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31D" w:rsidRPr="0004731D" w:rsidRDefault="0004731D" w:rsidP="0004731D">
      <w:pPr>
        <w:pStyle w:val="a5"/>
        <w:ind w:right="283"/>
        <w:rPr>
          <w:szCs w:val="28"/>
        </w:rPr>
      </w:pPr>
      <w:bookmarkStart w:id="0" w:name="_GoBack"/>
      <w:bookmarkEnd w:id="0"/>
      <w:r w:rsidRPr="0004731D">
        <w:rPr>
          <w:szCs w:val="28"/>
        </w:rPr>
        <w:t>И.Д.Чешко, М.А.Галишев, С.В.Шарапов</w:t>
      </w:r>
      <w:r w:rsidR="006D435F">
        <w:rPr>
          <w:szCs w:val="28"/>
        </w:rPr>
        <w:t xml:space="preserve">, </w:t>
      </w:r>
      <w:r w:rsidRPr="0004731D">
        <w:rPr>
          <w:szCs w:val="28"/>
        </w:rPr>
        <w:t>Н.Н.Кривых</w:t>
      </w:r>
    </w:p>
    <w:p w:rsidR="0004731D" w:rsidRPr="0004731D" w:rsidRDefault="0004731D" w:rsidP="0004731D">
      <w:pPr>
        <w:pStyle w:val="a5"/>
        <w:ind w:right="283"/>
        <w:rPr>
          <w:szCs w:val="28"/>
        </w:rPr>
      </w:pPr>
    </w:p>
    <w:p w:rsidR="0004731D" w:rsidRDefault="0004731D" w:rsidP="0004731D">
      <w:pPr>
        <w:pStyle w:val="a5"/>
        <w:ind w:right="283"/>
        <w:rPr>
          <w:szCs w:val="28"/>
        </w:rPr>
      </w:pPr>
    </w:p>
    <w:p w:rsidR="006D435F" w:rsidRDefault="006D435F" w:rsidP="0004731D">
      <w:pPr>
        <w:pStyle w:val="a5"/>
        <w:ind w:right="283"/>
        <w:rPr>
          <w:szCs w:val="28"/>
        </w:rPr>
      </w:pPr>
    </w:p>
    <w:p w:rsidR="006D435F" w:rsidRDefault="006D435F" w:rsidP="0004731D">
      <w:pPr>
        <w:pStyle w:val="a5"/>
        <w:ind w:right="283"/>
        <w:rPr>
          <w:szCs w:val="28"/>
        </w:rPr>
      </w:pPr>
    </w:p>
    <w:p w:rsidR="006D435F" w:rsidRDefault="006D435F" w:rsidP="0004731D">
      <w:pPr>
        <w:pStyle w:val="a5"/>
        <w:ind w:right="283"/>
        <w:rPr>
          <w:szCs w:val="28"/>
        </w:rPr>
      </w:pPr>
    </w:p>
    <w:p w:rsidR="006D435F" w:rsidRDefault="006D435F" w:rsidP="0004731D">
      <w:pPr>
        <w:pStyle w:val="a5"/>
        <w:ind w:right="283"/>
        <w:rPr>
          <w:szCs w:val="28"/>
        </w:rPr>
      </w:pPr>
    </w:p>
    <w:p w:rsidR="006D435F" w:rsidRDefault="006D435F" w:rsidP="0004731D">
      <w:pPr>
        <w:pStyle w:val="a5"/>
        <w:ind w:right="283"/>
        <w:rPr>
          <w:szCs w:val="28"/>
        </w:rPr>
      </w:pPr>
    </w:p>
    <w:p w:rsidR="006D435F" w:rsidRDefault="006D435F" w:rsidP="0004731D">
      <w:pPr>
        <w:pStyle w:val="a5"/>
        <w:ind w:right="283"/>
        <w:rPr>
          <w:szCs w:val="28"/>
        </w:rPr>
      </w:pPr>
    </w:p>
    <w:p w:rsidR="006D435F" w:rsidRDefault="006D435F" w:rsidP="0004731D">
      <w:pPr>
        <w:pStyle w:val="a5"/>
        <w:ind w:right="283"/>
        <w:rPr>
          <w:szCs w:val="28"/>
        </w:rPr>
      </w:pPr>
    </w:p>
    <w:p w:rsidR="006D435F" w:rsidRDefault="006D435F" w:rsidP="0004731D">
      <w:pPr>
        <w:pStyle w:val="a5"/>
        <w:ind w:right="283"/>
        <w:rPr>
          <w:szCs w:val="28"/>
        </w:rPr>
      </w:pPr>
    </w:p>
    <w:p w:rsidR="006D435F" w:rsidRDefault="006D435F" w:rsidP="0004731D">
      <w:pPr>
        <w:pStyle w:val="a5"/>
        <w:ind w:right="283"/>
        <w:rPr>
          <w:szCs w:val="28"/>
        </w:rPr>
      </w:pPr>
    </w:p>
    <w:p w:rsidR="006D435F" w:rsidRDefault="006D435F" w:rsidP="0004731D">
      <w:pPr>
        <w:pStyle w:val="a5"/>
        <w:ind w:right="283"/>
        <w:rPr>
          <w:szCs w:val="28"/>
        </w:rPr>
      </w:pPr>
    </w:p>
    <w:p w:rsidR="006D435F" w:rsidRDefault="006D435F" w:rsidP="0004731D">
      <w:pPr>
        <w:pStyle w:val="a5"/>
        <w:ind w:right="283"/>
        <w:rPr>
          <w:szCs w:val="28"/>
        </w:rPr>
      </w:pPr>
    </w:p>
    <w:p w:rsidR="006D435F" w:rsidRPr="0004731D" w:rsidRDefault="006D435F" w:rsidP="0004731D">
      <w:pPr>
        <w:pStyle w:val="a5"/>
        <w:ind w:right="283"/>
        <w:rPr>
          <w:szCs w:val="28"/>
        </w:rPr>
      </w:pPr>
    </w:p>
    <w:p w:rsidR="0004731D" w:rsidRPr="0004731D" w:rsidRDefault="0004731D" w:rsidP="0004731D">
      <w:pPr>
        <w:pStyle w:val="a5"/>
        <w:ind w:right="283"/>
        <w:rPr>
          <w:szCs w:val="28"/>
        </w:rPr>
      </w:pPr>
    </w:p>
    <w:p w:rsidR="0004731D" w:rsidRPr="006D435F" w:rsidRDefault="006D435F" w:rsidP="0004731D">
      <w:pPr>
        <w:pStyle w:val="a5"/>
        <w:spacing w:line="360" w:lineRule="auto"/>
        <w:ind w:right="283"/>
        <w:rPr>
          <w:noProof w:val="0"/>
          <w:sz w:val="44"/>
          <w:szCs w:val="28"/>
        </w:rPr>
      </w:pPr>
      <w:r w:rsidRPr="006D435F">
        <w:rPr>
          <w:sz w:val="44"/>
          <w:szCs w:val="28"/>
        </w:rPr>
        <w:t xml:space="preserve">ТЕХНИЧЕСКОЕ ОБЕСПЕЧЕНИЕ </w:t>
      </w:r>
      <w:r w:rsidRPr="006D435F">
        <w:rPr>
          <w:noProof w:val="0"/>
          <w:sz w:val="44"/>
          <w:szCs w:val="28"/>
        </w:rPr>
        <w:t>РА</w:t>
      </w:r>
      <w:r w:rsidRPr="006D435F">
        <w:rPr>
          <w:noProof w:val="0"/>
          <w:sz w:val="44"/>
          <w:szCs w:val="28"/>
        </w:rPr>
        <w:t>С</w:t>
      </w:r>
      <w:r w:rsidRPr="006D435F">
        <w:rPr>
          <w:noProof w:val="0"/>
          <w:sz w:val="44"/>
          <w:szCs w:val="28"/>
        </w:rPr>
        <w:t xml:space="preserve">СЛЕДОВАНИЯ </w:t>
      </w:r>
      <w:r w:rsidRPr="006D435F">
        <w:rPr>
          <w:sz w:val="44"/>
          <w:szCs w:val="28"/>
        </w:rPr>
        <w:t>ПО</w:t>
      </w:r>
      <w:r w:rsidRPr="006D435F">
        <w:rPr>
          <w:noProof w:val="0"/>
          <w:sz w:val="44"/>
          <w:szCs w:val="28"/>
        </w:rPr>
        <w:t>ДЖ</w:t>
      </w:r>
      <w:r w:rsidRPr="006D435F">
        <w:rPr>
          <w:noProof w:val="0"/>
          <w:sz w:val="44"/>
          <w:szCs w:val="28"/>
        </w:rPr>
        <w:t>О</w:t>
      </w:r>
      <w:r w:rsidRPr="006D435F">
        <w:rPr>
          <w:noProof w:val="0"/>
          <w:sz w:val="44"/>
          <w:szCs w:val="28"/>
        </w:rPr>
        <w:t xml:space="preserve">ГОВ, </w:t>
      </w:r>
    </w:p>
    <w:p w:rsidR="0004731D" w:rsidRPr="006D435F" w:rsidRDefault="006D435F" w:rsidP="0004731D">
      <w:pPr>
        <w:pStyle w:val="a5"/>
        <w:spacing w:line="360" w:lineRule="auto"/>
        <w:ind w:right="283"/>
        <w:rPr>
          <w:sz w:val="44"/>
          <w:szCs w:val="28"/>
        </w:rPr>
      </w:pPr>
      <w:r w:rsidRPr="006D435F">
        <w:rPr>
          <w:noProof w:val="0"/>
          <w:sz w:val="44"/>
          <w:szCs w:val="28"/>
        </w:rPr>
        <w:t>СОВЕРШЕННЫХ</w:t>
      </w:r>
      <w:r w:rsidRPr="006D435F">
        <w:rPr>
          <w:sz w:val="44"/>
          <w:szCs w:val="28"/>
        </w:rPr>
        <w:t xml:space="preserve"> С ПРИМЕНЕНИЕМ ИНИЦИАТОРОВ ГОРЕНИЯ</w:t>
      </w:r>
    </w:p>
    <w:p w:rsidR="0004731D" w:rsidRPr="0004731D" w:rsidRDefault="0004731D" w:rsidP="0004731D">
      <w:pPr>
        <w:pStyle w:val="a5"/>
        <w:ind w:right="283"/>
        <w:rPr>
          <w:szCs w:val="28"/>
        </w:rPr>
      </w:pPr>
    </w:p>
    <w:p w:rsidR="0004731D" w:rsidRPr="0004731D" w:rsidRDefault="0004731D" w:rsidP="0004731D">
      <w:pPr>
        <w:pStyle w:val="a5"/>
        <w:ind w:right="283"/>
        <w:rPr>
          <w:szCs w:val="28"/>
        </w:rPr>
      </w:pPr>
    </w:p>
    <w:p w:rsidR="0004731D" w:rsidRPr="0004731D" w:rsidRDefault="0004731D" w:rsidP="0004731D">
      <w:pPr>
        <w:pStyle w:val="a5"/>
        <w:ind w:right="283"/>
        <w:rPr>
          <w:szCs w:val="28"/>
        </w:rPr>
      </w:pPr>
    </w:p>
    <w:p w:rsidR="0004731D" w:rsidRPr="0004731D" w:rsidRDefault="0004731D" w:rsidP="0004731D">
      <w:pPr>
        <w:pStyle w:val="a5"/>
        <w:ind w:right="283"/>
        <w:rPr>
          <w:szCs w:val="28"/>
        </w:rPr>
      </w:pPr>
    </w:p>
    <w:p w:rsidR="0004731D" w:rsidRPr="0004731D" w:rsidRDefault="0004731D" w:rsidP="0004731D">
      <w:pPr>
        <w:pStyle w:val="a5"/>
        <w:ind w:right="283"/>
        <w:rPr>
          <w:szCs w:val="28"/>
        </w:rPr>
      </w:pPr>
    </w:p>
    <w:p w:rsidR="0004731D" w:rsidRPr="0004731D" w:rsidRDefault="0004731D" w:rsidP="0004731D">
      <w:pPr>
        <w:pStyle w:val="a5"/>
        <w:ind w:right="283"/>
        <w:rPr>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Default="0004731D" w:rsidP="0004731D">
      <w:pPr>
        <w:pStyle w:val="a5"/>
        <w:ind w:right="283"/>
        <w:rPr>
          <w:noProof w:val="0"/>
          <w:szCs w:val="28"/>
        </w:rPr>
      </w:pPr>
    </w:p>
    <w:p w:rsidR="006D435F" w:rsidRDefault="006D435F" w:rsidP="0004731D">
      <w:pPr>
        <w:pStyle w:val="a5"/>
        <w:ind w:right="283"/>
        <w:rPr>
          <w:noProof w:val="0"/>
          <w:szCs w:val="28"/>
        </w:rPr>
      </w:pPr>
    </w:p>
    <w:p w:rsidR="006D435F" w:rsidRDefault="006D435F" w:rsidP="0004731D">
      <w:pPr>
        <w:pStyle w:val="a5"/>
        <w:ind w:right="283"/>
        <w:rPr>
          <w:noProof w:val="0"/>
          <w:szCs w:val="28"/>
        </w:rPr>
      </w:pPr>
    </w:p>
    <w:p w:rsidR="006D435F" w:rsidRDefault="006D435F" w:rsidP="0004731D">
      <w:pPr>
        <w:pStyle w:val="a5"/>
        <w:ind w:right="283"/>
        <w:rPr>
          <w:noProof w:val="0"/>
          <w:szCs w:val="28"/>
        </w:rPr>
      </w:pPr>
    </w:p>
    <w:p w:rsidR="006D435F" w:rsidRDefault="006D435F" w:rsidP="0004731D">
      <w:pPr>
        <w:pStyle w:val="a5"/>
        <w:ind w:right="283"/>
        <w:rPr>
          <w:noProof w:val="0"/>
          <w:szCs w:val="28"/>
        </w:rPr>
      </w:pPr>
    </w:p>
    <w:p w:rsidR="006D435F" w:rsidRPr="0004731D" w:rsidRDefault="006D435F"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szCs w:val="28"/>
        </w:rPr>
      </w:pPr>
    </w:p>
    <w:p w:rsidR="0004731D" w:rsidRPr="0004731D" w:rsidRDefault="0004731D" w:rsidP="0004731D">
      <w:pPr>
        <w:pStyle w:val="a5"/>
        <w:ind w:right="283"/>
        <w:rPr>
          <w:szCs w:val="28"/>
        </w:rPr>
      </w:pPr>
      <w:r w:rsidRPr="0004731D">
        <w:rPr>
          <w:szCs w:val="28"/>
        </w:rPr>
        <w:t>Санкт-Петербург</w:t>
      </w:r>
    </w:p>
    <w:p w:rsidR="0004731D" w:rsidRPr="0004731D" w:rsidRDefault="0004731D" w:rsidP="0004731D">
      <w:pPr>
        <w:pStyle w:val="a5"/>
        <w:ind w:right="283"/>
        <w:rPr>
          <w:noProof w:val="0"/>
          <w:szCs w:val="28"/>
        </w:rPr>
      </w:pPr>
      <w:r w:rsidRPr="0004731D">
        <w:rPr>
          <w:szCs w:val="28"/>
        </w:rPr>
        <w:t>200</w:t>
      </w:r>
      <w:r w:rsidRPr="0004731D">
        <w:rPr>
          <w:noProof w:val="0"/>
          <w:szCs w:val="28"/>
        </w:rPr>
        <w:t>2</w:t>
      </w:r>
    </w:p>
    <w:p w:rsidR="0004731D" w:rsidRPr="0004731D" w:rsidRDefault="0004731D" w:rsidP="00814661">
      <w:pPr>
        <w:ind w:right="283" w:firstLine="567"/>
        <w:jc w:val="both"/>
        <w:rPr>
          <w:sz w:val="28"/>
          <w:szCs w:val="28"/>
        </w:rPr>
      </w:pPr>
      <w:r w:rsidRPr="0004731D">
        <w:rPr>
          <w:szCs w:val="28"/>
        </w:rPr>
        <w:br w:type="page"/>
      </w:r>
      <w:r w:rsidRPr="0004731D">
        <w:rPr>
          <w:sz w:val="28"/>
          <w:szCs w:val="28"/>
        </w:rPr>
        <w:lastRenderedPageBreak/>
        <w:t xml:space="preserve">Чешко И.Д, Галишев М.А., Шарапов С.В., Кривых Н.Н. </w:t>
      </w:r>
      <w:r w:rsidRPr="0004731D">
        <w:rPr>
          <w:b/>
          <w:sz w:val="28"/>
          <w:szCs w:val="28"/>
        </w:rPr>
        <w:t>Технич</w:t>
      </w:r>
      <w:r w:rsidRPr="0004731D">
        <w:rPr>
          <w:b/>
          <w:sz w:val="28"/>
          <w:szCs w:val="28"/>
        </w:rPr>
        <w:t>е</w:t>
      </w:r>
      <w:r w:rsidRPr="0004731D">
        <w:rPr>
          <w:b/>
          <w:sz w:val="28"/>
          <w:szCs w:val="28"/>
        </w:rPr>
        <w:t>ское обеспечение расследования поджогов, совершенных с примен</w:t>
      </w:r>
      <w:r w:rsidRPr="0004731D">
        <w:rPr>
          <w:b/>
          <w:sz w:val="28"/>
          <w:szCs w:val="28"/>
        </w:rPr>
        <w:t>е</w:t>
      </w:r>
      <w:r w:rsidRPr="0004731D">
        <w:rPr>
          <w:b/>
          <w:sz w:val="28"/>
          <w:szCs w:val="28"/>
        </w:rPr>
        <w:t>нием инициаторов гор</w:t>
      </w:r>
      <w:r w:rsidRPr="0004731D">
        <w:rPr>
          <w:b/>
          <w:sz w:val="28"/>
          <w:szCs w:val="28"/>
        </w:rPr>
        <w:t>е</w:t>
      </w:r>
      <w:r w:rsidRPr="0004731D">
        <w:rPr>
          <w:b/>
          <w:sz w:val="28"/>
          <w:szCs w:val="28"/>
        </w:rPr>
        <w:t>ния</w:t>
      </w:r>
      <w:r w:rsidRPr="0004731D">
        <w:rPr>
          <w:sz w:val="28"/>
          <w:szCs w:val="28"/>
        </w:rPr>
        <w:t xml:space="preserve"> 2002. – 131 с.</w:t>
      </w:r>
    </w:p>
    <w:p w:rsidR="0004731D" w:rsidRPr="0004731D" w:rsidRDefault="0004731D" w:rsidP="0004731D">
      <w:pPr>
        <w:pStyle w:val="a4"/>
        <w:tabs>
          <w:tab w:val="left" w:pos="9781"/>
        </w:tabs>
        <w:spacing w:line="360" w:lineRule="auto"/>
        <w:ind w:right="283"/>
        <w:rPr>
          <w:sz w:val="28"/>
          <w:szCs w:val="28"/>
        </w:rPr>
      </w:pPr>
    </w:p>
    <w:p w:rsidR="0004731D" w:rsidRPr="0004731D" w:rsidRDefault="0004731D" w:rsidP="0004731D">
      <w:pPr>
        <w:pStyle w:val="a4"/>
        <w:spacing w:line="240" w:lineRule="auto"/>
        <w:ind w:right="283"/>
        <w:rPr>
          <w:snapToGrid w:val="0"/>
          <w:sz w:val="28"/>
          <w:szCs w:val="28"/>
        </w:rPr>
      </w:pPr>
      <w:r w:rsidRPr="0004731D">
        <w:rPr>
          <w:snapToGrid w:val="0"/>
          <w:sz w:val="28"/>
          <w:szCs w:val="28"/>
        </w:rPr>
        <w:t>Учебно-методическое пособие по техническому обеспечению ра</w:t>
      </w:r>
      <w:r w:rsidRPr="0004731D">
        <w:rPr>
          <w:snapToGrid w:val="0"/>
          <w:sz w:val="28"/>
          <w:szCs w:val="28"/>
        </w:rPr>
        <w:t>с</w:t>
      </w:r>
      <w:r w:rsidRPr="0004731D">
        <w:rPr>
          <w:snapToGrid w:val="0"/>
          <w:sz w:val="28"/>
          <w:szCs w:val="28"/>
        </w:rPr>
        <w:t>следования поджогов, совершенных с применением инициаторов горения, предназначено для обучения (переподготовки и повышения квалифик</w:t>
      </w:r>
      <w:r w:rsidRPr="0004731D">
        <w:rPr>
          <w:snapToGrid w:val="0"/>
          <w:sz w:val="28"/>
          <w:szCs w:val="28"/>
        </w:rPr>
        <w:t>а</w:t>
      </w:r>
      <w:r w:rsidRPr="0004731D">
        <w:rPr>
          <w:snapToGrid w:val="0"/>
          <w:sz w:val="28"/>
          <w:szCs w:val="28"/>
        </w:rPr>
        <w:t>ции) пожарных дознавателей, инженеров испытательных пожарных лаб</w:t>
      </w:r>
      <w:r w:rsidRPr="0004731D">
        <w:rPr>
          <w:snapToGrid w:val="0"/>
          <w:sz w:val="28"/>
          <w:szCs w:val="28"/>
        </w:rPr>
        <w:t>о</w:t>
      </w:r>
      <w:r w:rsidRPr="0004731D">
        <w:rPr>
          <w:snapToGrid w:val="0"/>
          <w:sz w:val="28"/>
          <w:szCs w:val="28"/>
        </w:rPr>
        <w:t>раторий ГПС, экспертов экспертно-криминалистических подра</w:t>
      </w:r>
      <w:r w:rsidRPr="0004731D">
        <w:rPr>
          <w:snapToGrid w:val="0"/>
          <w:sz w:val="28"/>
          <w:szCs w:val="28"/>
        </w:rPr>
        <w:t>з</w:t>
      </w:r>
      <w:r w:rsidRPr="0004731D">
        <w:rPr>
          <w:snapToGrid w:val="0"/>
          <w:sz w:val="28"/>
          <w:szCs w:val="28"/>
        </w:rPr>
        <w:t>делений органов внутренних дел РФ, а также судебно-экспертных учреждений м</w:t>
      </w:r>
      <w:r w:rsidRPr="0004731D">
        <w:rPr>
          <w:snapToGrid w:val="0"/>
          <w:sz w:val="28"/>
          <w:szCs w:val="28"/>
        </w:rPr>
        <w:t>и</w:t>
      </w:r>
      <w:r w:rsidRPr="0004731D">
        <w:rPr>
          <w:snapToGrid w:val="0"/>
          <w:sz w:val="28"/>
          <w:szCs w:val="28"/>
        </w:rPr>
        <w:t>нисте</w:t>
      </w:r>
      <w:r w:rsidRPr="0004731D">
        <w:rPr>
          <w:snapToGrid w:val="0"/>
          <w:sz w:val="28"/>
          <w:szCs w:val="28"/>
        </w:rPr>
        <w:t>р</w:t>
      </w:r>
      <w:r w:rsidRPr="0004731D">
        <w:rPr>
          <w:snapToGrid w:val="0"/>
          <w:sz w:val="28"/>
          <w:szCs w:val="28"/>
        </w:rPr>
        <w:t>ства юстиции России.</w:t>
      </w:r>
    </w:p>
    <w:p w:rsidR="0004731D" w:rsidRPr="0004731D" w:rsidRDefault="0004731D" w:rsidP="0004731D">
      <w:pPr>
        <w:pStyle w:val="a4"/>
        <w:spacing w:line="240" w:lineRule="auto"/>
        <w:ind w:right="283"/>
        <w:rPr>
          <w:snapToGrid w:val="0"/>
          <w:sz w:val="28"/>
          <w:szCs w:val="28"/>
        </w:rPr>
      </w:pPr>
      <w:r w:rsidRPr="0004731D">
        <w:rPr>
          <w:snapToGrid w:val="0"/>
          <w:sz w:val="28"/>
          <w:szCs w:val="28"/>
        </w:rPr>
        <w:t>В работе изложены особенности осмотра места пожара, совершенн</w:t>
      </w:r>
      <w:r w:rsidRPr="0004731D">
        <w:rPr>
          <w:snapToGrid w:val="0"/>
          <w:sz w:val="28"/>
          <w:szCs w:val="28"/>
        </w:rPr>
        <w:t>о</w:t>
      </w:r>
      <w:r w:rsidRPr="0004731D">
        <w:rPr>
          <w:snapToGrid w:val="0"/>
          <w:sz w:val="28"/>
          <w:szCs w:val="28"/>
        </w:rPr>
        <w:t>го путем поджога; основы методики отбора вещественных образцов с остатками инициаторов горения, применения лабораторных методов и приборов для выявления и диагностики инициаторов горения. Впервые излагаются основы методики полевого и лабораторного изучения нетр</w:t>
      </w:r>
      <w:r w:rsidRPr="0004731D">
        <w:rPr>
          <w:snapToGrid w:val="0"/>
          <w:sz w:val="28"/>
          <w:szCs w:val="28"/>
        </w:rPr>
        <w:t>а</w:t>
      </w:r>
      <w:r w:rsidRPr="0004731D">
        <w:rPr>
          <w:snapToGrid w:val="0"/>
          <w:sz w:val="28"/>
          <w:szCs w:val="28"/>
        </w:rPr>
        <w:t>диционных инициаторов гор</w:t>
      </w:r>
      <w:r w:rsidRPr="0004731D">
        <w:rPr>
          <w:snapToGrid w:val="0"/>
          <w:sz w:val="28"/>
          <w:szCs w:val="28"/>
        </w:rPr>
        <w:t>е</w:t>
      </w:r>
      <w:r w:rsidRPr="0004731D">
        <w:rPr>
          <w:snapToGrid w:val="0"/>
          <w:sz w:val="28"/>
          <w:szCs w:val="28"/>
        </w:rPr>
        <w:t xml:space="preserve">ния. </w:t>
      </w:r>
    </w:p>
    <w:p w:rsidR="0004731D" w:rsidRPr="0004731D" w:rsidRDefault="0004731D" w:rsidP="0004731D">
      <w:pPr>
        <w:pStyle w:val="a4"/>
        <w:tabs>
          <w:tab w:val="left" w:pos="9781"/>
        </w:tabs>
        <w:spacing w:line="240" w:lineRule="auto"/>
        <w:ind w:right="283"/>
        <w:rPr>
          <w:sz w:val="28"/>
          <w:szCs w:val="28"/>
        </w:rPr>
      </w:pPr>
      <w:r w:rsidRPr="0004731D">
        <w:rPr>
          <w:sz w:val="28"/>
          <w:szCs w:val="28"/>
        </w:rPr>
        <w:t>Пособие может быть использовано слушателями высших пожарно-технических учебных заведений МЧС России для углубленного изучения темы «Расследование поджогов» дисциплины «Расследование и эксперт</w:t>
      </w:r>
      <w:r w:rsidRPr="0004731D">
        <w:rPr>
          <w:sz w:val="28"/>
          <w:szCs w:val="28"/>
        </w:rPr>
        <w:t>и</w:t>
      </w:r>
      <w:r w:rsidRPr="0004731D">
        <w:rPr>
          <w:sz w:val="28"/>
          <w:szCs w:val="28"/>
        </w:rPr>
        <w:t>за пожаров».</w:t>
      </w:r>
    </w:p>
    <w:p w:rsidR="0004731D" w:rsidRPr="0004731D" w:rsidRDefault="0004731D" w:rsidP="0004731D">
      <w:pPr>
        <w:pStyle w:val="a4"/>
        <w:tabs>
          <w:tab w:val="left" w:pos="9781"/>
        </w:tabs>
        <w:spacing w:line="360" w:lineRule="auto"/>
        <w:ind w:right="283"/>
        <w:jc w:val="center"/>
        <w:rPr>
          <w:b/>
          <w:sz w:val="28"/>
          <w:szCs w:val="28"/>
        </w:rPr>
      </w:pPr>
    </w:p>
    <w:p w:rsidR="0004731D" w:rsidRPr="0004731D" w:rsidRDefault="0004731D" w:rsidP="0004731D">
      <w:pPr>
        <w:pStyle w:val="a4"/>
        <w:tabs>
          <w:tab w:val="left" w:pos="9781"/>
        </w:tabs>
        <w:spacing w:line="360" w:lineRule="auto"/>
        <w:ind w:right="283" w:firstLine="0"/>
        <w:jc w:val="center"/>
        <w:rPr>
          <w:b/>
          <w:sz w:val="28"/>
          <w:szCs w:val="28"/>
        </w:rPr>
      </w:pPr>
      <w:r w:rsidRPr="0004731D">
        <w:rPr>
          <w:b/>
          <w:sz w:val="28"/>
          <w:szCs w:val="28"/>
        </w:rPr>
        <w:t>Рецензенты:</w:t>
      </w:r>
    </w:p>
    <w:p w:rsidR="0004731D" w:rsidRPr="0004731D" w:rsidRDefault="0004731D" w:rsidP="0004731D">
      <w:pPr>
        <w:pStyle w:val="a4"/>
        <w:tabs>
          <w:tab w:val="left" w:pos="9781"/>
        </w:tabs>
        <w:spacing w:line="360" w:lineRule="auto"/>
        <w:ind w:right="283"/>
        <w:jc w:val="center"/>
        <w:rPr>
          <w:sz w:val="28"/>
          <w:szCs w:val="28"/>
        </w:rPr>
      </w:pPr>
      <w:r w:rsidRPr="0004731D">
        <w:rPr>
          <w:b/>
          <w:sz w:val="28"/>
          <w:szCs w:val="28"/>
        </w:rPr>
        <w:t>В.Г. Плотников</w:t>
      </w:r>
      <w:r w:rsidRPr="0004731D">
        <w:rPr>
          <w:sz w:val="28"/>
          <w:szCs w:val="28"/>
        </w:rPr>
        <w:t xml:space="preserve">, начальник отдела научно-технического </w:t>
      </w:r>
    </w:p>
    <w:p w:rsidR="0004731D" w:rsidRPr="0004731D" w:rsidRDefault="0004731D" w:rsidP="0004731D">
      <w:pPr>
        <w:pStyle w:val="a4"/>
        <w:tabs>
          <w:tab w:val="left" w:pos="9781"/>
        </w:tabs>
        <w:spacing w:line="360" w:lineRule="auto"/>
        <w:ind w:right="283"/>
        <w:jc w:val="center"/>
        <w:rPr>
          <w:sz w:val="28"/>
          <w:szCs w:val="28"/>
        </w:rPr>
      </w:pPr>
      <w:r w:rsidRPr="0004731D">
        <w:rPr>
          <w:sz w:val="28"/>
          <w:szCs w:val="28"/>
        </w:rPr>
        <w:t>обеспечения исследования пож</w:t>
      </w:r>
      <w:r w:rsidRPr="0004731D">
        <w:rPr>
          <w:sz w:val="28"/>
          <w:szCs w:val="28"/>
        </w:rPr>
        <w:t>а</w:t>
      </w:r>
      <w:r w:rsidRPr="0004731D">
        <w:rPr>
          <w:sz w:val="28"/>
          <w:szCs w:val="28"/>
        </w:rPr>
        <w:t>ров</w:t>
      </w:r>
    </w:p>
    <w:p w:rsidR="0004731D" w:rsidRPr="0004731D" w:rsidRDefault="0004731D" w:rsidP="0004731D">
      <w:pPr>
        <w:pStyle w:val="a4"/>
        <w:tabs>
          <w:tab w:val="left" w:pos="9781"/>
        </w:tabs>
        <w:spacing w:line="360" w:lineRule="auto"/>
        <w:ind w:right="283"/>
        <w:jc w:val="center"/>
        <w:rPr>
          <w:sz w:val="28"/>
          <w:szCs w:val="28"/>
        </w:rPr>
      </w:pPr>
      <w:r w:rsidRPr="0004731D">
        <w:rPr>
          <w:sz w:val="28"/>
          <w:szCs w:val="28"/>
        </w:rPr>
        <w:t>(Санкт-Петербургский филиал ФГУ ВНИИПО МЧС РФ),</w:t>
      </w:r>
    </w:p>
    <w:p w:rsidR="0004731D" w:rsidRPr="0004731D" w:rsidRDefault="0004731D" w:rsidP="0004731D">
      <w:pPr>
        <w:pStyle w:val="a4"/>
        <w:tabs>
          <w:tab w:val="left" w:pos="9781"/>
        </w:tabs>
        <w:spacing w:line="360" w:lineRule="auto"/>
        <w:ind w:right="283"/>
        <w:jc w:val="center"/>
        <w:rPr>
          <w:sz w:val="28"/>
          <w:szCs w:val="28"/>
        </w:rPr>
      </w:pPr>
      <w:r w:rsidRPr="0004731D">
        <w:rPr>
          <w:b/>
          <w:sz w:val="28"/>
          <w:szCs w:val="28"/>
        </w:rPr>
        <w:t>С.П. Воронов</w:t>
      </w:r>
      <w:r w:rsidRPr="0004731D">
        <w:rPr>
          <w:sz w:val="28"/>
          <w:szCs w:val="28"/>
        </w:rPr>
        <w:t>, кандидат технич</w:t>
      </w:r>
      <w:r w:rsidRPr="0004731D">
        <w:rPr>
          <w:sz w:val="28"/>
          <w:szCs w:val="28"/>
        </w:rPr>
        <w:t>е</w:t>
      </w:r>
      <w:r w:rsidRPr="0004731D">
        <w:rPr>
          <w:sz w:val="28"/>
          <w:szCs w:val="28"/>
        </w:rPr>
        <w:t xml:space="preserve">ских наук, доцент </w:t>
      </w:r>
    </w:p>
    <w:p w:rsidR="0004731D" w:rsidRPr="0004731D" w:rsidRDefault="0004731D" w:rsidP="0004731D">
      <w:pPr>
        <w:pStyle w:val="a4"/>
        <w:tabs>
          <w:tab w:val="left" w:pos="9781"/>
        </w:tabs>
        <w:spacing w:line="360" w:lineRule="auto"/>
        <w:ind w:right="283"/>
        <w:jc w:val="center"/>
        <w:rPr>
          <w:sz w:val="28"/>
          <w:szCs w:val="28"/>
        </w:rPr>
      </w:pPr>
      <w:r w:rsidRPr="0004731D">
        <w:rPr>
          <w:sz w:val="28"/>
          <w:szCs w:val="28"/>
        </w:rPr>
        <w:t>(Академия ГПС МЧС России)</w:t>
      </w:r>
    </w:p>
    <w:p w:rsidR="0004731D" w:rsidRPr="0004731D" w:rsidRDefault="0004731D" w:rsidP="0004731D">
      <w:pPr>
        <w:pStyle w:val="a4"/>
        <w:tabs>
          <w:tab w:val="left" w:pos="9781"/>
        </w:tabs>
        <w:spacing w:line="360" w:lineRule="auto"/>
        <w:ind w:right="283"/>
        <w:jc w:val="center"/>
        <w:rPr>
          <w:sz w:val="28"/>
          <w:szCs w:val="28"/>
        </w:rPr>
      </w:pPr>
    </w:p>
    <w:p w:rsidR="0004731D" w:rsidRPr="0004731D" w:rsidRDefault="0004731D" w:rsidP="0004731D">
      <w:pPr>
        <w:pStyle w:val="a4"/>
        <w:tabs>
          <w:tab w:val="left" w:pos="9781"/>
        </w:tabs>
        <w:spacing w:line="360" w:lineRule="auto"/>
        <w:ind w:right="283"/>
        <w:jc w:val="center"/>
        <w:rPr>
          <w:sz w:val="28"/>
          <w:szCs w:val="28"/>
        </w:rPr>
      </w:pPr>
    </w:p>
    <w:p w:rsidR="0004731D" w:rsidRPr="0004731D" w:rsidRDefault="0004731D" w:rsidP="0004731D">
      <w:pPr>
        <w:pStyle w:val="a4"/>
        <w:tabs>
          <w:tab w:val="left" w:pos="9781"/>
        </w:tabs>
        <w:spacing w:line="360" w:lineRule="auto"/>
        <w:ind w:right="283"/>
        <w:jc w:val="center"/>
        <w:rPr>
          <w:sz w:val="28"/>
          <w:szCs w:val="28"/>
        </w:rPr>
      </w:pPr>
    </w:p>
    <w:p w:rsidR="0004731D" w:rsidRPr="0004731D" w:rsidRDefault="0004731D" w:rsidP="0004731D">
      <w:pPr>
        <w:pStyle w:val="a4"/>
        <w:tabs>
          <w:tab w:val="left" w:pos="9781"/>
        </w:tabs>
        <w:spacing w:line="360" w:lineRule="auto"/>
        <w:ind w:right="283"/>
        <w:jc w:val="center"/>
        <w:rPr>
          <w:sz w:val="28"/>
          <w:szCs w:val="28"/>
        </w:rPr>
      </w:pPr>
    </w:p>
    <w:p w:rsidR="0004731D" w:rsidRPr="0004731D" w:rsidRDefault="0004731D" w:rsidP="0004731D">
      <w:pPr>
        <w:pStyle w:val="a4"/>
        <w:tabs>
          <w:tab w:val="left" w:pos="9781"/>
        </w:tabs>
        <w:spacing w:line="360" w:lineRule="auto"/>
        <w:ind w:right="283"/>
        <w:jc w:val="center"/>
        <w:rPr>
          <w:sz w:val="28"/>
          <w:szCs w:val="28"/>
        </w:rPr>
      </w:pPr>
    </w:p>
    <w:p w:rsidR="0004731D" w:rsidRPr="0004731D" w:rsidRDefault="0004731D" w:rsidP="0004731D">
      <w:pPr>
        <w:pStyle w:val="a4"/>
        <w:tabs>
          <w:tab w:val="left" w:pos="9781"/>
        </w:tabs>
        <w:spacing w:line="360" w:lineRule="auto"/>
        <w:ind w:right="283"/>
        <w:jc w:val="center"/>
        <w:rPr>
          <w:sz w:val="28"/>
          <w:szCs w:val="28"/>
        </w:rPr>
      </w:pPr>
    </w:p>
    <w:p w:rsidR="0004731D" w:rsidRPr="0004731D" w:rsidRDefault="0004731D" w:rsidP="0004731D">
      <w:pPr>
        <w:pStyle w:val="a4"/>
        <w:tabs>
          <w:tab w:val="left" w:pos="9781"/>
        </w:tabs>
        <w:spacing w:line="360" w:lineRule="auto"/>
        <w:ind w:right="283"/>
        <w:jc w:val="center"/>
        <w:rPr>
          <w:sz w:val="28"/>
          <w:szCs w:val="28"/>
        </w:rPr>
      </w:pPr>
    </w:p>
    <w:p w:rsidR="0004731D" w:rsidRPr="0004731D" w:rsidRDefault="0004731D" w:rsidP="0004731D">
      <w:pPr>
        <w:pStyle w:val="a4"/>
        <w:tabs>
          <w:tab w:val="left" w:pos="9781"/>
        </w:tabs>
        <w:spacing w:line="360" w:lineRule="auto"/>
        <w:ind w:right="283"/>
        <w:jc w:val="center"/>
        <w:rPr>
          <w:sz w:val="28"/>
          <w:szCs w:val="28"/>
        </w:rPr>
      </w:pPr>
    </w:p>
    <w:p w:rsidR="0004731D" w:rsidRPr="0004731D" w:rsidRDefault="0004731D" w:rsidP="0004731D">
      <w:pPr>
        <w:pStyle w:val="1"/>
        <w:ind w:right="283" w:firstLine="567"/>
        <w:rPr>
          <w:rFonts w:ascii="Times New Roman" w:hAnsi="Times New Roman"/>
          <w:noProof/>
          <w:szCs w:val="28"/>
        </w:rPr>
      </w:pPr>
      <w:r w:rsidRPr="0004731D">
        <w:rPr>
          <w:szCs w:val="28"/>
        </w:rPr>
        <w:br w:type="page"/>
      </w:r>
      <w:bookmarkStart w:id="1" w:name="_Toc500568528"/>
      <w:bookmarkStart w:id="2" w:name="_Toc500568592"/>
      <w:bookmarkStart w:id="3" w:name="_Toc501515890"/>
      <w:bookmarkStart w:id="4" w:name="_Toc483043271"/>
      <w:r w:rsidRPr="0004731D">
        <w:rPr>
          <w:rFonts w:ascii="Times New Roman" w:hAnsi="Times New Roman"/>
          <w:szCs w:val="28"/>
        </w:rPr>
        <w:lastRenderedPageBreak/>
        <w:t>ОГЛАВЛЕНИЕ</w:t>
      </w:r>
      <w:bookmarkEnd w:id="1"/>
      <w:bookmarkEnd w:id="2"/>
      <w:bookmarkEnd w:id="3"/>
      <w:bookmarkEnd w:id="4"/>
      <w:r w:rsidRPr="0004731D">
        <w:rPr>
          <w:rFonts w:ascii="Times New Roman" w:hAnsi="Times New Roman"/>
          <w:noProof/>
          <w:snapToGrid/>
          <w:szCs w:val="28"/>
        </w:rPr>
        <w:fldChar w:fldCharType="begin"/>
      </w:r>
      <w:r w:rsidRPr="0004731D">
        <w:rPr>
          <w:rFonts w:ascii="Times New Roman" w:hAnsi="Times New Roman"/>
          <w:noProof/>
          <w:snapToGrid/>
          <w:szCs w:val="28"/>
        </w:rPr>
        <w:instrText xml:space="preserve"> TOC \o "1-3" </w:instrText>
      </w:r>
      <w:r w:rsidRPr="0004731D">
        <w:rPr>
          <w:rFonts w:ascii="Times New Roman" w:hAnsi="Times New Roman"/>
          <w:noProof/>
          <w:snapToGrid/>
          <w:szCs w:val="28"/>
        </w:rPr>
        <w:fldChar w:fldCharType="separate"/>
      </w:r>
    </w:p>
    <w:p w:rsidR="0004731D" w:rsidRPr="0004731D" w:rsidRDefault="0004731D" w:rsidP="0004731D">
      <w:pPr>
        <w:pStyle w:val="12"/>
        <w:tabs>
          <w:tab w:val="right" w:leader="dot" w:pos="9192"/>
        </w:tabs>
        <w:ind w:right="283"/>
        <w:rPr>
          <w:noProof/>
          <w:sz w:val="28"/>
          <w:szCs w:val="28"/>
        </w:rPr>
      </w:pPr>
      <w:r w:rsidRPr="0004731D">
        <w:rPr>
          <w:noProof/>
          <w:sz w:val="28"/>
          <w:szCs w:val="28"/>
        </w:rPr>
        <w:t>ОГЛАВЛЕНИЕ</w:t>
      </w:r>
      <w:r w:rsidRPr="0004731D">
        <w:rPr>
          <w:noProof/>
          <w:sz w:val="28"/>
          <w:szCs w:val="28"/>
        </w:rPr>
        <w:tab/>
      </w:r>
      <w:r w:rsidRPr="0004731D">
        <w:rPr>
          <w:noProof/>
          <w:sz w:val="28"/>
          <w:szCs w:val="28"/>
        </w:rPr>
        <w:fldChar w:fldCharType="begin"/>
      </w:r>
      <w:r w:rsidRPr="0004731D">
        <w:rPr>
          <w:noProof/>
          <w:sz w:val="28"/>
          <w:szCs w:val="28"/>
        </w:rPr>
        <w:instrText xml:space="preserve"> PAGEREF _Toc483043271 \h </w:instrText>
      </w:r>
      <w:r w:rsidRPr="0004731D">
        <w:rPr>
          <w:noProof/>
          <w:sz w:val="28"/>
          <w:szCs w:val="28"/>
        </w:rPr>
      </w:r>
      <w:r w:rsidRPr="0004731D">
        <w:rPr>
          <w:noProof/>
          <w:sz w:val="28"/>
          <w:szCs w:val="28"/>
        </w:rPr>
        <w:fldChar w:fldCharType="separate"/>
      </w:r>
      <w:r w:rsidRPr="0004731D">
        <w:rPr>
          <w:noProof/>
          <w:sz w:val="28"/>
          <w:szCs w:val="28"/>
        </w:rPr>
        <w:t>4</w:t>
      </w:r>
      <w:r w:rsidRPr="0004731D">
        <w:rPr>
          <w:noProof/>
          <w:sz w:val="28"/>
          <w:szCs w:val="28"/>
        </w:rPr>
        <w:fldChar w:fldCharType="end"/>
      </w:r>
    </w:p>
    <w:p w:rsidR="0004731D" w:rsidRPr="0004731D" w:rsidRDefault="0004731D" w:rsidP="0004731D">
      <w:pPr>
        <w:pStyle w:val="12"/>
        <w:tabs>
          <w:tab w:val="right" w:leader="dot" w:pos="9192"/>
        </w:tabs>
        <w:ind w:right="283"/>
        <w:rPr>
          <w:noProof/>
          <w:sz w:val="28"/>
          <w:szCs w:val="28"/>
        </w:rPr>
      </w:pPr>
      <w:r w:rsidRPr="0004731D">
        <w:rPr>
          <w:noProof/>
          <w:sz w:val="28"/>
          <w:szCs w:val="28"/>
        </w:rPr>
        <w:t>ВВЕДЕНИЕ</w:t>
      </w:r>
      <w:r w:rsidRPr="0004731D">
        <w:rPr>
          <w:noProof/>
          <w:sz w:val="28"/>
          <w:szCs w:val="28"/>
        </w:rPr>
        <w:tab/>
      </w:r>
      <w:r w:rsidRPr="0004731D">
        <w:rPr>
          <w:noProof/>
          <w:sz w:val="28"/>
          <w:szCs w:val="28"/>
        </w:rPr>
        <w:fldChar w:fldCharType="begin"/>
      </w:r>
      <w:r w:rsidRPr="0004731D">
        <w:rPr>
          <w:noProof/>
          <w:sz w:val="28"/>
          <w:szCs w:val="28"/>
        </w:rPr>
        <w:instrText xml:space="preserve"> PAGEREF _Toc483043272 \h </w:instrText>
      </w:r>
      <w:r w:rsidRPr="0004731D">
        <w:rPr>
          <w:noProof/>
          <w:sz w:val="28"/>
          <w:szCs w:val="28"/>
        </w:rPr>
      </w:r>
      <w:r w:rsidRPr="0004731D">
        <w:rPr>
          <w:noProof/>
          <w:sz w:val="28"/>
          <w:szCs w:val="28"/>
        </w:rPr>
        <w:fldChar w:fldCharType="separate"/>
      </w:r>
      <w:r w:rsidRPr="0004731D">
        <w:rPr>
          <w:noProof/>
          <w:sz w:val="28"/>
          <w:szCs w:val="28"/>
        </w:rPr>
        <w:t>6</w:t>
      </w:r>
      <w:r w:rsidRPr="0004731D">
        <w:rPr>
          <w:noProof/>
          <w:sz w:val="28"/>
          <w:szCs w:val="28"/>
        </w:rPr>
        <w:fldChar w:fldCharType="end"/>
      </w:r>
    </w:p>
    <w:p w:rsidR="0004731D" w:rsidRPr="0004731D" w:rsidRDefault="0004731D" w:rsidP="0004731D">
      <w:pPr>
        <w:pStyle w:val="12"/>
        <w:tabs>
          <w:tab w:val="right" w:leader="dot" w:pos="9192"/>
        </w:tabs>
        <w:ind w:right="283"/>
        <w:rPr>
          <w:noProof/>
          <w:sz w:val="28"/>
          <w:szCs w:val="28"/>
        </w:rPr>
      </w:pPr>
      <w:r w:rsidRPr="0004731D">
        <w:rPr>
          <w:noProof/>
          <w:sz w:val="28"/>
          <w:szCs w:val="28"/>
        </w:rPr>
        <w:t>ОСНОВНЫЕ И КОСВЕННЫЕ ПРИЗНАКИ ПОДЖОГА</w:t>
      </w:r>
      <w:r w:rsidRPr="0004731D">
        <w:rPr>
          <w:noProof/>
          <w:sz w:val="28"/>
          <w:szCs w:val="28"/>
        </w:rPr>
        <w:tab/>
      </w:r>
      <w:r w:rsidRPr="0004731D">
        <w:rPr>
          <w:noProof/>
          <w:sz w:val="28"/>
          <w:szCs w:val="28"/>
        </w:rPr>
        <w:fldChar w:fldCharType="begin"/>
      </w:r>
      <w:r w:rsidRPr="0004731D">
        <w:rPr>
          <w:noProof/>
          <w:sz w:val="28"/>
          <w:szCs w:val="28"/>
        </w:rPr>
        <w:instrText xml:space="preserve"> PAGEREF _Toc483043273 \h </w:instrText>
      </w:r>
      <w:r w:rsidRPr="0004731D">
        <w:rPr>
          <w:noProof/>
          <w:sz w:val="28"/>
          <w:szCs w:val="28"/>
        </w:rPr>
      </w:r>
      <w:r w:rsidRPr="0004731D">
        <w:rPr>
          <w:noProof/>
          <w:sz w:val="28"/>
          <w:szCs w:val="28"/>
        </w:rPr>
        <w:fldChar w:fldCharType="separate"/>
      </w:r>
      <w:r w:rsidRPr="0004731D">
        <w:rPr>
          <w:noProof/>
          <w:sz w:val="28"/>
          <w:szCs w:val="28"/>
        </w:rPr>
        <w:t>8</w:t>
      </w:r>
      <w:r w:rsidRPr="0004731D">
        <w:rPr>
          <w:noProof/>
          <w:sz w:val="28"/>
          <w:szCs w:val="28"/>
        </w:rPr>
        <w:fldChar w:fldCharType="end"/>
      </w:r>
    </w:p>
    <w:p w:rsidR="0004731D" w:rsidRPr="0004731D" w:rsidRDefault="0004731D" w:rsidP="0004731D">
      <w:pPr>
        <w:pStyle w:val="22"/>
        <w:tabs>
          <w:tab w:val="right" w:leader="dot" w:pos="9192"/>
        </w:tabs>
        <w:ind w:right="283"/>
        <w:rPr>
          <w:noProof/>
          <w:sz w:val="28"/>
          <w:szCs w:val="28"/>
        </w:rPr>
      </w:pPr>
      <w:r w:rsidRPr="0004731D">
        <w:rPr>
          <w:noProof/>
          <w:sz w:val="28"/>
          <w:szCs w:val="28"/>
        </w:rPr>
        <w:t>Основные (квалификационные) признаки поджога.</w:t>
      </w:r>
      <w:r w:rsidRPr="0004731D">
        <w:rPr>
          <w:noProof/>
          <w:sz w:val="28"/>
          <w:szCs w:val="28"/>
        </w:rPr>
        <w:tab/>
      </w:r>
      <w:r w:rsidRPr="0004731D">
        <w:rPr>
          <w:noProof/>
          <w:sz w:val="28"/>
          <w:szCs w:val="28"/>
        </w:rPr>
        <w:fldChar w:fldCharType="begin"/>
      </w:r>
      <w:r w:rsidRPr="0004731D">
        <w:rPr>
          <w:noProof/>
          <w:sz w:val="28"/>
          <w:szCs w:val="28"/>
        </w:rPr>
        <w:instrText xml:space="preserve"> PAGEREF _Toc483043274 \h </w:instrText>
      </w:r>
      <w:r w:rsidRPr="0004731D">
        <w:rPr>
          <w:noProof/>
          <w:sz w:val="28"/>
          <w:szCs w:val="28"/>
        </w:rPr>
      </w:r>
      <w:r w:rsidRPr="0004731D">
        <w:rPr>
          <w:noProof/>
          <w:sz w:val="28"/>
          <w:szCs w:val="28"/>
        </w:rPr>
        <w:fldChar w:fldCharType="separate"/>
      </w:r>
      <w:r w:rsidRPr="0004731D">
        <w:rPr>
          <w:noProof/>
          <w:sz w:val="28"/>
          <w:szCs w:val="28"/>
        </w:rPr>
        <w:t>11</w:t>
      </w:r>
      <w:r w:rsidRPr="0004731D">
        <w:rPr>
          <w:noProof/>
          <w:sz w:val="28"/>
          <w:szCs w:val="28"/>
        </w:rPr>
        <w:fldChar w:fldCharType="end"/>
      </w:r>
    </w:p>
    <w:p w:rsidR="0004731D" w:rsidRPr="0004731D" w:rsidRDefault="0004731D" w:rsidP="0004731D">
      <w:pPr>
        <w:pStyle w:val="12"/>
        <w:tabs>
          <w:tab w:val="right" w:leader="dot" w:pos="9192"/>
        </w:tabs>
        <w:ind w:right="283"/>
        <w:rPr>
          <w:noProof/>
          <w:sz w:val="28"/>
          <w:szCs w:val="28"/>
        </w:rPr>
      </w:pPr>
      <w:r w:rsidRPr="0004731D">
        <w:rPr>
          <w:noProof/>
          <w:sz w:val="28"/>
          <w:szCs w:val="28"/>
        </w:rPr>
        <w:t>КЛАССИФИКАЦИЯ ИНИЦИАТОРОВ ГОРЕНИЯ</w:t>
      </w:r>
      <w:r w:rsidRPr="0004731D">
        <w:rPr>
          <w:noProof/>
          <w:sz w:val="28"/>
          <w:szCs w:val="28"/>
        </w:rPr>
        <w:tab/>
      </w:r>
      <w:r w:rsidRPr="0004731D">
        <w:rPr>
          <w:noProof/>
          <w:sz w:val="28"/>
          <w:szCs w:val="28"/>
        </w:rPr>
        <w:fldChar w:fldCharType="begin"/>
      </w:r>
      <w:r w:rsidRPr="0004731D">
        <w:rPr>
          <w:noProof/>
          <w:sz w:val="28"/>
          <w:szCs w:val="28"/>
        </w:rPr>
        <w:instrText xml:space="preserve"> PAGEREF _Toc483043275 \h </w:instrText>
      </w:r>
      <w:r w:rsidRPr="0004731D">
        <w:rPr>
          <w:noProof/>
          <w:sz w:val="28"/>
          <w:szCs w:val="28"/>
        </w:rPr>
      </w:r>
      <w:r w:rsidRPr="0004731D">
        <w:rPr>
          <w:noProof/>
          <w:sz w:val="28"/>
          <w:szCs w:val="28"/>
        </w:rPr>
        <w:fldChar w:fldCharType="separate"/>
      </w:r>
      <w:r w:rsidRPr="0004731D">
        <w:rPr>
          <w:noProof/>
          <w:sz w:val="28"/>
          <w:szCs w:val="28"/>
        </w:rPr>
        <w:t>14</w:t>
      </w:r>
      <w:r w:rsidRPr="0004731D">
        <w:rPr>
          <w:noProof/>
          <w:sz w:val="28"/>
          <w:szCs w:val="28"/>
        </w:rPr>
        <w:fldChar w:fldCharType="end"/>
      </w:r>
    </w:p>
    <w:p w:rsidR="0004731D" w:rsidRPr="0004731D" w:rsidRDefault="0004731D" w:rsidP="0004731D">
      <w:pPr>
        <w:pStyle w:val="12"/>
        <w:tabs>
          <w:tab w:val="right" w:leader="dot" w:pos="9192"/>
        </w:tabs>
        <w:ind w:right="283"/>
        <w:rPr>
          <w:noProof/>
          <w:sz w:val="28"/>
          <w:szCs w:val="28"/>
        </w:rPr>
      </w:pPr>
      <w:r w:rsidRPr="0004731D">
        <w:rPr>
          <w:noProof/>
          <w:sz w:val="28"/>
          <w:szCs w:val="28"/>
        </w:rPr>
        <w:t>МЕТОДЫ ЭКСПЕРТНОГО ИССЛЕДОВАНИЯ ТРАДИЦИОННЫХ ИНИЦИАТОРОВ ГОРЕНИЯ.</w:t>
      </w:r>
      <w:r w:rsidRPr="0004731D">
        <w:rPr>
          <w:noProof/>
          <w:sz w:val="28"/>
          <w:szCs w:val="28"/>
        </w:rPr>
        <w:tab/>
      </w:r>
      <w:bookmarkStart w:id="5" w:name="_Hlt484239970"/>
      <w:r w:rsidRPr="0004731D">
        <w:rPr>
          <w:noProof/>
          <w:sz w:val="28"/>
          <w:szCs w:val="28"/>
        </w:rPr>
        <w:fldChar w:fldCharType="begin"/>
      </w:r>
      <w:r w:rsidRPr="0004731D">
        <w:rPr>
          <w:noProof/>
          <w:sz w:val="28"/>
          <w:szCs w:val="28"/>
        </w:rPr>
        <w:instrText xml:space="preserve"> PAGEREF _Toc483043276 \h </w:instrText>
      </w:r>
      <w:r w:rsidRPr="0004731D">
        <w:rPr>
          <w:noProof/>
          <w:sz w:val="28"/>
          <w:szCs w:val="28"/>
        </w:rPr>
      </w:r>
      <w:r w:rsidRPr="0004731D">
        <w:rPr>
          <w:noProof/>
          <w:sz w:val="28"/>
          <w:szCs w:val="28"/>
        </w:rPr>
        <w:fldChar w:fldCharType="separate"/>
      </w:r>
      <w:r w:rsidRPr="0004731D">
        <w:rPr>
          <w:noProof/>
          <w:sz w:val="28"/>
          <w:szCs w:val="28"/>
        </w:rPr>
        <w:t>21</w:t>
      </w:r>
      <w:r w:rsidRPr="0004731D">
        <w:rPr>
          <w:noProof/>
          <w:sz w:val="28"/>
          <w:szCs w:val="28"/>
        </w:rPr>
        <w:fldChar w:fldCharType="end"/>
      </w:r>
      <w:bookmarkEnd w:id="5"/>
    </w:p>
    <w:p w:rsidR="0004731D" w:rsidRPr="0004731D" w:rsidRDefault="0004731D" w:rsidP="0004731D">
      <w:pPr>
        <w:pStyle w:val="22"/>
        <w:tabs>
          <w:tab w:val="right" w:leader="dot" w:pos="9192"/>
        </w:tabs>
        <w:ind w:right="283"/>
        <w:rPr>
          <w:noProof/>
          <w:sz w:val="28"/>
          <w:szCs w:val="28"/>
        </w:rPr>
      </w:pPr>
      <w:r w:rsidRPr="0004731D">
        <w:rPr>
          <w:noProof/>
          <w:snapToGrid w:val="0"/>
          <w:sz w:val="28"/>
          <w:szCs w:val="28"/>
        </w:rPr>
        <w:t>ПОЛЕВЫЕ МЕТОДЫ ИССЛЕДОВАНИЯ ТРАДИЦИОННЫХ ИНИЦИАТОРОВ ГОРЕНИЯ</w:t>
      </w:r>
      <w:r w:rsidRPr="0004731D">
        <w:rPr>
          <w:noProof/>
          <w:sz w:val="28"/>
          <w:szCs w:val="28"/>
        </w:rPr>
        <w:tab/>
      </w:r>
      <w:r w:rsidRPr="0004731D">
        <w:rPr>
          <w:noProof/>
          <w:sz w:val="28"/>
          <w:szCs w:val="28"/>
        </w:rPr>
        <w:fldChar w:fldCharType="begin"/>
      </w:r>
      <w:r w:rsidRPr="0004731D">
        <w:rPr>
          <w:noProof/>
          <w:sz w:val="28"/>
          <w:szCs w:val="28"/>
        </w:rPr>
        <w:instrText xml:space="preserve"> PAGEREF _Toc483043277 \h </w:instrText>
      </w:r>
      <w:r w:rsidRPr="0004731D">
        <w:rPr>
          <w:noProof/>
          <w:sz w:val="28"/>
          <w:szCs w:val="28"/>
        </w:rPr>
      </w:r>
      <w:r w:rsidRPr="0004731D">
        <w:rPr>
          <w:noProof/>
          <w:sz w:val="28"/>
          <w:szCs w:val="28"/>
        </w:rPr>
        <w:fldChar w:fldCharType="separate"/>
      </w:r>
      <w:r w:rsidRPr="0004731D">
        <w:rPr>
          <w:noProof/>
          <w:sz w:val="28"/>
          <w:szCs w:val="28"/>
        </w:rPr>
        <w:t>23</w:t>
      </w:r>
      <w:r w:rsidRPr="0004731D">
        <w:rPr>
          <w:noProof/>
          <w:sz w:val="28"/>
          <w:szCs w:val="28"/>
        </w:rPr>
        <w:fldChar w:fldCharType="end"/>
      </w:r>
    </w:p>
    <w:p w:rsidR="0004731D" w:rsidRPr="0004731D" w:rsidRDefault="0004731D" w:rsidP="0004731D">
      <w:pPr>
        <w:pStyle w:val="32"/>
        <w:tabs>
          <w:tab w:val="right" w:leader="dot" w:pos="9192"/>
        </w:tabs>
        <w:ind w:right="283"/>
        <w:rPr>
          <w:noProof/>
          <w:sz w:val="28"/>
          <w:szCs w:val="28"/>
        </w:rPr>
      </w:pPr>
      <w:r w:rsidRPr="0004731D">
        <w:rPr>
          <w:noProof/>
          <w:sz w:val="28"/>
          <w:szCs w:val="28"/>
        </w:rPr>
        <w:t>Обнаружение паров ЛВЖ и ГЖ в воздухе на месте пожара.</w:t>
      </w:r>
      <w:r w:rsidRPr="0004731D">
        <w:rPr>
          <w:noProof/>
          <w:sz w:val="28"/>
          <w:szCs w:val="28"/>
        </w:rPr>
        <w:tab/>
      </w:r>
      <w:r w:rsidRPr="0004731D">
        <w:rPr>
          <w:noProof/>
          <w:sz w:val="28"/>
          <w:szCs w:val="28"/>
        </w:rPr>
        <w:fldChar w:fldCharType="begin"/>
      </w:r>
      <w:r w:rsidRPr="0004731D">
        <w:rPr>
          <w:noProof/>
          <w:sz w:val="28"/>
          <w:szCs w:val="28"/>
        </w:rPr>
        <w:instrText xml:space="preserve"> PAGEREF _Toc483043278 \h </w:instrText>
      </w:r>
      <w:r w:rsidRPr="0004731D">
        <w:rPr>
          <w:noProof/>
          <w:sz w:val="28"/>
          <w:szCs w:val="28"/>
        </w:rPr>
      </w:r>
      <w:r w:rsidRPr="0004731D">
        <w:rPr>
          <w:noProof/>
          <w:sz w:val="28"/>
          <w:szCs w:val="28"/>
        </w:rPr>
        <w:fldChar w:fldCharType="separate"/>
      </w:r>
      <w:r w:rsidRPr="0004731D">
        <w:rPr>
          <w:noProof/>
          <w:sz w:val="28"/>
          <w:szCs w:val="28"/>
        </w:rPr>
        <w:t>23</w:t>
      </w:r>
      <w:r w:rsidRPr="0004731D">
        <w:rPr>
          <w:noProof/>
          <w:sz w:val="28"/>
          <w:szCs w:val="28"/>
        </w:rPr>
        <w:fldChar w:fldCharType="end"/>
      </w:r>
    </w:p>
    <w:p w:rsidR="0004731D" w:rsidRPr="0004731D" w:rsidRDefault="0004731D" w:rsidP="0004731D">
      <w:pPr>
        <w:pStyle w:val="32"/>
        <w:tabs>
          <w:tab w:val="right" w:leader="dot" w:pos="9192"/>
        </w:tabs>
        <w:ind w:right="283"/>
        <w:rPr>
          <w:noProof/>
          <w:sz w:val="28"/>
          <w:szCs w:val="28"/>
        </w:rPr>
      </w:pPr>
      <w:r w:rsidRPr="0004731D">
        <w:rPr>
          <w:noProof/>
          <w:sz w:val="28"/>
          <w:szCs w:val="28"/>
        </w:rPr>
        <w:t>Отбор (сорбция) газовой фазы ЛВЖ из воздуха на месте пожара. Полевой пробоотборник. Анализ газовой фазы путем прямого ввода паров ЛВЖ, ГЖ с сорбента в колонку газового хроматографа.</w:t>
      </w:r>
      <w:r w:rsidRPr="0004731D">
        <w:rPr>
          <w:noProof/>
          <w:sz w:val="28"/>
          <w:szCs w:val="28"/>
        </w:rPr>
        <w:tab/>
      </w:r>
      <w:r w:rsidRPr="0004731D">
        <w:rPr>
          <w:noProof/>
          <w:sz w:val="28"/>
          <w:szCs w:val="28"/>
        </w:rPr>
        <w:fldChar w:fldCharType="begin"/>
      </w:r>
      <w:r w:rsidRPr="0004731D">
        <w:rPr>
          <w:noProof/>
          <w:sz w:val="28"/>
          <w:szCs w:val="28"/>
        </w:rPr>
        <w:instrText xml:space="preserve"> PAGEREF _Toc483043279 \h </w:instrText>
      </w:r>
      <w:r w:rsidRPr="0004731D">
        <w:rPr>
          <w:noProof/>
          <w:sz w:val="28"/>
          <w:szCs w:val="28"/>
        </w:rPr>
      </w:r>
      <w:r w:rsidRPr="0004731D">
        <w:rPr>
          <w:noProof/>
          <w:sz w:val="28"/>
          <w:szCs w:val="28"/>
        </w:rPr>
        <w:fldChar w:fldCharType="separate"/>
      </w:r>
      <w:r w:rsidRPr="0004731D">
        <w:rPr>
          <w:noProof/>
          <w:sz w:val="28"/>
          <w:szCs w:val="28"/>
        </w:rPr>
        <w:t>28</w:t>
      </w:r>
      <w:r w:rsidRPr="0004731D">
        <w:rPr>
          <w:noProof/>
          <w:sz w:val="28"/>
          <w:szCs w:val="28"/>
        </w:rPr>
        <w:fldChar w:fldCharType="end"/>
      </w:r>
    </w:p>
    <w:p w:rsidR="0004731D" w:rsidRPr="0004731D" w:rsidRDefault="0004731D" w:rsidP="0004731D">
      <w:pPr>
        <w:pStyle w:val="32"/>
        <w:tabs>
          <w:tab w:val="right" w:leader="dot" w:pos="9192"/>
        </w:tabs>
        <w:ind w:right="283"/>
        <w:rPr>
          <w:noProof/>
          <w:sz w:val="28"/>
          <w:szCs w:val="28"/>
        </w:rPr>
      </w:pPr>
      <w:r w:rsidRPr="0004731D">
        <w:rPr>
          <w:noProof/>
          <w:sz w:val="28"/>
          <w:szCs w:val="28"/>
        </w:rPr>
        <w:t>Поиски, отбор и упаковка проб с жидкими остатками ЛВЖ и ГЖ для лабораторных исследований при осмотре места пожара</w:t>
      </w:r>
      <w:r w:rsidRPr="0004731D">
        <w:rPr>
          <w:noProof/>
          <w:sz w:val="28"/>
          <w:szCs w:val="28"/>
        </w:rPr>
        <w:tab/>
      </w:r>
      <w:r w:rsidRPr="0004731D">
        <w:rPr>
          <w:noProof/>
          <w:sz w:val="28"/>
          <w:szCs w:val="28"/>
        </w:rPr>
        <w:fldChar w:fldCharType="begin"/>
      </w:r>
      <w:r w:rsidRPr="0004731D">
        <w:rPr>
          <w:noProof/>
          <w:sz w:val="28"/>
          <w:szCs w:val="28"/>
        </w:rPr>
        <w:instrText xml:space="preserve"> PAGEREF _Toc483043280 \h </w:instrText>
      </w:r>
      <w:r w:rsidRPr="0004731D">
        <w:rPr>
          <w:noProof/>
          <w:sz w:val="28"/>
          <w:szCs w:val="28"/>
        </w:rPr>
      </w:r>
      <w:r w:rsidRPr="0004731D">
        <w:rPr>
          <w:noProof/>
          <w:sz w:val="28"/>
          <w:szCs w:val="28"/>
        </w:rPr>
        <w:fldChar w:fldCharType="separate"/>
      </w:r>
      <w:r w:rsidRPr="0004731D">
        <w:rPr>
          <w:noProof/>
          <w:sz w:val="28"/>
          <w:szCs w:val="28"/>
        </w:rPr>
        <w:t>38</w:t>
      </w:r>
      <w:r w:rsidRPr="0004731D">
        <w:rPr>
          <w:noProof/>
          <w:sz w:val="28"/>
          <w:szCs w:val="28"/>
        </w:rPr>
        <w:fldChar w:fldCharType="end"/>
      </w:r>
    </w:p>
    <w:p w:rsidR="0004731D" w:rsidRPr="0004731D" w:rsidRDefault="0004731D" w:rsidP="0004731D">
      <w:pPr>
        <w:pStyle w:val="22"/>
        <w:tabs>
          <w:tab w:val="right" w:leader="dot" w:pos="9192"/>
        </w:tabs>
        <w:ind w:right="283"/>
        <w:rPr>
          <w:noProof/>
          <w:sz w:val="28"/>
          <w:szCs w:val="28"/>
        </w:rPr>
      </w:pPr>
      <w:r w:rsidRPr="0004731D">
        <w:rPr>
          <w:noProof/>
          <w:snapToGrid w:val="0"/>
          <w:sz w:val="28"/>
          <w:szCs w:val="28"/>
        </w:rPr>
        <w:t>ЛАБОРАТОРНЫЕ МЕТОДЫ ИССЛЕДОВАНИЯ ТРАДИЦИОННЫХ ИНИЦИАТОРОВ ГОРЕНИЯ</w:t>
      </w:r>
      <w:r w:rsidRPr="0004731D">
        <w:rPr>
          <w:noProof/>
          <w:sz w:val="28"/>
          <w:szCs w:val="28"/>
        </w:rPr>
        <w:tab/>
      </w:r>
      <w:r w:rsidRPr="0004731D">
        <w:rPr>
          <w:noProof/>
          <w:sz w:val="28"/>
          <w:szCs w:val="28"/>
        </w:rPr>
        <w:fldChar w:fldCharType="begin"/>
      </w:r>
      <w:r w:rsidRPr="0004731D">
        <w:rPr>
          <w:noProof/>
          <w:sz w:val="28"/>
          <w:szCs w:val="28"/>
        </w:rPr>
        <w:instrText xml:space="preserve"> PAGEREF _Toc483043281 \h </w:instrText>
      </w:r>
      <w:r w:rsidRPr="0004731D">
        <w:rPr>
          <w:noProof/>
          <w:sz w:val="28"/>
          <w:szCs w:val="28"/>
        </w:rPr>
      </w:r>
      <w:r w:rsidRPr="0004731D">
        <w:rPr>
          <w:noProof/>
          <w:sz w:val="28"/>
          <w:szCs w:val="28"/>
        </w:rPr>
        <w:fldChar w:fldCharType="separate"/>
      </w:r>
      <w:r w:rsidRPr="0004731D">
        <w:rPr>
          <w:noProof/>
          <w:sz w:val="28"/>
          <w:szCs w:val="28"/>
        </w:rPr>
        <w:t>43</w:t>
      </w:r>
      <w:r w:rsidRPr="0004731D">
        <w:rPr>
          <w:noProof/>
          <w:sz w:val="28"/>
          <w:szCs w:val="28"/>
        </w:rPr>
        <w:fldChar w:fldCharType="end"/>
      </w:r>
    </w:p>
    <w:p w:rsidR="0004731D" w:rsidRPr="0004731D" w:rsidRDefault="0004731D" w:rsidP="0004731D">
      <w:pPr>
        <w:pStyle w:val="32"/>
        <w:tabs>
          <w:tab w:val="right" w:leader="dot" w:pos="9192"/>
        </w:tabs>
        <w:ind w:right="283"/>
        <w:rPr>
          <w:noProof/>
          <w:sz w:val="28"/>
          <w:szCs w:val="28"/>
        </w:rPr>
      </w:pPr>
      <w:r w:rsidRPr="0004731D">
        <w:rPr>
          <w:noProof/>
          <w:sz w:val="28"/>
          <w:szCs w:val="28"/>
        </w:rPr>
        <w:t>Выделение остатков ЛВЖ и ГЖ с объектов-носителей.</w:t>
      </w:r>
      <w:r w:rsidRPr="0004731D">
        <w:rPr>
          <w:noProof/>
          <w:sz w:val="28"/>
          <w:szCs w:val="28"/>
        </w:rPr>
        <w:tab/>
      </w:r>
      <w:r w:rsidRPr="0004731D">
        <w:rPr>
          <w:noProof/>
          <w:sz w:val="28"/>
          <w:szCs w:val="28"/>
        </w:rPr>
        <w:fldChar w:fldCharType="begin"/>
      </w:r>
      <w:r w:rsidRPr="0004731D">
        <w:rPr>
          <w:noProof/>
          <w:sz w:val="28"/>
          <w:szCs w:val="28"/>
        </w:rPr>
        <w:instrText xml:space="preserve"> PAGEREF _Toc483043282 \h </w:instrText>
      </w:r>
      <w:r w:rsidRPr="0004731D">
        <w:rPr>
          <w:noProof/>
          <w:sz w:val="28"/>
          <w:szCs w:val="28"/>
        </w:rPr>
      </w:r>
      <w:r w:rsidRPr="0004731D">
        <w:rPr>
          <w:noProof/>
          <w:sz w:val="28"/>
          <w:szCs w:val="28"/>
        </w:rPr>
        <w:fldChar w:fldCharType="separate"/>
      </w:r>
      <w:r w:rsidRPr="0004731D">
        <w:rPr>
          <w:noProof/>
          <w:sz w:val="28"/>
          <w:szCs w:val="28"/>
        </w:rPr>
        <w:t>44</w:t>
      </w:r>
      <w:r w:rsidRPr="0004731D">
        <w:rPr>
          <w:noProof/>
          <w:sz w:val="28"/>
          <w:szCs w:val="28"/>
        </w:rPr>
        <w:fldChar w:fldCharType="end"/>
      </w:r>
    </w:p>
    <w:p w:rsidR="0004731D" w:rsidRPr="0004731D" w:rsidRDefault="0004731D" w:rsidP="0004731D">
      <w:pPr>
        <w:pStyle w:val="32"/>
        <w:tabs>
          <w:tab w:val="right" w:leader="dot" w:pos="9192"/>
        </w:tabs>
        <w:ind w:right="283"/>
        <w:rPr>
          <w:noProof/>
          <w:sz w:val="28"/>
          <w:szCs w:val="28"/>
        </w:rPr>
      </w:pPr>
      <w:r w:rsidRPr="0004731D">
        <w:rPr>
          <w:noProof/>
          <w:sz w:val="28"/>
          <w:szCs w:val="28"/>
        </w:rPr>
        <w:t>Исследование экстрактов ЛВЖ и ГЖ, с объектов изъятых с места пожара методом инфракрасной спектроскопии</w:t>
      </w:r>
      <w:r w:rsidRPr="0004731D">
        <w:rPr>
          <w:noProof/>
          <w:sz w:val="28"/>
          <w:szCs w:val="28"/>
        </w:rPr>
        <w:tab/>
      </w:r>
      <w:r w:rsidRPr="0004731D">
        <w:rPr>
          <w:noProof/>
          <w:sz w:val="28"/>
          <w:szCs w:val="28"/>
        </w:rPr>
        <w:fldChar w:fldCharType="begin"/>
      </w:r>
      <w:r w:rsidRPr="0004731D">
        <w:rPr>
          <w:noProof/>
          <w:sz w:val="28"/>
          <w:szCs w:val="28"/>
        </w:rPr>
        <w:instrText xml:space="preserve"> PAGEREF _Toc483043283 \h </w:instrText>
      </w:r>
      <w:r w:rsidRPr="0004731D">
        <w:rPr>
          <w:noProof/>
          <w:sz w:val="28"/>
          <w:szCs w:val="28"/>
        </w:rPr>
      </w:r>
      <w:r w:rsidRPr="0004731D">
        <w:rPr>
          <w:noProof/>
          <w:sz w:val="28"/>
          <w:szCs w:val="28"/>
        </w:rPr>
        <w:fldChar w:fldCharType="separate"/>
      </w:r>
      <w:r w:rsidRPr="0004731D">
        <w:rPr>
          <w:noProof/>
          <w:sz w:val="28"/>
          <w:szCs w:val="28"/>
        </w:rPr>
        <w:t>50</w:t>
      </w:r>
      <w:r w:rsidRPr="0004731D">
        <w:rPr>
          <w:noProof/>
          <w:sz w:val="28"/>
          <w:szCs w:val="28"/>
        </w:rPr>
        <w:fldChar w:fldCharType="end"/>
      </w:r>
    </w:p>
    <w:p w:rsidR="0004731D" w:rsidRPr="0004731D" w:rsidRDefault="0004731D" w:rsidP="0004731D">
      <w:pPr>
        <w:pStyle w:val="32"/>
        <w:tabs>
          <w:tab w:val="right" w:leader="dot" w:pos="9192"/>
        </w:tabs>
        <w:ind w:right="283"/>
        <w:rPr>
          <w:noProof/>
          <w:sz w:val="28"/>
          <w:szCs w:val="28"/>
        </w:rPr>
      </w:pPr>
      <w:r w:rsidRPr="0004731D">
        <w:rPr>
          <w:noProof/>
          <w:sz w:val="28"/>
          <w:szCs w:val="28"/>
        </w:rPr>
        <w:t>Исследование экстрактов ЛВЖ и ГЖ, с объектов изъятых с места пожара методом флуоресцентной спектроскопии</w:t>
      </w:r>
      <w:r w:rsidRPr="0004731D">
        <w:rPr>
          <w:noProof/>
          <w:sz w:val="28"/>
          <w:szCs w:val="28"/>
        </w:rPr>
        <w:tab/>
      </w:r>
      <w:bookmarkStart w:id="6" w:name="_Hlt484236637"/>
      <w:r w:rsidRPr="0004731D">
        <w:rPr>
          <w:noProof/>
          <w:sz w:val="28"/>
          <w:szCs w:val="28"/>
        </w:rPr>
        <w:fldChar w:fldCharType="begin"/>
      </w:r>
      <w:r w:rsidRPr="0004731D">
        <w:rPr>
          <w:noProof/>
          <w:sz w:val="28"/>
          <w:szCs w:val="28"/>
        </w:rPr>
        <w:instrText xml:space="preserve"> PAGEREF _Toc483043284 \h </w:instrText>
      </w:r>
      <w:r w:rsidRPr="0004731D">
        <w:rPr>
          <w:noProof/>
          <w:sz w:val="28"/>
          <w:szCs w:val="28"/>
        </w:rPr>
      </w:r>
      <w:r w:rsidRPr="0004731D">
        <w:rPr>
          <w:noProof/>
          <w:sz w:val="28"/>
          <w:szCs w:val="28"/>
        </w:rPr>
        <w:fldChar w:fldCharType="separate"/>
      </w:r>
      <w:r w:rsidRPr="0004731D">
        <w:rPr>
          <w:noProof/>
          <w:sz w:val="28"/>
          <w:szCs w:val="28"/>
        </w:rPr>
        <w:t>54</w:t>
      </w:r>
      <w:r w:rsidRPr="0004731D">
        <w:rPr>
          <w:noProof/>
          <w:sz w:val="28"/>
          <w:szCs w:val="28"/>
        </w:rPr>
        <w:fldChar w:fldCharType="end"/>
      </w:r>
      <w:bookmarkEnd w:id="6"/>
    </w:p>
    <w:p w:rsidR="0004731D" w:rsidRPr="0004731D" w:rsidRDefault="0004731D" w:rsidP="0004731D">
      <w:pPr>
        <w:pStyle w:val="32"/>
        <w:tabs>
          <w:tab w:val="right" w:leader="dot" w:pos="9192"/>
        </w:tabs>
        <w:ind w:right="283"/>
        <w:rPr>
          <w:noProof/>
          <w:sz w:val="28"/>
          <w:szCs w:val="28"/>
        </w:rPr>
      </w:pPr>
      <w:r w:rsidRPr="0004731D">
        <w:rPr>
          <w:noProof/>
          <w:sz w:val="28"/>
          <w:szCs w:val="28"/>
        </w:rPr>
        <w:t>Исследование экстрактов ЛВЖ и ГЖ с объектов изъятых с места пожара методом газожидкостной хроматографии (ГЖХ).</w:t>
      </w:r>
      <w:r w:rsidRPr="0004731D">
        <w:rPr>
          <w:noProof/>
          <w:sz w:val="28"/>
          <w:szCs w:val="28"/>
        </w:rPr>
        <w:tab/>
      </w:r>
      <w:r w:rsidRPr="0004731D">
        <w:rPr>
          <w:noProof/>
          <w:sz w:val="28"/>
          <w:szCs w:val="28"/>
        </w:rPr>
        <w:fldChar w:fldCharType="begin"/>
      </w:r>
      <w:r w:rsidRPr="0004731D">
        <w:rPr>
          <w:noProof/>
          <w:sz w:val="28"/>
          <w:szCs w:val="28"/>
        </w:rPr>
        <w:instrText xml:space="preserve"> PAGEREF _Toc483043285 \h </w:instrText>
      </w:r>
      <w:r w:rsidRPr="0004731D">
        <w:rPr>
          <w:noProof/>
          <w:sz w:val="28"/>
          <w:szCs w:val="28"/>
        </w:rPr>
      </w:r>
      <w:r w:rsidRPr="0004731D">
        <w:rPr>
          <w:noProof/>
          <w:sz w:val="28"/>
          <w:szCs w:val="28"/>
        </w:rPr>
        <w:fldChar w:fldCharType="separate"/>
      </w:r>
      <w:r w:rsidRPr="0004731D">
        <w:rPr>
          <w:noProof/>
          <w:sz w:val="28"/>
          <w:szCs w:val="28"/>
        </w:rPr>
        <w:t>71</w:t>
      </w:r>
      <w:r w:rsidRPr="0004731D">
        <w:rPr>
          <w:noProof/>
          <w:sz w:val="28"/>
          <w:szCs w:val="28"/>
        </w:rPr>
        <w:fldChar w:fldCharType="end"/>
      </w:r>
    </w:p>
    <w:p w:rsidR="0004731D" w:rsidRPr="0004731D" w:rsidRDefault="0004731D" w:rsidP="0004731D">
      <w:pPr>
        <w:pStyle w:val="32"/>
        <w:tabs>
          <w:tab w:val="right" w:leader="dot" w:pos="9192"/>
        </w:tabs>
        <w:ind w:right="283"/>
        <w:rPr>
          <w:noProof/>
          <w:sz w:val="28"/>
          <w:szCs w:val="28"/>
        </w:rPr>
      </w:pPr>
      <w:r w:rsidRPr="0004731D">
        <w:rPr>
          <w:noProof/>
          <w:sz w:val="28"/>
          <w:szCs w:val="28"/>
        </w:rPr>
        <w:t>Исследование экстрактов ЛВЖ и ГЖ с объектов изъятых с места пожара методом тонкослойной хроматографии (ТСХ).</w:t>
      </w:r>
      <w:r w:rsidRPr="0004731D">
        <w:rPr>
          <w:noProof/>
          <w:sz w:val="28"/>
          <w:szCs w:val="28"/>
        </w:rPr>
        <w:tab/>
      </w:r>
      <w:r w:rsidRPr="0004731D">
        <w:rPr>
          <w:noProof/>
          <w:sz w:val="28"/>
          <w:szCs w:val="28"/>
        </w:rPr>
        <w:fldChar w:fldCharType="begin"/>
      </w:r>
      <w:r w:rsidRPr="0004731D">
        <w:rPr>
          <w:noProof/>
          <w:sz w:val="28"/>
          <w:szCs w:val="28"/>
        </w:rPr>
        <w:instrText xml:space="preserve"> PAGEREF _Toc483043286 \h </w:instrText>
      </w:r>
      <w:r w:rsidRPr="0004731D">
        <w:rPr>
          <w:noProof/>
          <w:sz w:val="28"/>
          <w:szCs w:val="28"/>
        </w:rPr>
      </w:r>
      <w:r w:rsidRPr="0004731D">
        <w:rPr>
          <w:noProof/>
          <w:sz w:val="28"/>
          <w:szCs w:val="28"/>
        </w:rPr>
        <w:fldChar w:fldCharType="separate"/>
      </w:r>
      <w:r w:rsidRPr="0004731D">
        <w:rPr>
          <w:noProof/>
          <w:sz w:val="28"/>
          <w:szCs w:val="28"/>
        </w:rPr>
        <w:t>85</w:t>
      </w:r>
      <w:r w:rsidRPr="0004731D">
        <w:rPr>
          <w:noProof/>
          <w:sz w:val="28"/>
          <w:szCs w:val="28"/>
        </w:rPr>
        <w:fldChar w:fldCharType="end"/>
      </w:r>
    </w:p>
    <w:p w:rsidR="0004731D" w:rsidRPr="0004731D" w:rsidRDefault="0004731D" w:rsidP="0004731D">
      <w:pPr>
        <w:pStyle w:val="22"/>
        <w:tabs>
          <w:tab w:val="right" w:leader="dot" w:pos="9192"/>
        </w:tabs>
        <w:ind w:right="283"/>
        <w:rPr>
          <w:noProof/>
          <w:sz w:val="28"/>
          <w:szCs w:val="28"/>
        </w:rPr>
      </w:pPr>
      <w:r w:rsidRPr="0004731D">
        <w:rPr>
          <w:noProof/>
          <w:sz w:val="28"/>
          <w:szCs w:val="28"/>
        </w:rPr>
        <w:t>ИЗУЧЕНИЕ МЕШАЮЩЕГО ВЛИЯНИЯ ЭКСТРАКТИВНЫХ ОРГАНИЧЕСКИХ КОМПОНЕНТОВ ОБЪЕКТОВ НОСИТЕЛЕЙ НА РЕЗУЛЬТАТЫ ДИАГНОСТИКИ ИНИЦИАТОРОВ ГОРЕНИЯ.</w:t>
      </w:r>
      <w:r w:rsidRPr="0004731D">
        <w:rPr>
          <w:noProof/>
          <w:sz w:val="28"/>
          <w:szCs w:val="28"/>
        </w:rPr>
        <w:tab/>
      </w:r>
      <w:bookmarkStart w:id="7" w:name="_Hlt483648161"/>
      <w:r w:rsidRPr="0004731D">
        <w:rPr>
          <w:noProof/>
          <w:sz w:val="28"/>
          <w:szCs w:val="28"/>
        </w:rPr>
        <w:fldChar w:fldCharType="begin"/>
      </w:r>
      <w:r w:rsidRPr="0004731D">
        <w:rPr>
          <w:noProof/>
          <w:sz w:val="28"/>
          <w:szCs w:val="28"/>
        </w:rPr>
        <w:instrText xml:space="preserve"> PAGEREF _Toc483043287 \h </w:instrText>
      </w:r>
      <w:r w:rsidRPr="0004731D">
        <w:rPr>
          <w:noProof/>
          <w:sz w:val="28"/>
          <w:szCs w:val="28"/>
        </w:rPr>
      </w:r>
      <w:r w:rsidRPr="0004731D">
        <w:rPr>
          <w:noProof/>
          <w:sz w:val="28"/>
          <w:szCs w:val="28"/>
        </w:rPr>
        <w:fldChar w:fldCharType="separate"/>
      </w:r>
      <w:r w:rsidRPr="0004731D">
        <w:rPr>
          <w:noProof/>
          <w:sz w:val="28"/>
          <w:szCs w:val="28"/>
        </w:rPr>
        <w:t>92</w:t>
      </w:r>
      <w:r w:rsidRPr="0004731D">
        <w:rPr>
          <w:noProof/>
          <w:sz w:val="28"/>
          <w:szCs w:val="28"/>
        </w:rPr>
        <w:fldChar w:fldCharType="end"/>
      </w:r>
      <w:bookmarkEnd w:id="7"/>
    </w:p>
    <w:p w:rsidR="0004731D" w:rsidRPr="0004731D" w:rsidRDefault="0004731D" w:rsidP="0004731D">
      <w:pPr>
        <w:pStyle w:val="22"/>
        <w:tabs>
          <w:tab w:val="right" w:leader="dot" w:pos="9192"/>
        </w:tabs>
        <w:ind w:right="283"/>
        <w:rPr>
          <w:noProof/>
          <w:sz w:val="28"/>
          <w:szCs w:val="28"/>
        </w:rPr>
      </w:pPr>
      <w:r w:rsidRPr="0004731D">
        <w:rPr>
          <w:noProof/>
          <w:sz w:val="28"/>
          <w:szCs w:val="28"/>
        </w:rPr>
        <w:t>Критерии диагностики ЛВЖ, ГЖ, применяемых в качестве инициаторов горения при поджогах.</w:t>
      </w:r>
      <w:r w:rsidRPr="0004731D">
        <w:rPr>
          <w:noProof/>
          <w:sz w:val="28"/>
          <w:szCs w:val="28"/>
        </w:rPr>
        <w:tab/>
      </w:r>
      <w:r w:rsidRPr="0004731D">
        <w:rPr>
          <w:noProof/>
          <w:sz w:val="28"/>
          <w:szCs w:val="28"/>
        </w:rPr>
        <w:fldChar w:fldCharType="begin"/>
      </w:r>
      <w:r w:rsidRPr="0004731D">
        <w:rPr>
          <w:noProof/>
          <w:sz w:val="28"/>
          <w:szCs w:val="28"/>
        </w:rPr>
        <w:instrText xml:space="preserve"> PAGEREF _Toc483043288 \h </w:instrText>
      </w:r>
      <w:r w:rsidRPr="0004731D">
        <w:rPr>
          <w:noProof/>
          <w:sz w:val="28"/>
          <w:szCs w:val="28"/>
        </w:rPr>
      </w:r>
      <w:r w:rsidRPr="0004731D">
        <w:rPr>
          <w:noProof/>
          <w:sz w:val="28"/>
          <w:szCs w:val="28"/>
        </w:rPr>
        <w:fldChar w:fldCharType="separate"/>
      </w:r>
      <w:r w:rsidRPr="0004731D">
        <w:rPr>
          <w:noProof/>
          <w:sz w:val="28"/>
          <w:szCs w:val="28"/>
        </w:rPr>
        <w:t>109</w:t>
      </w:r>
      <w:r w:rsidRPr="0004731D">
        <w:rPr>
          <w:noProof/>
          <w:sz w:val="28"/>
          <w:szCs w:val="28"/>
        </w:rPr>
        <w:fldChar w:fldCharType="end"/>
      </w:r>
    </w:p>
    <w:p w:rsidR="0004731D" w:rsidRPr="0004731D" w:rsidRDefault="0004731D" w:rsidP="0004731D">
      <w:pPr>
        <w:pStyle w:val="12"/>
        <w:tabs>
          <w:tab w:val="right" w:leader="dot" w:pos="9192"/>
        </w:tabs>
        <w:ind w:right="283"/>
        <w:rPr>
          <w:noProof/>
          <w:sz w:val="28"/>
          <w:szCs w:val="28"/>
        </w:rPr>
      </w:pPr>
      <w:r w:rsidRPr="0004731D">
        <w:rPr>
          <w:noProof/>
          <w:sz w:val="28"/>
          <w:szCs w:val="28"/>
        </w:rPr>
        <w:t>ПОИСК ПОСЛЕ ПОЖАРА ОСТАТКОВ ПОДЖИГАЮЩИХ СМЕСЕЙ НА ОСНОВЕ СИЛЬНЫХ ОКИСЛИТЕЛЕЙ.</w:t>
      </w:r>
      <w:r w:rsidRPr="0004731D">
        <w:rPr>
          <w:noProof/>
          <w:sz w:val="28"/>
          <w:szCs w:val="28"/>
        </w:rPr>
        <w:tab/>
      </w:r>
      <w:r w:rsidRPr="0004731D">
        <w:rPr>
          <w:noProof/>
          <w:sz w:val="28"/>
          <w:szCs w:val="28"/>
        </w:rPr>
        <w:fldChar w:fldCharType="begin"/>
      </w:r>
      <w:r w:rsidRPr="0004731D">
        <w:rPr>
          <w:noProof/>
          <w:sz w:val="28"/>
          <w:szCs w:val="28"/>
        </w:rPr>
        <w:instrText xml:space="preserve"> PAGEREF _Toc483043289 \h </w:instrText>
      </w:r>
      <w:r w:rsidRPr="0004731D">
        <w:rPr>
          <w:noProof/>
          <w:sz w:val="28"/>
          <w:szCs w:val="28"/>
        </w:rPr>
      </w:r>
      <w:r w:rsidRPr="0004731D">
        <w:rPr>
          <w:noProof/>
          <w:sz w:val="28"/>
          <w:szCs w:val="28"/>
        </w:rPr>
        <w:fldChar w:fldCharType="separate"/>
      </w:r>
      <w:r w:rsidRPr="0004731D">
        <w:rPr>
          <w:noProof/>
          <w:sz w:val="28"/>
          <w:szCs w:val="28"/>
        </w:rPr>
        <w:t>112</w:t>
      </w:r>
      <w:r w:rsidRPr="0004731D">
        <w:rPr>
          <w:noProof/>
          <w:sz w:val="28"/>
          <w:szCs w:val="28"/>
        </w:rPr>
        <w:fldChar w:fldCharType="end"/>
      </w:r>
    </w:p>
    <w:p w:rsidR="0004731D" w:rsidRPr="0004731D" w:rsidRDefault="0004731D" w:rsidP="0004731D">
      <w:pPr>
        <w:pStyle w:val="22"/>
        <w:tabs>
          <w:tab w:val="right" w:leader="dot" w:pos="9192"/>
        </w:tabs>
        <w:ind w:right="283"/>
        <w:rPr>
          <w:noProof/>
          <w:sz w:val="28"/>
          <w:szCs w:val="28"/>
        </w:rPr>
      </w:pPr>
      <w:r w:rsidRPr="0004731D">
        <w:rPr>
          <w:noProof/>
          <w:sz w:val="28"/>
          <w:szCs w:val="28"/>
        </w:rPr>
        <w:t>ОБНАРУЖЕНИЕ ОСТАТКОВ СИЛЬНЫХ ОКИСЛИТЕЛЕЙ НА МЕСТЕ ПОЖАРА.</w:t>
      </w:r>
      <w:r w:rsidRPr="0004731D">
        <w:rPr>
          <w:noProof/>
          <w:sz w:val="28"/>
          <w:szCs w:val="28"/>
        </w:rPr>
        <w:tab/>
      </w:r>
      <w:r w:rsidRPr="0004731D">
        <w:rPr>
          <w:noProof/>
          <w:sz w:val="28"/>
          <w:szCs w:val="28"/>
        </w:rPr>
        <w:fldChar w:fldCharType="begin"/>
      </w:r>
      <w:r w:rsidRPr="0004731D">
        <w:rPr>
          <w:noProof/>
          <w:sz w:val="28"/>
          <w:szCs w:val="28"/>
        </w:rPr>
        <w:instrText xml:space="preserve"> PAGEREF _Toc483043290 \h </w:instrText>
      </w:r>
      <w:r w:rsidRPr="0004731D">
        <w:rPr>
          <w:noProof/>
          <w:sz w:val="28"/>
          <w:szCs w:val="28"/>
        </w:rPr>
      </w:r>
      <w:r w:rsidRPr="0004731D">
        <w:rPr>
          <w:noProof/>
          <w:sz w:val="28"/>
          <w:szCs w:val="28"/>
        </w:rPr>
        <w:fldChar w:fldCharType="separate"/>
      </w:r>
      <w:r w:rsidRPr="0004731D">
        <w:rPr>
          <w:noProof/>
          <w:sz w:val="28"/>
          <w:szCs w:val="28"/>
        </w:rPr>
        <w:t>113</w:t>
      </w:r>
      <w:r w:rsidRPr="0004731D">
        <w:rPr>
          <w:noProof/>
          <w:sz w:val="28"/>
          <w:szCs w:val="28"/>
        </w:rPr>
        <w:fldChar w:fldCharType="end"/>
      </w:r>
    </w:p>
    <w:p w:rsidR="0004731D" w:rsidRPr="0004731D" w:rsidRDefault="0004731D" w:rsidP="0004731D">
      <w:pPr>
        <w:pStyle w:val="32"/>
        <w:tabs>
          <w:tab w:val="right" w:leader="dot" w:pos="9192"/>
        </w:tabs>
        <w:ind w:right="283"/>
        <w:rPr>
          <w:noProof/>
          <w:sz w:val="28"/>
          <w:szCs w:val="28"/>
        </w:rPr>
      </w:pPr>
      <w:r w:rsidRPr="0004731D">
        <w:rPr>
          <w:noProof/>
          <w:sz w:val="28"/>
          <w:szCs w:val="28"/>
        </w:rPr>
        <w:t>Подготовка реактивных индикаторных средств</w:t>
      </w:r>
      <w:r w:rsidRPr="0004731D">
        <w:rPr>
          <w:noProof/>
          <w:sz w:val="28"/>
          <w:szCs w:val="28"/>
        </w:rPr>
        <w:tab/>
      </w:r>
      <w:r w:rsidRPr="0004731D">
        <w:rPr>
          <w:noProof/>
          <w:sz w:val="28"/>
          <w:szCs w:val="28"/>
        </w:rPr>
        <w:fldChar w:fldCharType="begin"/>
      </w:r>
      <w:r w:rsidRPr="0004731D">
        <w:rPr>
          <w:noProof/>
          <w:sz w:val="28"/>
          <w:szCs w:val="28"/>
        </w:rPr>
        <w:instrText xml:space="preserve"> PAGEREF _Toc483043291 \h </w:instrText>
      </w:r>
      <w:r w:rsidRPr="0004731D">
        <w:rPr>
          <w:noProof/>
          <w:sz w:val="28"/>
          <w:szCs w:val="28"/>
        </w:rPr>
      </w:r>
      <w:r w:rsidRPr="0004731D">
        <w:rPr>
          <w:noProof/>
          <w:sz w:val="28"/>
          <w:szCs w:val="28"/>
        </w:rPr>
        <w:fldChar w:fldCharType="separate"/>
      </w:r>
      <w:r w:rsidRPr="0004731D">
        <w:rPr>
          <w:noProof/>
          <w:sz w:val="28"/>
          <w:szCs w:val="28"/>
        </w:rPr>
        <w:t>114</w:t>
      </w:r>
      <w:r w:rsidRPr="0004731D">
        <w:rPr>
          <w:noProof/>
          <w:sz w:val="28"/>
          <w:szCs w:val="28"/>
        </w:rPr>
        <w:fldChar w:fldCharType="end"/>
      </w:r>
    </w:p>
    <w:p w:rsidR="0004731D" w:rsidRPr="0004731D" w:rsidRDefault="0004731D" w:rsidP="0004731D">
      <w:pPr>
        <w:pStyle w:val="32"/>
        <w:tabs>
          <w:tab w:val="right" w:leader="dot" w:pos="9192"/>
        </w:tabs>
        <w:ind w:right="283"/>
        <w:rPr>
          <w:noProof/>
          <w:sz w:val="28"/>
          <w:szCs w:val="28"/>
        </w:rPr>
      </w:pPr>
      <w:r w:rsidRPr="0004731D">
        <w:rPr>
          <w:noProof/>
          <w:sz w:val="28"/>
          <w:szCs w:val="28"/>
        </w:rPr>
        <w:t>Проверка реактивных индикаторных средств на растворах исходных окислителей.</w:t>
      </w:r>
      <w:r w:rsidRPr="0004731D">
        <w:rPr>
          <w:noProof/>
          <w:sz w:val="28"/>
          <w:szCs w:val="28"/>
        </w:rPr>
        <w:tab/>
      </w:r>
      <w:r w:rsidRPr="0004731D">
        <w:rPr>
          <w:noProof/>
          <w:sz w:val="28"/>
          <w:szCs w:val="28"/>
        </w:rPr>
        <w:fldChar w:fldCharType="begin"/>
      </w:r>
      <w:r w:rsidRPr="0004731D">
        <w:rPr>
          <w:noProof/>
          <w:sz w:val="28"/>
          <w:szCs w:val="28"/>
        </w:rPr>
        <w:instrText xml:space="preserve"> PAGEREF _Toc483043292 \h </w:instrText>
      </w:r>
      <w:r w:rsidRPr="0004731D">
        <w:rPr>
          <w:noProof/>
          <w:sz w:val="28"/>
          <w:szCs w:val="28"/>
        </w:rPr>
      </w:r>
      <w:r w:rsidRPr="0004731D">
        <w:rPr>
          <w:noProof/>
          <w:sz w:val="28"/>
          <w:szCs w:val="28"/>
        </w:rPr>
        <w:fldChar w:fldCharType="separate"/>
      </w:r>
      <w:r w:rsidRPr="0004731D">
        <w:rPr>
          <w:noProof/>
          <w:sz w:val="28"/>
          <w:szCs w:val="28"/>
        </w:rPr>
        <w:t>116</w:t>
      </w:r>
      <w:r w:rsidRPr="0004731D">
        <w:rPr>
          <w:noProof/>
          <w:sz w:val="28"/>
          <w:szCs w:val="28"/>
        </w:rPr>
        <w:fldChar w:fldCharType="end"/>
      </w:r>
    </w:p>
    <w:p w:rsidR="0004731D" w:rsidRPr="0004731D" w:rsidRDefault="0004731D" w:rsidP="0004731D">
      <w:pPr>
        <w:pStyle w:val="32"/>
        <w:tabs>
          <w:tab w:val="right" w:leader="dot" w:pos="9192"/>
        </w:tabs>
        <w:ind w:right="283"/>
        <w:rPr>
          <w:noProof/>
          <w:sz w:val="28"/>
          <w:szCs w:val="28"/>
        </w:rPr>
      </w:pPr>
      <w:r w:rsidRPr="0004731D">
        <w:rPr>
          <w:noProof/>
          <w:sz w:val="28"/>
          <w:szCs w:val="28"/>
        </w:rPr>
        <w:t>Тестирование объектов послепожарной обстановки.</w:t>
      </w:r>
      <w:r w:rsidRPr="0004731D">
        <w:rPr>
          <w:noProof/>
          <w:sz w:val="28"/>
          <w:szCs w:val="28"/>
        </w:rPr>
        <w:tab/>
      </w:r>
      <w:r w:rsidRPr="0004731D">
        <w:rPr>
          <w:noProof/>
          <w:sz w:val="28"/>
          <w:szCs w:val="28"/>
        </w:rPr>
        <w:fldChar w:fldCharType="begin"/>
      </w:r>
      <w:r w:rsidRPr="0004731D">
        <w:rPr>
          <w:noProof/>
          <w:sz w:val="28"/>
          <w:szCs w:val="28"/>
        </w:rPr>
        <w:instrText xml:space="preserve"> PAGEREF _Toc483043293 \h </w:instrText>
      </w:r>
      <w:r w:rsidRPr="0004731D">
        <w:rPr>
          <w:noProof/>
          <w:sz w:val="28"/>
          <w:szCs w:val="28"/>
        </w:rPr>
      </w:r>
      <w:r w:rsidRPr="0004731D">
        <w:rPr>
          <w:noProof/>
          <w:sz w:val="28"/>
          <w:szCs w:val="28"/>
        </w:rPr>
        <w:fldChar w:fldCharType="separate"/>
      </w:r>
      <w:r w:rsidRPr="0004731D">
        <w:rPr>
          <w:noProof/>
          <w:sz w:val="28"/>
          <w:szCs w:val="28"/>
        </w:rPr>
        <w:t>117</w:t>
      </w:r>
      <w:r w:rsidRPr="0004731D">
        <w:rPr>
          <w:noProof/>
          <w:sz w:val="28"/>
          <w:szCs w:val="28"/>
        </w:rPr>
        <w:fldChar w:fldCharType="end"/>
      </w:r>
    </w:p>
    <w:p w:rsidR="0004731D" w:rsidRPr="0004731D" w:rsidRDefault="0004731D" w:rsidP="0004731D">
      <w:pPr>
        <w:pStyle w:val="22"/>
        <w:tabs>
          <w:tab w:val="right" w:leader="dot" w:pos="9192"/>
        </w:tabs>
        <w:ind w:right="283"/>
        <w:rPr>
          <w:noProof/>
          <w:sz w:val="28"/>
          <w:szCs w:val="28"/>
        </w:rPr>
      </w:pPr>
      <w:r w:rsidRPr="0004731D">
        <w:rPr>
          <w:noProof/>
          <w:sz w:val="28"/>
          <w:szCs w:val="28"/>
        </w:rPr>
        <w:lastRenderedPageBreak/>
        <w:t xml:space="preserve">ЛАБОРАТОРНЫЙ МЕТОД ДИАГНОСТИКИ НЕТРАДИЦИОННЫХ ИНИЦИАТОРОВ </w:t>
      </w:r>
      <w:r w:rsidRPr="0004731D">
        <w:rPr>
          <w:noProof/>
          <w:snapToGrid w:val="0"/>
          <w:sz w:val="28"/>
          <w:szCs w:val="28"/>
        </w:rPr>
        <w:t>ГОРЕНИЯ.</w:t>
      </w:r>
      <w:r w:rsidRPr="0004731D">
        <w:rPr>
          <w:noProof/>
          <w:sz w:val="28"/>
          <w:szCs w:val="28"/>
        </w:rPr>
        <w:tab/>
      </w:r>
      <w:r w:rsidRPr="0004731D">
        <w:rPr>
          <w:noProof/>
          <w:sz w:val="28"/>
          <w:szCs w:val="28"/>
        </w:rPr>
        <w:fldChar w:fldCharType="begin"/>
      </w:r>
      <w:r w:rsidRPr="0004731D">
        <w:rPr>
          <w:noProof/>
          <w:sz w:val="28"/>
          <w:szCs w:val="28"/>
        </w:rPr>
        <w:instrText xml:space="preserve"> PAGEREF _Toc483043294 \h </w:instrText>
      </w:r>
      <w:r w:rsidRPr="0004731D">
        <w:rPr>
          <w:noProof/>
          <w:sz w:val="28"/>
          <w:szCs w:val="28"/>
        </w:rPr>
      </w:r>
      <w:r w:rsidRPr="0004731D">
        <w:rPr>
          <w:noProof/>
          <w:sz w:val="28"/>
          <w:szCs w:val="28"/>
        </w:rPr>
        <w:fldChar w:fldCharType="separate"/>
      </w:r>
      <w:r w:rsidRPr="0004731D">
        <w:rPr>
          <w:noProof/>
          <w:sz w:val="28"/>
          <w:szCs w:val="28"/>
        </w:rPr>
        <w:t>123</w:t>
      </w:r>
      <w:r w:rsidRPr="0004731D">
        <w:rPr>
          <w:noProof/>
          <w:sz w:val="28"/>
          <w:szCs w:val="28"/>
        </w:rPr>
        <w:fldChar w:fldCharType="end"/>
      </w:r>
    </w:p>
    <w:p w:rsidR="0004731D" w:rsidRPr="0004731D" w:rsidRDefault="0004731D" w:rsidP="0004731D">
      <w:pPr>
        <w:pStyle w:val="32"/>
        <w:tabs>
          <w:tab w:val="right" w:leader="dot" w:pos="9192"/>
        </w:tabs>
        <w:ind w:right="283"/>
        <w:rPr>
          <w:noProof/>
          <w:sz w:val="28"/>
          <w:szCs w:val="28"/>
        </w:rPr>
      </w:pPr>
      <w:r w:rsidRPr="0004731D">
        <w:rPr>
          <w:noProof/>
          <w:sz w:val="28"/>
          <w:szCs w:val="28"/>
        </w:rPr>
        <w:t>Отбор и подготовка проб на месте пожара</w:t>
      </w:r>
      <w:r w:rsidRPr="0004731D">
        <w:rPr>
          <w:noProof/>
          <w:sz w:val="28"/>
          <w:szCs w:val="28"/>
        </w:rPr>
        <w:tab/>
      </w:r>
      <w:r w:rsidRPr="0004731D">
        <w:rPr>
          <w:noProof/>
          <w:sz w:val="28"/>
          <w:szCs w:val="28"/>
        </w:rPr>
        <w:fldChar w:fldCharType="begin"/>
      </w:r>
      <w:r w:rsidRPr="0004731D">
        <w:rPr>
          <w:noProof/>
          <w:sz w:val="28"/>
          <w:szCs w:val="28"/>
        </w:rPr>
        <w:instrText xml:space="preserve"> PAGEREF _Toc483043295 \h </w:instrText>
      </w:r>
      <w:r w:rsidRPr="0004731D">
        <w:rPr>
          <w:noProof/>
          <w:sz w:val="28"/>
          <w:szCs w:val="28"/>
        </w:rPr>
      </w:r>
      <w:r w:rsidRPr="0004731D">
        <w:rPr>
          <w:noProof/>
          <w:sz w:val="28"/>
          <w:szCs w:val="28"/>
        </w:rPr>
        <w:fldChar w:fldCharType="separate"/>
      </w:r>
      <w:r w:rsidRPr="0004731D">
        <w:rPr>
          <w:noProof/>
          <w:sz w:val="28"/>
          <w:szCs w:val="28"/>
        </w:rPr>
        <w:t>123</w:t>
      </w:r>
      <w:r w:rsidRPr="0004731D">
        <w:rPr>
          <w:noProof/>
          <w:sz w:val="28"/>
          <w:szCs w:val="28"/>
        </w:rPr>
        <w:fldChar w:fldCharType="end"/>
      </w:r>
    </w:p>
    <w:p w:rsidR="0004731D" w:rsidRPr="0004731D" w:rsidRDefault="0004731D" w:rsidP="0004731D">
      <w:pPr>
        <w:pStyle w:val="32"/>
        <w:tabs>
          <w:tab w:val="right" w:leader="dot" w:pos="9192"/>
        </w:tabs>
        <w:ind w:right="283"/>
        <w:rPr>
          <w:noProof/>
          <w:sz w:val="28"/>
          <w:szCs w:val="28"/>
        </w:rPr>
      </w:pPr>
      <w:r w:rsidRPr="0004731D">
        <w:rPr>
          <w:noProof/>
          <w:sz w:val="28"/>
          <w:szCs w:val="28"/>
        </w:rPr>
        <w:t>Лабораторное исследование проб, изъятых с места пожара с целью диагностики нетрадиционных инициаторов горения.</w:t>
      </w:r>
      <w:r w:rsidRPr="0004731D">
        <w:rPr>
          <w:noProof/>
          <w:sz w:val="28"/>
          <w:szCs w:val="28"/>
        </w:rPr>
        <w:tab/>
      </w:r>
      <w:r w:rsidRPr="0004731D">
        <w:rPr>
          <w:noProof/>
          <w:sz w:val="28"/>
          <w:szCs w:val="28"/>
        </w:rPr>
        <w:fldChar w:fldCharType="begin"/>
      </w:r>
      <w:r w:rsidRPr="0004731D">
        <w:rPr>
          <w:noProof/>
          <w:sz w:val="28"/>
          <w:szCs w:val="28"/>
        </w:rPr>
        <w:instrText xml:space="preserve"> PAGEREF _Toc483043296 \h </w:instrText>
      </w:r>
      <w:r w:rsidRPr="0004731D">
        <w:rPr>
          <w:noProof/>
          <w:sz w:val="28"/>
          <w:szCs w:val="28"/>
        </w:rPr>
      </w:r>
      <w:r w:rsidRPr="0004731D">
        <w:rPr>
          <w:noProof/>
          <w:sz w:val="28"/>
          <w:szCs w:val="28"/>
        </w:rPr>
        <w:fldChar w:fldCharType="separate"/>
      </w:r>
      <w:r w:rsidRPr="0004731D">
        <w:rPr>
          <w:noProof/>
          <w:sz w:val="28"/>
          <w:szCs w:val="28"/>
        </w:rPr>
        <w:t>124</w:t>
      </w:r>
      <w:r w:rsidRPr="0004731D">
        <w:rPr>
          <w:noProof/>
          <w:sz w:val="28"/>
          <w:szCs w:val="28"/>
        </w:rPr>
        <w:fldChar w:fldCharType="end"/>
      </w:r>
    </w:p>
    <w:p w:rsidR="0004731D" w:rsidRPr="0004731D" w:rsidRDefault="0004731D" w:rsidP="0004731D">
      <w:pPr>
        <w:pStyle w:val="12"/>
        <w:tabs>
          <w:tab w:val="right" w:leader="dot" w:pos="9192"/>
        </w:tabs>
        <w:ind w:right="283"/>
        <w:rPr>
          <w:noProof/>
          <w:sz w:val="28"/>
          <w:szCs w:val="28"/>
        </w:rPr>
      </w:pPr>
      <w:r w:rsidRPr="0004731D">
        <w:rPr>
          <w:noProof/>
          <w:sz w:val="28"/>
          <w:szCs w:val="28"/>
        </w:rPr>
        <w:t>ЛИТЕРАТУРА</w:t>
      </w:r>
      <w:r w:rsidRPr="0004731D">
        <w:rPr>
          <w:noProof/>
          <w:sz w:val="28"/>
          <w:szCs w:val="28"/>
        </w:rPr>
        <w:tab/>
      </w:r>
      <w:r w:rsidRPr="0004731D">
        <w:rPr>
          <w:noProof/>
          <w:sz w:val="28"/>
          <w:szCs w:val="28"/>
        </w:rPr>
        <w:fldChar w:fldCharType="begin"/>
      </w:r>
      <w:r w:rsidRPr="0004731D">
        <w:rPr>
          <w:noProof/>
          <w:sz w:val="28"/>
          <w:szCs w:val="28"/>
        </w:rPr>
        <w:instrText xml:space="preserve"> PAGEREF _Toc483043297 \h </w:instrText>
      </w:r>
      <w:r w:rsidRPr="0004731D">
        <w:rPr>
          <w:noProof/>
          <w:sz w:val="28"/>
          <w:szCs w:val="28"/>
        </w:rPr>
      </w:r>
      <w:r w:rsidRPr="0004731D">
        <w:rPr>
          <w:noProof/>
          <w:sz w:val="28"/>
          <w:szCs w:val="28"/>
        </w:rPr>
        <w:fldChar w:fldCharType="separate"/>
      </w:r>
      <w:r w:rsidRPr="0004731D">
        <w:rPr>
          <w:noProof/>
          <w:sz w:val="28"/>
          <w:szCs w:val="28"/>
        </w:rPr>
        <w:t>128</w:t>
      </w:r>
      <w:r w:rsidRPr="0004731D">
        <w:rPr>
          <w:noProof/>
          <w:sz w:val="28"/>
          <w:szCs w:val="28"/>
        </w:rPr>
        <w:fldChar w:fldCharType="end"/>
      </w:r>
    </w:p>
    <w:p w:rsidR="0004731D" w:rsidRPr="0004731D" w:rsidRDefault="0004731D" w:rsidP="0004731D">
      <w:pPr>
        <w:pStyle w:val="1"/>
        <w:ind w:right="283" w:firstLine="567"/>
        <w:rPr>
          <w:szCs w:val="28"/>
        </w:rPr>
      </w:pPr>
      <w:r w:rsidRPr="0004731D">
        <w:rPr>
          <w:rFonts w:ascii="Times New Roman" w:hAnsi="Times New Roman"/>
          <w:noProof/>
          <w:snapToGrid/>
          <w:szCs w:val="28"/>
        </w:rPr>
        <w:fldChar w:fldCharType="end"/>
      </w:r>
    </w:p>
    <w:p w:rsidR="0004731D" w:rsidRPr="0004731D" w:rsidRDefault="0004731D" w:rsidP="0004731D">
      <w:pPr>
        <w:pStyle w:val="a7"/>
        <w:ind w:right="283" w:firstLine="709"/>
        <w:jc w:val="center"/>
        <w:rPr>
          <w:b/>
          <w:snapToGrid w:val="0"/>
          <w:sz w:val="28"/>
          <w:szCs w:val="28"/>
        </w:rPr>
      </w:pPr>
      <w:r w:rsidRPr="0004731D">
        <w:rPr>
          <w:sz w:val="28"/>
          <w:szCs w:val="28"/>
        </w:rPr>
        <w:br w:type="page"/>
      </w:r>
      <w:r w:rsidRPr="0004731D">
        <w:rPr>
          <w:b/>
          <w:snapToGrid w:val="0"/>
          <w:sz w:val="28"/>
          <w:szCs w:val="28"/>
        </w:rPr>
        <w:lastRenderedPageBreak/>
        <w:t>Перечень специальных сокращений, условных обозначений, символов, единиц и терминов</w:t>
      </w:r>
    </w:p>
    <w:p w:rsidR="0004731D" w:rsidRPr="0004731D" w:rsidRDefault="0004731D" w:rsidP="0004731D">
      <w:pPr>
        <w:pStyle w:val="a3"/>
        <w:ind w:right="283"/>
        <w:rPr>
          <w:szCs w:val="28"/>
        </w:rPr>
      </w:pPr>
      <w:r w:rsidRPr="0004731D">
        <w:rPr>
          <w:szCs w:val="28"/>
        </w:rPr>
        <w:t>ЛВЖ - легковоспламеняющиеся жидкости</w:t>
      </w:r>
    </w:p>
    <w:p w:rsidR="0004731D" w:rsidRPr="0004731D" w:rsidRDefault="0004731D" w:rsidP="0004731D">
      <w:pPr>
        <w:pStyle w:val="a3"/>
        <w:ind w:right="283"/>
        <w:rPr>
          <w:szCs w:val="28"/>
        </w:rPr>
      </w:pPr>
      <w:r w:rsidRPr="0004731D">
        <w:rPr>
          <w:szCs w:val="28"/>
        </w:rPr>
        <w:t>ГЖ - горючие жидкости</w:t>
      </w:r>
    </w:p>
    <w:p w:rsidR="0004731D" w:rsidRPr="0004731D" w:rsidRDefault="0004731D" w:rsidP="0004731D">
      <w:pPr>
        <w:pStyle w:val="a3"/>
        <w:ind w:right="283"/>
        <w:rPr>
          <w:szCs w:val="28"/>
        </w:rPr>
      </w:pPr>
      <w:r w:rsidRPr="0004731D">
        <w:rPr>
          <w:szCs w:val="28"/>
        </w:rPr>
        <w:t>НП - нефтепродукты</w:t>
      </w:r>
    </w:p>
    <w:p w:rsidR="0004731D" w:rsidRPr="0004731D" w:rsidRDefault="0004731D" w:rsidP="0004731D">
      <w:pPr>
        <w:pStyle w:val="a3"/>
        <w:ind w:right="283"/>
        <w:rPr>
          <w:szCs w:val="28"/>
        </w:rPr>
      </w:pPr>
      <w:r w:rsidRPr="0004731D">
        <w:rPr>
          <w:szCs w:val="28"/>
        </w:rPr>
        <w:t>УВ - углеводороды</w:t>
      </w:r>
    </w:p>
    <w:p w:rsidR="0004731D" w:rsidRPr="0004731D" w:rsidRDefault="0004731D" w:rsidP="0004731D">
      <w:pPr>
        <w:pStyle w:val="a3"/>
        <w:ind w:right="283"/>
        <w:rPr>
          <w:szCs w:val="28"/>
        </w:rPr>
      </w:pPr>
      <w:r w:rsidRPr="0004731D">
        <w:rPr>
          <w:szCs w:val="28"/>
        </w:rPr>
        <w:t>ВРД - воздушно-реактивные двигатели</w:t>
      </w:r>
    </w:p>
    <w:p w:rsidR="0004731D" w:rsidRPr="0004731D" w:rsidRDefault="0004731D" w:rsidP="0004731D">
      <w:pPr>
        <w:pStyle w:val="a3"/>
        <w:ind w:right="283"/>
        <w:rPr>
          <w:szCs w:val="28"/>
        </w:rPr>
      </w:pPr>
      <w:r w:rsidRPr="0004731D">
        <w:rPr>
          <w:szCs w:val="28"/>
        </w:rPr>
        <w:t>ЛКП - лакокрасочная покрытия</w:t>
      </w:r>
    </w:p>
    <w:p w:rsidR="0004731D" w:rsidRPr="0004731D" w:rsidRDefault="0004731D" w:rsidP="0004731D">
      <w:pPr>
        <w:pStyle w:val="a3"/>
        <w:ind w:right="283"/>
        <w:rPr>
          <w:szCs w:val="28"/>
        </w:rPr>
      </w:pPr>
      <w:r w:rsidRPr="0004731D">
        <w:rPr>
          <w:szCs w:val="28"/>
        </w:rPr>
        <w:t>МЭЛ – мини-экспресс-лаборатория</w:t>
      </w:r>
    </w:p>
    <w:p w:rsidR="0004731D" w:rsidRPr="0004731D" w:rsidRDefault="0004731D" w:rsidP="0004731D">
      <w:pPr>
        <w:pStyle w:val="a3"/>
        <w:ind w:right="283"/>
        <w:rPr>
          <w:szCs w:val="28"/>
        </w:rPr>
      </w:pPr>
      <w:r w:rsidRPr="0004731D">
        <w:rPr>
          <w:szCs w:val="28"/>
        </w:rPr>
        <w:t>ФИД –фотоионизационный детектор</w:t>
      </w:r>
    </w:p>
    <w:p w:rsidR="0004731D" w:rsidRPr="0004731D" w:rsidRDefault="0004731D" w:rsidP="0004731D">
      <w:pPr>
        <w:pStyle w:val="a3"/>
        <w:ind w:right="283"/>
        <w:rPr>
          <w:szCs w:val="28"/>
        </w:rPr>
      </w:pPr>
      <w:r w:rsidRPr="0004731D">
        <w:rPr>
          <w:szCs w:val="28"/>
        </w:rPr>
        <w:t>АНТ - анализатор течеискатель</w:t>
      </w:r>
    </w:p>
    <w:p w:rsidR="0004731D" w:rsidRPr="0004731D" w:rsidRDefault="0004731D" w:rsidP="0004731D">
      <w:pPr>
        <w:pStyle w:val="a3"/>
        <w:ind w:right="283"/>
        <w:rPr>
          <w:szCs w:val="28"/>
        </w:rPr>
      </w:pPr>
      <w:r w:rsidRPr="0004731D">
        <w:rPr>
          <w:szCs w:val="28"/>
        </w:rPr>
        <w:t>ГЖХ - газожидкостная хроматография</w:t>
      </w:r>
    </w:p>
    <w:p w:rsidR="0004731D" w:rsidRPr="0004731D" w:rsidRDefault="0004731D" w:rsidP="0004731D">
      <w:pPr>
        <w:pStyle w:val="a3"/>
        <w:ind w:right="283"/>
        <w:rPr>
          <w:szCs w:val="28"/>
        </w:rPr>
      </w:pPr>
      <w:r w:rsidRPr="0004731D">
        <w:rPr>
          <w:szCs w:val="28"/>
        </w:rPr>
        <w:t>ТСХ - тонкослойная хроматография</w:t>
      </w:r>
    </w:p>
    <w:p w:rsidR="0004731D" w:rsidRPr="0004731D" w:rsidRDefault="0004731D" w:rsidP="0004731D">
      <w:pPr>
        <w:pStyle w:val="a3"/>
        <w:ind w:right="283"/>
        <w:rPr>
          <w:szCs w:val="28"/>
        </w:rPr>
      </w:pPr>
      <w:r w:rsidRPr="0004731D">
        <w:rPr>
          <w:szCs w:val="28"/>
        </w:rPr>
        <w:t>ИКС - инфракрасная спектроскопия</w:t>
      </w:r>
    </w:p>
    <w:p w:rsidR="0004731D" w:rsidRPr="0004731D" w:rsidRDefault="0004731D" w:rsidP="0004731D">
      <w:pPr>
        <w:pStyle w:val="a3"/>
        <w:ind w:right="283"/>
        <w:rPr>
          <w:szCs w:val="28"/>
        </w:rPr>
      </w:pPr>
      <w:r w:rsidRPr="0004731D">
        <w:rPr>
          <w:szCs w:val="28"/>
        </w:rPr>
        <w:t>ФлС - флуоресцентная спектроскопия</w:t>
      </w:r>
    </w:p>
    <w:p w:rsidR="0004731D" w:rsidRPr="0004731D" w:rsidRDefault="0004731D" w:rsidP="0004731D">
      <w:pPr>
        <w:pStyle w:val="a3"/>
        <w:ind w:right="283"/>
        <w:rPr>
          <w:szCs w:val="28"/>
        </w:rPr>
      </w:pPr>
      <w:r w:rsidRPr="0004731D">
        <w:rPr>
          <w:szCs w:val="28"/>
        </w:rPr>
        <w:t>ПАУ - полициклические ароматические углеводороды</w:t>
      </w:r>
    </w:p>
    <w:p w:rsidR="0004731D" w:rsidRPr="0004731D" w:rsidRDefault="0004731D" w:rsidP="0004731D">
      <w:pPr>
        <w:pStyle w:val="a3"/>
        <w:ind w:right="283"/>
        <w:rPr>
          <w:szCs w:val="28"/>
        </w:rPr>
      </w:pPr>
      <w:r w:rsidRPr="0004731D">
        <w:rPr>
          <w:szCs w:val="28"/>
        </w:rPr>
        <w:t>РИС - реактивные индикаторные средства</w:t>
      </w:r>
    </w:p>
    <w:p w:rsidR="0004731D" w:rsidRPr="0004731D" w:rsidRDefault="0004731D" w:rsidP="0004731D">
      <w:pPr>
        <w:pStyle w:val="a3"/>
        <w:ind w:right="283"/>
        <w:rPr>
          <w:szCs w:val="28"/>
        </w:rPr>
      </w:pPr>
      <w:r w:rsidRPr="0004731D">
        <w:rPr>
          <w:szCs w:val="28"/>
        </w:rPr>
        <w:t>РИБ - реактивные индикаторные бумаги</w:t>
      </w:r>
    </w:p>
    <w:p w:rsidR="0004731D" w:rsidRPr="0004731D" w:rsidRDefault="0004731D" w:rsidP="0004731D">
      <w:pPr>
        <w:pStyle w:val="a3"/>
        <w:ind w:right="283"/>
        <w:rPr>
          <w:szCs w:val="28"/>
        </w:rPr>
      </w:pPr>
      <w:r w:rsidRPr="0004731D">
        <w:rPr>
          <w:szCs w:val="28"/>
        </w:rPr>
        <w:t>РИР - реактивные индикаторные растворы</w:t>
      </w:r>
    </w:p>
    <w:p w:rsidR="0004731D" w:rsidRPr="0004731D" w:rsidRDefault="0004731D" w:rsidP="0004731D">
      <w:pPr>
        <w:pStyle w:val="a3"/>
        <w:ind w:right="283"/>
        <w:rPr>
          <w:szCs w:val="28"/>
        </w:rPr>
      </w:pPr>
      <w:r w:rsidRPr="0004731D">
        <w:rPr>
          <w:szCs w:val="28"/>
        </w:rPr>
        <w:t>РФА - рентгенофлуоресцентный анализ</w:t>
      </w:r>
    </w:p>
    <w:p w:rsidR="0004731D" w:rsidRPr="0004731D" w:rsidRDefault="0004731D" w:rsidP="0004731D">
      <w:pPr>
        <w:pStyle w:val="1"/>
        <w:ind w:right="283"/>
        <w:rPr>
          <w:rFonts w:ascii="Times New Roman" w:hAnsi="Times New Roman"/>
          <w:szCs w:val="28"/>
        </w:rPr>
      </w:pPr>
      <w:r w:rsidRPr="0004731D">
        <w:rPr>
          <w:rFonts w:ascii="Times New Roman" w:hAnsi="Times New Roman"/>
          <w:szCs w:val="28"/>
        </w:rPr>
        <w:br w:type="page"/>
      </w:r>
      <w:bookmarkStart w:id="8" w:name="_Toc483043272"/>
      <w:r w:rsidRPr="0004731D">
        <w:rPr>
          <w:rFonts w:ascii="Times New Roman" w:hAnsi="Times New Roman"/>
          <w:szCs w:val="28"/>
        </w:rPr>
        <w:lastRenderedPageBreak/>
        <w:t>ВВЕДЕНИЕ</w:t>
      </w:r>
      <w:bookmarkEnd w:id="8"/>
    </w:p>
    <w:p w:rsidR="0004731D" w:rsidRPr="0004731D" w:rsidRDefault="0004731D" w:rsidP="0004731D">
      <w:pPr>
        <w:pStyle w:val="a3"/>
        <w:spacing w:line="240" w:lineRule="auto"/>
        <w:ind w:right="284" w:firstLine="567"/>
        <w:rPr>
          <w:szCs w:val="28"/>
        </w:rPr>
      </w:pPr>
      <w:r w:rsidRPr="0004731D">
        <w:rPr>
          <w:szCs w:val="28"/>
        </w:rPr>
        <w:t>В странах Западной Европы, США и Канаде, развитых странах В</w:t>
      </w:r>
      <w:r w:rsidRPr="0004731D">
        <w:rPr>
          <w:szCs w:val="28"/>
        </w:rPr>
        <w:t>о</w:t>
      </w:r>
      <w:r w:rsidRPr="0004731D">
        <w:rPr>
          <w:szCs w:val="28"/>
        </w:rPr>
        <w:t xml:space="preserve">стока поджоги явно выделяются среди прочих причин пожаров. Так, например, в Великобритании поджоги являются основной причиной крупных пожаров, а ущерб от них оценивается в 1,3 миллиарда фунтов стерлингов в год (т.е. около 3,5 миллионов фунтов стерлингов в сутки!). За последние 10 лет зафиксировано 1,7 миллионов пожаров от поджогов, приведших к травмам 22 тысяч человек и смерти 1100 человек [1]. </w:t>
      </w:r>
    </w:p>
    <w:p w:rsidR="0004731D" w:rsidRPr="0004731D" w:rsidRDefault="0004731D" w:rsidP="0004731D">
      <w:pPr>
        <w:pStyle w:val="a3"/>
        <w:spacing w:line="240" w:lineRule="auto"/>
        <w:ind w:right="284" w:firstLine="567"/>
        <w:rPr>
          <w:szCs w:val="28"/>
        </w:rPr>
      </w:pPr>
      <w:r w:rsidRPr="0004731D">
        <w:rPr>
          <w:szCs w:val="28"/>
        </w:rPr>
        <w:t>В России ситуация с поджогами, если судить по официальным да</w:t>
      </w:r>
      <w:r w:rsidRPr="0004731D">
        <w:rPr>
          <w:szCs w:val="28"/>
        </w:rPr>
        <w:t>н</w:t>
      </w:r>
      <w:r w:rsidRPr="0004731D">
        <w:rPr>
          <w:szCs w:val="28"/>
        </w:rPr>
        <w:t>ным, более благополучна. В 1998 году, по сведениям ВНИИПО МВД РФ, в России доля пожаров, возникших от поджогов, составила всего 5,3 % от общего чи</w:t>
      </w:r>
      <w:r w:rsidRPr="0004731D">
        <w:rPr>
          <w:szCs w:val="28"/>
        </w:rPr>
        <w:t>с</w:t>
      </w:r>
      <w:r w:rsidRPr="0004731D">
        <w:rPr>
          <w:szCs w:val="28"/>
        </w:rPr>
        <w:t>ла пожаров, а доля потерь от них 10,9 % [2]. Это, однако, не может быть о</w:t>
      </w:r>
      <w:r w:rsidRPr="0004731D">
        <w:rPr>
          <w:szCs w:val="28"/>
        </w:rPr>
        <w:t>с</w:t>
      </w:r>
      <w:r w:rsidRPr="0004731D">
        <w:rPr>
          <w:szCs w:val="28"/>
        </w:rPr>
        <w:t>нованием для успокоения и игнорирования экономической и социальной опасности поджогов. В данной сфере преступлений очень велика латентная составляющая. Достаточно часто не удается доказать даже сам факт поджога, а тем более найти и задержать преступника. В с</w:t>
      </w:r>
      <w:r w:rsidRPr="0004731D">
        <w:rPr>
          <w:szCs w:val="28"/>
        </w:rPr>
        <w:t>и</w:t>
      </w:r>
      <w:r w:rsidRPr="0004731D">
        <w:rPr>
          <w:szCs w:val="28"/>
        </w:rPr>
        <w:t>туации же не очевидности преступления и отсутствия конкретного вино</w:t>
      </w:r>
      <w:r w:rsidRPr="0004731D">
        <w:rPr>
          <w:szCs w:val="28"/>
        </w:rPr>
        <w:t>в</w:t>
      </w:r>
      <w:r w:rsidRPr="0004731D">
        <w:rPr>
          <w:szCs w:val="28"/>
        </w:rPr>
        <w:t>ного лица уголовные дела не возбуждаются, не расследуются, а пожар «списывается» на технические пр</w:t>
      </w:r>
      <w:r w:rsidRPr="0004731D">
        <w:rPr>
          <w:szCs w:val="28"/>
        </w:rPr>
        <w:t>и</w:t>
      </w:r>
      <w:r w:rsidRPr="0004731D">
        <w:rPr>
          <w:szCs w:val="28"/>
        </w:rPr>
        <w:t>чины или «неосторожное обращение с огнем».</w:t>
      </w:r>
    </w:p>
    <w:p w:rsidR="0004731D" w:rsidRPr="0004731D" w:rsidRDefault="0004731D" w:rsidP="0004731D">
      <w:pPr>
        <w:pStyle w:val="a3"/>
        <w:spacing w:line="240" w:lineRule="auto"/>
        <w:ind w:right="284" w:firstLine="567"/>
        <w:rPr>
          <w:szCs w:val="28"/>
        </w:rPr>
      </w:pPr>
      <w:r w:rsidRPr="0004731D">
        <w:rPr>
          <w:szCs w:val="28"/>
        </w:rPr>
        <w:t>Очевидно, что такая ситуация сохранится не долго и Россия, к сож</w:t>
      </w:r>
      <w:r w:rsidRPr="0004731D">
        <w:rPr>
          <w:szCs w:val="28"/>
        </w:rPr>
        <w:t>а</w:t>
      </w:r>
      <w:r w:rsidRPr="0004731D">
        <w:rPr>
          <w:szCs w:val="28"/>
        </w:rPr>
        <w:t>лению, будет догонять другие развитые страны по количеству подж</w:t>
      </w:r>
      <w:r w:rsidRPr="0004731D">
        <w:rPr>
          <w:szCs w:val="28"/>
        </w:rPr>
        <w:t>о</w:t>
      </w:r>
      <w:r w:rsidRPr="0004731D">
        <w:rPr>
          <w:szCs w:val="28"/>
        </w:rPr>
        <w:t>гов и наносимому ими ущербу. Уже сегодня поджог в России – один из наиб</w:t>
      </w:r>
      <w:r w:rsidRPr="0004731D">
        <w:rPr>
          <w:szCs w:val="28"/>
        </w:rPr>
        <w:t>о</w:t>
      </w:r>
      <w:r w:rsidRPr="0004731D">
        <w:rPr>
          <w:szCs w:val="28"/>
        </w:rPr>
        <w:t>лее простых методов сведения счётов, методов устрашения, давл</w:t>
      </w:r>
      <w:r w:rsidRPr="0004731D">
        <w:rPr>
          <w:szCs w:val="28"/>
        </w:rPr>
        <w:t>е</w:t>
      </w:r>
      <w:r w:rsidRPr="0004731D">
        <w:rPr>
          <w:szCs w:val="28"/>
        </w:rPr>
        <w:t>ния на конкурента или иное неугодное лицо. Растет использование по</w:t>
      </w:r>
      <w:r w:rsidRPr="0004731D">
        <w:rPr>
          <w:szCs w:val="28"/>
        </w:rPr>
        <w:t>д</w:t>
      </w:r>
      <w:r w:rsidRPr="0004731D">
        <w:rPr>
          <w:szCs w:val="28"/>
        </w:rPr>
        <w:t>жога как метода сокрытия другого преступления, т.к. вероятность раскрытия пр</w:t>
      </w:r>
      <w:r w:rsidRPr="0004731D">
        <w:rPr>
          <w:szCs w:val="28"/>
        </w:rPr>
        <w:t>е</w:t>
      </w:r>
      <w:r w:rsidRPr="0004731D">
        <w:rPr>
          <w:szCs w:val="28"/>
        </w:rPr>
        <w:t>ступления после пожара, уничтожающего, по мнению злоумы</w:t>
      </w:r>
      <w:r w:rsidRPr="0004731D">
        <w:rPr>
          <w:szCs w:val="28"/>
        </w:rPr>
        <w:t>ш</w:t>
      </w:r>
      <w:r w:rsidRPr="0004731D">
        <w:rPr>
          <w:szCs w:val="28"/>
        </w:rPr>
        <w:t>ленника, все следы, значительно сокращается. Подобная тенденция ведет к неуко</w:t>
      </w:r>
      <w:r w:rsidRPr="0004731D">
        <w:rPr>
          <w:szCs w:val="28"/>
        </w:rPr>
        <w:t>с</w:t>
      </w:r>
      <w:r w:rsidRPr="0004731D">
        <w:rPr>
          <w:szCs w:val="28"/>
        </w:rPr>
        <w:t>нительному росту кривой нераскрываемости такого рода пожаров, п</w:t>
      </w:r>
      <w:r w:rsidRPr="0004731D">
        <w:rPr>
          <w:szCs w:val="28"/>
        </w:rPr>
        <w:t>о</w:t>
      </w:r>
      <w:r w:rsidRPr="0004731D">
        <w:rPr>
          <w:szCs w:val="28"/>
        </w:rPr>
        <w:t>скольку вместе с ростом популярности поджогов среди криминальных элементов, растет и мастерство поджигателей, совершенствуются их м</w:t>
      </w:r>
      <w:r w:rsidRPr="0004731D">
        <w:rPr>
          <w:szCs w:val="28"/>
        </w:rPr>
        <w:t>е</w:t>
      </w:r>
      <w:r w:rsidRPr="0004731D">
        <w:rPr>
          <w:szCs w:val="28"/>
        </w:rPr>
        <w:t>тоды, применяются новые подж</w:t>
      </w:r>
      <w:r w:rsidRPr="0004731D">
        <w:rPr>
          <w:szCs w:val="28"/>
        </w:rPr>
        <w:t>и</w:t>
      </w:r>
      <w:r w:rsidRPr="0004731D">
        <w:rPr>
          <w:szCs w:val="28"/>
        </w:rPr>
        <w:t xml:space="preserve">гающие вещества. </w:t>
      </w:r>
    </w:p>
    <w:p w:rsidR="0004731D" w:rsidRPr="0004731D" w:rsidRDefault="0004731D" w:rsidP="0004731D">
      <w:pPr>
        <w:pStyle w:val="a3"/>
        <w:spacing w:line="240" w:lineRule="auto"/>
        <w:ind w:right="284"/>
        <w:rPr>
          <w:szCs w:val="28"/>
        </w:rPr>
      </w:pPr>
      <w:r w:rsidRPr="0004731D">
        <w:rPr>
          <w:szCs w:val="28"/>
        </w:rPr>
        <w:t>С вышеуказанными тенденциями связана необходимость соотве</w:t>
      </w:r>
      <w:r w:rsidRPr="0004731D">
        <w:rPr>
          <w:szCs w:val="28"/>
        </w:rPr>
        <w:t>т</w:t>
      </w:r>
      <w:r w:rsidRPr="0004731D">
        <w:rPr>
          <w:szCs w:val="28"/>
        </w:rPr>
        <w:t>ствующего прогресса в технико-криминалистическом обеспечении раб</w:t>
      </w:r>
      <w:r w:rsidRPr="0004731D">
        <w:rPr>
          <w:szCs w:val="28"/>
        </w:rPr>
        <w:t>о</w:t>
      </w:r>
      <w:r w:rsidRPr="0004731D">
        <w:rPr>
          <w:szCs w:val="28"/>
        </w:rPr>
        <w:t>ты пожарных дознавателей, специалистов и экспертов. Ведь в установл</w:t>
      </w:r>
      <w:r w:rsidRPr="0004731D">
        <w:rPr>
          <w:szCs w:val="28"/>
        </w:rPr>
        <w:t>е</w:t>
      </w:r>
      <w:r w:rsidRPr="0004731D">
        <w:rPr>
          <w:szCs w:val="28"/>
        </w:rPr>
        <w:t>нии факта поджога роль пожарного специалиста - ключевая. Это та пр</w:t>
      </w:r>
      <w:r w:rsidRPr="0004731D">
        <w:rPr>
          <w:szCs w:val="28"/>
        </w:rPr>
        <w:t>и</w:t>
      </w:r>
      <w:r w:rsidRPr="0004731D">
        <w:rPr>
          <w:szCs w:val="28"/>
        </w:rPr>
        <w:t>чина, которая устанавливается, как правило, "по горячим следам", а д</w:t>
      </w:r>
      <w:r w:rsidRPr="0004731D">
        <w:rPr>
          <w:szCs w:val="28"/>
        </w:rPr>
        <w:t>о</w:t>
      </w:r>
      <w:r w:rsidRPr="0004731D">
        <w:rPr>
          <w:szCs w:val="28"/>
        </w:rPr>
        <w:t>знав</w:t>
      </w:r>
      <w:r w:rsidRPr="0004731D">
        <w:rPr>
          <w:szCs w:val="28"/>
        </w:rPr>
        <w:t>а</w:t>
      </w:r>
      <w:r w:rsidRPr="0004731D">
        <w:rPr>
          <w:szCs w:val="28"/>
        </w:rPr>
        <w:t>тель пожарной охраны начинает работу на месте пожара первым. И от его грамотных и быстрых действий в основном и зависит, будет ли установлен сам факт поджога и насколько успешным будет его дальне</w:t>
      </w:r>
      <w:r w:rsidRPr="0004731D">
        <w:rPr>
          <w:szCs w:val="28"/>
        </w:rPr>
        <w:t>й</w:t>
      </w:r>
      <w:r w:rsidRPr="0004731D">
        <w:rPr>
          <w:szCs w:val="28"/>
        </w:rPr>
        <w:t>шее расслед</w:t>
      </w:r>
      <w:r w:rsidRPr="0004731D">
        <w:rPr>
          <w:szCs w:val="28"/>
        </w:rPr>
        <w:t>о</w:t>
      </w:r>
      <w:r w:rsidRPr="0004731D">
        <w:rPr>
          <w:szCs w:val="28"/>
        </w:rPr>
        <w:t>вание. Не менее важной представляется работа специалиста и эксперта, осуществляющих техническое обеспечение расследования поджога. Раскрытие и расследование данного преступления во многом з</w:t>
      </w:r>
      <w:r w:rsidRPr="0004731D">
        <w:rPr>
          <w:szCs w:val="28"/>
        </w:rPr>
        <w:t>а</w:t>
      </w:r>
      <w:r w:rsidRPr="0004731D">
        <w:rPr>
          <w:szCs w:val="28"/>
        </w:rPr>
        <w:t>висит от п</w:t>
      </w:r>
      <w:r w:rsidRPr="0004731D">
        <w:rPr>
          <w:szCs w:val="28"/>
        </w:rPr>
        <w:t>о</w:t>
      </w:r>
      <w:r w:rsidRPr="0004731D">
        <w:rPr>
          <w:szCs w:val="28"/>
        </w:rPr>
        <w:t xml:space="preserve">лучаемой ими информации, а ее достоверность и качество, в </w:t>
      </w:r>
      <w:r w:rsidRPr="0004731D">
        <w:rPr>
          <w:szCs w:val="28"/>
        </w:rPr>
        <w:lastRenderedPageBreak/>
        <w:t>свою очередь, определяется  уровнем квалификации, технической и мет</w:t>
      </w:r>
      <w:r w:rsidRPr="0004731D">
        <w:rPr>
          <w:szCs w:val="28"/>
        </w:rPr>
        <w:t>о</w:t>
      </w:r>
      <w:r w:rsidRPr="0004731D">
        <w:rPr>
          <w:szCs w:val="28"/>
        </w:rPr>
        <w:t>дич</w:t>
      </w:r>
      <w:r w:rsidRPr="0004731D">
        <w:rPr>
          <w:szCs w:val="28"/>
        </w:rPr>
        <w:t>е</w:t>
      </w:r>
      <w:r w:rsidRPr="0004731D">
        <w:rPr>
          <w:szCs w:val="28"/>
        </w:rPr>
        <w:t xml:space="preserve">ской оснащенности эксперта или инженера ИПЛ. </w:t>
      </w:r>
    </w:p>
    <w:p w:rsidR="0004731D" w:rsidRPr="0004731D" w:rsidRDefault="0004731D" w:rsidP="0004731D">
      <w:pPr>
        <w:pStyle w:val="a3"/>
        <w:spacing w:line="240" w:lineRule="auto"/>
        <w:ind w:right="284"/>
        <w:rPr>
          <w:szCs w:val="28"/>
        </w:rPr>
      </w:pPr>
      <w:r w:rsidRPr="0004731D">
        <w:rPr>
          <w:szCs w:val="28"/>
        </w:rPr>
        <w:t>Данное учебно-методическое пособие подготовлено на основе р</w:t>
      </w:r>
      <w:r w:rsidRPr="0004731D">
        <w:rPr>
          <w:szCs w:val="28"/>
        </w:rPr>
        <w:t>е</w:t>
      </w:r>
      <w:r w:rsidRPr="0004731D">
        <w:rPr>
          <w:szCs w:val="28"/>
        </w:rPr>
        <w:t>зультатов научно-исследовательских работ, выполненных на кафедре сп</w:t>
      </w:r>
      <w:r w:rsidRPr="0004731D">
        <w:rPr>
          <w:szCs w:val="28"/>
        </w:rPr>
        <w:t>е</w:t>
      </w:r>
      <w:r w:rsidRPr="0004731D">
        <w:rPr>
          <w:szCs w:val="28"/>
        </w:rPr>
        <w:t>циальных экспертиз и исследований Санкт-Петербургского универс</w:t>
      </w:r>
      <w:r w:rsidRPr="0004731D">
        <w:rPr>
          <w:szCs w:val="28"/>
        </w:rPr>
        <w:t>и</w:t>
      </w:r>
      <w:r w:rsidRPr="0004731D">
        <w:rPr>
          <w:szCs w:val="28"/>
        </w:rPr>
        <w:t>тета МВД России в 1995-2000 гг., материалов прежних работ авторов по да</w:t>
      </w:r>
      <w:r w:rsidRPr="0004731D">
        <w:rPr>
          <w:szCs w:val="28"/>
        </w:rPr>
        <w:t>н</w:t>
      </w:r>
      <w:r w:rsidRPr="0004731D">
        <w:rPr>
          <w:szCs w:val="28"/>
        </w:rPr>
        <w:t>ной тематике, а также отечественных и иностранных публик</w:t>
      </w:r>
      <w:r w:rsidRPr="0004731D">
        <w:rPr>
          <w:szCs w:val="28"/>
        </w:rPr>
        <w:t>а</w:t>
      </w:r>
      <w:r w:rsidRPr="0004731D">
        <w:rPr>
          <w:szCs w:val="28"/>
        </w:rPr>
        <w:t>ций.</w:t>
      </w:r>
    </w:p>
    <w:p w:rsidR="0004731D" w:rsidRDefault="0004731D" w:rsidP="0004731D">
      <w:pPr>
        <w:pStyle w:val="1"/>
        <w:ind w:right="283"/>
        <w:rPr>
          <w:rFonts w:ascii="Times New Roman" w:hAnsi="Times New Roman"/>
          <w:szCs w:val="28"/>
        </w:rPr>
      </w:pPr>
      <w:bookmarkStart w:id="9" w:name="_Toc483043273"/>
    </w:p>
    <w:p w:rsidR="0004731D" w:rsidRPr="0004731D" w:rsidRDefault="0004731D" w:rsidP="0004731D">
      <w:pPr>
        <w:pStyle w:val="1"/>
        <w:ind w:right="283"/>
        <w:rPr>
          <w:rFonts w:ascii="Times New Roman" w:hAnsi="Times New Roman"/>
          <w:szCs w:val="28"/>
        </w:rPr>
      </w:pPr>
      <w:r w:rsidRPr="0004731D">
        <w:rPr>
          <w:rFonts w:ascii="Times New Roman" w:hAnsi="Times New Roman"/>
          <w:szCs w:val="28"/>
        </w:rPr>
        <w:t>ОСНОВНЫЕ И КОСВЕННЫЕ ПРИЗНАКИ ПОДЖОГА</w:t>
      </w:r>
      <w:bookmarkEnd w:id="9"/>
      <w:r w:rsidRPr="0004731D">
        <w:rPr>
          <w:rFonts w:ascii="Times New Roman" w:hAnsi="Times New Roman"/>
          <w:szCs w:val="28"/>
        </w:rPr>
        <w:t xml:space="preserve"> </w:t>
      </w:r>
    </w:p>
    <w:p w:rsidR="0004731D" w:rsidRPr="0004731D" w:rsidRDefault="0004731D" w:rsidP="0004731D">
      <w:pPr>
        <w:pStyle w:val="a3"/>
        <w:spacing w:line="240" w:lineRule="auto"/>
        <w:ind w:right="283"/>
        <w:rPr>
          <w:szCs w:val="28"/>
        </w:rPr>
      </w:pPr>
      <w:r w:rsidRPr="0004731D">
        <w:rPr>
          <w:snapToGrid/>
          <w:szCs w:val="28"/>
        </w:rPr>
        <w:t>Версия о поджоге как причине пожара может возникать на стадии проверки по фак</w:t>
      </w:r>
      <w:r w:rsidRPr="0004731D">
        <w:rPr>
          <w:szCs w:val="28"/>
        </w:rPr>
        <w:t>ту пожара или в ходе его расследования по ряду обсто</w:t>
      </w:r>
      <w:r w:rsidRPr="0004731D">
        <w:rPr>
          <w:szCs w:val="28"/>
        </w:rPr>
        <w:t>я</w:t>
      </w:r>
      <w:r w:rsidRPr="0004731D">
        <w:rPr>
          <w:szCs w:val="28"/>
        </w:rPr>
        <w:t>тельств. Основанием для этого могут быть, как известно, показания оч</w:t>
      </w:r>
      <w:r w:rsidRPr="0004731D">
        <w:rPr>
          <w:szCs w:val="28"/>
        </w:rPr>
        <w:t>е</w:t>
      </w:r>
      <w:r w:rsidRPr="0004731D">
        <w:rPr>
          <w:szCs w:val="28"/>
        </w:rPr>
        <w:t>видцев (свидетелей), заявления граждан, в том числе пострадавших. Ве</w:t>
      </w:r>
      <w:r w:rsidRPr="0004731D">
        <w:rPr>
          <w:szCs w:val="28"/>
        </w:rPr>
        <w:t>р</w:t>
      </w:r>
      <w:r w:rsidRPr="0004731D">
        <w:rPr>
          <w:szCs w:val="28"/>
        </w:rPr>
        <w:t>сия о поджоге (и</w:t>
      </w:r>
      <w:r w:rsidRPr="0004731D">
        <w:rPr>
          <w:szCs w:val="28"/>
        </w:rPr>
        <w:t>с</w:t>
      </w:r>
      <w:r w:rsidRPr="0004731D">
        <w:rPr>
          <w:szCs w:val="28"/>
        </w:rPr>
        <w:t>кусственно инициированном горении) может появиться после профессионального анализа и исключения в результате такого ан</w:t>
      </w:r>
      <w:r w:rsidRPr="0004731D">
        <w:rPr>
          <w:szCs w:val="28"/>
        </w:rPr>
        <w:t>а</w:t>
      </w:r>
      <w:r w:rsidRPr="0004731D">
        <w:rPr>
          <w:szCs w:val="28"/>
        </w:rPr>
        <w:t>лиза прочих версий о причине пожара.</w:t>
      </w:r>
    </w:p>
    <w:p w:rsidR="0004731D" w:rsidRPr="0004731D" w:rsidRDefault="0004731D" w:rsidP="0004731D">
      <w:pPr>
        <w:pStyle w:val="a3"/>
        <w:spacing w:line="240" w:lineRule="auto"/>
        <w:ind w:right="283" w:firstLine="567"/>
        <w:rPr>
          <w:szCs w:val="28"/>
        </w:rPr>
      </w:pPr>
      <w:r w:rsidRPr="0004731D">
        <w:rPr>
          <w:szCs w:val="28"/>
        </w:rPr>
        <w:t>Существует, однако, ряд признаков поджога, выявляемых пожарным дознавателем и техническим специалистом или экспертом непосредстве</w:t>
      </w:r>
      <w:r w:rsidRPr="0004731D">
        <w:rPr>
          <w:szCs w:val="28"/>
        </w:rPr>
        <w:t>н</w:t>
      </w:r>
      <w:r w:rsidRPr="0004731D">
        <w:rPr>
          <w:szCs w:val="28"/>
        </w:rPr>
        <w:t>но при осмотре места пожара, анализе обстоятельств его возникнов</w:t>
      </w:r>
      <w:r w:rsidRPr="0004731D">
        <w:rPr>
          <w:szCs w:val="28"/>
        </w:rPr>
        <w:t>е</w:t>
      </w:r>
      <w:r w:rsidRPr="0004731D">
        <w:rPr>
          <w:szCs w:val="28"/>
        </w:rPr>
        <w:t>ния и ра</w:t>
      </w:r>
      <w:r w:rsidRPr="0004731D">
        <w:rPr>
          <w:szCs w:val="28"/>
        </w:rPr>
        <w:t>з</w:t>
      </w:r>
      <w:r w:rsidRPr="0004731D">
        <w:rPr>
          <w:szCs w:val="28"/>
        </w:rPr>
        <w:t>вития.</w:t>
      </w:r>
    </w:p>
    <w:p w:rsidR="0004731D" w:rsidRPr="0004731D" w:rsidRDefault="0004731D" w:rsidP="0004731D">
      <w:pPr>
        <w:pStyle w:val="a3"/>
        <w:spacing w:line="240" w:lineRule="auto"/>
        <w:ind w:right="283" w:firstLine="567"/>
        <w:rPr>
          <w:szCs w:val="28"/>
        </w:rPr>
      </w:pPr>
      <w:r w:rsidRPr="0004731D">
        <w:rPr>
          <w:szCs w:val="28"/>
        </w:rPr>
        <w:t>Признаки поджога можно разделить на основные (квалификацио</w:t>
      </w:r>
      <w:r w:rsidRPr="0004731D">
        <w:rPr>
          <w:szCs w:val="28"/>
        </w:rPr>
        <w:t>н</w:t>
      </w:r>
      <w:r w:rsidRPr="0004731D">
        <w:rPr>
          <w:szCs w:val="28"/>
        </w:rPr>
        <w:t>ные) и косвенные.</w:t>
      </w:r>
    </w:p>
    <w:p w:rsidR="0004731D" w:rsidRPr="0004731D" w:rsidRDefault="0004731D" w:rsidP="0004731D">
      <w:pPr>
        <w:pStyle w:val="a3"/>
        <w:spacing w:line="240" w:lineRule="auto"/>
        <w:ind w:right="283" w:firstLine="567"/>
        <w:rPr>
          <w:szCs w:val="28"/>
        </w:rPr>
      </w:pPr>
      <w:r w:rsidRPr="0004731D">
        <w:rPr>
          <w:szCs w:val="28"/>
        </w:rPr>
        <w:t>Косвенные признаки не являются прямыми доказательствами факта поджога, но они свидетельствуют в пользу этой версии и указывают д</w:t>
      </w:r>
      <w:r w:rsidRPr="0004731D">
        <w:rPr>
          <w:szCs w:val="28"/>
        </w:rPr>
        <w:t>о</w:t>
      </w:r>
      <w:r w:rsidRPr="0004731D">
        <w:rPr>
          <w:szCs w:val="28"/>
        </w:rPr>
        <w:t>знав</w:t>
      </w:r>
      <w:r w:rsidRPr="0004731D">
        <w:rPr>
          <w:szCs w:val="28"/>
        </w:rPr>
        <w:t>а</w:t>
      </w:r>
      <w:r w:rsidRPr="0004731D">
        <w:rPr>
          <w:szCs w:val="28"/>
        </w:rPr>
        <w:t>телю на необходимость ее рассмотрения. Косвенные признаки, как малые «песчинки» информации, способны, слагаясь вместе, дать, в коне</w:t>
      </w:r>
      <w:r w:rsidRPr="0004731D">
        <w:rPr>
          <w:szCs w:val="28"/>
        </w:rPr>
        <w:t>ч</w:t>
      </w:r>
      <w:r w:rsidRPr="0004731D">
        <w:rPr>
          <w:szCs w:val="28"/>
        </w:rPr>
        <w:t>ном счете, весьма интересную и полезную картину произошедш</w:t>
      </w:r>
      <w:r w:rsidRPr="0004731D">
        <w:rPr>
          <w:szCs w:val="28"/>
        </w:rPr>
        <w:t>е</w:t>
      </w:r>
      <w:r w:rsidRPr="0004731D">
        <w:rPr>
          <w:szCs w:val="28"/>
        </w:rPr>
        <w:t xml:space="preserve">го. </w:t>
      </w:r>
    </w:p>
    <w:p w:rsidR="0004731D" w:rsidRPr="0004731D" w:rsidRDefault="0004731D" w:rsidP="0004731D">
      <w:pPr>
        <w:pStyle w:val="a3"/>
        <w:spacing w:line="240" w:lineRule="auto"/>
        <w:ind w:right="283" w:firstLine="567"/>
        <w:rPr>
          <w:szCs w:val="28"/>
        </w:rPr>
      </w:pPr>
      <w:r w:rsidRPr="0004731D">
        <w:rPr>
          <w:szCs w:val="28"/>
        </w:rPr>
        <w:t>В кратком описании косвенных признаков поджога полагаем целес</w:t>
      </w:r>
      <w:r w:rsidRPr="0004731D">
        <w:rPr>
          <w:szCs w:val="28"/>
        </w:rPr>
        <w:t>о</w:t>
      </w:r>
      <w:r w:rsidRPr="0004731D">
        <w:rPr>
          <w:szCs w:val="28"/>
        </w:rPr>
        <w:t>образным основываться на методических рекомендациях по данному в</w:t>
      </w:r>
      <w:r w:rsidRPr="0004731D">
        <w:rPr>
          <w:szCs w:val="28"/>
        </w:rPr>
        <w:t>о</w:t>
      </w:r>
      <w:r w:rsidRPr="0004731D">
        <w:rPr>
          <w:szCs w:val="28"/>
        </w:rPr>
        <w:t>просу для пожарных дознават</w:t>
      </w:r>
      <w:r w:rsidRPr="0004731D">
        <w:rPr>
          <w:szCs w:val="28"/>
        </w:rPr>
        <w:t>е</w:t>
      </w:r>
      <w:r w:rsidRPr="0004731D">
        <w:rPr>
          <w:szCs w:val="28"/>
        </w:rPr>
        <w:t>лей (</w:t>
      </w:r>
      <w:r w:rsidRPr="0004731D">
        <w:rPr>
          <w:szCs w:val="28"/>
          <w:lang w:val="en-US"/>
        </w:rPr>
        <w:t>Fire</w:t>
      </w:r>
      <w:r w:rsidRPr="0004731D">
        <w:rPr>
          <w:szCs w:val="28"/>
        </w:rPr>
        <w:t xml:space="preserve"> </w:t>
      </w:r>
      <w:r w:rsidRPr="0004731D">
        <w:rPr>
          <w:szCs w:val="28"/>
          <w:lang w:val="en-US"/>
        </w:rPr>
        <w:t>Investigator</w:t>
      </w:r>
      <w:r w:rsidRPr="0004731D">
        <w:rPr>
          <w:szCs w:val="28"/>
        </w:rPr>
        <w:t xml:space="preserve">) США. </w:t>
      </w:r>
      <w:r w:rsidRPr="0004731D">
        <w:rPr>
          <w:szCs w:val="28"/>
          <w:lang w:val="en-US"/>
        </w:rPr>
        <w:t>[3]</w:t>
      </w:r>
    </w:p>
    <w:p w:rsidR="0004731D" w:rsidRPr="0004731D" w:rsidRDefault="0004731D" w:rsidP="0004731D">
      <w:pPr>
        <w:pStyle w:val="20"/>
        <w:spacing w:line="240" w:lineRule="auto"/>
        <w:ind w:right="283"/>
        <w:rPr>
          <w:szCs w:val="28"/>
        </w:rPr>
      </w:pPr>
      <w:r w:rsidRPr="0004731D">
        <w:rPr>
          <w:szCs w:val="28"/>
        </w:rPr>
        <w:t>Косвенные свидетельства о поджоге, выявляемые на путях след</w:t>
      </w:r>
      <w:r w:rsidRPr="0004731D">
        <w:rPr>
          <w:szCs w:val="28"/>
        </w:rPr>
        <w:t>о</w:t>
      </w:r>
      <w:r w:rsidRPr="0004731D">
        <w:rPr>
          <w:szCs w:val="28"/>
        </w:rPr>
        <w:t>вания на место пожара.</w:t>
      </w:r>
    </w:p>
    <w:p w:rsidR="0004731D" w:rsidRPr="0004731D" w:rsidRDefault="0004731D" w:rsidP="0004731D">
      <w:pPr>
        <w:pStyle w:val="a3"/>
        <w:spacing w:line="240" w:lineRule="auto"/>
        <w:ind w:right="283" w:firstLine="567"/>
        <w:rPr>
          <w:szCs w:val="28"/>
        </w:rPr>
      </w:pPr>
      <w:r w:rsidRPr="0004731D">
        <w:rPr>
          <w:szCs w:val="28"/>
        </w:rPr>
        <w:t>Американские коллеги советуют пожарному офицеру замечать под</w:t>
      </w:r>
      <w:r w:rsidRPr="0004731D">
        <w:rPr>
          <w:szCs w:val="28"/>
        </w:rPr>
        <w:t>о</w:t>
      </w:r>
      <w:r w:rsidRPr="0004731D">
        <w:rPr>
          <w:szCs w:val="28"/>
        </w:rPr>
        <w:t>зрительные обстоятельства, которые могут иметь отношение к подж</w:t>
      </w:r>
      <w:r w:rsidRPr="0004731D">
        <w:rPr>
          <w:szCs w:val="28"/>
        </w:rPr>
        <w:t>о</w:t>
      </w:r>
      <w:r w:rsidRPr="0004731D">
        <w:rPr>
          <w:szCs w:val="28"/>
        </w:rPr>
        <w:t>гу, еще по пути следования пожа</w:t>
      </w:r>
      <w:r w:rsidRPr="0004731D">
        <w:rPr>
          <w:szCs w:val="28"/>
        </w:rPr>
        <w:t>р</w:t>
      </w:r>
      <w:r w:rsidRPr="0004731D">
        <w:rPr>
          <w:szCs w:val="28"/>
        </w:rPr>
        <w:t>ного караула на место пожара.</w:t>
      </w:r>
    </w:p>
    <w:p w:rsidR="0004731D" w:rsidRPr="0004731D" w:rsidRDefault="0004731D" w:rsidP="0004731D">
      <w:pPr>
        <w:pStyle w:val="a3"/>
        <w:spacing w:line="240" w:lineRule="auto"/>
        <w:ind w:right="283" w:firstLine="567"/>
        <w:rPr>
          <w:szCs w:val="28"/>
        </w:rPr>
      </w:pPr>
      <w:r w:rsidRPr="0004731D">
        <w:rPr>
          <w:szCs w:val="28"/>
        </w:rPr>
        <w:t>По пути следования необходимо обращать внимание на различные препятствия, которые носят подозрительно искусственный характер: з</w:t>
      </w:r>
      <w:r w:rsidRPr="0004731D">
        <w:rPr>
          <w:szCs w:val="28"/>
        </w:rPr>
        <w:t>а</w:t>
      </w:r>
      <w:r w:rsidRPr="0004731D">
        <w:rPr>
          <w:szCs w:val="28"/>
        </w:rPr>
        <w:t>блокированные проезды, поваленные поперек проезжей части деревья, провода и кабели, контейнеры с мусором, открытые гидранты и люки, скопления людей, мешающие прое</w:t>
      </w:r>
      <w:r w:rsidRPr="0004731D">
        <w:rPr>
          <w:szCs w:val="28"/>
        </w:rPr>
        <w:t>з</w:t>
      </w:r>
      <w:r w:rsidRPr="0004731D">
        <w:rPr>
          <w:szCs w:val="28"/>
        </w:rPr>
        <w:t>ду.</w:t>
      </w:r>
    </w:p>
    <w:p w:rsidR="0004731D" w:rsidRPr="0004731D" w:rsidRDefault="0004731D" w:rsidP="0004731D">
      <w:pPr>
        <w:pStyle w:val="20"/>
        <w:spacing w:line="240" w:lineRule="auto"/>
        <w:ind w:right="283"/>
        <w:rPr>
          <w:szCs w:val="28"/>
        </w:rPr>
      </w:pPr>
      <w:r w:rsidRPr="0004731D">
        <w:rPr>
          <w:szCs w:val="28"/>
        </w:rPr>
        <w:t>Косвенными свидетельствами поджога, выявляемыми по приб</w:t>
      </w:r>
      <w:r w:rsidRPr="0004731D">
        <w:rPr>
          <w:szCs w:val="28"/>
        </w:rPr>
        <w:t>ы</w:t>
      </w:r>
      <w:r w:rsidRPr="0004731D">
        <w:rPr>
          <w:szCs w:val="28"/>
        </w:rPr>
        <w:t>тии на место п</w:t>
      </w:r>
      <w:r w:rsidRPr="0004731D">
        <w:rPr>
          <w:szCs w:val="28"/>
        </w:rPr>
        <w:t>о</w:t>
      </w:r>
      <w:r w:rsidRPr="0004731D">
        <w:rPr>
          <w:szCs w:val="28"/>
        </w:rPr>
        <w:t>жара, являются:</w:t>
      </w:r>
    </w:p>
    <w:p w:rsidR="0004731D" w:rsidRPr="0004731D" w:rsidRDefault="0004731D" w:rsidP="0004731D">
      <w:pPr>
        <w:pStyle w:val="a3"/>
        <w:spacing w:line="240" w:lineRule="auto"/>
        <w:ind w:right="283"/>
        <w:rPr>
          <w:szCs w:val="28"/>
        </w:rPr>
      </w:pPr>
      <w:r w:rsidRPr="0004731D">
        <w:rPr>
          <w:szCs w:val="28"/>
        </w:rPr>
        <w:t>1. Явно изолированные друг от друга зоны горения.</w:t>
      </w:r>
    </w:p>
    <w:p w:rsidR="0004731D" w:rsidRPr="0004731D" w:rsidRDefault="0004731D" w:rsidP="0004731D">
      <w:pPr>
        <w:pStyle w:val="a3"/>
        <w:spacing w:line="240" w:lineRule="auto"/>
        <w:ind w:right="283"/>
        <w:rPr>
          <w:szCs w:val="28"/>
        </w:rPr>
      </w:pPr>
      <w:r w:rsidRPr="0004731D">
        <w:rPr>
          <w:szCs w:val="28"/>
        </w:rPr>
        <w:lastRenderedPageBreak/>
        <w:t>2. Поспешно убегающие или отъезжающие люди (следует заметить номер автомобиля, одежду людей, их н</w:t>
      </w:r>
      <w:r w:rsidRPr="0004731D">
        <w:rPr>
          <w:szCs w:val="28"/>
        </w:rPr>
        <w:t>а</w:t>
      </w:r>
      <w:r w:rsidRPr="0004731D">
        <w:rPr>
          <w:szCs w:val="28"/>
        </w:rPr>
        <w:t>ружность).</w:t>
      </w:r>
    </w:p>
    <w:p w:rsidR="0004731D" w:rsidRPr="0004731D" w:rsidRDefault="0004731D" w:rsidP="0004731D">
      <w:pPr>
        <w:pStyle w:val="a3"/>
        <w:spacing w:line="240" w:lineRule="auto"/>
        <w:ind w:right="283"/>
        <w:rPr>
          <w:szCs w:val="28"/>
        </w:rPr>
      </w:pPr>
      <w:r w:rsidRPr="0004731D">
        <w:rPr>
          <w:szCs w:val="28"/>
        </w:rPr>
        <w:t>3. Блокированные или забаррикадированные двери, окна, коридоры и т.п. («искусс</w:t>
      </w:r>
      <w:r w:rsidRPr="0004731D">
        <w:rPr>
          <w:szCs w:val="28"/>
        </w:rPr>
        <w:t>т</w:t>
      </w:r>
      <w:r w:rsidRPr="0004731D">
        <w:rPr>
          <w:szCs w:val="28"/>
        </w:rPr>
        <w:t>венно затрудненный вход»).</w:t>
      </w:r>
    </w:p>
    <w:p w:rsidR="0004731D" w:rsidRPr="0004731D" w:rsidRDefault="0004731D" w:rsidP="0004731D">
      <w:pPr>
        <w:pStyle w:val="a3"/>
        <w:spacing w:line="240" w:lineRule="auto"/>
        <w:ind w:right="283"/>
        <w:rPr>
          <w:szCs w:val="28"/>
        </w:rPr>
      </w:pPr>
      <w:r w:rsidRPr="0004731D">
        <w:rPr>
          <w:szCs w:val="28"/>
        </w:rPr>
        <w:t>4. Подозрительно "легкий вход" (открытые окна и двери, обычно бывающие закрытыми, необычные отве</w:t>
      </w:r>
      <w:r w:rsidRPr="0004731D">
        <w:rPr>
          <w:szCs w:val="28"/>
        </w:rPr>
        <w:t>р</w:t>
      </w:r>
      <w:r w:rsidRPr="0004731D">
        <w:rPr>
          <w:szCs w:val="28"/>
        </w:rPr>
        <w:t>стия в окнах или дверях).</w:t>
      </w:r>
    </w:p>
    <w:p w:rsidR="0004731D" w:rsidRPr="0004731D" w:rsidRDefault="0004731D" w:rsidP="0004731D">
      <w:pPr>
        <w:pStyle w:val="a3"/>
        <w:spacing w:line="240" w:lineRule="auto"/>
        <w:ind w:right="283"/>
        <w:rPr>
          <w:szCs w:val="28"/>
        </w:rPr>
      </w:pPr>
      <w:r w:rsidRPr="0004731D">
        <w:rPr>
          <w:szCs w:val="28"/>
        </w:rPr>
        <w:t>5. Препятствия тушению (блокированные или испорченные гидра</w:t>
      </w:r>
      <w:r w:rsidRPr="0004731D">
        <w:rPr>
          <w:szCs w:val="28"/>
        </w:rPr>
        <w:t>н</w:t>
      </w:r>
      <w:r w:rsidRPr="0004731D">
        <w:rPr>
          <w:szCs w:val="28"/>
        </w:rPr>
        <w:t>ты, выведенные из строя спринклеры, закрытые краны на водопроводе, помехи со стороны присутствующих посторонних лиц, передвинутая м</w:t>
      </w:r>
      <w:r w:rsidRPr="0004731D">
        <w:rPr>
          <w:szCs w:val="28"/>
        </w:rPr>
        <w:t>е</w:t>
      </w:r>
      <w:r w:rsidRPr="0004731D">
        <w:rPr>
          <w:szCs w:val="28"/>
        </w:rPr>
        <w:t>бель и т.д.).</w:t>
      </w:r>
    </w:p>
    <w:p w:rsidR="0004731D" w:rsidRPr="0004731D" w:rsidRDefault="0004731D" w:rsidP="0004731D">
      <w:pPr>
        <w:pStyle w:val="a3"/>
        <w:spacing w:line="240" w:lineRule="auto"/>
        <w:ind w:right="283"/>
        <w:rPr>
          <w:szCs w:val="28"/>
        </w:rPr>
      </w:pPr>
      <w:r w:rsidRPr="0004731D">
        <w:rPr>
          <w:szCs w:val="28"/>
        </w:rPr>
        <w:t>6. Следы взлома и проникнов</w:t>
      </w:r>
      <w:r w:rsidRPr="0004731D">
        <w:rPr>
          <w:szCs w:val="28"/>
        </w:rPr>
        <w:t>е</w:t>
      </w:r>
      <w:r w:rsidRPr="0004731D">
        <w:rPr>
          <w:szCs w:val="28"/>
        </w:rPr>
        <w:t>ния.</w:t>
      </w:r>
    </w:p>
    <w:p w:rsidR="0004731D" w:rsidRPr="0004731D" w:rsidRDefault="0004731D" w:rsidP="0004731D">
      <w:pPr>
        <w:pStyle w:val="a3"/>
        <w:spacing w:line="240" w:lineRule="auto"/>
        <w:ind w:right="283"/>
        <w:rPr>
          <w:szCs w:val="28"/>
        </w:rPr>
      </w:pPr>
      <w:r w:rsidRPr="0004731D">
        <w:rPr>
          <w:szCs w:val="28"/>
        </w:rPr>
        <w:t>7. Маскировка визуальных признаков горения с помощью закрытых ставен, жалюзей; окон, заставленных щитами и занавешенных одеялами (поджигатели делают это для того, чтобы горение внутри здания было о</w:t>
      </w:r>
      <w:r w:rsidRPr="0004731D">
        <w:rPr>
          <w:szCs w:val="28"/>
        </w:rPr>
        <w:t>б</w:t>
      </w:r>
      <w:r w:rsidRPr="0004731D">
        <w:rPr>
          <w:szCs w:val="28"/>
        </w:rPr>
        <w:t>наружено как можно по</w:t>
      </w:r>
      <w:r w:rsidRPr="0004731D">
        <w:rPr>
          <w:szCs w:val="28"/>
        </w:rPr>
        <w:t>з</w:t>
      </w:r>
      <w:r w:rsidRPr="0004731D">
        <w:rPr>
          <w:szCs w:val="28"/>
        </w:rPr>
        <w:t>же).</w:t>
      </w:r>
    </w:p>
    <w:p w:rsidR="0004731D" w:rsidRPr="0004731D" w:rsidRDefault="0004731D" w:rsidP="0004731D">
      <w:pPr>
        <w:pStyle w:val="20"/>
        <w:spacing w:line="240" w:lineRule="auto"/>
        <w:ind w:right="283"/>
        <w:rPr>
          <w:szCs w:val="28"/>
        </w:rPr>
      </w:pPr>
      <w:r w:rsidRPr="0004731D">
        <w:rPr>
          <w:szCs w:val="28"/>
        </w:rPr>
        <w:t>Косвенные свидетельства поджога, выявляемые при осмотре м</w:t>
      </w:r>
      <w:r w:rsidRPr="0004731D">
        <w:rPr>
          <w:szCs w:val="28"/>
        </w:rPr>
        <w:t>е</w:t>
      </w:r>
      <w:r w:rsidRPr="0004731D">
        <w:rPr>
          <w:szCs w:val="28"/>
        </w:rPr>
        <w:t>ста п</w:t>
      </w:r>
      <w:r w:rsidRPr="0004731D">
        <w:rPr>
          <w:szCs w:val="28"/>
        </w:rPr>
        <w:t>о</w:t>
      </w:r>
      <w:r w:rsidRPr="0004731D">
        <w:rPr>
          <w:szCs w:val="28"/>
        </w:rPr>
        <w:t>жара.</w:t>
      </w:r>
    </w:p>
    <w:p w:rsidR="0004731D" w:rsidRPr="0004731D" w:rsidRDefault="0004731D" w:rsidP="0004731D">
      <w:pPr>
        <w:pStyle w:val="a3"/>
        <w:spacing w:line="240" w:lineRule="auto"/>
        <w:ind w:right="283"/>
        <w:rPr>
          <w:szCs w:val="28"/>
        </w:rPr>
      </w:pPr>
      <w:r w:rsidRPr="0004731D">
        <w:rPr>
          <w:szCs w:val="28"/>
        </w:rPr>
        <w:t>1. Местонахождение жертв, их состояние, тип травм и т.п. (поджог часто используется для сокрытия других преступлений, в частности, убийств).</w:t>
      </w:r>
    </w:p>
    <w:p w:rsidR="0004731D" w:rsidRPr="0004731D" w:rsidRDefault="0004731D" w:rsidP="0004731D">
      <w:pPr>
        <w:pStyle w:val="a3"/>
        <w:spacing w:line="240" w:lineRule="auto"/>
        <w:ind w:right="283"/>
        <w:rPr>
          <w:szCs w:val="28"/>
        </w:rPr>
      </w:pPr>
      <w:r w:rsidRPr="0004731D">
        <w:rPr>
          <w:szCs w:val="28"/>
        </w:rPr>
        <w:t>2. Отключенная или сломанная охранная и (или) пожарная сигнал</w:t>
      </w:r>
      <w:r w:rsidRPr="0004731D">
        <w:rPr>
          <w:szCs w:val="28"/>
        </w:rPr>
        <w:t>и</w:t>
      </w:r>
      <w:r w:rsidRPr="0004731D">
        <w:rPr>
          <w:szCs w:val="28"/>
        </w:rPr>
        <w:t>зация.</w:t>
      </w:r>
    </w:p>
    <w:p w:rsidR="0004731D" w:rsidRPr="0004731D" w:rsidRDefault="0004731D" w:rsidP="0004731D">
      <w:pPr>
        <w:pStyle w:val="a3"/>
        <w:spacing w:line="240" w:lineRule="auto"/>
        <w:ind w:right="283"/>
        <w:rPr>
          <w:szCs w:val="28"/>
        </w:rPr>
      </w:pPr>
      <w:r w:rsidRPr="0004731D">
        <w:rPr>
          <w:szCs w:val="28"/>
        </w:rPr>
        <w:t>3. Разбросанное имущество, необычно малые для данного объекта запасы различного имущества. Отсутствие одежды, аппаратуры, личных предметов или семейных реликвий в жилых помещениях. Отсутствие з</w:t>
      </w:r>
      <w:r w:rsidRPr="0004731D">
        <w:rPr>
          <w:szCs w:val="28"/>
        </w:rPr>
        <w:t>а</w:t>
      </w:r>
      <w:r w:rsidRPr="0004731D">
        <w:rPr>
          <w:szCs w:val="28"/>
        </w:rPr>
        <w:t>пасов сырья, машин, приборов регистрации и иной аппаратуры или гот</w:t>
      </w:r>
      <w:r w:rsidRPr="0004731D">
        <w:rPr>
          <w:szCs w:val="28"/>
        </w:rPr>
        <w:t>о</w:t>
      </w:r>
      <w:r w:rsidRPr="0004731D">
        <w:rPr>
          <w:szCs w:val="28"/>
        </w:rPr>
        <w:t>вой продукции в промышленных или коммерческих предпр</w:t>
      </w:r>
      <w:r w:rsidRPr="0004731D">
        <w:rPr>
          <w:szCs w:val="28"/>
        </w:rPr>
        <w:t>и</w:t>
      </w:r>
      <w:r w:rsidRPr="0004731D">
        <w:rPr>
          <w:szCs w:val="28"/>
        </w:rPr>
        <w:t>ятиях.</w:t>
      </w:r>
    </w:p>
    <w:p w:rsidR="0004731D" w:rsidRPr="0004731D" w:rsidRDefault="0004731D" w:rsidP="0004731D">
      <w:pPr>
        <w:pStyle w:val="a3"/>
        <w:spacing w:line="240" w:lineRule="auto"/>
        <w:ind w:right="283"/>
        <w:rPr>
          <w:szCs w:val="28"/>
        </w:rPr>
      </w:pPr>
      <w:r w:rsidRPr="0004731D">
        <w:rPr>
          <w:szCs w:val="28"/>
        </w:rPr>
        <w:t>Поджог может использоваться для сокрытия хищения тех или иных м</w:t>
      </w:r>
      <w:r w:rsidRPr="0004731D">
        <w:rPr>
          <w:szCs w:val="28"/>
        </w:rPr>
        <w:t>а</w:t>
      </w:r>
      <w:r w:rsidRPr="0004731D">
        <w:rPr>
          <w:szCs w:val="28"/>
        </w:rPr>
        <w:t>териальных ценностей, поэтому, если их количество явно меньше того, что должно было находиться (по ведомостям хранения или показаниям свидетелей) в данной зоне - это подозр</w:t>
      </w:r>
      <w:r w:rsidRPr="0004731D">
        <w:rPr>
          <w:szCs w:val="28"/>
        </w:rPr>
        <w:t>и</w:t>
      </w:r>
      <w:r w:rsidRPr="0004731D">
        <w:rPr>
          <w:szCs w:val="28"/>
        </w:rPr>
        <w:t xml:space="preserve">тельно. </w:t>
      </w:r>
    </w:p>
    <w:p w:rsidR="0004731D" w:rsidRPr="0004731D" w:rsidRDefault="0004731D" w:rsidP="0004731D">
      <w:pPr>
        <w:pStyle w:val="a3"/>
        <w:spacing w:line="240" w:lineRule="auto"/>
        <w:ind w:right="283"/>
        <w:rPr>
          <w:szCs w:val="28"/>
        </w:rPr>
      </w:pPr>
      <w:r w:rsidRPr="0004731D">
        <w:rPr>
          <w:szCs w:val="28"/>
        </w:rPr>
        <w:t>4. Подозрительное скопление сгораемых материалов в отдельных зонах, где до п</w:t>
      </w:r>
      <w:r w:rsidRPr="0004731D">
        <w:rPr>
          <w:szCs w:val="28"/>
        </w:rPr>
        <w:t>о</w:t>
      </w:r>
      <w:r w:rsidRPr="0004731D">
        <w:rPr>
          <w:szCs w:val="28"/>
        </w:rPr>
        <w:t xml:space="preserve">жара их, по свидетельским показаниям, не было. </w:t>
      </w:r>
    </w:p>
    <w:p w:rsidR="0004731D" w:rsidRPr="0004731D" w:rsidRDefault="0004731D" w:rsidP="0004731D">
      <w:pPr>
        <w:pStyle w:val="a3"/>
        <w:spacing w:line="240" w:lineRule="auto"/>
        <w:ind w:right="283"/>
        <w:rPr>
          <w:szCs w:val="28"/>
        </w:rPr>
      </w:pPr>
      <w:r w:rsidRPr="0004731D">
        <w:rPr>
          <w:szCs w:val="28"/>
        </w:rPr>
        <w:t>Это может быть искусственное сосредоточение пожарной нагрузки. Злоумышленники, устраивая поджог, часто сгребают горючие предметы в кучи и з</w:t>
      </w:r>
      <w:r w:rsidRPr="0004731D">
        <w:rPr>
          <w:szCs w:val="28"/>
        </w:rPr>
        <w:t>а</w:t>
      </w:r>
      <w:r w:rsidRPr="0004731D">
        <w:rPr>
          <w:szCs w:val="28"/>
        </w:rPr>
        <w:t>жигают их.</w:t>
      </w:r>
    </w:p>
    <w:p w:rsidR="0004731D" w:rsidRPr="0004731D" w:rsidRDefault="0004731D" w:rsidP="0004731D">
      <w:pPr>
        <w:pStyle w:val="20"/>
        <w:spacing w:line="240" w:lineRule="auto"/>
        <w:ind w:right="283"/>
        <w:rPr>
          <w:szCs w:val="28"/>
        </w:rPr>
      </w:pPr>
      <w:r w:rsidRPr="0004731D">
        <w:rPr>
          <w:szCs w:val="28"/>
        </w:rPr>
        <w:t>Косвенные свидетельства поджога, выявляемые по поведению л</w:t>
      </w:r>
      <w:r w:rsidRPr="0004731D">
        <w:rPr>
          <w:szCs w:val="28"/>
        </w:rPr>
        <w:t>ю</w:t>
      </w:r>
      <w:r w:rsidRPr="0004731D">
        <w:rPr>
          <w:szCs w:val="28"/>
        </w:rPr>
        <w:t>дей при осмотре места пожара.</w:t>
      </w:r>
    </w:p>
    <w:p w:rsidR="0004731D" w:rsidRPr="0004731D" w:rsidRDefault="0004731D" w:rsidP="0004731D">
      <w:pPr>
        <w:pStyle w:val="a3"/>
        <w:spacing w:line="240" w:lineRule="auto"/>
        <w:ind w:right="283"/>
        <w:rPr>
          <w:szCs w:val="28"/>
        </w:rPr>
      </w:pPr>
      <w:r w:rsidRPr="0004731D">
        <w:rPr>
          <w:szCs w:val="28"/>
        </w:rPr>
        <w:t>1. Несоответствие одежды людей времени суток, времени года.</w:t>
      </w:r>
    </w:p>
    <w:p w:rsidR="0004731D" w:rsidRPr="0004731D" w:rsidRDefault="0004731D" w:rsidP="0004731D">
      <w:pPr>
        <w:pStyle w:val="a3"/>
        <w:spacing w:line="240" w:lineRule="auto"/>
        <w:ind w:right="283"/>
        <w:rPr>
          <w:szCs w:val="28"/>
        </w:rPr>
      </w:pPr>
      <w:r w:rsidRPr="0004731D">
        <w:rPr>
          <w:szCs w:val="28"/>
        </w:rPr>
        <w:t>Если пожар возник в 4 часа утра, а проживающие полностью одеты и уверяют, что спали в момент обнар</w:t>
      </w:r>
      <w:r w:rsidRPr="0004731D">
        <w:rPr>
          <w:szCs w:val="28"/>
        </w:rPr>
        <w:t>у</w:t>
      </w:r>
      <w:r w:rsidRPr="0004731D">
        <w:rPr>
          <w:szCs w:val="28"/>
        </w:rPr>
        <w:t>жения пожара - это подозрительно.</w:t>
      </w:r>
    </w:p>
    <w:p w:rsidR="0004731D" w:rsidRPr="0004731D" w:rsidRDefault="0004731D" w:rsidP="0004731D">
      <w:pPr>
        <w:pStyle w:val="a3"/>
        <w:spacing w:line="240" w:lineRule="auto"/>
        <w:ind w:right="283"/>
        <w:rPr>
          <w:szCs w:val="28"/>
        </w:rPr>
      </w:pPr>
      <w:r w:rsidRPr="0004731D">
        <w:rPr>
          <w:szCs w:val="28"/>
        </w:rPr>
        <w:t>2. Выявление людей, присутс</w:t>
      </w:r>
      <w:r w:rsidRPr="0004731D">
        <w:rPr>
          <w:szCs w:val="28"/>
        </w:rPr>
        <w:t>т</w:t>
      </w:r>
      <w:r w:rsidRPr="0004731D">
        <w:rPr>
          <w:szCs w:val="28"/>
        </w:rPr>
        <w:t xml:space="preserve">вующих на нескольких пожарах. </w:t>
      </w:r>
    </w:p>
    <w:p w:rsidR="0004731D" w:rsidRPr="0004731D" w:rsidRDefault="0004731D" w:rsidP="0004731D">
      <w:pPr>
        <w:pStyle w:val="a3"/>
        <w:spacing w:line="240" w:lineRule="auto"/>
        <w:ind w:right="283"/>
        <w:rPr>
          <w:szCs w:val="28"/>
        </w:rPr>
      </w:pPr>
      <w:r w:rsidRPr="0004731D">
        <w:rPr>
          <w:szCs w:val="28"/>
        </w:rPr>
        <w:t xml:space="preserve">Специалисты справедливо отмечают, что некоторые поджигатели - эмоционально неуравновешенные люди. Они получают удовольствие от </w:t>
      </w:r>
      <w:r w:rsidRPr="0004731D">
        <w:rPr>
          <w:szCs w:val="28"/>
        </w:rPr>
        <w:lastRenderedPageBreak/>
        <w:t>наблюдения за пожарами. Люди, которые присутствуют на нескольких пожарах, особенно в различных местах – подо</w:t>
      </w:r>
      <w:r w:rsidRPr="0004731D">
        <w:rPr>
          <w:szCs w:val="28"/>
        </w:rPr>
        <w:t>з</w:t>
      </w:r>
      <w:r w:rsidRPr="0004731D">
        <w:rPr>
          <w:szCs w:val="28"/>
        </w:rPr>
        <w:t>рительны.</w:t>
      </w:r>
    </w:p>
    <w:p w:rsidR="0004731D" w:rsidRPr="0004731D" w:rsidRDefault="0004731D" w:rsidP="0004731D">
      <w:pPr>
        <w:pStyle w:val="a3"/>
        <w:spacing w:line="240" w:lineRule="auto"/>
        <w:ind w:right="283"/>
        <w:rPr>
          <w:szCs w:val="28"/>
        </w:rPr>
      </w:pPr>
      <w:r w:rsidRPr="0004731D">
        <w:rPr>
          <w:szCs w:val="28"/>
        </w:rPr>
        <w:t>3. Наличие на пожаре людей, действия которых отклоняются от нормы.</w:t>
      </w:r>
    </w:p>
    <w:p w:rsidR="0004731D" w:rsidRPr="0004731D" w:rsidRDefault="0004731D" w:rsidP="0004731D">
      <w:pPr>
        <w:pStyle w:val="a3"/>
        <w:spacing w:line="240" w:lineRule="auto"/>
        <w:ind w:right="283"/>
        <w:rPr>
          <w:szCs w:val="28"/>
        </w:rPr>
      </w:pPr>
      <w:r w:rsidRPr="0004731D">
        <w:rPr>
          <w:szCs w:val="28"/>
        </w:rPr>
        <w:t>Американские специалисты по расследованию поджогов указыв</w:t>
      </w:r>
      <w:r w:rsidRPr="0004731D">
        <w:rPr>
          <w:szCs w:val="28"/>
        </w:rPr>
        <w:t>а</w:t>
      </w:r>
      <w:r w:rsidRPr="0004731D">
        <w:rPr>
          <w:szCs w:val="28"/>
        </w:rPr>
        <w:t>ют, что большинство людей на пожаре внимательно следят за тушением. Те л</w:t>
      </w:r>
      <w:r w:rsidRPr="0004731D">
        <w:rPr>
          <w:szCs w:val="28"/>
        </w:rPr>
        <w:t>ю</w:t>
      </w:r>
      <w:r w:rsidRPr="0004731D">
        <w:rPr>
          <w:szCs w:val="28"/>
        </w:rPr>
        <w:t>ди, которые много говорят, смеются или иным образом выражают свое легкомысленное отношение к ситуации, должны считаться подозрител</w:t>
      </w:r>
      <w:r w:rsidRPr="0004731D">
        <w:rPr>
          <w:szCs w:val="28"/>
        </w:rPr>
        <w:t>ь</w:t>
      </w:r>
      <w:r w:rsidRPr="0004731D">
        <w:rPr>
          <w:szCs w:val="28"/>
        </w:rPr>
        <w:t>ными. Кроме того, к подозрительным можно отнести и тех, кто с чрезме</w:t>
      </w:r>
      <w:r w:rsidRPr="0004731D">
        <w:rPr>
          <w:szCs w:val="28"/>
        </w:rPr>
        <w:t>р</w:t>
      </w:r>
      <w:r w:rsidRPr="0004731D">
        <w:rPr>
          <w:szCs w:val="28"/>
        </w:rPr>
        <w:t>ным энтузиазмом предлагает свою помощь пожарным, особенно инфо</w:t>
      </w:r>
      <w:r w:rsidRPr="0004731D">
        <w:rPr>
          <w:szCs w:val="28"/>
        </w:rPr>
        <w:t>р</w:t>
      </w:r>
      <w:r w:rsidRPr="0004731D">
        <w:rPr>
          <w:szCs w:val="28"/>
        </w:rPr>
        <w:t>мацией.</w:t>
      </w:r>
    </w:p>
    <w:p w:rsidR="0004731D" w:rsidRPr="0004731D" w:rsidRDefault="0004731D" w:rsidP="0004731D">
      <w:pPr>
        <w:pStyle w:val="a3"/>
        <w:spacing w:line="240" w:lineRule="auto"/>
        <w:ind w:right="283"/>
        <w:rPr>
          <w:szCs w:val="28"/>
        </w:rPr>
      </w:pPr>
      <w:r w:rsidRPr="0004731D">
        <w:rPr>
          <w:szCs w:val="28"/>
        </w:rPr>
        <w:t>Конечно, в условиях России и отдельных ее регионов косвенные признаки поджога могут быть иными, нежели рассмотренные выше. Так, было бы наивным считать косвенным признаком поджога любое препя</w:t>
      </w:r>
      <w:r w:rsidRPr="0004731D">
        <w:rPr>
          <w:szCs w:val="28"/>
        </w:rPr>
        <w:t>т</w:t>
      </w:r>
      <w:r w:rsidRPr="0004731D">
        <w:rPr>
          <w:szCs w:val="28"/>
        </w:rPr>
        <w:t>ствие проезду пожарной машины (открытый люк, заваленный проезд) или неисправность гидранта. Кроме того, в России и за рубежом пока сущ</w:t>
      </w:r>
      <w:r w:rsidRPr="0004731D">
        <w:rPr>
          <w:szCs w:val="28"/>
        </w:rPr>
        <w:t>е</w:t>
      </w:r>
      <w:r w:rsidRPr="0004731D">
        <w:rPr>
          <w:szCs w:val="28"/>
        </w:rPr>
        <w:t>ственно различается мотивация поджогов, что сказывается на особенн</w:t>
      </w:r>
      <w:r w:rsidRPr="0004731D">
        <w:rPr>
          <w:szCs w:val="28"/>
        </w:rPr>
        <w:t>о</w:t>
      </w:r>
      <w:r w:rsidRPr="0004731D">
        <w:rPr>
          <w:szCs w:val="28"/>
        </w:rPr>
        <w:t>стях их осуществления. Если в США и странах западной Европы основная м</w:t>
      </w:r>
      <w:r w:rsidRPr="0004731D">
        <w:rPr>
          <w:szCs w:val="28"/>
        </w:rPr>
        <w:t>о</w:t>
      </w:r>
      <w:r w:rsidRPr="0004731D">
        <w:rPr>
          <w:szCs w:val="28"/>
        </w:rPr>
        <w:t>тивация поджога – получение страхового вознаграждения, то в России и странах СНГ – это в основном хулиганские действия, форма мести, угрозы и давления, форма сокрытия других преступлений. Ситуация о</w:t>
      </w:r>
      <w:r w:rsidRPr="0004731D">
        <w:rPr>
          <w:szCs w:val="28"/>
        </w:rPr>
        <w:t>д</w:t>
      </w:r>
      <w:r w:rsidRPr="0004731D">
        <w:rPr>
          <w:szCs w:val="28"/>
        </w:rPr>
        <w:t>нако быстро меняется, приближается к общемировому уровню и экон</w:t>
      </w:r>
      <w:r w:rsidRPr="0004731D">
        <w:rPr>
          <w:szCs w:val="28"/>
        </w:rPr>
        <w:t>о</w:t>
      </w:r>
      <w:r w:rsidRPr="0004731D">
        <w:rPr>
          <w:szCs w:val="28"/>
        </w:rPr>
        <w:t>мическая мотивация поджогов возникнет в России неминуемо, а с нею появя</w:t>
      </w:r>
      <w:r w:rsidRPr="0004731D">
        <w:rPr>
          <w:szCs w:val="28"/>
        </w:rPr>
        <w:t>т</w:t>
      </w:r>
      <w:r w:rsidRPr="0004731D">
        <w:rPr>
          <w:szCs w:val="28"/>
        </w:rPr>
        <w:t>ся и характерные признаки такого рода преступлений</w:t>
      </w:r>
    </w:p>
    <w:p w:rsidR="0004731D" w:rsidRPr="0004731D" w:rsidRDefault="0004731D" w:rsidP="0004731D">
      <w:pPr>
        <w:pStyle w:val="a3"/>
        <w:spacing w:line="240" w:lineRule="auto"/>
        <w:ind w:right="283"/>
        <w:rPr>
          <w:szCs w:val="28"/>
        </w:rPr>
      </w:pPr>
    </w:p>
    <w:p w:rsidR="0004731D" w:rsidRPr="0004731D" w:rsidRDefault="0004731D" w:rsidP="0004731D">
      <w:pPr>
        <w:pStyle w:val="a3"/>
        <w:spacing w:line="240" w:lineRule="auto"/>
        <w:ind w:right="283"/>
        <w:rPr>
          <w:szCs w:val="28"/>
        </w:rPr>
      </w:pPr>
    </w:p>
    <w:p w:rsidR="0004731D" w:rsidRPr="0004731D" w:rsidRDefault="0004731D" w:rsidP="0004731D">
      <w:pPr>
        <w:pStyle w:val="2"/>
        <w:spacing w:line="240" w:lineRule="auto"/>
        <w:ind w:right="283"/>
        <w:rPr>
          <w:szCs w:val="28"/>
        </w:rPr>
      </w:pPr>
      <w:bookmarkStart w:id="10" w:name="_Toc483043274"/>
      <w:r w:rsidRPr="0004731D">
        <w:rPr>
          <w:szCs w:val="28"/>
        </w:rPr>
        <w:t>Основные (квалификационные) признаки подж</w:t>
      </w:r>
      <w:r w:rsidRPr="0004731D">
        <w:rPr>
          <w:szCs w:val="28"/>
        </w:rPr>
        <w:t>о</w:t>
      </w:r>
      <w:r w:rsidRPr="0004731D">
        <w:rPr>
          <w:szCs w:val="28"/>
        </w:rPr>
        <w:t>га.</w:t>
      </w:r>
      <w:bookmarkEnd w:id="10"/>
    </w:p>
    <w:p w:rsidR="0004731D" w:rsidRPr="0004731D" w:rsidRDefault="0004731D" w:rsidP="0004731D">
      <w:pPr>
        <w:pStyle w:val="a3"/>
        <w:spacing w:line="240" w:lineRule="auto"/>
        <w:ind w:right="283"/>
        <w:rPr>
          <w:szCs w:val="28"/>
        </w:rPr>
      </w:pPr>
    </w:p>
    <w:p w:rsidR="0004731D" w:rsidRPr="0004731D" w:rsidRDefault="0004731D" w:rsidP="0004731D">
      <w:pPr>
        <w:pStyle w:val="a3"/>
        <w:spacing w:line="240" w:lineRule="auto"/>
        <w:ind w:right="283"/>
        <w:rPr>
          <w:szCs w:val="28"/>
        </w:rPr>
      </w:pPr>
    </w:p>
    <w:p w:rsidR="0004731D" w:rsidRPr="0004731D" w:rsidRDefault="0004731D" w:rsidP="0004731D">
      <w:pPr>
        <w:pStyle w:val="a3"/>
        <w:spacing w:line="240" w:lineRule="auto"/>
        <w:ind w:right="283"/>
        <w:rPr>
          <w:szCs w:val="28"/>
        </w:rPr>
      </w:pPr>
      <w:r w:rsidRPr="0004731D">
        <w:rPr>
          <w:szCs w:val="28"/>
        </w:rPr>
        <w:t>Перечисленные выше признаки и обстоятельства, косвенно свид</w:t>
      </w:r>
      <w:r w:rsidRPr="0004731D">
        <w:rPr>
          <w:szCs w:val="28"/>
        </w:rPr>
        <w:t>е</w:t>
      </w:r>
      <w:r w:rsidRPr="0004731D">
        <w:rPr>
          <w:szCs w:val="28"/>
        </w:rPr>
        <w:t>тельствующие в пользу версии о поджоге, как причине пожара, безусло</w:t>
      </w:r>
      <w:r w:rsidRPr="0004731D">
        <w:rPr>
          <w:szCs w:val="28"/>
        </w:rPr>
        <w:t>в</w:t>
      </w:r>
      <w:r w:rsidRPr="0004731D">
        <w:rPr>
          <w:szCs w:val="28"/>
        </w:rPr>
        <w:t>но, важны. Из них складывается общая картина, подтверждающая да</w:t>
      </w:r>
      <w:r w:rsidRPr="0004731D">
        <w:rPr>
          <w:szCs w:val="28"/>
        </w:rPr>
        <w:t>н</w:t>
      </w:r>
      <w:r w:rsidRPr="0004731D">
        <w:rPr>
          <w:szCs w:val="28"/>
        </w:rPr>
        <w:t>ную версию.</w:t>
      </w:r>
    </w:p>
    <w:p w:rsidR="0004731D" w:rsidRPr="0004731D" w:rsidRDefault="0004731D" w:rsidP="0004731D">
      <w:pPr>
        <w:pStyle w:val="a3"/>
        <w:spacing w:line="240" w:lineRule="auto"/>
        <w:ind w:right="283"/>
        <w:rPr>
          <w:szCs w:val="28"/>
        </w:rPr>
      </w:pPr>
      <w:r w:rsidRPr="0004731D">
        <w:rPr>
          <w:szCs w:val="28"/>
        </w:rPr>
        <w:t>Существуют, однако, основные (квалификационные) признаки по</w:t>
      </w:r>
      <w:r w:rsidRPr="0004731D">
        <w:rPr>
          <w:szCs w:val="28"/>
        </w:rPr>
        <w:t>д</w:t>
      </w:r>
      <w:r w:rsidRPr="0004731D">
        <w:rPr>
          <w:szCs w:val="28"/>
        </w:rPr>
        <w:t>жога, выявление которых прямо свидетельствует о поджоге как пр</w:t>
      </w:r>
      <w:r w:rsidRPr="0004731D">
        <w:rPr>
          <w:szCs w:val="28"/>
        </w:rPr>
        <w:t>и</w:t>
      </w:r>
      <w:r w:rsidRPr="0004731D">
        <w:rPr>
          <w:szCs w:val="28"/>
        </w:rPr>
        <w:t>чине пож</w:t>
      </w:r>
      <w:r w:rsidRPr="0004731D">
        <w:rPr>
          <w:szCs w:val="28"/>
        </w:rPr>
        <w:t>а</w:t>
      </w:r>
      <w:r w:rsidRPr="0004731D">
        <w:rPr>
          <w:szCs w:val="28"/>
        </w:rPr>
        <w:t>ра. Таких признаков принято выделять пять:</w:t>
      </w:r>
    </w:p>
    <w:p w:rsidR="0004731D" w:rsidRPr="0004731D" w:rsidRDefault="0004731D" w:rsidP="0004731D">
      <w:pPr>
        <w:pStyle w:val="20"/>
        <w:numPr>
          <w:ilvl w:val="0"/>
          <w:numId w:val="5"/>
        </w:numPr>
        <w:spacing w:line="240" w:lineRule="auto"/>
        <w:ind w:right="283"/>
        <w:rPr>
          <w:szCs w:val="28"/>
        </w:rPr>
      </w:pPr>
      <w:r w:rsidRPr="0004731D">
        <w:rPr>
          <w:szCs w:val="28"/>
        </w:rPr>
        <w:t>Наличие в очаговой зоне устройств и приспособлений для по</w:t>
      </w:r>
      <w:r w:rsidRPr="0004731D">
        <w:rPr>
          <w:szCs w:val="28"/>
        </w:rPr>
        <w:t>д</w:t>
      </w:r>
      <w:r w:rsidRPr="0004731D">
        <w:rPr>
          <w:szCs w:val="28"/>
        </w:rPr>
        <w:t>жога.</w:t>
      </w:r>
    </w:p>
    <w:p w:rsidR="0004731D" w:rsidRPr="0004731D" w:rsidRDefault="0004731D" w:rsidP="0004731D">
      <w:pPr>
        <w:pStyle w:val="a3"/>
        <w:spacing w:line="240" w:lineRule="auto"/>
        <w:ind w:right="283"/>
        <w:rPr>
          <w:szCs w:val="28"/>
        </w:rPr>
      </w:pPr>
      <w:r w:rsidRPr="0004731D">
        <w:rPr>
          <w:szCs w:val="28"/>
        </w:rPr>
        <w:t>К отдельным деталям таких устройств, которые могут быть обнар</w:t>
      </w:r>
      <w:r w:rsidRPr="0004731D">
        <w:rPr>
          <w:szCs w:val="28"/>
        </w:rPr>
        <w:t>у</w:t>
      </w:r>
      <w:r w:rsidRPr="0004731D">
        <w:rPr>
          <w:szCs w:val="28"/>
        </w:rPr>
        <w:t>жены на месте пожара, относятся:</w:t>
      </w:r>
    </w:p>
    <w:p w:rsidR="0004731D" w:rsidRPr="0004731D" w:rsidRDefault="0004731D" w:rsidP="0004731D">
      <w:pPr>
        <w:pStyle w:val="a3"/>
        <w:spacing w:line="240" w:lineRule="auto"/>
        <w:ind w:right="283"/>
        <w:rPr>
          <w:szCs w:val="28"/>
        </w:rPr>
      </w:pPr>
      <w:r w:rsidRPr="0004731D">
        <w:rPr>
          <w:szCs w:val="28"/>
        </w:rPr>
        <w:t>- огнепроводные приспособления (шнуры, веревки, пропитанные кер</w:t>
      </w:r>
      <w:r w:rsidRPr="0004731D">
        <w:rPr>
          <w:szCs w:val="28"/>
        </w:rPr>
        <w:t>о</w:t>
      </w:r>
      <w:r w:rsidRPr="0004731D">
        <w:rPr>
          <w:szCs w:val="28"/>
        </w:rPr>
        <w:t>сином и другими жидкостями, детонирующие и запальные шнуры, дорожки из черного пороха, хлопковая вата или волокно, а также их ко</w:t>
      </w:r>
      <w:r w:rsidRPr="0004731D">
        <w:rPr>
          <w:szCs w:val="28"/>
        </w:rPr>
        <w:t>м</w:t>
      </w:r>
      <w:r w:rsidRPr="0004731D">
        <w:rPr>
          <w:szCs w:val="28"/>
        </w:rPr>
        <w:t>позиции);</w:t>
      </w:r>
    </w:p>
    <w:p w:rsidR="0004731D" w:rsidRPr="0004731D" w:rsidRDefault="0004731D" w:rsidP="0004731D">
      <w:pPr>
        <w:pStyle w:val="a3"/>
        <w:spacing w:line="240" w:lineRule="auto"/>
        <w:ind w:right="283"/>
        <w:rPr>
          <w:szCs w:val="28"/>
        </w:rPr>
      </w:pPr>
      <w:r w:rsidRPr="0004731D">
        <w:rPr>
          <w:szCs w:val="28"/>
        </w:rPr>
        <w:lastRenderedPageBreak/>
        <w:t>- свечи, используемые для поджигания подложенных горючих мат</w:t>
      </w:r>
      <w:r w:rsidRPr="0004731D">
        <w:rPr>
          <w:szCs w:val="28"/>
        </w:rPr>
        <w:t>е</w:t>
      </w:r>
      <w:r w:rsidRPr="0004731D">
        <w:rPr>
          <w:szCs w:val="28"/>
        </w:rPr>
        <w:t>риалов или о</w:t>
      </w:r>
      <w:r w:rsidRPr="0004731D">
        <w:rPr>
          <w:szCs w:val="28"/>
        </w:rPr>
        <w:t>с</w:t>
      </w:r>
      <w:r w:rsidRPr="0004731D">
        <w:rPr>
          <w:szCs w:val="28"/>
        </w:rPr>
        <w:t>татки воска, парафина от них;</w:t>
      </w:r>
    </w:p>
    <w:p w:rsidR="0004731D" w:rsidRPr="0004731D" w:rsidRDefault="0004731D" w:rsidP="0004731D">
      <w:pPr>
        <w:pStyle w:val="a3"/>
        <w:spacing w:line="240" w:lineRule="auto"/>
        <w:ind w:right="283"/>
        <w:rPr>
          <w:szCs w:val="28"/>
        </w:rPr>
      </w:pPr>
      <w:r w:rsidRPr="0004731D">
        <w:rPr>
          <w:szCs w:val="28"/>
        </w:rPr>
        <w:t>- спички, связанные в жгуты, обернутые волокнистыми материал</w:t>
      </w:r>
      <w:r w:rsidRPr="0004731D">
        <w:rPr>
          <w:szCs w:val="28"/>
        </w:rPr>
        <w:t>а</w:t>
      </w:r>
      <w:r w:rsidRPr="0004731D">
        <w:rPr>
          <w:szCs w:val="28"/>
        </w:rPr>
        <w:t>ми или прикрепленные к механич</w:t>
      </w:r>
      <w:r w:rsidRPr="0004731D">
        <w:rPr>
          <w:szCs w:val="28"/>
        </w:rPr>
        <w:t>е</w:t>
      </w:r>
      <w:r w:rsidRPr="0004731D">
        <w:rPr>
          <w:szCs w:val="28"/>
        </w:rPr>
        <w:t>ским устройствам;</w:t>
      </w:r>
    </w:p>
    <w:p w:rsidR="0004731D" w:rsidRPr="0004731D" w:rsidRDefault="0004731D" w:rsidP="0004731D">
      <w:pPr>
        <w:pStyle w:val="a3"/>
        <w:spacing w:line="240" w:lineRule="auto"/>
        <w:ind w:right="283"/>
        <w:rPr>
          <w:szCs w:val="28"/>
        </w:rPr>
      </w:pPr>
      <w:r w:rsidRPr="0004731D">
        <w:rPr>
          <w:szCs w:val="28"/>
        </w:rPr>
        <w:t>- таймерные устройства;</w:t>
      </w:r>
    </w:p>
    <w:p w:rsidR="0004731D" w:rsidRPr="0004731D" w:rsidRDefault="0004731D" w:rsidP="0004731D">
      <w:pPr>
        <w:pStyle w:val="a3"/>
        <w:spacing w:line="240" w:lineRule="auto"/>
        <w:ind w:right="283"/>
        <w:rPr>
          <w:szCs w:val="28"/>
        </w:rPr>
      </w:pPr>
      <w:r w:rsidRPr="0004731D">
        <w:rPr>
          <w:szCs w:val="28"/>
        </w:rPr>
        <w:t>- электрические аппараты и оборудование (например, обычный и</w:t>
      </w:r>
      <w:r w:rsidRPr="0004731D">
        <w:rPr>
          <w:szCs w:val="28"/>
        </w:rPr>
        <w:t>с</w:t>
      </w:r>
      <w:r w:rsidRPr="0004731D">
        <w:rPr>
          <w:szCs w:val="28"/>
        </w:rPr>
        <w:t>точник зажигания - утюг, поставле</w:t>
      </w:r>
      <w:r w:rsidRPr="0004731D">
        <w:rPr>
          <w:szCs w:val="28"/>
        </w:rPr>
        <w:t>н</w:t>
      </w:r>
      <w:r w:rsidRPr="0004731D">
        <w:rPr>
          <w:szCs w:val="28"/>
        </w:rPr>
        <w:t>ный на сгораемый предмет);</w:t>
      </w:r>
    </w:p>
    <w:p w:rsidR="0004731D" w:rsidRPr="0004731D" w:rsidRDefault="0004731D" w:rsidP="0004731D">
      <w:pPr>
        <w:pStyle w:val="a3"/>
        <w:spacing w:line="240" w:lineRule="auto"/>
        <w:ind w:right="283"/>
        <w:rPr>
          <w:szCs w:val="28"/>
        </w:rPr>
      </w:pPr>
      <w:r w:rsidRPr="0004731D">
        <w:rPr>
          <w:szCs w:val="28"/>
        </w:rPr>
        <w:t>- емкости от ЛВЖ и ГЖ;</w:t>
      </w:r>
    </w:p>
    <w:p w:rsidR="0004731D" w:rsidRPr="0004731D" w:rsidRDefault="0004731D" w:rsidP="0004731D">
      <w:pPr>
        <w:pStyle w:val="a3"/>
        <w:spacing w:line="240" w:lineRule="auto"/>
        <w:ind w:right="283"/>
        <w:rPr>
          <w:szCs w:val="28"/>
        </w:rPr>
      </w:pPr>
      <w:r w:rsidRPr="0004731D">
        <w:rPr>
          <w:szCs w:val="28"/>
        </w:rPr>
        <w:t>- тряпки, предметы одежды, занавески, пропитанные горючей жи</w:t>
      </w:r>
      <w:r w:rsidRPr="0004731D">
        <w:rPr>
          <w:szCs w:val="28"/>
        </w:rPr>
        <w:t>д</w:t>
      </w:r>
      <w:r w:rsidRPr="0004731D">
        <w:rPr>
          <w:szCs w:val="28"/>
        </w:rPr>
        <w:t>костью (ткани, даже обгоревшие, хорошо сохраняют остатки ЛВЖ и ГЖ, и их запах часто можно почувств</w:t>
      </w:r>
      <w:r w:rsidRPr="0004731D">
        <w:rPr>
          <w:szCs w:val="28"/>
        </w:rPr>
        <w:t>о</w:t>
      </w:r>
      <w:r w:rsidRPr="0004731D">
        <w:rPr>
          <w:szCs w:val="28"/>
        </w:rPr>
        <w:t>вать).</w:t>
      </w:r>
    </w:p>
    <w:p w:rsidR="0004731D" w:rsidRPr="0004731D" w:rsidRDefault="0004731D" w:rsidP="0004731D">
      <w:pPr>
        <w:pStyle w:val="20"/>
        <w:spacing w:line="240" w:lineRule="auto"/>
        <w:ind w:right="283"/>
        <w:rPr>
          <w:szCs w:val="28"/>
        </w:rPr>
      </w:pPr>
      <w:r w:rsidRPr="0004731D">
        <w:rPr>
          <w:szCs w:val="28"/>
        </w:rPr>
        <w:t>2. Наличие на месте пожара нескольких изолированных друг от друга очагов п</w:t>
      </w:r>
      <w:r w:rsidRPr="0004731D">
        <w:rPr>
          <w:szCs w:val="28"/>
        </w:rPr>
        <w:t>о</w:t>
      </w:r>
      <w:r w:rsidRPr="0004731D">
        <w:rPr>
          <w:szCs w:val="28"/>
        </w:rPr>
        <w:t>жара.</w:t>
      </w:r>
    </w:p>
    <w:p w:rsidR="0004731D" w:rsidRPr="0004731D" w:rsidRDefault="0004731D" w:rsidP="0004731D">
      <w:pPr>
        <w:pStyle w:val="a3"/>
        <w:spacing w:line="240" w:lineRule="auto"/>
        <w:ind w:right="283"/>
        <w:rPr>
          <w:szCs w:val="28"/>
        </w:rPr>
      </w:pPr>
      <w:r w:rsidRPr="0004731D">
        <w:rPr>
          <w:szCs w:val="28"/>
        </w:rPr>
        <w:t>Несколько (два и более) очагов пожара являются следствием стре</w:t>
      </w:r>
      <w:r w:rsidRPr="0004731D">
        <w:rPr>
          <w:szCs w:val="28"/>
        </w:rPr>
        <w:t>м</w:t>
      </w:r>
      <w:r w:rsidRPr="0004731D">
        <w:rPr>
          <w:szCs w:val="28"/>
        </w:rPr>
        <w:t>ления поджигателей сделать свое "дело" качественно и надежно. Ест</w:t>
      </w:r>
      <w:r w:rsidRPr="0004731D">
        <w:rPr>
          <w:szCs w:val="28"/>
        </w:rPr>
        <w:t>е</w:t>
      </w:r>
      <w:r w:rsidRPr="0004731D">
        <w:rPr>
          <w:szCs w:val="28"/>
        </w:rPr>
        <w:t>ственно, что от нескольких очагов горение разовьется быстрее и не пога</w:t>
      </w:r>
      <w:r w:rsidRPr="0004731D">
        <w:rPr>
          <w:szCs w:val="28"/>
        </w:rPr>
        <w:t>с</w:t>
      </w:r>
      <w:r w:rsidRPr="0004731D">
        <w:rPr>
          <w:szCs w:val="28"/>
        </w:rPr>
        <w:t>нет, если даже по тем или иным обстоятельствам оно прекратится в о</w:t>
      </w:r>
      <w:r w:rsidRPr="0004731D">
        <w:rPr>
          <w:szCs w:val="28"/>
        </w:rPr>
        <w:t>д</w:t>
      </w:r>
      <w:r w:rsidRPr="0004731D">
        <w:rPr>
          <w:szCs w:val="28"/>
        </w:rPr>
        <w:t>ном из оч</w:t>
      </w:r>
      <w:r w:rsidRPr="0004731D">
        <w:rPr>
          <w:szCs w:val="28"/>
        </w:rPr>
        <w:t>а</w:t>
      </w:r>
      <w:r w:rsidRPr="0004731D">
        <w:rPr>
          <w:szCs w:val="28"/>
        </w:rPr>
        <w:t xml:space="preserve">гов. </w:t>
      </w:r>
    </w:p>
    <w:p w:rsidR="0004731D" w:rsidRPr="0004731D" w:rsidRDefault="0004731D" w:rsidP="0004731D">
      <w:pPr>
        <w:pStyle w:val="20"/>
        <w:spacing w:line="240" w:lineRule="auto"/>
        <w:ind w:right="283"/>
        <w:rPr>
          <w:szCs w:val="28"/>
        </w:rPr>
      </w:pPr>
      <w:r w:rsidRPr="0004731D">
        <w:rPr>
          <w:szCs w:val="28"/>
        </w:rPr>
        <w:t>3. Наличие остатков ин</w:t>
      </w:r>
      <w:r w:rsidRPr="0004731D">
        <w:rPr>
          <w:szCs w:val="28"/>
        </w:rPr>
        <w:t>и</w:t>
      </w:r>
      <w:r w:rsidRPr="0004731D">
        <w:rPr>
          <w:szCs w:val="28"/>
        </w:rPr>
        <w:t>циаторов горения.</w:t>
      </w:r>
    </w:p>
    <w:p w:rsidR="0004731D" w:rsidRPr="0004731D" w:rsidRDefault="0004731D" w:rsidP="0004731D">
      <w:pPr>
        <w:pStyle w:val="a3"/>
        <w:spacing w:line="240" w:lineRule="auto"/>
        <w:ind w:right="283"/>
        <w:rPr>
          <w:szCs w:val="28"/>
        </w:rPr>
      </w:pPr>
      <w:r w:rsidRPr="0004731D">
        <w:rPr>
          <w:szCs w:val="28"/>
        </w:rPr>
        <w:t>Для устройства поджога злоумышленники достаточно часто испол</w:t>
      </w:r>
      <w:r w:rsidRPr="0004731D">
        <w:rPr>
          <w:szCs w:val="28"/>
        </w:rPr>
        <w:t>ь</w:t>
      </w:r>
      <w:r w:rsidRPr="0004731D">
        <w:rPr>
          <w:szCs w:val="28"/>
        </w:rPr>
        <w:t>зуют средства, способные интенсифицировать горение (легковосплам</w:t>
      </w:r>
      <w:r w:rsidRPr="0004731D">
        <w:rPr>
          <w:szCs w:val="28"/>
        </w:rPr>
        <w:t>е</w:t>
      </w:r>
      <w:r w:rsidRPr="0004731D">
        <w:rPr>
          <w:szCs w:val="28"/>
        </w:rPr>
        <w:t>няющиеся или горючие жидкости) или специальные составы, сп</w:t>
      </w:r>
      <w:r w:rsidRPr="0004731D">
        <w:rPr>
          <w:szCs w:val="28"/>
        </w:rPr>
        <w:t>о</w:t>
      </w:r>
      <w:r w:rsidRPr="0004731D">
        <w:rPr>
          <w:szCs w:val="28"/>
        </w:rPr>
        <w:t>собные инициировать горение (смеси сильных окислителей и легкогорючих в</w:t>
      </w:r>
      <w:r w:rsidRPr="0004731D">
        <w:rPr>
          <w:szCs w:val="28"/>
        </w:rPr>
        <w:t>е</w:t>
      </w:r>
      <w:r w:rsidRPr="0004731D">
        <w:rPr>
          <w:szCs w:val="28"/>
        </w:rPr>
        <w:t>ществ, пиротехнические составы и т.п.) При этом от стремления зажечь надежнее поджигатель иногда льет горючую жидкость даже там, где вр</w:t>
      </w:r>
      <w:r w:rsidRPr="0004731D">
        <w:rPr>
          <w:szCs w:val="28"/>
        </w:rPr>
        <w:t>о</w:t>
      </w:r>
      <w:r w:rsidRPr="0004731D">
        <w:rPr>
          <w:szCs w:val="28"/>
        </w:rPr>
        <w:t>де бы и без нее это можно сделать вполне эффекти</w:t>
      </w:r>
      <w:r w:rsidRPr="0004731D">
        <w:rPr>
          <w:szCs w:val="28"/>
        </w:rPr>
        <w:t>в</w:t>
      </w:r>
      <w:r w:rsidRPr="0004731D">
        <w:rPr>
          <w:szCs w:val="28"/>
        </w:rPr>
        <w:t>но.</w:t>
      </w:r>
    </w:p>
    <w:p w:rsidR="0004731D" w:rsidRPr="0004731D" w:rsidRDefault="0004731D" w:rsidP="0004731D">
      <w:pPr>
        <w:pStyle w:val="20"/>
        <w:spacing w:line="240" w:lineRule="auto"/>
        <w:ind w:right="283"/>
        <w:rPr>
          <w:szCs w:val="28"/>
        </w:rPr>
      </w:pPr>
      <w:r w:rsidRPr="0004731D">
        <w:rPr>
          <w:szCs w:val="28"/>
        </w:rPr>
        <w:t>4. Искусственные условия, способствующие распространению пож</w:t>
      </w:r>
      <w:r w:rsidRPr="0004731D">
        <w:rPr>
          <w:szCs w:val="28"/>
        </w:rPr>
        <w:t>а</w:t>
      </w:r>
      <w:r w:rsidRPr="0004731D">
        <w:rPr>
          <w:szCs w:val="28"/>
        </w:rPr>
        <w:t xml:space="preserve">ра. </w:t>
      </w:r>
    </w:p>
    <w:p w:rsidR="0004731D" w:rsidRPr="0004731D" w:rsidRDefault="0004731D" w:rsidP="0004731D">
      <w:pPr>
        <w:pStyle w:val="a3"/>
        <w:spacing w:line="240" w:lineRule="auto"/>
        <w:ind w:right="283"/>
        <w:rPr>
          <w:szCs w:val="28"/>
        </w:rPr>
      </w:pPr>
      <w:r w:rsidRPr="0004731D">
        <w:rPr>
          <w:szCs w:val="28"/>
        </w:rPr>
        <w:t>С целью обеспечить быстрое и беспрепятственное распространение горения при поджоге злоумышленники иногда предпринимают соотве</w:t>
      </w:r>
      <w:r w:rsidRPr="0004731D">
        <w:rPr>
          <w:szCs w:val="28"/>
        </w:rPr>
        <w:t>т</w:t>
      </w:r>
      <w:r w:rsidRPr="0004731D">
        <w:rPr>
          <w:szCs w:val="28"/>
        </w:rPr>
        <w:t>ству</w:t>
      </w:r>
      <w:r w:rsidRPr="0004731D">
        <w:rPr>
          <w:szCs w:val="28"/>
        </w:rPr>
        <w:t>ю</w:t>
      </w:r>
      <w:r w:rsidRPr="0004731D">
        <w:rPr>
          <w:szCs w:val="28"/>
        </w:rPr>
        <w:t>щие действия, признаки которых можно обнаружить после пожара. Амер</w:t>
      </w:r>
      <w:r w:rsidRPr="0004731D">
        <w:rPr>
          <w:szCs w:val="28"/>
        </w:rPr>
        <w:t>и</w:t>
      </w:r>
      <w:r w:rsidRPr="0004731D">
        <w:rPr>
          <w:szCs w:val="28"/>
        </w:rPr>
        <w:t>канские специалисты по расследованию пожаров [3] отмечают, что поджиг</w:t>
      </w:r>
      <w:r w:rsidRPr="0004731D">
        <w:rPr>
          <w:szCs w:val="28"/>
        </w:rPr>
        <w:t>а</w:t>
      </w:r>
      <w:r w:rsidRPr="0004731D">
        <w:rPr>
          <w:szCs w:val="28"/>
        </w:rPr>
        <w:t>тели часто открывают двери, окна, сбивают штукатурку, чтобы обнажить деревянные конструкции, проламывают отверстия в межд</w:t>
      </w:r>
      <w:r w:rsidRPr="0004731D">
        <w:rPr>
          <w:szCs w:val="28"/>
        </w:rPr>
        <w:t>у</w:t>
      </w:r>
      <w:r w:rsidRPr="0004731D">
        <w:rPr>
          <w:szCs w:val="28"/>
        </w:rPr>
        <w:t>этажных перекрытиях или в стенах между помещениями, чтобы увел</w:t>
      </w:r>
      <w:r w:rsidRPr="0004731D">
        <w:rPr>
          <w:szCs w:val="28"/>
        </w:rPr>
        <w:t>и</w:t>
      </w:r>
      <w:r w:rsidRPr="0004731D">
        <w:rPr>
          <w:szCs w:val="28"/>
        </w:rPr>
        <w:t>чить скорость распростр</w:t>
      </w:r>
      <w:r w:rsidRPr="0004731D">
        <w:rPr>
          <w:szCs w:val="28"/>
        </w:rPr>
        <w:t>а</w:t>
      </w:r>
      <w:r w:rsidRPr="0004731D">
        <w:rPr>
          <w:szCs w:val="28"/>
        </w:rPr>
        <w:t>нения горения. Поэтому явные следы создания искусственных условий, способствующих распространению горения, м</w:t>
      </w:r>
      <w:r w:rsidRPr="0004731D">
        <w:rPr>
          <w:szCs w:val="28"/>
        </w:rPr>
        <w:t>о</w:t>
      </w:r>
      <w:r w:rsidRPr="0004731D">
        <w:rPr>
          <w:szCs w:val="28"/>
        </w:rPr>
        <w:t>гут рассматриваться, как квалификационный признак по</w:t>
      </w:r>
      <w:r w:rsidRPr="0004731D">
        <w:rPr>
          <w:szCs w:val="28"/>
        </w:rPr>
        <w:t>д</w:t>
      </w:r>
      <w:r w:rsidRPr="0004731D">
        <w:rPr>
          <w:szCs w:val="28"/>
        </w:rPr>
        <w:t xml:space="preserve">жога. </w:t>
      </w:r>
    </w:p>
    <w:p w:rsidR="0004731D" w:rsidRPr="0004731D" w:rsidRDefault="0004731D" w:rsidP="0004731D">
      <w:pPr>
        <w:pStyle w:val="a3"/>
        <w:spacing w:line="240" w:lineRule="auto"/>
        <w:ind w:right="283"/>
        <w:rPr>
          <w:szCs w:val="28"/>
        </w:rPr>
      </w:pPr>
      <w:r w:rsidRPr="0004731D">
        <w:rPr>
          <w:szCs w:val="28"/>
        </w:rPr>
        <w:t>Как косвенный признак поджога следует рассматривать открытые окна и (или) двери сгоревшего автомобиля, если пожар происходил в х</w:t>
      </w:r>
      <w:r w:rsidRPr="0004731D">
        <w:rPr>
          <w:szCs w:val="28"/>
        </w:rPr>
        <w:t>о</w:t>
      </w:r>
      <w:r w:rsidRPr="0004731D">
        <w:rPr>
          <w:szCs w:val="28"/>
        </w:rPr>
        <w:t>лодную погоду. Поджигатель открывает окна и двери с целью обеспечить лучшее горение внутри салона подожженного им автомобиля, а устан</w:t>
      </w:r>
      <w:r w:rsidRPr="0004731D">
        <w:rPr>
          <w:szCs w:val="28"/>
        </w:rPr>
        <w:t>о</w:t>
      </w:r>
      <w:r w:rsidRPr="0004731D">
        <w:rPr>
          <w:szCs w:val="28"/>
        </w:rPr>
        <w:t>вить, что они были открыты, можно по положению механизмов стекл</w:t>
      </w:r>
      <w:r w:rsidRPr="0004731D">
        <w:rPr>
          <w:szCs w:val="28"/>
        </w:rPr>
        <w:t>о</w:t>
      </w:r>
      <w:r w:rsidRPr="0004731D">
        <w:rPr>
          <w:szCs w:val="28"/>
        </w:rPr>
        <w:t>подъемников (если стекла разрушены) и по состоянию торцевых повер</w:t>
      </w:r>
      <w:r w:rsidRPr="0004731D">
        <w:rPr>
          <w:szCs w:val="28"/>
        </w:rPr>
        <w:t>х</w:t>
      </w:r>
      <w:r w:rsidRPr="0004731D">
        <w:rPr>
          <w:szCs w:val="28"/>
        </w:rPr>
        <w:t>ностей дверей.</w:t>
      </w:r>
    </w:p>
    <w:p w:rsidR="0004731D" w:rsidRPr="0004731D" w:rsidRDefault="0004731D" w:rsidP="0004731D">
      <w:pPr>
        <w:pStyle w:val="20"/>
        <w:spacing w:line="240" w:lineRule="auto"/>
        <w:ind w:right="283" w:firstLine="709"/>
        <w:rPr>
          <w:szCs w:val="28"/>
        </w:rPr>
      </w:pPr>
      <w:r w:rsidRPr="0004731D">
        <w:rPr>
          <w:szCs w:val="28"/>
        </w:rPr>
        <w:lastRenderedPageBreak/>
        <w:t>5. Характерная динамика развития горения.</w:t>
      </w:r>
    </w:p>
    <w:p w:rsidR="0004731D" w:rsidRPr="0004731D" w:rsidRDefault="0004731D" w:rsidP="0004731D">
      <w:pPr>
        <w:pStyle w:val="a3"/>
        <w:spacing w:line="240" w:lineRule="auto"/>
        <w:ind w:right="283"/>
        <w:rPr>
          <w:szCs w:val="28"/>
        </w:rPr>
      </w:pPr>
      <w:r w:rsidRPr="0004731D">
        <w:rPr>
          <w:szCs w:val="28"/>
        </w:rPr>
        <w:t>Реализация каждого их четырех первых признаков поджога (п</w:t>
      </w:r>
      <w:r w:rsidRPr="0004731D">
        <w:rPr>
          <w:szCs w:val="28"/>
        </w:rPr>
        <w:t>о</w:t>
      </w:r>
      <w:r w:rsidRPr="0004731D">
        <w:rPr>
          <w:szCs w:val="28"/>
        </w:rPr>
        <w:t>рознь или в совокупности) предопределяют относительно быстрое разв</w:t>
      </w:r>
      <w:r w:rsidRPr="0004731D">
        <w:rPr>
          <w:szCs w:val="28"/>
        </w:rPr>
        <w:t>и</w:t>
      </w:r>
      <w:r w:rsidRPr="0004731D">
        <w:rPr>
          <w:szCs w:val="28"/>
        </w:rPr>
        <w:t>тие пож</w:t>
      </w:r>
      <w:r w:rsidRPr="0004731D">
        <w:rPr>
          <w:szCs w:val="28"/>
        </w:rPr>
        <w:t>а</w:t>
      </w:r>
      <w:r w:rsidRPr="0004731D">
        <w:rPr>
          <w:szCs w:val="28"/>
        </w:rPr>
        <w:t>ра, несвойственное другим ситуациям.</w:t>
      </w:r>
    </w:p>
    <w:p w:rsidR="0004731D" w:rsidRPr="0004731D" w:rsidRDefault="0004731D" w:rsidP="0004731D">
      <w:pPr>
        <w:pStyle w:val="a3"/>
        <w:spacing w:line="240" w:lineRule="auto"/>
        <w:ind w:right="283"/>
        <w:rPr>
          <w:szCs w:val="28"/>
        </w:rPr>
      </w:pPr>
      <w:r w:rsidRPr="0004731D">
        <w:rPr>
          <w:szCs w:val="28"/>
        </w:rPr>
        <w:t>Таким образом, обнаружение на месте пожара остатков инициат</w:t>
      </w:r>
      <w:r w:rsidRPr="0004731D">
        <w:rPr>
          <w:szCs w:val="28"/>
        </w:rPr>
        <w:t>о</w:t>
      </w:r>
      <w:r w:rsidRPr="0004731D">
        <w:rPr>
          <w:szCs w:val="28"/>
        </w:rPr>
        <w:t>ров горения, является  важным  и иногда единственным свидетельством криминального характера пожара. Это обстоятельство требует предпр</w:t>
      </w:r>
      <w:r w:rsidRPr="0004731D">
        <w:rPr>
          <w:szCs w:val="28"/>
        </w:rPr>
        <w:t>и</w:t>
      </w:r>
      <w:r w:rsidRPr="0004731D">
        <w:rPr>
          <w:szCs w:val="28"/>
        </w:rPr>
        <w:t>нимать н</w:t>
      </w:r>
      <w:r w:rsidRPr="0004731D">
        <w:rPr>
          <w:szCs w:val="28"/>
        </w:rPr>
        <w:t>е</w:t>
      </w:r>
      <w:r w:rsidRPr="0004731D">
        <w:rPr>
          <w:szCs w:val="28"/>
        </w:rPr>
        <w:t>замедлительные поиски остатков инициаторов горения на месте пожара при малейшем подозрении на поджог.</w:t>
      </w:r>
    </w:p>
    <w:p w:rsidR="0004731D" w:rsidRPr="0004731D" w:rsidRDefault="0004731D" w:rsidP="0004731D">
      <w:pPr>
        <w:pStyle w:val="a3"/>
        <w:spacing w:line="240" w:lineRule="auto"/>
        <w:ind w:right="283"/>
        <w:rPr>
          <w:szCs w:val="28"/>
        </w:rPr>
      </w:pPr>
      <w:r w:rsidRPr="0004731D">
        <w:rPr>
          <w:szCs w:val="28"/>
        </w:rPr>
        <w:t>Естественно, речь идет об обнаружении указанных веществ там, где их в обычной ситуации и по данным следствия быть не должно, напр</w:t>
      </w:r>
      <w:r w:rsidRPr="0004731D">
        <w:rPr>
          <w:szCs w:val="28"/>
        </w:rPr>
        <w:t>и</w:t>
      </w:r>
      <w:r w:rsidRPr="0004731D">
        <w:rPr>
          <w:szCs w:val="28"/>
        </w:rPr>
        <w:t>мер, на полу продовольственного магазина, в мешке с рисом или сахаром. Не следует мотивировать факт поджога наличием остатков бензина на полу гаража или асфальте автостоянки (что иногда делают неопытные или н</w:t>
      </w:r>
      <w:r w:rsidRPr="0004731D">
        <w:rPr>
          <w:szCs w:val="28"/>
        </w:rPr>
        <w:t>е</w:t>
      </w:r>
      <w:r w:rsidRPr="0004731D">
        <w:rPr>
          <w:szCs w:val="28"/>
        </w:rPr>
        <w:t>добросовестные специалисты).</w:t>
      </w:r>
    </w:p>
    <w:p w:rsidR="0004731D" w:rsidRPr="0004731D" w:rsidRDefault="0004731D" w:rsidP="0004731D">
      <w:pPr>
        <w:pStyle w:val="a3"/>
        <w:spacing w:line="240" w:lineRule="auto"/>
        <w:ind w:right="283"/>
        <w:rPr>
          <w:szCs w:val="28"/>
        </w:rPr>
      </w:pPr>
    </w:p>
    <w:p w:rsidR="0004731D" w:rsidRPr="0004731D" w:rsidRDefault="0004731D" w:rsidP="0004731D">
      <w:pPr>
        <w:pStyle w:val="a3"/>
        <w:spacing w:line="240" w:lineRule="auto"/>
        <w:ind w:right="283"/>
        <w:rPr>
          <w:szCs w:val="28"/>
        </w:rPr>
      </w:pPr>
    </w:p>
    <w:p w:rsidR="0004731D" w:rsidRPr="0004731D" w:rsidRDefault="0004731D" w:rsidP="0004731D">
      <w:pPr>
        <w:pStyle w:val="1"/>
        <w:spacing w:line="240" w:lineRule="auto"/>
        <w:ind w:right="283" w:firstLine="567"/>
        <w:rPr>
          <w:rFonts w:ascii="Times New Roman" w:hAnsi="Times New Roman"/>
          <w:szCs w:val="28"/>
        </w:rPr>
      </w:pPr>
      <w:bookmarkStart w:id="11" w:name="_Toc483043275"/>
      <w:r w:rsidRPr="0004731D">
        <w:rPr>
          <w:rFonts w:ascii="Times New Roman" w:hAnsi="Times New Roman"/>
          <w:szCs w:val="28"/>
        </w:rPr>
        <w:t>КЛАССИФИКАЦИЯ ИНИЦИАТ</w:t>
      </w:r>
      <w:r w:rsidRPr="0004731D">
        <w:rPr>
          <w:rFonts w:ascii="Times New Roman" w:hAnsi="Times New Roman"/>
          <w:szCs w:val="28"/>
        </w:rPr>
        <w:t>О</w:t>
      </w:r>
      <w:r w:rsidRPr="0004731D">
        <w:rPr>
          <w:rFonts w:ascii="Times New Roman" w:hAnsi="Times New Roman"/>
          <w:szCs w:val="28"/>
        </w:rPr>
        <w:t>РОВ ГОРЕНИЯ</w:t>
      </w:r>
      <w:bookmarkEnd w:id="11"/>
    </w:p>
    <w:p w:rsidR="0004731D" w:rsidRPr="0004731D" w:rsidRDefault="0004731D" w:rsidP="0004731D">
      <w:pPr>
        <w:pStyle w:val="a5"/>
        <w:ind w:right="283" w:firstLine="567"/>
        <w:rPr>
          <w:szCs w:val="28"/>
        </w:rPr>
      </w:pPr>
    </w:p>
    <w:p w:rsidR="0004731D" w:rsidRPr="0004731D" w:rsidRDefault="0004731D" w:rsidP="0004731D">
      <w:pPr>
        <w:pStyle w:val="a3"/>
        <w:spacing w:line="240" w:lineRule="auto"/>
        <w:ind w:right="283" w:firstLine="567"/>
        <w:rPr>
          <w:szCs w:val="28"/>
        </w:rPr>
      </w:pPr>
      <w:r w:rsidRPr="0004731D">
        <w:rPr>
          <w:szCs w:val="28"/>
        </w:rPr>
        <w:t>Вещества, которые могут быть использованы как средства поджога, в литературе принято называть ускорителями (акселерантами) или иници</w:t>
      </w:r>
      <w:r w:rsidRPr="0004731D">
        <w:rPr>
          <w:szCs w:val="28"/>
        </w:rPr>
        <w:t>а</w:t>
      </w:r>
      <w:r w:rsidRPr="0004731D">
        <w:rPr>
          <w:szCs w:val="28"/>
        </w:rPr>
        <w:t>торами горения. Эти вещества используются как сами по себе, так и в с</w:t>
      </w:r>
      <w:r w:rsidRPr="0004731D">
        <w:rPr>
          <w:szCs w:val="28"/>
        </w:rPr>
        <w:t>о</w:t>
      </w:r>
      <w:r w:rsidRPr="0004731D">
        <w:rPr>
          <w:szCs w:val="28"/>
        </w:rPr>
        <w:t>ставе смесей, а также в технических средствах (устройствах) для по</w:t>
      </w:r>
      <w:r w:rsidRPr="0004731D">
        <w:rPr>
          <w:szCs w:val="28"/>
        </w:rPr>
        <w:t>д</w:t>
      </w:r>
      <w:r w:rsidRPr="0004731D">
        <w:rPr>
          <w:szCs w:val="28"/>
        </w:rPr>
        <w:t>жога. Заметим, что здесь и далее нами применяется термин «инициатор гор</w:t>
      </w:r>
      <w:r w:rsidRPr="0004731D">
        <w:rPr>
          <w:szCs w:val="28"/>
        </w:rPr>
        <w:t>е</w:t>
      </w:r>
      <w:r w:rsidRPr="0004731D">
        <w:rPr>
          <w:szCs w:val="28"/>
        </w:rPr>
        <w:t>ния», хотя некоторые специалисты считают более предпочтительным называть данные вещества «интенсификаторами» или «ускорителями» г</w:t>
      </w:r>
      <w:r w:rsidRPr="0004731D">
        <w:rPr>
          <w:szCs w:val="28"/>
        </w:rPr>
        <w:t>о</w:t>
      </w:r>
      <w:r w:rsidRPr="0004731D">
        <w:rPr>
          <w:szCs w:val="28"/>
        </w:rPr>
        <w:t>рения, аргументируя свое мнение тем, что под термином «инициатор г</w:t>
      </w:r>
      <w:r w:rsidRPr="0004731D">
        <w:rPr>
          <w:szCs w:val="28"/>
        </w:rPr>
        <w:t>о</w:t>
      </w:r>
      <w:r w:rsidRPr="0004731D">
        <w:rPr>
          <w:szCs w:val="28"/>
        </w:rPr>
        <w:t>рения» должен пониматься непосредственный источник зажигания, а не вещество, способствующее быстрейшему развитию горения. Мы сч</w:t>
      </w:r>
      <w:r w:rsidRPr="0004731D">
        <w:rPr>
          <w:szCs w:val="28"/>
        </w:rPr>
        <w:t>и</w:t>
      </w:r>
      <w:r w:rsidRPr="0004731D">
        <w:rPr>
          <w:szCs w:val="28"/>
        </w:rPr>
        <w:t>таем термин «инициатор горения» более широким, а потому более подх</w:t>
      </w:r>
      <w:r w:rsidRPr="0004731D">
        <w:rPr>
          <w:szCs w:val="28"/>
        </w:rPr>
        <w:t>о</w:t>
      </w:r>
      <w:r w:rsidRPr="0004731D">
        <w:rPr>
          <w:szCs w:val="28"/>
        </w:rPr>
        <w:t>дящим во всех случаях. Ведь поджигатель может использовать не только трив</w:t>
      </w:r>
      <w:r w:rsidRPr="0004731D">
        <w:rPr>
          <w:szCs w:val="28"/>
        </w:rPr>
        <w:t>и</w:t>
      </w:r>
      <w:r w:rsidRPr="0004731D">
        <w:rPr>
          <w:szCs w:val="28"/>
        </w:rPr>
        <w:t>альные бензин или керосин, являющиеся, разумеется, лишь интенсифик</w:t>
      </w:r>
      <w:r w:rsidRPr="0004731D">
        <w:rPr>
          <w:szCs w:val="28"/>
        </w:rPr>
        <w:t>а</w:t>
      </w:r>
      <w:r w:rsidRPr="0004731D">
        <w:rPr>
          <w:szCs w:val="28"/>
        </w:rPr>
        <w:t>торами горения, но и различные специальные составы, являющиеся име</w:t>
      </w:r>
      <w:r w:rsidRPr="0004731D">
        <w:rPr>
          <w:szCs w:val="28"/>
        </w:rPr>
        <w:t>н</w:t>
      </w:r>
      <w:r w:rsidRPr="0004731D">
        <w:rPr>
          <w:szCs w:val="28"/>
        </w:rPr>
        <w:t>но источниками зажигания в силу протекания в них химических реакций.</w:t>
      </w:r>
    </w:p>
    <w:p w:rsidR="0004731D" w:rsidRPr="0004731D" w:rsidRDefault="0004731D" w:rsidP="0004731D">
      <w:pPr>
        <w:pStyle w:val="a3"/>
        <w:spacing w:line="240" w:lineRule="auto"/>
        <w:ind w:right="283" w:firstLine="567"/>
        <w:rPr>
          <w:szCs w:val="28"/>
        </w:rPr>
      </w:pPr>
      <w:r w:rsidRPr="0004731D">
        <w:rPr>
          <w:szCs w:val="28"/>
        </w:rPr>
        <w:t>Инициаторы горения, то есть вещества и материалы, свойства кот</w:t>
      </w:r>
      <w:r w:rsidRPr="0004731D">
        <w:rPr>
          <w:szCs w:val="28"/>
        </w:rPr>
        <w:t>о</w:t>
      </w:r>
      <w:r w:rsidRPr="0004731D">
        <w:rPr>
          <w:szCs w:val="28"/>
        </w:rPr>
        <w:t>рых благоприятствуют возникновению и быстрейшему развитию горения, можно подразделить на две большие группы: традиционные, куда входят легковоспламеняющиеся и горючие жидкости (ЛВЖ, ГЖ) и нетрадицио</w:t>
      </w:r>
      <w:r w:rsidRPr="0004731D">
        <w:rPr>
          <w:szCs w:val="28"/>
        </w:rPr>
        <w:t>н</w:t>
      </w:r>
      <w:r w:rsidRPr="0004731D">
        <w:rPr>
          <w:szCs w:val="28"/>
        </w:rPr>
        <w:t>ные или спецсоставы.</w:t>
      </w:r>
    </w:p>
    <w:p w:rsidR="0004731D" w:rsidRPr="0004731D" w:rsidRDefault="0004731D" w:rsidP="0004731D">
      <w:pPr>
        <w:pStyle w:val="a3"/>
        <w:spacing w:line="240" w:lineRule="auto"/>
        <w:ind w:right="283" w:firstLine="567"/>
        <w:rPr>
          <w:szCs w:val="28"/>
        </w:rPr>
      </w:pPr>
      <w:r w:rsidRPr="0004731D">
        <w:rPr>
          <w:szCs w:val="28"/>
        </w:rPr>
        <w:t>Среди традиционных инициаторов горения наиболее часто примен</w:t>
      </w:r>
      <w:r w:rsidRPr="0004731D">
        <w:rPr>
          <w:szCs w:val="28"/>
        </w:rPr>
        <w:t>я</w:t>
      </w:r>
      <w:r w:rsidRPr="0004731D">
        <w:rPr>
          <w:szCs w:val="28"/>
        </w:rPr>
        <w:t>ются при поджогах моторные топлива (бензин, авиационный керосин, д</w:t>
      </w:r>
      <w:r w:rsidRPr="0004731D">
        <w:rPr>
          <w:szCs w:val="28"/>
        </w:rPr>
        <w:t>и</w:t>
      </w:r>
      <w:r w:rsidRPr="0004731D">
        <w:rPr>
          <w:szCs w:val="28"/>
        </w:rPr>
        <w:t>зельное топливо), растворители и технические жидкости, являющиеся т</w:t>
      </w:r>
      <w:r w:rsidRPr="0004731D">
        <w:rPr>
          <w:szCs w:val="28"/>
        </w:rPr>
        <w:t>о</w:t>
      </w:r>
      <w:r w:rsidRPr="0004731D">
        <w:rPr>
          <w:szCs w:val="28"/>
        </w:rPr>
        <w:t>варным нефтепродуктам (уайт-спирит, бензин "калоша", осветител</w:t>
      </w:r>
      <w:r w:rsidRPr="0004731D">
        <w:rPr>
          <w:szCs w:val="28"/>
        </w:rPr>
        <w:t>ь</w:t>
      </w:r>
      <w:r w:rsidRPr="0004731D">
        <w:rPr>
          <w:szCs w:val="28"/>
        </w:rPr>
        <w:t>ный керосин), растворители не нефтяного ряда (различные номерные раств</w:t>
      </w:r>
      <w:r w:rsidRPr="0004731D">
        <w:rPr>
          <w:szCs w:val="28"/>
        </w:rPr>
        <w:t>о</w:t>
      </w:r>
      <w:r w:rsidRPr="0004731D">
        <w:rPr>
          <w:szCs w:val="28"/>
        </w:rPr>
        <w:t xml:space="preserve">рители, ацетон, спирт и пр.). </w:t>
      </w:r>
    </w:p>
    <w:p w:rsidR="0004731D" w:rsidRPr="0004731D" w:rsidRDefault="0004731D" w:rsidP="0004731D">
      <w:pPr>
        <w:pStyle w:val="a3"/>
        <w:spacing w:line="240" w:lineRule="auto"/>
        <w:ind w:right="283" w:firstLine="567"/>
        <w:rPr>
          <w:szCs w:val="28"/>
        </w:rPr>
      </w:pPr>
      <w:r w:rsidRPr="0004731D">
        <w:rPr>
          <w:szCs w:val="28"/>
        </w:rPr>
        <w:lastRenderedPageBreak/>
        <w:t>Реже применяются некоторые товары пищевой и парфюмерно-косметической промышленности (духи, лосьоны, пищевые спиртосоде</w:t>
      </w:r>
      <w:r w:rsidRPr="0004731D">
        <w:rPr>
          <w:szCs w:val="28"/>
        </w:rPr>
        <w:t>р</w:t>
      </w:r>
      <w:r w:rsidRPr="0004731D">
        <w:rPr>
          <w:szCs w:val="28"/>
        </w:rPr>
        <w:t>жащие жидкости).</w:t>
      </w:r>
    </w:p>
    <w:p w:rsidR="0004731D" w:rsidRPr="0004731D" w:rsidRDefault="0004731D" w:rsidP="0004731D">
      <w:pPr>
        <w:pStyle w:val="a3"/>
        <w:spacing w:line="240" w:lineRule="auto"/>
        <w:ind w:right="283" w:firstLine="567"/>
        <w:rPr>
          <w:szCs w:val="28"/>
        </w:rPr>
      </w:pPr>
      <w:r w:rsidRPr="0004731D">
        <w:rPr>
          <w:szCs w:val="28"/>
        </w:rPr>
        <w:t>Вторую группу инициаторов горения, называемую иногда нетрад</w:t>
      </w:r>
      <w:r w:rsidRPr="0004731D">
        <w:rPr>
          <w:szCs w:val="28"/>
        </w:rPr>
        <w:t>и</w:t>
      </w:r>
      <w:r w:rsidRPr="0004731D">
        <w:rPr>
          <w:szCs w:val="28"/>
        </w:rPr>
        <w:t>ционными инициаторами горения составляют специальные поджигающие составы, среди которых можно выделить смеси на основе активных оки</w:t>
      </w:r>
      <w:r w:rsidRPr="0004731D">
        <w:rPr>
          <w:szCs w:val="28"/>
        </w:rPr>
        <w:t>с</w:t>
      </w:r>
      <w:r w:rsidRPr="0004731D">
        <w:rPr>
          <w:szCs w:val="28"/>
        </w:rPr>
        <w:t>лителей и различные пиротехнические сост</w:t>
      </w:r>
      <w:r w:rsidRPr="0004731D">
        <w:rPr>
          <w:szCs w:val="28"/>
        </w:rPr>
        <w:t>а</w:t>
      </w:r>
      <w:r w:rsidRPr="0004731D">
        <w:rPr>
          <w:szCs w:val="28"/>
        </w:rPr>
        <w:t xml:space="preserve">вы. </w:t>
      </w:r>
    </w:p>
    <w:p w:rsidR="0004731D" w:rsidRPr="0004731D" w:rsidRDefault="0004731D" w:rsidP="0004731D">
      <w:pPr>
        <w:pStyle w:val="a3"/>
        <w:spacing w:line="240" w:lineRule="auto"/>
        <w:ind w:right="283" w:firstLine="567"/>
        <w:rPr>
          <w:szCs w:val="28"/>
        </w:rPr>
      </w:pPr>
      <w:r w:rsidRPr="0004731D">
        <w:rPr>
          <w:szCs w:val="28"/>
        </w:rPr>
        <w:t>Принципиальная необходимость наличия классификации любых об</w:t>
      </w:r>
      <w:r w:rsidRPr="0004731D">
        <w:rPr>
          <w:szCs w:val="28"/>
        </w:rPr>
        <w:t>ъ</w:t>
      </w:r>
      <w:r w:rsidRPr="0004731D">
        <w:rPr>
          <w:szCs w:val="28"/>
        </w:rPr>
        <w:t>ектов экспертных исследований определяется многоуровневостью реша</w:t>
      </w:r>
      <w:r w:rsidRPr="0004731D">
        <w:rPr>
          <w:szCs w:val="28"/>
        </w:rPr>
        <w:t>е</w:t>
      </w:r>
      <w:r w:rsidRPr="0004731D">
        <w:rPr>
          <w:szCs w:val="28"/>
        </w:rPr>
        <w:t>мых эк</w:t>
      </w:r>
      <w:r w:rsidRPr="0004731D">
        <w:rPr>
          <w:szCs w:val="28"/>
        </w:rPr>
        <w:t>с</w:t>
      </w:r>
      <w:r w:rsidRPr="0004731D">
        <w:rPr>
          <w:szCs w:val="28"/>
        </w:rPr>
        <w:t>пертных задач.</w:t>
      </w:r>
    </w:p>
    <w:p w:rsidR="0004731D" w:rsidRPr="0004731D" w:rsidRDefault="0004731D" w:rsidP="0004731D">
      <w:pPr>
        <w:pStyle w:val="a3"/>
        <w:spacing w:line="240" w:lineRule="auto"/>
        <w:ind w:right="283" w:firstLine="567"/>
        <w:rPr>
          <w:szCs w:val="28"/>
        </w:rPr>
      </w:pPr>
      <w:r w:rsidRPr="0004731D">
        <w:rPr>
          <w:szCs w:val="28"/>
        </w:rPr>
        <w:t>При экспертном  исследовании после пожара остатков ЛВЖ и ГЖ, решаются, как известно, диагностические и идентификационные задачи [4]. Диагностические задачи подразумевают, во-первых, обнаружение на месте пожара следов ЛВЖ и ГЖ и, во-вторых, установление их групп</w:t>
      </w:r>
      <w:r w:rsidRPr="0004731D">
        <w:rPr>
          <w:szCs w:val="28"/>
        </w:rPr>
        <w:t>о</w:t>
      </w:r>
      <w:r w:rsidRPr="0004731D">
        <w:rPr>
          <w:szCs w:val="28"/>
        </w:rPr>
        <w:t>вой принадлежности, типа, ма</w:t>
      </w:r>
      <w:r w:rsidRPr="0004731D">
        <w:rPr>
          <w:szCs w:val="28"/>
        </w:rPr>
        <w:t>р</w:t>
      </w:r>
      <w:r w:rsidRPr="0004731D">
        <w:rPr>
          <w:szCs w:val="28"/>
        </w:rPr>
        <w:t>ки.</w:t>
      </w:r>
    </w:p>
    <w:p w:rsidR="0004731D" w:rsidRPr="0004731D" w:rsidRDefault="0004731D" w:rsidP="0004731D">
      <w:pPr>
        <w:pStyle w:val="a3"/>
        <w:spacing w:line="240" w:lineRule="auto"/>
        <w:ind w:right="283" w:firstLine="567"/>
        <w:rPr>
          <w:szCs w:val="28"/>
        </w:rPr>
      </w:pPr>
      <w:r w:rsidRPr="0004731D">
        <w:rPr>
          <w:szCs w:val="28"/>
        </w:rPr>
        <w:t>Идентификационные задачи включают подробный анализ химич</w:t>
      </w:r>
      <w:r w:rsidRPr="0004731D">
        <w:rPr>
          <w:szCs w:val="28"/>
        </w:rPr>
        <w:t>е</w:t>
      </w:r>
      <w:r w:rsidRPr="0004731D">
        <w:rPr>
          <w:szCs w:val="28"/>
        </w:rPr>
        <w:t>ского состава обнаруженных ЛВЖ, ГЖ и сравнение его с конкретными аналогами для установления их общности.</w:t>
      </w:r>
    </w:p>
    <w:p w:rsidR="0004731D" w:rsidRPr="0004731D" w:rsidRDefault="0004731D" w:rsidP="0004731D">
      <w:pPr>
        <w:pStyle w:val="a3"/>
        <w:spacing w:line="240" w:lineRule="auto"/>
        <w:ind w:right="283" w:firstLine="567"/>
        <w:rPr>
          <w:szCs w:val="28"/>
        </w:rPr>
      </w:pPr>
      <w:r w:rsidRPr="0004731D">
        <w:rPr>
          <w:szCs w:val="28"/>
        </w:rPr>
        <w:t>Ясно, что для решения всех этих задач необходимо создать четкое представление о типах, группах, видах, отдельных представителях анал</w:t>
      </w:r>
      <w:r w:rsidRPr="0004731D">
        <w:rPr>
          <w:szCs w:val="28"/>
        </w:rPr>
        <w:t>и</w:t>
      </w:r>
      <w:r w:rsidRPr="0004731D">
        <w:rPr>
          <w:szCs w:val="28"/>
        </w:rPr>
        <w:t>зируемых объектов и их индивидуальных характеристиках. Не менее ва</w:t>
      </w:r>
      <w:r w:rsidRPr="0004731D">
        <w:rPr>
          <w:szCs w:val="28"/>
        </w:rPr>
        <w:t>ж</w:t>
      </w:r>
      <w:r w:rsidRPr="0004731D">
        <w:rPr>
          <w:szCs w:val="28"/>
        </w:rPr>
        <w:t>но иметь сведения о возможном составе и свойствах мешающих опред</w:t>
      </w:r>
      <w:r w:rsidRPr="0004731D">
        <w:rPr>
          <w:szCs w:val="28"/>
        </w:rPr>
        <w:t>е</w:t>
      </w:r>
      <w:r w:rsidRPr="0004731D">
        <w:rPr>
          <w:szCs w:val="28"/>
        </w:rPr>
        <w:t>лению инициаторов горения случайных в</w:t>
      </w:r>
      <w:r w:rsidRPr="0004731D">
        <w:rPr>
          <w:szCs w:val="28"/>
        </w:rPr>
        <w:t>е</w:t>
      </w:r>
      <w:r w:rsidRPr="0004731D">
        <w:rPr>
          <w:szCs w:val="28"/>
        </w:rPr>
        <w:t>ществ.</w:t>
      </w:r>
    </w:p>
    <w:p w:rsidR="0004731D" w:rsidRPr="0004731D" w:rsidRDefault="0004731D" w:rsidP="0004731D">
      <w:pPr>
        <w:pStyle w:val="a3"/>
        <w:spacing w:line="240" w:lineRule="auto"/>
        <w:ind w:right="283" w:firstLine="567"/>
        <w:rPr>
          <w:szCs w:val="28"/>
        </w:rPr>
      </w:pPr>
      <w:r w:rsidRPr="0004731D">
        <w:rPr>
          <w:szCs w:val="28"/>
        </w:rPr>
        <w:t>Поскольку ЛВЖ и ГЖ являются наиболее распространенными ин</w:t>
      </w:r>
      <w:r w:rsidRPr="0004731D">
        <w:rPr>
          <w:szCs w:val="28"/>
        </w:rPr>
        <w:t>и</w:t>
      </w:r>
      <w:r w:rsidRPr="0004731D">
        <w:rPr>
          <w:szCs w:val="28"/>
        </w:rPr>
        <w:t>циаторами горения, их классификацию следует рассмотреть более п</w:t>
      </w:r>
      <w:r w:rsidRPr="0004731D">
        <w:rPr>
          <w:szCs w:val="28"/>
        </w:rPr>
        <w:t>о</w:t>
      </w:r>
      <w:r w:rsidRPr="0004731D">
        <w:rPr>
          <w:szCs w:val="28"/>
        </w:rPr>
        <w:t>дробно. Существует множество классификаций ЛВЖ и ГЖ и, в частности, наиболее представительной их группы товарных нефтепродуктов. Эти классификации базируются на различных диагностических параметрах и, соответственно, различной аналитической информации, отражающей эти параметры.</w:t>
      </w:r>
    </w:p>
    <w:p w:rsidR="0004731D" w:rsidRPr="0004731D" w:rsidRDefault="0004731D" w:rsidP="0004731D">
      <w:pPr>
        <w:pStyle w:val="a3"/>
        <w:spacing w:line="240" w:lineRule="auto"/>
        <w:ind w:right="283" w:firstLine="567"/>
        <w:rPr>
          <w:szCs w:val="28"/>
        </w:rPr>
      </w:pPr>
      <w:r w:rsidRPr="0004731D">
        <w:rPr>
          <w:szCs w:val="28"/>
        </w:rPr>
        <w:t>В пожарно-технической литературе чаще всего применяют подразд</w:t>
      </w:r>
      <w:r w:rsidRPr="0004731D">
        <w:rPr>
          <w:szCs w:val="28"/>
        </w:rPr>
        <w:t>е</w:t>
      </w:r>
      <w:r w:rsidRPr="0004731D">
        <w:rPr>
          <w:szCs w:val="28"/>
        </w:rPr>
        <w:t>ление всех горючих жидкостей на легковоспламеняющиеся (среди кот</w:t>
      </w:r>
      <w:r w:rsidRPr="0004731D">
        <w:rPr>
          <w:szCs w:val="28"/>
        </w:rPr>
        <w:t>о</w:t>
      </w:r>
      <w:r w:rsidRPr="0004731D">
        <w:rPr>
          <w:szCs w:val="28"/>
        </w:rPr>
        <w:t>рых выделяют категорию особо опасных) и собственно горючие жидк</w:t>
      </w:r>
      <w:r w:rsidRPr="0004731D">
        <w:rPr>
          <w:szCs w:val="28"/>
        </w:rPr>
        <w:t>о</w:t>
      </w:r>
      <w:r w:rsidRPr="0004731D">
        <w:rPr>
          <w:szCs w:val="28"/>
        </w:rPr>
        <w:t>сти. Единственным параметром этой классификации является экспер</w:t>
      </w:r>
      <w:r w:rsidRPr="0004731D">
        <w:rPr>
          <w:szCs w:val="28"/>
        </w:rPr>
        <w:t>и</w:t>
      </w:r>
      <w:r w:rsidRPr="0004731D">
        <w:rPr>
          <w:szCs w:val="28"/>
        </w:rPr>
        <w:t>ментально опред</w:t>
      </w:r>
      <w:r w:rsidRPr="0004731D">
        <w:rPr>
          <w:szCs w:val="28"/>
        </w:rPr>
        <w:t>е</w:t>
      </w:r>
      <w:r w:rsidRPr="0004731D">
        <w:rPr>
          <w:szCs w:val="28"/>
        </w:rPr>
        <w:t xml:space="preserve">ляемый показатель температуры вспышки [5]. </w:t>
      </w:r>
    </w:p>
    <w:p w:rsidR="0004731D" w:rsidRPr="0004731D" w:rsidRDefault="0004731D" w:rsidP="0004731D">
      <w:pPr>
        <w:pStyle w:val="a3"/>
        <w:spacing w:line="240" w:lineRule="auto"/>
        <w:ind w:right="283" w:firstLine="567"/>
        <w:rPr>
          <w:szCs w:val="28"/>
        </w:rPr>
      </w:pPr>
      <w:r w:rsidRPr="0004731D">
        <w:rPr>
          <w:szCs w:val="28"/>
        </w:rPr>
        <w:t>Целям диагностики инициаторов горения, применяемых для подж</w:t>
      </w:r>
      <w:r w:rsidRPr="0004731D">
        <w:rPr>
          <w:szCs w:val="28"/>
        </w:rPr>
        <w:t>о</w:t>
      </w:r>
      <w:r w:rsidRPr="0004731D">
        <w:rPr>
          <w:szCs w:val="28"/>
        </w:rPr>
        <w:t>гов, такая классификация не отвечает. Ясно, что в одну и ту же группу м</w:t>
      </w:r>
      <w:r w:rsidRPr="0004731D">
        <w:rPr>
          <w:szCs w:val="28"/>
        </w:rPr>
        <w:t>о</w:t>
      </w:r>
      <w:r w:rsidRPr="0004731D">
        <w:rPr>
          <w:szCs w:val="28"/>
        </w:rPr>
        <w:t>гут попадать различные по составу и свойствам горючие жидкости. Так, автомобильные бензины, независимо от марки, керосины, часть дизел</w:t>
      </w:r>
      <w:r w:rsidRPr="0004731D">
        <w:rPr>
          <w:szCs w:val="28"/>
        </w:rPr>
        <w:t>ь</w:t>
      </w:r>
      <w:r w:rsidRPr="0004731D">
        <w:rPr>
          <w:szCs w:val="28"/>
        </w:rPr>
        <w:t>ных топлив, а также неуглеводородные составные растворители о</w:t>
      </w:r>
      <w:r w:rsidRPr="0004731D">
        <w:rPr>
          <w:szCs w:val="28"/>
        </w:rPr>
        <w:t>т</w:t>
      </w:r>
      <w:r w:rsidRPr="0004731D">
        <w:rPr>
          <w:szCs w:val="28"/>
        </w:rPr>
        <w:t>носятся к категории ЛВЖ.</w:t>
      </w:r>
    </w:p>
    <w:p w:rsidR="0004731D" w:rsidRPr="0004731D" w:rsidRDefault="0004731D" w:rsidP="0004731D">
      <w:pPr>
        <w:pStyle w:val="a3"/>
        <w:spacing w:line="240" w:lineRule="auto"/>
        <w:ind w:right="283" w:firstLine="567"/>
        <w:rPr>
          <w:szCs w:val="28"/>
        </w:rPr>
      </w:pPr>
      <w:r w:rsidRPr="0004731D">
        <w:rPr>
          <w:szCs w:val="28"/>
        </w:rPr>
        <w:t>Существует множество классификаций отдельных категорий ЛВЖ, ГЖ по их составу, физическим, химическим, технологическим, эксплу</w:t>
      </w:r>
      <w:r w:rsidRPr="0004731D">
        <w:rPr>
          <w:szCs w:val="28"/>
        </w:rPr>
        <w:t>а</w:t>
      </w:r>
      <w:r w:rsidRPr="0004731D">
        <w:rPr>
          <w:szCs w:val="28"/>
        </w:rPr>
        <w:t>тационным свойствам. Наиболее детально разработана классификация нефтепродуктов (НП). Вырабатываемые на нефтеперерабатывающих з</w:t>
      </w:r>
      <w:r w:rsidRPr="0004731D">
        <w:rPr>
          <w:szCs w:val="28"/>
        </w:rPr>
        <w:t>а</w:t>
      </w:r>
      <w:r w:rsidRPr="0004731D">
        <w:rPr>
          <w:szCs w:val="28"/>
        </w:rPr>
        <w:lastRenderedPageBreak/>
        <w:t>водах проду</w:t>
      </w:r>
      <w:r w:rsidRPr="0004731D">
        <w:rPr>
          <w:szCs w:val="28"/>
        </w:rPr>
        <w:t>к</w:t>
      </w:r>
      <w:r w:rsidRPr="0004731D">
        <w:rPr>
          <w:szCs w:val="28"/>
        </w:rPr>
        <w:t>ты подразделяют на топлива, нефтяные масла, парафины и церезины, ароматические углеводороды (УВ), нефтяные битумы, нефт</w:t>
      </w:r>
      <w:r w:rsidRPr="0004731D">
        <w:rPr>
          <w:szCs w:val="28"/>
        </w:rPr>
        <w:t>я</w:t>
      </w:r>
      <w:r w:rsidRPr="0004731D">
        <w:rPr>
          <w:szCs w:val="28"/>
        </w:rPr>
        <w:t>ной кокс, пластичные смазки, присадки к топливам и маслам, прочие НП различного назначения [6]. Из этих продуктов реально использоваться в качестве инициаторов гор</w:t>
      </w:r>
      <w:r w:rsidRPr="0004731D">
        <w:rPr>
          <w:szCs w:val="28"/>
        </w:rPr>
        <w:t>е</w:t>
      </w:r>
      <w:r w:rsidRPr="0004731D">
        <w:rPr>
          <w:szCs w:val="28"/>
        </w:rPr>
        <w:t xml:space="preserve">ния могут некоторые топлива (автомобильные, реактивные, дизельные), ароматические УВ (бензол, толуол, ксилол); иные НП различного назначения (осветительные керосины, бензины-растворители, сольвенты, применяемые в резиновой и лакокрасочной промышленности). </w:t>
      </w:r>
    </w:p>
    <w:p w:rsidR="0004731D" w:rsidRPr="0004731D" w:rsidRDefault="0004731D" w:rsidP="0004731D">
      <w:pPr>
        <w:pStyle w:val="a3"/>
        <w:spacing w:line="240" w:lineRule="auto"/>
        <w:ind w:right="283" w:firstLine="567"/>
        <w:rPr>
          <w:szCs w:val="28"/>
        </w:rPr>
      </w:pPr>
      <w:r w:rsidRPr="0004731D">
        <w:rPr>
          <w:szCs w:val="28"/>
        </w:rPr>
        <w:t>Классификации моторных топлив и нефтяных растворителей дост</w:t>
      </w:r>
      <w:r w:rsidRPr="0004731D">
        <w:rPr>
          <w:szCs w:val="28"/>
        </w:rPr>
        <w:t>а</w:t>
      </w:r>
      <w:r w:rsidRPr="0004731D">
        <w:rPr>
          <w:szCs w:val="28"/>
        </w:rPr>
        <w:t>точно детально разработаны. Основными классификационными параме</w:t>
      </w:r>
      <w:r w:rsidRPr="0004731D">
        <w:rPr>
          <w:szCs w:val="28"/>
        </w:rPr>
        <w:t>т</w:t>
      </w:r>
      <w:r w:rsidRPr="0004731D">
        <w:rPr>
          <w:szCs w:val="28"/>
        </w:rPr>
        <w:t>рами моторных топлив являются их эксплуатационные характеристики и фракц</w:t>
      </w:r>
      <w:r w:rsidRPr="0004731D">
        <w:rPr>
          <w:szCs w:val="28"/>
        </w:rPr>
        <w:t>и</w:t>
      </w:r>
      <w:r w:rsidRPr="0004731D">
        <w:rPr>
          <w:szCs w:val="28"/>
        </w:rPr>
        <w:t>онный состав. Эти показатели могут быть определены только при наличии существенных объемов анализируемых продуктов. Для целей пожарно-технической экспертизы, которая имеет дело чаще всего со сл</w:t>
      </w:r>
      <w:r w:rsidRPr="0004731D">
        <w:rPr>
          <w:szCs w:val="28"/>
        </w:rPr>
        <w:t>е</w:t>
      </w:r>
      <w:r w:rsidRPr="0004731D">
        <w:rPr>
          <w:szCs w:val="28"/>
        </w:rPr>
        <w:t>довыми количествами указанных веществ, данные параметры практич</w:t>
      </w:r>
      <w:r w:rsidRPr="0004731D">
        <w:rPr>
          <w:szCs w:val="28"/>
        </w:rPr>
        <w:t>е</w:t>
      </w:r>
      <w:r w:rsidRPr="0004731D">
        <w:rPr>
          <w:szCs w:val="28"/>
        </w:rPr>
        <w:t>ски непригодны.</w:t>
      </w:r>
    </w:p>
    <w:p w:rsidR="0004731D" w:rsidRPr="0004731D" w:rsidRDefault="0004731D" w:rsidP="0004731D">
      <w:pPr>
        <w:pStyle w:val="a3"/>
        <w:spacing w:line="240" w:lineRule="auto"/>
        <w:ind w:right="283" w:firstLine="567"/>
        <w:rPr>
          <w:szCs w:val="28"/>
        </w:rPr>
      </w:pPr>
      <w:r w:rsidRPr="0004731D">
        <w:rPr>
          <w:szCs w:val="28"/>
        </w:rPr>
        <w:t>Среди прочих НП различного назначения наилучшим образом разр</w:t>
      </w:r>
      <w:r w:rsidRPr="0004731D">
        <w:rPr>
          <w:szCs w:val="28"/>
        </w:rPr>
        <w:t>а</w:t>
      </w:r>
      <w:r w:rsidRPr="0004731D">
        <w:rPr>
          <w:szCs w:val="28"/>
        </w:rPr>
        <w:t>ботана классификация нефтяных растворителей, или нефрасов. Этим о</w:t>
      </w:r>
      <w:r w:rsidRPr="0004731D">
        <w:rPr>
          <w:szCs w:val="28"/>
        </w:rPr>
        <w:t>б</w:t>
      </w:r>
      <w:r w:rsidRPr="0004731D">
        <w:rPr>
          <w:szCs w:val="28"/>
        </w:rPr>
        <w:t>щим наименованием в настоящее время заменены все прежние назв</w:t>
      </w:r>
      <w:r w:rsidRPr="0004731D">
        <w:rPr>
          <w:szCs w:val="28"/>
        </w:rPr>
        <w:t>а</w:t>
      </w:r>
      <w:r w:rsidRPr="0004731D">
        <w:rPr>
          <w:szCs w:val="28"/>
        </w:rPr>
        <w:t>ния растворителей нефтяного ряда, такие как уайт-спирит, сольвент не</w:t>
      </w:r>
      <w:r w:rsidRPr="0004731D">
        <w:rPr>
          <w:szCs w:val="28"/>
        </w:rPr>
        <w:t>ф</w:t>
      </w:r>
      <w:r w:rsidRPr="0004731D">
        <w:rPr>
          <w:szCs w:val="28"/>
        </w:rPr>
        <w:t xml:space="preserve">тяной, фракция петролейного эфира, калоша и пр. </w:t>
      </w:r>
      <w:r w:rsidRPr="0004731D">
        <w:rPr>
          <w:szCs w:val="28"/>
          <w:lang w:val="en-US"/>
        </w:rPr>
        <w:t>[7]</w:t>
      </w:r>
      <w:r w:rsidRPr="0004731D">
        <w:rPr>
          <w:szCs w:val="28"/>
        </w:rPr>
        <w:t>. Свойства нефтяных ра</w:t>
      </w:r>
      <w:r w:rsidRPr="0004731D">
        <w:rPr>
          <w:szCs w:val="28"/>
        </w:rPr>
        <w:t>с</w:t>
      </w:r>
      <w:r w:rsidRPr="0004731D">
        <w:rPr>
          <w:szCs w:val="28"/>
        </w:rPr>
        <w:t>творителей, по которым строится их классификация, также определ</w:t>
      </w:r>
      <w:r w:rsidRPr="0004731D">
        <w:rPr>
          <w:szCs w:val="28"/>
        </w:rPr>
        <w:t>я</w:t>
      </w:r>
      <w:r w:rsidRPr="0004731D">
        <w:rPr>
          <w:szCs w:val="28"/>
        </w:rPr>
        <w:t>ются из объемных к</w:t>
      </w:r>
      <w:r w:rsidRPr="0004731D">
        <w:rPr>
          <w:szCs w:val="28"/>
        </w:rPr>
        <w:t>о</w:t>
      </w:r>
      <w:r w:rsidRPr="0004731D">
        <w:rPr>
          <w:szCs w:val="28"/>
        </w:rPr>
        <w:t>личеств анализируемых жидкостей.</w:t>
      </w:r>
    </w:p>
    <w:p w:rsidR="0004731D" w:rsidRPr="0004731D" w:rsidRDefault="0004731D" w:rsidP="0004731D">
      <w:pPr>
        <w:pStyle w:val="a3"/>
        <w:spacing w:line="240" w:lineRule="auto"/>
        <w:ind w:right="283" w:firstLine="567"/>
        <w:rPr>
          <w:szCs w:val="28"/>
        </w:rPr>
      </w:pPr>
      <w:r w:rsidRPr="0004731D">
        <w:rPr>
          <w:szCs w:val="28"/>
        </w:rPr>
        <w:t>Сопоставляя классификации моторных топлив и нефрасов можно убедиться в том, что некоторые их классификационные показатели имеют од</w:t>
      </w:r>
      <w:r w:rsidRPr="0004731D">
        <w:rPr>
          <w:szCs w:val="28"/>
        </w:rPr>
        <w:t>и</w:t>
      </w:r>
      <w:r w:rsidRPr="0004731D">
        <w:rPr>
          <w:szCs w:val="28"/>
        </w:rPr>
        <w:t>наковые или близкие значения. Так, фракционный состав моторных бензинов и бензинов-растворителей находится, практически, в одних и тех же пределах, следовательно, при его использовании возникает н</w:t>
      </w:r>
      <w:r w:rsidRPr="0004731D">
        <w:rPr>
          <w:szCs w:val="28"/>
        </w:rPr>
        <w:t>е</w:t>
      </w:r>
      <w:r w:rsidRPr="0004731D">
        <w:rPr>
          <w:szCs w:val="28"/>
        </w:rPr>
        <w:t>определенность в д</w:t>
      </w:r>
      <w:r w:rsidRPr="0004731D">
        <w:rPr>
          <w:szCs w:val="28"/>
        </w:rPr>
        <w:t>и</w:t>
      </w:r>
      <w:r w:rsidRPr="0004731D">
        <w:rPr>
          <w:szCs w:val="28"/>
        </w:rPr>
        <w:t>агностике.</w:t>
      </w:r>
    </w:p>
    <w:p w:rsidR="0004731D" w:rsidRPr="0004731D" w:rsidRDefault="0004731D" w:rsidP="0004731D">
      <w:pPr>
        <w:pStyle w:val="a3"/>
        <w:spacing w:line="240" w:lineRule="auto"/>
        <w:ind w:right="283" w:firstLine="567"/>
        <w:rPr>
          <w:szCs w:val="28"/>
        </w:rPr>
      </w:pPr>
      <w:r w:rsidRPr="0004731D">
        <w:rPr>
          <w:szCs w:val="28"/>
        </w:rPr>
        <w:t>Что касается растворителей не нефтяного ряда, то имеется лишь н</w:t>
      </w:r>
      <w:r w:rsidRPr="0004731D">
        <w:rPr>
          <w:szCs w:val="28"/>
        </w:rPr>
        <w:t>о</w:t>
      </w:r>
      <w:r w:rsidRPr="0004731D">
        <w:rPr>
          <w:szCs w:val="28"/>
        </w:rPr>
        <w:t>менклатура их марок (номеров или товарных наименований), каждой из которых соответствует индивидуальный состав, приводимый в справо</w:t>
      </w:r>
      <w:r w:rsidRPr="0004731D">
        <w:rPr>
          <w:szCs w:val="28"/>
        </w:rPr>
        <w:t>ч</w:t>
      </w:r>
      <w:r w:rsidRPr="0004731D">
        <w:rPr>
          <w:szCs w:val="28"/>
        </w:rPr>
        <w:t>ной литературе [5, 7]. То есть, для этой категории ЛВЖ, ГЖ вообще о</w:t>
      </w:r>
      <w:r w:rsidRPr="0004731D">
        <w:rPr>
          <w:szCs w:val="28"/>
        </w:rPr>
        <w:t>т</w:t>
      </w:r>
      <w:r w:rsidRPr="0004731D">
        <w:rPr>
          <w:szCs w:val="28"/>
        </w:rPr>
        <w:t>сутствуют общие классификацио</w:t>
      </w:r>
      <w:r w:rsidRPr="0004731D">
        <w:rPr>
          <w:szCs w:val="28"/>
        </w:rPr>
        <w:t>н</w:t>
      </w:r>
      <w:r w:rsidRPr="0004731D">
        <w:rPr>
          <w:szCs w:val="28"/>
        </w:rPr>
        <w:t>ные показатели.</w:t>
      </w:r>
    </w:p>
    <w:p w:rsidR="0004731D" w:rsidRPr="0004731D" w:rsidRDefault="0004731D" w:rsidP="0004731D">
      <w:pPr>
        <w:pStyle w:val="a3"/>
        <w:spacing w:line="240" w:lineRule="auto"/>
        <w:ind w:right="283" w:firstLine="567"/>
        <w:rPr>
          <w:szCs w:val="28"/>
        </w:rPr>
      </w:pPr>
      <w:r w:rsidRPr="0004731D">
        <w:rPr>
          <w:szCs w:val="28"/>
        </w:rPr>
        <w:t>В настоящем пособии используется классификация, которая постро</w:t>
      </w:r>
      <w:r w:rsidRPr="0004731D">
        <w:rPr>
          <w:szCs w:val="28"/>
        </w:rPr>
        <w:t>е</w:t>
      </w:r>
      <w:r w:rsidRPr="0004731D">
        <w:rPr>
          <w:szCs w:val="28"/>
        </w:rPr>
        <w:t>на так, чтобы наиболее полно отражать всю разнообразную гамму легк</w:t>
      </w:r>
      <w:r w:rsidRPr="0004731D">
        <w:rPr>
          <w:szCs w:val="28"/>
        </w:rPr>
        <w:t>о</w:t>
      </w:r>
      <w:r w:rsidRPr="0004731D">
        <w:rPr>
          <w:szCs w:val="28"/>
        </w:rPr>
        <w:t>воспламеняющихся и горючих жидкостей, применяемых при сове</w:t>
      </w:r>
      <w:r w:rsidRPr="0004731D">
        <w:rPr>
          <w:szCs w:val="28"/>
        </w:rPr>
        <w:t>р</w:t>
      </w:r>
      <w:r w:rsidRPr="0004731D">
        <w:rPr>
          <w:szCs w:val="28"/>
        </w:rPr>
        <w:t>шении преступления, связанного с поджогом. Все легковоспламеняющиеся и г</w:t>
      </w:r>
      <w:r w:rsidRPr="0004731D">
        <w:rPr>
          <w:szCs w:val="28"/>
        </w:rPr>
        <w:t>о</w:t>
      </w:r>
      <w:r w:rsidRPr="0004731D">
        <w:rPr>
          <w:szCs w:val="28"/>
        </w:rPr>
        <w:t>рючие жидкости разбиты на три основные группы: товарные нефтепр</w:t>
      </w:r>
      <w:r w:rsidRPr="0004731D">
        <w:rPr>
          <w:szCs w:val="28"/>
        </w:rPr>
        <w:t>о</w:t>
      </w:r>
      <w:r w:rsidRPr="0004731D">
        <w:rPr>
          <w:szCs w:val="28"/>
        </w:rPr>
        <w:t>дукты, технические жидкости не нефтяного ряда, а также парф</w:t>
      </w:r>
      <w:r w:rsidRPr="0004731D">
        <w:rPr>
          <w:szCs w:val="28"/>
        </w:rPr>
        <w:t>ю</w:t>
      </w:r>
      <w:r w:rsidRPr="0004731D">
        <w:rPr>
          <w:szCs w:val="28"/>
        </w:rPr>
        <w:t>мерно-косметические и пищевые продукты. Необходимо отметить, что не все г</w:t>
      </w:r>
      <w:r w:rsidRPr="0004731D">
        <w:rPr>
          <w:szCs w:val="28"/>
        </w:rPr>
        <w:t>о</w:t>
      </w:r>
      <w:r w:rsidRPr="0004731D">
        <w:rPr>
          <w:szCs w:val="28"/>
        </w:rPr>
        <w:t>рючие жидкости могут практически применяться при совершении подж</w:t>
      </w:r>
      <w:r w:rsidRPr="0004731D">
        <w:rPr>
          <w:szCs w:val="28"/>
        </w:rPr>
        <w:t>о</w:t>
      </w:r>
      <w:r w:rsidRPr="0004731D">
        <w:rPr>
          <w:szCs w:val="28"/>
        </w:rPr>
        <w:t>гов. По этой причине не включены в классификацию мазуты, к</w:t>
      </w:r>
      <w:r w:rsidRPr="0004731D">
        <w:rPr>
          <w:szCs w:val="28"/>
        </w:rPr>
        <w:t>о</w:t>
      </w:r>
      <w:r w:rsidRPr="0004731D">
        <w:rPr>
          <w:szCs w:val="28"/>
        </w:rPr>
        <w:t>тельные топлива, смазочные матери</w:t>
      </w:r>
      <w:r w:rsidRPr="0004731D">
        <w:rPr>
          <w:szCs w:val="28"/>
        </w:rPr>
        <w:t>а</w:t>
      </w:r>
      <w:r w:rsidRPr="0004731D">
        <w:rPr>
          <w:szCs w:val="28"/>
        </w:rPr>
        <w:t>лы, олифы.</w:t>
      </w:r>
    </w:p>
    <w:p w:rsidR="0004731D" w:rsidRPr="0004731D" w:rsidRDefault="0004731D" w:rsidP="0004731D">
      <w:pPr>
        <w:pStyle w:val="a3"/>
        <w:spacing w:line="240" w:lineRule="auto"/>
        <w:ind w:right="283" w:firstLine="567"/>
        <w:rPr>
          <w:szCs w:val="28"/>
        </w:rPr>
      </w:pPr>
      <w:r w:rsidRPr="0004731D">
        <w:rPr>
          <w:szCs w:val="28"/>
        </w:rPr>
        <w:lastRenderedPageBreak/>
        <w:t>Основными критериями, по которым осуществлена классификация, являются особенности химического состава и молекулярной структуры компонентов легковосплам</w:t>
      </w:r>
      <w:r w:rsidRPr="0004731D">
        <w:rPr>
          <w:szCs w:val="28"/>
        </w:rPr>
        <w:t>е</w:t>
      </w:r>
      <w:r w:rsidRPr="0004731D">
        <w:rPr>
          <w:szCs w:val="28"/>
        </w:rPr>
        <w:t>няющихся и горючих жидкостей.</w:t>
      </w:r>
    </w:p>
    <w:p w:rsidR="0004731D" w:rsidRPr="0004731D" w:rsidRDefault="0004731D" w:rsidP="0004731D">
      <w:pPr>
        <w:pStyle w:val="a3"/>
        <w:spacing w:line="240" w:lineRule="auto"/>
        <w:ind w:right="283" w:firstLine="567"/>
        <w:rPr>
          <w:szCs w:val="28"/>
        </w:rPr>
      </w:pPr>
      <w:r w:rsidRPr="0004731D">
        <w:rPr>
          <w:szCs w:val="28"/>
        </w:rPr>
        <w:t>Классификация наиболее представительной из выделенных групп – товарных нефтепродуктов приведена на рис. 1. Две другие группы ЛВЖ, ГЖ не являются непосредственными продуктами нефтепереработки, их классиф</w:t>
      </w:r>
      <w:r w:rsidRPr="0004731D">
        <w:rPr>
          <w:szCs w:val="28"/>
        </w:rPr>
        <w:t>и</w:t>
      </w:r>
      <w:r w:rsidRPr="0004731D">
        <w:rPr>
          <w:szCs w:val="28"/>
        </w:rPr>
        <w:t>кация приведена на рис.2.</w:t>
      </w:r>
    </w:p>
    <w:p w:rsidR="0004731D" w:rsidRPr="0004731D" w:rsidRDefault="0004731D" w:rsidP="0004731D">
      <w:pPr>
        <w:pStyle w:val="a5"/>
        <w:ind w:right="283"/>
        <w:rPr>
          <w:szCs w:val="28"/>
        </w:rPr>
      </w:pPr>
      <w:r w:rsidRPr="0004731D">
        <w:rPr>
          <w:szCs w:val="28"/>
        </w:rPr>
        <w:br w:type="page"/>
      </w:r>
      <w:r w:rsidRPr="0004731D">
        <w:rPr>
          <w:szCs w:val="28"/>
        </w:rPr>
        <w:lastRenderedPageBreak/>
        <w:t>Классификация товарных нефтепродуктов и особенности их химического состава, используемые для решения диагностических задач.</w:t>
      </w:r>
    </w:p>
    <w:p w:rsidR="0004731D" w:rsidRPr="0004731D" w:rsidRDefault="0004731D" w:rsidP="0004731D">
      <w:pPr>
        <w:spacing w:line="360" w:lineRule="auto"/>
        <w:ind w:right="283" w:firstLine="567"/>
        <w:jc w:val="both"/>
        <w:rPr>
          <w:sz w:val="28"/>
          <w:szCs w:val="28"/>
        </w:rPr>
      </w:pPr>
    </w:p>
    <w:p w:rsidR="0004731D" w:rsidRPr="0004731D" w:rsidRDefault="005D6D26" w:rsidP="0004731D">
      <w:pPr>
        <w:spacing w:line="360" w:lineRule="auto"/>
        <w:ind w:right="283" w:firstLine="567"/>
        <w:jc w:val="both"/>
        <w:rPr>
          <w:sz w:val="28"/>
          <w:szCs w:val="28"/>
        </w:rPr>
      </w:pPr>
      <w:r>
        <w:rPr>
          <w:noProof/>
          <w:sz w:val="28"/>
          <w:szCs w:val="28"/>
        </w:rPr>
        <mc:AlternateContent>
          <mc:Choice Requires="wps">
            <w:drawing>
              <wp:anchor distT="0" distB="0" distL="114300" distR="114300" simplePos="0" relativeHeight="251652096" behindDoc="0" locked="0" layoutInCell="0" allowOverlap="1">
                <wp:simplePos x="0" y="0"/>
                <wp:positionH relativeFrom="column">
                  <wp:posOffset>2973705</wp:posOffset>
                </wp:positionH>
                <wp:positionV relativeFrom="paragraph">
                  <wp:posOffset>220980</wp:posOffset>
                </wp:positionV>
                <wp:extent cx="2834640" cy="1005840"/>
                <wp:effectExtent l="0" t="0" r="0" b="0"/>
                <wp:wrapNone/>
                <wp:docPr id="775" name="Rectangle 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1005840"/>
                        </a:xfrm>
                        <a:prstGeom prst="rect">
                          <a:avLst/>
                        </a:prstGeom>
                        <a:solidFill>
                          <a:srgbClr val="FFFFFF"/>
                        </a:solidFill>
                        <a:ln w="38100" cmpd="dbl">
                          <a:solidFill>
                            <a:srgbClr val="000000"/>
                          </a:solidFill>
                          <a:miter lim="800000"/>
                          <a:headEnd/>
                          <a:tailEnd/>
                        </a:ln>
                      </wps:spPr>
                      <wps:txbx>
                        <w:txbxContent>
                          <w:p w:rsidR="0004731D" w:rsidRDefault="0004731D">
                            <w:pPr>
                              <w:pStyle w:val="21"/>
                              <w:ind w:right="14"/>
                              <w:rPr>
                                <w:rFonts w:ascii="Times New Roman" w:hAnsi="Times New Roman"/>
                                <w:b w:val="0"/>
                                <w:sz w:val="28"/>
                                <w:u w:val="single"/>
                              </w:rPr>
                            </w:pPr>
                            <w:r>
                              <w:rPr>
                                <w:rFonts w:ascii="Times New Roman" w:hAnsi="Times New Roman"/>
                                <w:b w:val="0"/>
                                <w:sz w:val="28"/>
                                <w:u w:val="single"/>
                              </w:rPr>
                              <w:t>технические жидкости нефтяного ряда</w:t>
                            </w:r>
                          </w:p>
                          <w:p w:rsidR="0004731D" w:rsidRDefault="0004731D">
                            <w:pPr>
                              <w:pStyle w:val="21"/>
                              <w:ind w:right="14"/>
                              <w:jc w:val="both"/>
                              <w:rPr>
                                <w:rFonts w:ascii="Times New Roman" w:hAnsi="Times New Roman"/>
                                <w:b w:val="0"/>
                                <w:sz w:val="28"/>
                                <w:u w:val="single"/>
                              </w:rPr>
                            </w:pPr>
                            <w:r>
                              <w:rPr>
                                <w:rFonts w:ascii="Times New Roman" w:hAnsi="Times New Roman"/>
                                <w:b w:val="0"/>
                                <w:sz w:val="28"/>
                              </w:rPr>
                              <w:t>смеси углеводородов (свыше 100 ко</w:t>
                            </w:r>
                            <w:r>
                              <w:rPr>
                                <w:rFonts w:ascii="Times New Roman" w:hAnsi="Times New Roman"/>
                                <w:b w:val="0"/>
                                <w:sz w:val="28"/>
                              </w:rPr>
                              <w:t>м</w:t>
                            </w:r>
                            <w:r>
                              <w:rPr>
                                <w:rFonts w:ascii="Times New Roman" w:hAnsi="Times New Roman"/>
                                <w:b w:val="0"/>
                                <w:sz w:val="28"/>
                              </w:rPr>
                              <w:t>понентов)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1" o:spid="_x0000_s1026" style="position:absolute;left:0;text-align:left;margin-left:234.15pt;margin-top:17.4pt;width:223.2pt;height:79.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" o:allowincell="f" strokeweight="3pt">
                <v:stroke linestyle="thinThin"/>
                <v:textbox>
                  <w:txbxContent>
                    <w:p w:rsidR="0004731D" w:rsidRDefault="0004731D">
                      <w:pPr>
                        <w:pStyle w:val="21"/>
                        <w:ind w:right="14"/>
                        <w:rPr>
                          <w:rFonts w:ascii="Times New Roman" w:hAnsi="Times New Roman"/>
                          <w:b w:val="0"/>
                          <w:sz w:val="28"/>
                          <w:u w:val="single"/>
                        </w:rPr>
                      </w:pPr>
                      <w:r>
                        <w:rPr>
                          <w:rFonts w:ascii="Times New Roman" w:hAnsi="Times New Roman"/>
                          <w:b w:val="0"/>
                          <w:sz w:val="28"/>
                          <w:u w:val="single"/>
                        </w:rPr>
                        <w:t>технические жидкости нефтяного ряда</w:t>
                      </w:r>
                    </w:p>
                    <w:p w:rsidR="0004731D" w:rsidRDefault="0004731D">
                      <w:pPr>
                        <w:pStyle w:val="21"/>
                        <w:ind w:right="14"/>
                        <w:jc w:val="both"/>
                        <w:rPr>
                          <w:rFonts w:ascii="Times New Roman" w:hAnsi="Times New Roman"/>
                          <w:b w:val="0"/>
                          <w:sz w:val="28"/>
                          <w:u w:val="single"/>
                        </w:rPr>
                      </w:pPr>
                      <w:r>
                        <w:rPr>
                          <w:rFonts w:ascii="Times New Roman" w:hAnsi="Times New Roman"/>
                          <w:b w:val="0"/>
                          <w:sz w:val="28"/>
                        </w:rPr>
                        <w:t>смеси углеводородов (свыше 100 ко</w:t>
                      </w:r>
                      <w:r>
                        <w:rPr>
                          <w:rFonts w:ascii="Times New Roman" w:hAnsi="Times New Roman"/>
                          <w:b w:val="0"/>
                          <w:sz w:val="28"/>
                        </w:rPr>
                        <w:t>м</w:t>
                      </w:r>
                      <w:r>
                        <w:rPr>
                          <w:rFonts w:ascii="Times New Roman" w:hAnsi="Times New Roman"/>
                          <w:b w:val="0"/>
                          <w:sz w:val="28"/>
                        </w:rPr>
                        <w:t>понентов)</w:t>
                      </w:r>
                    </w:p>
                  </w:txbxContent>
                </v:textbox>
              </v:rect>
            </w:pict>
          </mc:Fallback>
        </mc:AlternateContent>
      </w:r>
      <w:r>
        <w:rPr>
          <w:noProof/>
          <w:sz w:val="28"/>
          <w:szCs w:val="28"/>
        </w:rPr>
        <mc:AlternateContent>
          <mc:Choice Requires="wps">
            <w:drawing>
              <wp:anchor distT="0" distB="0" distL="114300" distR="114300" simplePos="0" relativeHeight="251661312" behindDoc="0" locked="0" layoutInCell="0" allowOverlap="1">
                <wp:simplePos x="0" y="0"/>
                <wp:positionH relativeFrom="column">
                  <wp:posOffset>1327785</wp:posOffset>
                </wp:positionH>
                <wp:positionV relativeFrom="paragraph">
                  <wp:posOffset>-262890</wp:posOffset>
                </wp:positionV>
                <wp:extent cx="3383280" cy="365760"/>
                <wp:effectExtent l="0" t="0" r="0" b="0"/>
                <wp:wrapNone/>
                <wp:docPr id="774" name="Rectangle 7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365760"/>
                        </a:xfrm>
                        <a:prstGeom prst="rect">
                          <a:avLst/>
                        </a:prstGeom>
                        <a:solidFill>
                          <a:srgbClr val="FFFFFF"/>
                        </a:solidFill>
                        <a:ln w="38100" cmpd="dbl">
                          <a:solidFill>
                            <a:srgbClr val="000000"/>
                          </a:solidFill>
                          <a:miter lim="800000"/>
                          <a:headEnd/>
                          <a:tailEnd/>
                        </a:ln>
                      </wps:spPr>
                      <wps:txbx>
                        <w:txbxContent>
                          <w:p w:rsidR="0004731D" w:rsidRDefault="0004731D">
                            <w:pPr>
                              <w:jc w:val="center"/>
                              <w:rPr>
                                <w:sz w:val="28"/>
                              </w:rPr>
                            </w:pPr>
                            <w:r>
                              <w:rPr>
                                <w:sz w:val="28"/>
                              </w:rPr>
                              <w:t>ТОВАРНЫЕ НЕФТЕПРОДУКТЫ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0" o:spid="_x0000_s1027" style="position:absolute;left:0;text-align:left;margin-left:104.55pt;margin-top:-20.7pt;width:266.4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" o:allowincell="f" strokeweight="3pt">
                <v:stroke linestyle="thinThin"/>
                <v:textbox>
                  <w:txbxContent>
                    <w:p w:rsidR="0004731D" w:rsidRDefault="0004731D">
                      <w:pPr>
                        <w:jc w:val="center"/>
                        <w:rPr>
                          <w:sz w:val="28"/>
                        </w:rPr>
                      </w:pPr>
                      <w:r>
                        <w:rPr>
                          <w:sz w:val="28"/>
                        </w:rPr>
                        <w:t>ТОВАРНЫЕ НЕФТЕПРОДУКТЫ</w:t>
                      </w:r>
                    </w:p>
                  </w:txbxContent>
                </v:textbox>
              </v:rect>
            </w:pict>
          </mc:Fallback>
        </mc:AlternateContent>
      </w:r>
    </w:p>
    <w:p w:rsidR="0004731D" w:rsidRPr="0004731D" w:rsidRDefault="005D6D26" w:rsidP="0004731D">
      <w:pPr>
        <w:spacing w:line="360" w:lineRule="auto"/>
        <w:ind w:right="283" w:firstLine="567"/>
        <w:jc w:val="both"/>
        <w:rPr>
          <w:sz w:val="28"/>
          <w:szCs w:val="28"/>
        </w:rPr>
      </w:pPr>
      <w:r>
        <w:rPr>
          <w:noProof/>
          <w:sz w:val="28"/>
          <w:szCs w:val="28"/>
        </w:rPr>
        <mc:AlternateContent>
          <mc:Choice Requires="wps">
            <w:drawing>
              <wp:anchor distT="0" distB="0" distL="114300" distR="114300" simplePos="0" relativeHeight="251650048" behindDoc="0" locked="0" layoutInCell="0" allowOverlap="1">
                <wp:simplePos x="0" y="0"/>
                <wp:positionH relativeFrom="column">
                  <wp:posOffset>139065</wp:posOffset>
                </wp:positionH>
                <wp:positionV relativeFrom="paragraph">
                  <wp:posOffset>110490</wp:posOffset>
                </wp:positionV>
                <wp:extent cx="2651760" cy="762000"/>
                <wp:effectExtent l="0" t="0" r="0" b="0"/>
                <wp:wrapNone/>
                <wp:docPr id="773" name="Rectangle 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762000"/>
                        </a:xfrm>
                        <a:prstGeom prst="rect">
                          <a:avLst/>
                        </a:prstGeom>
                        <a:solidFill>
                          <a:srgbClr val="FFFFFF"/>
                        </a:solidFill>
                        <a:ln w="38100" cmpd="dbl">
                          <a:solidFill>
                            <a:srgbClr val="000000"/>
                          </a:solidFill>
                          <a:miter lim="800000"/>
                          <a:headEnd/>
                          <a:tailEnd/>
                        </a:ln>
                      </wps:spPr>
                      <wps:txbx>
                        <w:txbxContent>
                          <w:p w:rsidR="0004731D" w:rsidRDefault="0004731D">
                            <w:pPr>
                              <w:jc w:val="center"/>
                              <w:rPr>
                                <w:sz w:val="28"/>
                                <w:u w:val="single"/>
                              </w:rPr>
                            </w:pPr>
                            <w:r>
                              <w:rPr>
                                <w:sz w:val="28"/>
                                <w:u w:val="single"/>
                              </w:rPr>
                              <w:t>моторные топлива</w:t>
                            </w:r>
                          </w:p>
                          <w:p w:rsidR="0004731D" w:rsidRDefault="0004731D">
                            <w:pPr>
                              <w:jc w:val="both"/>
                              <w:rPr>
                                <w:sz w:val="28"/>
                              </w:rPr>
                            </w:pPr>
                            <w:r>
                              <w:rPr>
                                <w:sz w:val="28"/>
                              </w:rPr>
                              <w:t>смеси углеводородов (свыше 100 комп</w:t>
                            </w:r>
                            <w:r>
                              <w:rPr>
                                <w:sz w:val="28"/>
                              </w:rPr>
                              <w:t>о</w:t>
                            </w:r>
                            <w:r>
                              <w:rPr>
                                <w:sz w:val="28"/>
                              </w:rPr>
                              <w:t>нентов); присадки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9" o:spid="_x0000_s1028" style="position:absolute;left:0;text-align:left;margin-left:10.95pt;margin-top:8.7pt;width:208.8pt;height:6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" o:allowincell="f" strokeweight="3pt">
                <v:stroke linestyle="thinThin"/>
                <v:textbox>
                  <w:txbxContent>
                    <w:p w:rsidR="0004731D" w:rsidRDefault="0004731D">
                      <w:pPr>
                        <w:jc w:val="center"/>
                        <w:rPr>
                          <w:sz w:val="28"/>
                          <w:u w:val="single"/>
                        </w:rPr>
                      </w:pPr>
                      <w:r>
                        <w:rPr>
                          <w:sz w:val="28"/>
                          <w:u w:val="single"/>
                        </w:rPr>
                        <w:t>моторные топлива</w:t>
                      </w:r>
                    </w:p>
                    <w:p w:rsidR="0004731D" w:rsidRDefault="0004731D">
                      <w:pPr>
                        <w:jc w:val="both"/>
                        <w:rPr>
                          <w:sz w:val="28"/>
                        </w:rPr>
                      </w:pPr>
                      <w:r>
                        <w:rPr>
                          <w:sz w:val="28"/>
                        </w:rPr>
                        <w:t>смеси углеводородов (свыше 100 комп</w:t>
                      </w:r>
                      <w:r>
                        <w:rPr>
                          <w:sz w:val="28"/>
                        </w:rPr>
                        <w:t>о</w:t>
                      </w:r>
                      <w:r>
                        <w:rPr>
                          <w:sz w:val="28"/>
                        </w:rPr>
                        <w:t>нентов); присадки</w:t>
                      </w:r>
                    </w:p>
                  </w:txbxContent>
                </v:textbox>
              </v:rect>
            </w:pict>
          </mc:Fallback>
        </mc:AlternateContent>
      </w: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both"/>
        <w:rPr>
          <w:sz w:val="28"/>
          <w:szCs w:val="28"/>
        </w:rPr>
      </w:pPr>
    </w:p>
    <w:p w:rsidR="0004731D" w:rsidRPr="0004731D" w:rsidRDefault="005D6D26" w:rsidP="0004731D">
      <w:pPr>
        <w:spacing w:line="360" w:lineRule="auto"/>
        <w:ind w:right="283" w:firstLine="567"/>
        <w:jc w:val="both"/>
        <w:rPr>
          <w:sz w:val="28"/>
          <w:szCs w:val="28"/>
        </w:rPr>
      </w:pPr>
      <w:r>
        <w:rPr>
          <w:noProof/>
          <w:sz w:val="28"/>
          <w:szCs w:val="28"/>
        </w:rPr>
        <mc:AlternateContent>
          <mc:Choice Requires="wps">
            <w:drawing>
              <wp:anchor distT="0" distB="0" distL="114300" distR="114300" simplePos="0" relativeHeight="251656192" behindDoc="0" locked="0" layoutInCell="0" allowOverlap="1">
                <wp:simplePos x="0" y="0"/>
                <wp:positionH relativeFrom="column">
                  <wp:posOffset>3339465</wp:posOffset>
                </wp:positionH>
                <wp:positionV relativeFrom="paragraph">
                  <wp:posOffset>95250</wp:posOffset>
                </wp:positionV>
                <wp:extent cx="2468880" cy="1230630"/>
                <wp:effectExtent l="0" t="0" r="0" b="0"/>
                <wp:wrapNone/>
                <wp:docPr id="772" name="Rectangle 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1230630"/>
                        </a:xfrm>
                        <a:prstGeom prst="rect">
                          <a:avLst/>
                        </a:prstGeom>
                        <a:solidFill>
                          <a:srgbClr val="FFFFFF"/>
                        </a:solidFill>
                        <a:ln w="9525">
                          <a:solidFill>
                            <a:srgbClr val="000000"/>
                          </a:solidFill>
                          <a:miter lim="800000"/>
                          <a:headEnd/>
                          <a:tailEnd/>
                        </a:ln>
                      </wps:spPr>
                      <wps:txbx>
                        <w:txbxContent>
                          <w:p w:rsidR="0004731D" w:rsidRDefault="0004731D">
                            <w:pPr>
                              <w:jc w:val="center"/>
                              <w:rPr>
                                <w:sz w:val="28"/>
                                <w:u w:val="single"/>
                              </w:rPr>
                            </w:pPr>
                            <w:r>
                              <w:rPr>
                                <w:sz w:val="28"/>
                                <w:u w:val="single"/>
                              </w:rPr>
                              <w:t>растворители (нефр</w:t>
                            </w:r>
                            <w:r>
                              <w:rPr>
                                <w:sz w:val="28"/>
                                <w:u w:val="single"/>
                              </w:rPr>
                              <w:t>а</w:t>
                            </w:r>
                            <w:r>
                              <w:rPr>
                                <w:sz w:val="28"/>
                                <w:u w:val="single"/>
                              </w:rPr>
                              <w:t>сы)</w:t>
                            </w:r>
                          </w:p>
                          <w:p w:rsidR="0004731D" w:rsidRDefault="0004731D">
                            <w:pPr>
                              <w:jc w:val="both"/>
                              <w:rPr>
                                <w:sz w:val="28"/>
                              </w:rPr>
                            </w:pPr>
                            <w:r>
                              <w:rPr>
                                <w:sz w:val="28"/>
                              </w:rPr>
                              <w:t>узкие бензиновые и керос</w:t>
                            </w:r>
                            <w:r>
                              <w:rPr>
                                <w:sz w:val="28"/>
                              </w:rPr>
                              <w:t>и</w:t>
                            </w:r>
                            <w:r>
                              <w:rPr>
                                <w:sz w:val="28"/>
                              </w:rPr>
                              <w:t xml:space="preserve">новые фракции в диапазоне температур кипения 50-320 </w:t>
                            </w:r>
                            <w:r>
                              <w:rPr>
                                <w:sz w:val="28"/>
                                <w:vertAlign w:val="superscript"/>
                              </w:rPr>
                              <w:t>о</w:t>
                            </w:r>
                            <w:r>
                              <w:rPr>
                                <w:sz w:val="28"/>
                              </w:rPr>
                              <w:t>С; преобладают н-алканы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5" o:spid="_x0000_s1029" style="position:absolute;left:0;text-align:left;margin-left:262.95pt;margin-top:7.5pt;width:194.4pt;height:9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" o:allowincell="f">
                <v:textbox>
                  <w:txbxContent>
                    <w:p w:rsidR="0004731D" w:rsidRDefault="0004731D">
                      <w:pPr>
                        <w:jc w:val="center"/>
                        <w:rPr>
                          <w:sz w:val="28"/>
                          <w:u w:val="single"/>
                        </w:rPr>
                      </w:pPr>
                      <w:r>
                        <w:rPr>
                          <w:sz w:val="28"/>
                          <w:u w:val="single"/>
                        </w:rPr>
                        <w:t>растворители (нефр</w:t>
                      </w:r>
                      <w:r>
                        <w:rPr>
                          <w:sz w:val="28"/>
                          <w:u w:val="single"/>
                        </w:rPr>
                        <w:t>а</w:t>
                      </w:r>
                      <w:r>
                        <w:rPr>
                          <w:sz w:val="28"/>
                          <w:u w:val="single"/>
                        </w:rPr>
                        <w:t>сы)</w:t>
                      </w:r>
                    </w:p>
                    <w:p w:rsidR="0004731D" w:rsidRDefault="0004731D">
                      <w:pPr>
                        <w:jc w:val="both"/>
                        <w:rPr>
                          <w:sz w:val="28"/>
                        </w:rPr>
                      </w:pPr>
                      <w:r>
                        <w:rPr>
                          <w:sz w:val="28"/>
                        </w:rPr>
                        <w:t>узкие бензиновые и керос</w:t>
                      </w:r>
                      <w:r>
                        <w:rPr>
                          <w:sz w:val="28"/>
                        </w:rPr>
                        <w:t>и</w:t>
                      </w:r>
                      <w:r>
                        <w:rPr>
                          <w:sz w:val="28"/>
                        </w:rPr>
                        <w:t xml:space="preserve">новые фракции в диапазоне температур кипения 50-320 </w:t>
                      </w:r>
                      <w:r>
                        <w:rPr>
                          <w:sz w:val="28"/>
                          <w:vertAlign w:val="superscript"/>
                        </w:rPr>
                        <w:t>о</w:t>
                      </w:r>
                      <w:r>
                        <w:rPr>
                          <w:sz w:val="28"/>
                        </w:rPr>
                        <w:t>С; преобладают н-алканы</w:t>
                      </w:r>
                    </w:p>
                  </w:txbxContent>
                </v:textbox>
              </v:rect>
            </w:pict>
          </mc:Fallback>
        </mc:AlternateContent>
      </w:r>
      <w:r>
        <w:rPr>
          <w:noProof/>
          <w:sz w:val="28"/>
          <w:szCs w:val="28"/>
        </w:rPr>
        <mc:AlternateContent>
          <mc:Choice Requires="wps">
            <w:drawing>
              <wp:anchor distT="0" distB="0" distL="114300" distR="114300" simplePos="0" relativeHeight="251651072" behindDoc="0" locked="0" layoutInCell="0" allowOverlap="1">
                <wp:simplePos x="0" y="0"/>
                <wp:positionH relativeFrom="column">
                  <wp:posOffset>321945</wp:posOffset>
                </wp:positionH>
                <wp:positionV relativeFrom="paragraph">
                  <wp:posOffset>95250</wp:posOffset>
                </wp:positionV>
                <wp:extent cx="2468880" cy="1737360"/>
                <wp:effectExtent l="0" t="0" r="0" b="0"/>
                <wp:wrapNone/>
                <wp:docPr id="771" name="Rectangle 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1737360"/>
                        </a:xfrm>
                        <a:prstGeom prst="rect">
                          <a:avLst/>
                        </a:prstGeom>
                        <a:solidFill>
                          <a:srgbClr val="FFFFFF"/>
                        </a:solidFill>
                        <a:ln w="3175">
                          <a:solidFill>
                            <a:srgbClr val="000000"/>
                          </a:solidFill>
                          <a:miter lim="800000"/>
                          <a:headEnd/>
                          <a:tailEnd/>
                        </a:ln>
                      </wps:spPr>
                      <wps:txbx>
                        <w:txbxContent>
                          <w:p w:rsidR="0004731D" w:rsidRDefault="0004731D">
                            <w:pPr>
                              <w:jc w:val="center"/>
                              <w:rPr>
                                <w:sz w:val="28"/>
                                <w:u w:val="single"/>
                              </w:rPr>
                            </w:pPr>
                            <w:r>
                              <w:rPr>
                                <w:sz w:val="28"/>
                                <w:u w:val="single"/>
                              </w:rPr>
                              <w:t>моторные бенз</w:t>
                            </w:r>
                            <w:r>
                              <w:rPr>
                                <w:sz w:val="28"/>
                                <w:u w:val="single"/>
                              </w:rPr>
                              <w:t>и</w:t>
                            </w:r>
                            <w:r>
                              <w:rPr>
                                <w:sz w:val="28"/>
                                <w:u w:val="single"/>
                              </w:rPr>
                              <w:t>ны</w:t>
                            </w:r>
                          </w:p>
                          <w:p w:rsidR="0004731D" w:rsidRDefault="0004731D">
                            <w:pPr>
                              <w:jc w:val="both"/>
                              <w:rPr>
                                <w:sz w:val="28"/>
                              </w:rPr>
                            </w:pPr>
                            <w:r>
                              <w:rPr>
                                <w:sz w:val="28"/>
                              </w:rPr>
                              <w:t>фракции каталитического рифо</w:t>
                            </w:r>
                            <w:r>
                              <w:rPr>
                                <w:sz w:val="28"/>
                              </w:rPr>
                              <w:t>р</w:t>
                            </w:r>
                            <w:r>
                              <w:rPr>
                                <w:sz w:val="28"/>
                              </w:rPr>
                              <w:t xml:space="preserve">минга и крекинга (40-180 </w:t>
                            </w:r>
                            <w:r>
                              <w:rPr>
                                <w:sz w:val="28"/>
                                <w:vertAlign w:val="superscript"/>
                              </w:rPr>
                              <w:t>о</w:t>
                            </w:r>
                            <w:r>
                              <w:rPr>
                                <w:sz w:val="28"/>
                              </w:rPr>
                              <w:t>С); преобладают аром</w:t>
                            </w:r>
                            <w:r>
                              <w:rPr>
                                <w:sz w:val="28"/>
                              </w:rPr>
                              <w:t>а</w:t>
                            </w:r>
                            <w:r>
                              <w:rPr>
                                <w:sz w:val="28"/>
                              </w:rPr>
                              <w:t>тические УВ и изоалканы; присадки - металлоорганич</w:t>
                            </w:r>
                            <w:r>
                              <w:rPr>
                                <w:sz w:val="28"/>
                              </w:rPr>
                              <w:t>е</w:t>
                            </w:r>
                            <w:r>
                              <w:rPr>
                                <w:sz w:val="28"/>
                              </w:rPr>
                              <w:t>ские соединения, ароматич</w:t>
                            </w:r>
                            <w:r>
                              <w:rPr>
                                <w:sz w:val="28"/>
                              </w:rPr>
                              <w:t>е</w:t>
                            </w:r>
                            <w:r>
                              <w:rPr>
                                <w:sz w:val="28"/>
                              </w:rPr>
                              <w:t>ские амины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0" o:spid="_x0000_s1030" style="position:absolute;left:0;text-align:left;margin-left:25.35pt;margin-top:7.5pt;width:194.4pt;height:13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" o:allowincell="f" strokeweight=".25pt">
                <v:textbox>
                  <w:txbxContent>
                    <w:p w:rsidR="0004731D" w:rsidRDefault="0004731D">
                      <w:pPr>
                        <w:jc w:val="center"/>
                        <w:rPr>
                          <w:sz w:val="28"/>
                          <w:u w:val="single"/>
                        </w:rPr>
                      </w:pPr>
                      <w:r>
                        <w:rPr>
                          <w:sz w:val="28"/>
                          <w:u w:val="single"/>
                        </w:rPr>
                        <w:t>моторные бенз</w:t>
                      </w:r>
                      <w:r>
                        <w:rPr>
                          <w:sz w:val="28"/>
                          <w:u w:val="single"/>
                        </w:rPr>
                        <w:t>и</w:t>
                      </w:r>
                      <w:r>
                        <w:rPr>
                          <w:sz w:val="28"/>
                          <w:u w:val="single"/>
                        </w:rPr>
                        <w:t>ны</w:t>
                      </w:r>
                    </w:p>
                    <w:p w:rsidR="0004731D" w:rsidRDefault="0004731D">
                      <w:pPr>
                        <w:jc w:val="both"/>
                        <w:rPr>
                          <w:sz w:val="28"/>
                        </w:rPr>
                      </w:pPr>
                      <w:r>
                        <w:rPr>
                          <w:sz w:val="28"/>
                        </w:rPr>
                        <w:t>фракции каталитического рифо</w:t>
                      </w:r>
                      <w:r>
                        <w:rPr>
                          <w:sz w:val="28"/>
                        </w:rPr>
                        <w:t>р</w:t>
                      </w:r>
                      <w:r>
                        <w:rPr>
                          <w:sz w:val="28"/>
                        </w:rPr>
                        <w:t xml:space="preserve">минга и крекинга (40-180 </w:t>
                      </w:r>
                      <w:r>
                        <w:rPr>
                          <w:sz w:val="28"/>
                          <w:vertAlign w:val="superscript"/>
                        </w:rPr>
                        <w:t>о</w:t>
                      </w:r>
                      <w:r>
                        <w:rPr>
                          <w:sz w:val="28"/>
                        </w:rPr>
                        <w:t>С); преобладают аром</w:t>
                      </w:r>
                      <w:r>
                        <w:rPr>
                          <w:sz w:val="28"/>
                        </w:rPr>
                        <w:t>а</w:t>
                      </w:r>
                      <w:r>
                        <w:rPr>
                          <w:sz w:val="28"/>
                        </w:rPr>
                        <w:t>тические УВ и изоалканы; присадки - металлоорганич</w:t>
                      </w:r>
                      <w:r>
                        <w:rPr>
                          <w:sz w:val="28"/>
                        </w:rPr>
                        <w:t>е</w:t>
                      </w:r>
                      <w:r>
                        <w:rPr>
                          <w:sz w:val="28"/>
                        </w:rPr>
                        <w:t>ские соединения, ароматич</w:t>
                      </w:r>
                      <w:r>
                        <w:rPr>
                          <w:sz w:val="28"/>
                        </w:rPr>
                        <w:t>е</w:t>
                      </w:r>
                      <w:r>
                        <w:rPr>
                          <w:sz w:val="28"/>
                        </w:rPr>
                        <w:t>ские амины</w:t>
                      </w:r>
                    </w:p>
                  </w:txbxContent>
                </v:textbox>
              </v:rect>
            </w:pict>
          </mc:Fallback>
        </mc:AlternateContent>
      </w:r>
    </w:p>
    <w:p w:rsidR="0004731D" w:rsidRPr="0004731D" w:rsidRDefault="0004731D" w:rsidP="0004731D">
      <w:pPr>
        <w:spacing w:line="360" w:lineRule="auto"/>
        <w:ind w:right="283" w:firstLine="567"/>
        <w:jc w:val="both"/>
        <w:rPr>
          <w:sz w:val="28"/>
          <w:szCs w:val="28"/>
        </w:rPr>
      </w:pPr>
    </w:p>
    <w:p w:rsidR="0004731D" w:rsidRPr="0004731D" w:rsidRDefault="005D6D26" w:rsidP="0004731D">
      <w:pPr>
        <w:spacing w:line="360" w:lineRule="auto"/>
        <w:ind w:right="283" w:firstLine="567"/>
        <w:jc w:val="both"/>
        <w:rPr>
          <w:sz w:val="28"/>
          <w:szCs w:val="28"/>
        </w:rPr>
      </w:pPr>
      <w:r>
        <w:rPr>
          <w:noProof/>
          <w:sz w:val="28"/>
          <w:szCs w:val="28"/>
        </w:rPr>
        <mc:AlternateContent>
          <mc:Choice Requires="wps">
            <w:drawing>
              <wp:anchor distT="0" distB="0" distL="114300" distR="114300" simplePos="0" relativeHeight="251655168" behindDoc="0" locked="0" layoutInCell="0" allowOverlap="1">
                <wp:simplePos x="0" y="0"/>
                <wp:positionH relativeFrom="column">
                  <wp:posOffset>321945</wp:posOffset>
                </wp:positionH>
                <wp:positionV relativeFrom="paragraph">
                  <wp:posOffset>114300</wp:posOffset>
                </wp:positionV>
                <wp:extent cx="0" cy="4023360"/>
                <wp:effectExtent l="0" t="0" r="0" b="0"/>
                <wp:wrapNone/>
                <wp:docPr id="770" name="Line 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23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9pt" to="25.35pt,3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" o:allowincell="f"/>
            </w:pict>
          </mc:Fallback>
        </mc:AlternateContent>
      </w:r>
    </w:p>
    <w:p w:rsidR="0004731D" w:rsidRPr="0004731D" w:rsidRDefault="005D6D26" w:rsidP="0004731D">
      <w:pPr>
        <w:spacing w:line="360" w:lineRule="auto"/>
        <w:ind w:right="283" w:firstLine="567"/>
        <w:jc w:val="both"/>
        <w:rPr>
          <w:sz w:val="28"/>
          <w:szCs w:val="28"/>
        </w:rPr>
      </w:pPr>
      <w:r>
        <w:rPr>
          <w:noProof/>
          <w:sz w:val="28"/>
          <w:szCs w:val="28"/>
        </w:rPr>
        <mc:AlternateContent>
          <mc:Choice Requires="wps">
            <w:drawing>
              <wp:anchor distT="0" distB="0" distL="114300" distR="114300" simplePos="0" relativeHeight="251660288" behindDoc="0" locked="0" layoutInCell="0" allowOverlap="1">
                <wp:simplePos x="0" y="0"/>
                <wp:positionH relativeFrom="column">
                  <wp:posOffset>3339465</wp:posOffset>
                </wp:positionH>
                <wp:positionV relativeFrom="paragraph">
                  <wp:posOffset>34290</wp:posOffset>
                </wp:positionV>
                <wp:extent cx="0" cy="4023360"/>
                <wp:effectExtent l="0" t="0" r="0" b="0"/>
                <wp:wrapNone/>
                <wp:docPr id="769" name="Line 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23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95pt,2.7pt" to="262.9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yr0FwIAACw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" o:allowincell="f"/>
            </w:pict>
          </mc:Fallback>
        </mc:AlternateContent>
      </w: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both"/>
        <w:rPr>
          <w:sz w:val="28"/>
          <w:szCs w:val="28"/>
        </w:rPr>
      </w:pPr>
    </w:p>
    <w:p w:rsidR="0004731D" w:rsidRPr="0004731D" w:rsidRDefault="005D6D26" w:rsidP="0004731D">
      <w:pPr>
        <w:spacing w:line="360" w:lineRule="auto"/>
        <w:ind w:right="283" w:firstLine="567"/>
        <w:jc w:val="both"/>
        <w:rPr>
          <w:sz w:val="28"/>
          <w:szCs w:val="28"/>
        </w:rPr>
      </w:pPr>
      <w:r>
        <w:rPr>
          <w:noProof/>
          <w:sz w:val="28"/>
          <w:szCs w:val="28"/>
        </w:rPr>
        <mc:AlternateContent>
          <mc:Choice Requires="wps">
            <w:drawing>
              <wp:anchor distT="0" distB="0" distL="114300" distR="114300" simplePos="0" relativeHeight="251658240" behindDoc="0" locked="0" layoutInCell="0" allowOverlap="1">
                <wp:simplePos x="0" y="0"/>
                <wp:positionH relativeFrom="column">
                  <wp:posOffset>3339465</wp:posOffset>
                </wp:positionH>
                <wp:positionV relativeFrom="paragraph">
                  <wp:posOffset>84455</wp:posOffset>
                </wp:positionV>
                <wp:extent cx="2651760" cy="837565"/>
                <wp:effectExtent l="0" t="0" r="0" b="0"/>
                <wp:wrapNone/>
                <wp:docPr id="768" name="Rectangle 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837565"/>
                        </a:xfrm>
                        <a:prstGeom prst="rect">
                          <a:avLst/>
                        </a:prstGeom>
                        <a:solidFill>
                          <a:srgbClr val="FFFFFF"/>
                        </a:solidFill>
                        <a:ln w="9525">
                          <a:solidFill>
                            <a:srgbClr val="000000"/>
                          </a:solidFill>
                          <a:miter lim="800000"/>
                          <a:headEnd/>
                          <a:tailEnd/>
                        </a:ln>
                      </wps:spPr>
                      <wps:txbx>
                        <w:txbxContent>
                          <w:p w:rsidR="0004731D" w:rsidRDefault="0004731D">
                            <w:pPr>
                              <w:jc w:val="center"/>
                              <w:rPr>
                                <w:sz w:val="28"/>
                                <w:u w:val="single"/>
                              </w:rPr>
                            </w:pPr>
                            <w:r>
                              <w:rPr>
                                <w:sz w:val="28"/>
                                <w:u w:val="single"/>
                              </w:rPr>
                              <w:t>лигроин приборный</w:t>
                            </w:r>
                          </w:p>
                          <w:p w:rsidR="0004731D" w:rsidRDefault="0004731D">
                            <w:pPr>
                              <w:jc w:val="both"/>
                              <w:rPr>
                                <w:sz w:val="28"/>
                              </w:rPr>
                            </w:pPr>
                            <w:r>
                              <w:rPr>
                                <w:sz w:val="28"/>
                              </w:rPr>
                              <w:t xml:space="preserve">прямогонные фракции (120-230 </w:t>
                            </w:r>
                            <w:r>
                              <w:rPr>
                                <w:sz w:val="28"/>
                                <w:vertAlign w:val="superscript"/>
                              </w:rPr>
                              <w:t>о</w:t>
                            </w:r>
                            <w:r>
                              <w:rPr>
                                <w:sz w:val="28"/>
                              </w:rPr>
                              <w:t>С); преобладают н-алканы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7" o:spid="_x0000_s1031" style="position:absolute;left:0;text-align:left;margin-left:262.95pt;margin-top:6.65pt;width:208.8pt;height:6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" o:allowincell="f">
                <v:textbox>
                  <w:txbxContent>
                    <w:p w:rsidR="0004731D" w:rsidRDefault="0004731D">
                      <w:pPr>
                        <w:jc w:val="center"/>
                        <w:rPr>
                          <w:sz w:val="28"/>
                          <w:u w:val="single"/>
                        </w:rPr>
                      </w:pPr>
                      <w:r>
                        <w:rPr>
                          <w:sz w:val="28"/>
                          <w:u w:val="single"/>
                        </w:rPr>
                        <w:t>лигроин приборный</w:t>
                      </w:r>
                    </w:p>
                    <w:p w:rsidR="0004731D" w:rsidRDefault="0004731D">
                      <w:pPr>
                        <w:jc w:val="both"/>
                        <w:rPr>
                          <w:sz w:val="28"/>
                        </w:rPr>
                      </w:pPr>
                      <w:r>
                        <w:rPr>
                          <w:sz w:val="28"/>
                        </w:rPr>
                        <w:t xml:space="preserve">прямогонные фракции (120-230 </w:t>
                      </w:r>
                      <w:r>
                        <w:rPr>
                          <w:sz w:val="28"/>
                          <w:vertAlign w:val="superscript"/>
                        </w:rPr>
                        <w:t>о</w:t>
                      </w:r>
                      <w:r>
                        <w:rPr>
                          <w:sz w:val="28"/>
                        </w:rPr>
                        <w:t>С); преобладают н-алканы</w:t>
                      </w:r>
                    </w:p>
                  </w:txbxContent>
                </v:textbox>
              </v:rect>
            </w:pict>
          </mc:Fallback>
        </mc:AlternateContent>
      </w:r>
    </w:p>
    <w:p w:rsidR="0004731D" w:rsidRPr="0004731D" w:rsidRDefault="005D6D26" w:rsidP="0004731D">
      <w:pPr>
        <w:spacing w:line="360" w:lineRule="auto"/>
        <w:ind w:right="283" w:firstLine="567"/>
        <w:jc w:val="both"/>
        <w:rPr>
          <w:sz w:val="28"/>
          <w:szCs w:val="28"/>
        </w:rPr>
      </w:pPr>
      <w:r>
        <w:rPr>
          <w:noProof/>
          <w:sz w:val="28"/>
          <w:szCs w:val="28"/>
        </w:rPr>
        <mc:AlternateContent>
          <mc:Choice Requires="wps">
            <w:drawing>
              <wp:anchor distT="0" distB="0" distL="114300" distR="114300" simplePos="0" relativeHeight="251653120" behindDoc="0" locked="0" layoutInCell="0" allowOverlap="1">
                <wp:simplePos x="0" y="0"/>
                <wp:positionH relativeFrom="column">
                  <wp:posOffset>321945</wp:posOffset>
                </wp:positionH>
                <wp:positionV relativeFrom="paragraph">
                  <wp:posOffset>4445</wp:posOffset>
                </wp:positionV>
                <wp:extent cx="2468880" cy="1371600"/>
                <wp:effectExtent l="0" t="0" r="0" b="0"/>
                <wp:wrapNone/>
                <wp:docPr id="767" name="Rectangle 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1371600"/>
                        </a:xfrm>
                        <a:prstGeom prst="rect">
                          <a:avLst/>
                        </a:prstGeom>
                        <a:solidFill>
                          <a:srgbClr val="FFFFFF"/>
                        </a:solidFill>
                        <a:ln w="9525">
                          <a:solidFill>
                            <a:srgbClr val="000000"/>
                          </a:solidFill>
                          <a:miter lim="800000"/>
                          <a:headEnd/>
                          <a:tailEnd/>
                        </a:ln>
                      </wps:spPr>
                      <wps:txbx>
                        <w:txbxContent>
                          <w:p w:rsidR="0004731D" w:rsidRDefault="0004731D">
                            <w:pPr>
                              <w:jc w:val="center"/>
                              <w:rPr>
                                <w:sz w:val="28"/>
                                <w:u w:val="single"/>
                              </w:rPr>
                            </w:pPr>
                            <w:r>
                              <w:rPr>
                                <w:sz w:val="28"/>
                                <w:u w:val="single"/>
                              </w:rPr>
                              <w:t>топлива для ВРД</w:t>
                            </w:r>
                          </w:p>
                          <w:p w:rsidR="0004731D" w:rsidRDefault="0004731D">
                            <w:pPr>
                              <w:jc w:val="both"/>
                              <w:rPr>
                                <w:sz w:val="28"/>
                              </w:rPr>
                            </w:pPr>
                            <w:r>
                              <w:rPr>
                                <w:sz w:val="28"/>
                              </w:rPr>
                              <w:t>фракции прямогонные и к</w:t>
                            </w:r>
                            <w:r>
                              <w:rPr>
                                <w:sz w:val="28"/>
                              </w:rPr>
                              <w:t>а</w:t>
                            </w:r>
                            <w:r>
                              <w:rPr>
                                <w:sz w:val="28"/>
                              </w:rPr>
                              <w:t>тал</w:t>
                            </w:r>
                            <w:r>
                              <w:rPr>
                                <w:sz w:val="28"/>
                              </w:rPr>
                              <w:t>и</w:t>
                            </w:r>
                            <w:r>
                              <w:rPr>
                                <w:sz w:val="28"/>
                              </w:rPr>
                              <w:t xml:space="preserve">тического крекинга (130-280 </w:t>
                            </w:r>
                            <w:r>
                              <w:rPr>
                                <w:sz w:val="28"/>
                                <w:vertAlign w:val="superscript"/>
                              </w:rPr>
                              <w:t>о</w:t>
                            </w:r>
                            <w:r>
                              <w:rPr>
                                <w:sz w:val="28"/>
                              </w:rPr>
                              <w:t>С); преобладают н-алканы; присадки - нафтен</w:t>
                            </w:r>
                            <w:r>
                              <w:rPr>
                                <w:sz w:val="28"/>
                              </w:rPr>
                              <w:t>о</w:t>
                            </w:r>
                            <w:r>
                              <w:rPr>
                                <w:sz w:val="28"/>
                              </w:rPr>
                              <w:t>вые кислоты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2" o:spid="_x0000_s1032" style="position:absolute;left:0;text-align:left;margin-left:25.35pt;margin-top:.35pt;width:194.4pt;height:1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" o:allowincell="f">
                <v:textbox>
                  <w:txbxContent>
                    <w:p w:rsidR="0004731D" w:rsidRDefault="0004731D">
                      <w:pPr>
                        <w:jc w:val="center"/>
                        <w:rPr>
                          <w:sz w:val="28"/>
                          <w:u w:val="single"/>
                        </w:rPr>
                      </w:pPr>
                      <w:r>
                        <w:rPr>
                          <w:sz w:val="28"/>
                          <w:u w:val="single"/>
                        </w:rPr>
                        <w:t>топлива для ВРД</w:t>
                      </w:r>
                    </w:p>
                    <w:p w:rsidR="0004731D" w:rsidRDefault="0004731D">
                      <w:pPr>
                        <w:jc w:val="both"/>
                        <w:rPr>
                          <w:sz w:val="28"/>
                        </w:rPr>
                      </w:pPr>
                      <w:r>
                        <w:rPr>
                          <w:sz w:val="28"/>
                        </w:rPr>
                        <w:t>фракции прямогонные и к</w:t>
                      </w:r>
                      <w:r>
                        <w:rPr>
                          <w:sz w:val="28"/>
                        </w:rPr>
                        <w:t>а</w:t>
                      </w:r>
                      <w:r>
                        <w:rPr>
                          <w:sz w:val="28"/>
                        </w:rPr>
                        <w:t>тал</w:t>
                      </w:r>
                      <w:r>
                        <w:rPr>
                          <w:sz w:val="28"/>
                        </w:rPr>
                        <w:t>и</w:t>
                      </w:r>
                      <w:r>
                        <w:rPr>
                          <w:sz w:val="28"/>
                        </w:rPr>
                        <w:t xml:space="preserve">тического крекинга (130-280 </w:t>
                      </w:r>
                      <w:r>
                        <w:rPr>
                          <w:sz w:val="28"/>
                          <w:vertAlign w:val="superscript"/>
                        </w:rPr>
                        <w:t>о</w:t>
                      </w:r>
                      <w:r>
                        <w:rPr>
                          <w:sz w:val="28"/>
                        </w:rPr>
                        <w:t>С); преобладают н-алканы; присадки - нафтен</w:t>
                      </w:r>
                      <w:r>
                        <w:rPr>
                          <w:sz w:val="28"/>
                        </w:rPr>
                        <w:t>о</w:t>
                      </w:r>
                      <w:r>
                        <w:rPr>
                          <w:sz w:val="28"/>
                        </w:rPr>
                        <w:t>вые кислоты</w:t>
                      </w:r>
                    </w:p>
                  </w:txbxContent>
                </v:textbox>
              </v:rect>
            </w:pict>
          </mc:Fallback>
        </mc:AlternateContent>
      </w: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both"/>
        <w:rPr>
          <w:sz w:val="28"/>
          <w:szCs w:val="28"/>
        </w:rPr>
      </w:pPr>
    </w:p>
    <w:p w:rsidR="0004731D" w:rsidRPr="0004731D" w:rsidRDefault="005D6D26" w:rsidP="0004731D">
      <w:pPr>
        <w:spacing w:line="360" w:lineRule="auto"/>
        <w:ind w:right="283" w:firstLine="567"/>
        <w:jc w:val="both"/>
        <w:rPr>
          <w:sz w:val="28"/>
          <w:szCs w:val="28"/>
        </w:rPr>
      </w:pPr>
      <w:r>
        <w:rPr>
          <w:noProof/>
          <w:sz w:val="28"/>
          <w:szCs w:val="28"/>
        </w:rPr>
        <mc:AlternateContent>
          <mc:Choice Requires="wps">
            <w:drawing>
              <wp:anchor distT="0" distB="0" distL="114300" distR="114300" simplePos="0" relativeHeight="251657216" behindDoc="0" locked="0" layoutInCell="0" allowOverlap="1">
                <wp:simplePos x="0" y="0"/>
                <wp:positionH relativeFrom="column">
                  <wp:posOffset>3339465</wp:posOffset>
                </wp:positionH>
                <wp:positionV relativeFrom="paragraph">
                  <wp:posOffset>233045</wp:posOffset>
                </wp:positionV>
                <wp:extent cx="2651760" cy="818515"/>
                <wp:effectExtent l="0" t="0" r="0" b="0"/>
                <wp:wrapNone/>
                <wp:docPr id="766" name="Rectangle 7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818515"/>
                        </a:xfrm>
                        <a:prstGeom prst="rect">
                          <a:avLst/>
                        </a:prstGeom>
                        <a:solidFill>
                          <a:srgbClr val="FFFFFF"/>
                        </a:solidFill>
                        <a:ln w="9525">
                          <a:solidFill>
                            <a:srgbClr val="000000"/>
                          </a:solidFill>
                          <a:miter lim="800000"/>
                          <a:headEnd/>
                          <a:tailEnd/>
                        </a:ln>
                      </wps:spPr>
                      <wps:txbx>
                        <w:txbxContent>
                          <w:p w:rsidR="0004731D" w:rsidRDefault="0004731D">
                            <w:pPr>
                              <w:jc w:val="center"/>
                              <w:rPr>
                                <w:sz w:val="28"/>
                                <w:u w:val="single"/>
                              </w:rPr>
                            </w:pPr>
                            <w:r>
                              <w:rPr>
                                <w:sz w:val="28"/>
                                <w:u w:val="single"/>
                              </w:rPr>
                              <w:t>керосин осветительный</w:t>
                            </w:r>
                          </w:p>
                          <w:p w:rsidR="0004731D" w:rsidRDefault="0004731D">
                            <w:pPr>
                              <w:jc w:val="both"/>
                              <w:rPr>
                                <w:sz w:val="28"/>
                              </w:rPr>
                            </w:pPr>
                            <w:r>
                              <w:rPr>
                                <w:sz w:val="28"/>
                              </w:rPr>
                              <w:t xml:space="preserve">прямогонные фракции (150-310 </w:t>
                            </w:r>
                            <w:r>
                              <w:rPr>
                                <w:sz w:val="28"/>
                                <w:vertAlign w:val="superscript"/>
                              </w:rPr>
                              <w:t>о</w:t>
                            </w:r>
                            <w:r>
                              <w:rPr>
                                <w:sz w:val="28"/>
                              </w:rPr>
                              <w:t>С); преобладают н-алканы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6" o:spid="_x0000_s1033" style="position:absolute;left:0;text-align:left;margin-left:262.95pt;margin-top:18.35pt;width:208.8pt;height:6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" o:allowincell="f">
                <v:textbox>
                  <w:txbxContent>
                    <w:p w:rsidR="0004731D" w:rsidRDefault="0004731D">
                      <w:pPr>
                        <w:jc w:val="center"/>
                        <w:rPr>
                          <w:sz w:val="28"/>
                          <w:u w:val="single"/>
                        </w:rPr>
                      </w:pPr>
                      <w:r>
                        <w:rPr>
                          <w:sz w:val="28"/>
                          <w:u w:val="single"/>
                        </w:rPr>
                        <w:t>керосин осветительный</w:t>
                      </w:r>
                    </w:p>
                    <w:p w:rsidR="0004731D" w:rsidRDefault="0004731D">
                      <w:pPr>
                        <w:jc w:val="both"/>
                        <w:rPr>
                          <w:sz w:val="28"/>
                        </w:rPr>
                      </w:pPr>
                      <w:r>
                        <w:rPr>
                          <w:sz w:val="28"/>
                        </w:rPr>
                        <w:t xml:space="preserve">прямогонные фракции (150-310 </w:t>
                      </w:r>
                      <w:r>
                        <w:rPr>
                          <w:sz w:val="28"/>
                          <w:vertAlign w:val="superscript"/>
                        </w:rPr>
                        <w:t>о</w:t>
                      </w:r>
                      <w:r>
                        <w:rPr>
                          <w:sz w:val="28"/>
                        </w:rPr>
                        <w:t>С); преобладают н-алканы</w:t>
                      </w:r>
                    </w:p>
                  </w:txbxContent>
                </v:textbox>
              </v:rect>
            </w:pict>
          </mc:Fallback>
        </mc:AlternateContent>
      </w: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both"/>
        <w:rPr>
          <w:sz w:val="28"/>
          <w:szCs w:val="28"/>
        </w:rPr>
      </w:pPr>
    </w:p>
    <w:p w:rsidR="0004731D" w:rsidRPr="0004731D" w:rsidRDefault="005D6D26" w:rsidP="0004731D">
      <w:pPr>
        <w:spacing w:line="360" w:lineRule="auto"/>
        <w:ind w:right="283" w:firstLine="567"/>
        <w:rPr>
          <w:sz w:val="28"/>
          <w:szCs w:val="28"/>
        </w:rPr>
      </w:pPr>
      <w:r>
        <w:rPr>
          <w:noProof/>
          <w:sz w:val="28"/>
          <w:szCs w:val="28"/>
        </w:rPr>
        <mc:AlternateContent>
          <mc:Choice Requires="wps">
            <w:drawing>
              <wp:anchor distT="0" distB="0" distL="114300" distR="114300" simplePos="0" relativeHeight="251654144" behindDoc="0" locked="0" layoutInCell="0" allowOverlap="1">
                <wp:simplePos x="0" y="0"/>
                <wp:positionH relativeFrom="column">
                  <wp:posOffset>321945</wp:posOffset>
                </wp:positionH>
                <wp:positionV relativeFrom="paragraph">
                  <wp:posOffset>84455</wp:posOffset>
                </wp:positionV>
                <wp:extent cx="2468880" cy="1371600"/>
                <wp:effectExtent l="0" t="0" r="0" b="0"/>
                <wp:wrapNone/>
                <wp:docPr id="765" name="Rectangle 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1371600"/>
                        </a:xfrm>
                        <a:prstGeom prst="rect">
                          <a:avLst/>
                        </a:prstGeom>
                        <a:solidFill>
                          <a:srgbClr val="FFFFFF"/>
                        </a:solidFill>
                        <a:ln w="9525">
                          <a:solidFill>
                            <a:srgbClr val="000000"/>
                          </a:solidFill>
                          <a:miter lim="800000"/>
                          <a:headEnd/>
                          <a:tailEnd/>
                        </a:ln>
                      </wps:spPr>
                      <wps:txbx>
                        <w:txbxContent>
                          <w:p w:rsidR="0004731D" w:rsidRDefault="0004731D">
                            <w:pPr>
                              <w:jc w:val="center"/>
                              <w:rPr>
                                <w:sz w:val="28"/>
                                <w:u w:val="single"/>
                              </w:rPr>
                            </w:pPr>
                            <w:r>
                              <w:rPr>
                                <w:sz w:val="28"/>
                                <w:u w:val="single"/>
                              </w:rPr>
                              <w:t>дизельные топл</w:t>
                            </w:r>
                            <w:r>
                              <w:rPr>
                                <w:sz w:val="28"/>
                                <w:u w:val="single"/>
                              </w:rPr>
                              <w:t>и</w:t>
                            </w:r>
                            <w:r>
                              <w:rPr>
                                <w:sz w:val="28"/>
                                <w:u w:val="single"/>
                              </w:rPr>
                              <w:t>ва</w:t>
                            </w:r>
                          </w:p>
                          <w:p w:rsidR="0004731D" w:rsidRDefault="0004731D">
                            <w:pPr>
                              <w:jc w:val="both"/>
                              <w:rPr>
                                <w:sz w:val="28"/>
                              </w:rPr>
                            </w:pPr>
                            <w:r>
                              <w:rPr>
                                <w:sz w:val="28"/>
                              </w:rPr>
                              <w:t>фракции прямогонные и к</w:t>
                            </w:r>
                            <w:r>
                              <w:rPr>
                                <w:sz w:val="28"/>
                              </w:rPr>
                              <w:t>а</w:t>
                            </w:r>
                            <w:r>
                              <w:rPr>
                                <w:sz w:val="28"/>
                              </w:rPr>
                              <w:t xml:space="preserve">талитического крекинга (180- 360 </w:t>
                            </w:r>
                            <w:r>
                              <w:rPr>
                                <w:sz w:val="28"/>
                                <w:vertAlign w:val="superscript"/>
                              </w:rPr>
                              <w:t>о</w:t>
                            </w:r>
                            <w:r>
                              <w:rPr>
                                <w:sz w:val="28"/>
                              </w:rPr>
                              <w:t>С); преобладают н-алканы; присадки - органич</w:t>
                            </w:r>
                            <w:r>
                              <w:rPr>
                                <w:sz w:val="28"/>
                              </w:rPr>
                              <w:t>е</w:t>
                            </w:r>
                            <w:r>
                              <w:rPr>
                                <w:sz w:val="28"/>
                              </w:rPr>
                              <w:t>ские ни</w:t>
                            </w:r>
                            <w:r>
                              <w:rPr>
                                <w:sz w:val="28"/>
                              </w:rPr>
                              <w:t>т</w:t>
                            </w:r>
                            <w:r>
                              <w:rPr>
                                <w:sz w:val="28"/>
                              </w:rPr>
                              <w:t>раты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3" o:spid="_x0000_s1034" style="position:absolute;left:0;text-align:left;margin-left:25.35pt;margin-top:6.65pt;width:194.4pt;height:1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" o:allowincell="f">
                <v:textbox>
                  <w:txbxContent>
                    <w:p w:rsidR="0004731D" w:rsidRDefault="0004731D">
                      <w:pPr>
                        <w:jc w:val="center"/>
                        <w:rPr>
                          <w:sz w:val="28"/>
                          <w:u w:val="single"/>
                        </w:rPr>
                      </w:pPr>
                      <w:r>
                        <w:rPr>
                          <w:sz w:val="28"/>
                          <w:u w:val="single"/>
                        </w:rPr>
                        <w:t>дизельные топл</w:t>
                      </w:r>
                      <w:r>
                        <w:rPr>
                          <w:sz w:val="28"/>
                          <w:u w:val="single"/>
                        </w:rPr>
                        <w:t>и</w:t>
                      </w:r>
                      <w:r>
                        <w:rPr>
                          <w:sz w:val="28"/>
                          <w:u w:val="single"/>
                        </w:rPr>
                        <w:t>ва</w:t>
                      </w:r>
                    </w:p>
                    <w:p w:rsidR="0004731D" w:rsidRDefault="0004731D">
                      <w:pPr>
                        <w:jc w:val="both"/>
                        <w:rPr>
                          <w:sz w:val="28"/>
                        </w:rPr>
                      </w:pPr>
                      <w:r>
                        <w:rPr>
                          <w:sz w:val="28"/>
                        </w:rPr>
                        <w:t>фракции прямогонные и к</w:t>
                      </w:r>
                      <w:r>
                        <w:rPr>
                          <w:sz w:val="28"/>
                        </w:rPr>
                        <w:t>а</w:t>
                      </w:r>
                      <w:r>
                        <w:rPr>
                          <w:sz w:val="28"/>
                        </w:rPr>
                        <w:t xml:space="preserve">талитического крекинга (180- 360 </w:t>
                      </w:r>
                      <w:r>
                        <w:rPr>
                          <w:sz w:val="28"/>
                          <w:vertAlign w:val="superscript"/>
                        </w:rPr>
                        <w:t>о</w:t>
                      </w:r>
                      <w:r>
                        <w:rPr>
                          <w:sz w:val="28"/>
                        </w:rPr>
                        <w:t>С); преобладают н-алканы; присадки - органич</w:t>
                      </w:r>
                      <w:r>
                        <w:rPr>
                          <w:sz w:val="28"/>
                        </w:rPr>
                        <w:t>е</w:t>
                      </w:r>
                      <w:r>
                        <w:rPr>
                          <w:sz w:val="28"/>
                        </w:rPr>
                        <w:t>ские ни</w:t>
                      </w:r>
                      <w:r>
                        <w:rPr>
                          <w:sz w:val="28"/>
                        </w:rPr>
                        <w:t>т</w:t>
                      </w:r>
                      <w:r>
                        <w:rPr>
                          <w:sz w:val="28"/>
                        </w:rPr>
                        <w:t>раты</w:t>
                      </w:r>
                    </w:p>
                  </w:txbxContent>
                </v:textbox>
              </v:rect>
            </w:pict>
          </mc:Fallback>
        </mc:AlternateContent>
      </w:r>
    </w:p>
    <w:p w:rsidR="0004731D" w:rsidRPr="0004731D" w:rsidRDefault="005D6D26" w:rsidP="0004731D">
      <w:pPr>
        <w:spacing w:line="360" w:lineRule="auto"/>
        <w:ind w:right="283" w:firstLine="567"/>
        <w:rPr>
          <w:sz w:val="28"/>
          <w:szCs w:val="28"/>
        </w:rPr>
      </w:pPr>
      <w:r>
        <w:rPr>
          <w:noProof/>
          <w:sz w:val="28"/>
          <w:szCs w:val="28"/>
        </w:rPr>
        <mc:AlternateContent>
          <mc:Choice Requires="wps">
            <w:drawing>
              <wp:anchor distT="0" distB="0" distL="114300" distR="114300" simplePos="0" relativeHeight="251659264" behindDoc="0" locked="0" layoutInCell="0" allowOverlap="1">
                <wp:simplePos x="0" y="0"/>
                <wp:positionH relativeFrom="column">
                  <wp:posOffset>3339465</wp:posOffset>
                </wp:positionH>
                <wp:positionV relativeFrom="paragraph">
                  <wp:posOffset>71120</wp:posOffset>
                </wp:positionV>
                <wp:extent cx="2468880" cy="961390"/>
                <wp:effectExtent l="0" t="0" r="0" b="0"/>
                <wp:wrapNone/>
                <wp:docPr id="764" name="Rectangle 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961390"/>
                        </a:xfrm>
                        <a:prstGeom prst="rect">
                          <a:avLst/>
                        </a:prstGeom>
                        <a:solidFill>
                          <a:srgbClr val="FFFFFF"/>
                        </a:solidFill>
                        <a:ln w="9525">
                          <a:solidFill>
                            <a:srgbClr val="000000"/>
                          </a:solidFill>
                          <a:miter lim="800000"/>
                          <a:headEnd/>
                          <a:tailEnd/>
                        </a:ln>
                      </wps:spPr>
                      <wps:txbx>
                        <w:txbxContent>
                          <w:p w:rsidR="0004731D" w:rsidRDefault="0004731D">
                            <w:pPr>
                              <w:pStyle w:val="30"/>
                              <w:rPr>
                                <w:sz w:val="28"/>
                                <w:u w:val="single"/>
                              </w:rPr>
                            </w:pPr>
                            <w:r>
                              <w:rPr>
                                <w:sz w:val="28"/>
                                <w:u w:val="single"/>
                              </w:rPr>
                              <w:t>индивидуальные</w:t>
                            </w:r>
                          </w:p>
                          <w:p w:rsidR="0004731D" w:rsidRDefault="0004731D">
                            <w:pPr>
                              <w:pStyle w:val="30"/>
                              <w:rPr>
                                <w:sz w:val="28"/>
                                <w:u w:val="single"/>
                              </w:rPr>
                            </w:pPr>
                            <w:r>
                              <w:rPr>
                                <w:sz w:val="28"/>
                                <w:u w:val="single"/>
                              </w:rPr>
                              <w:t>в</w:t>
                            </w:r>
                            <w:r>
                              <w:rPr>
                                <w:sz w:val="28"/>
                                <w:u w:val="single"/>
                              </w:rPr>
                              <w:t>е</w:t>
                            </w:r>
                            <w:r>
                              <w:rPr>
                                <w:sz w:val="28"/>
                                <w:u w:val="single"/>
                              </w:rPr>
                              <w:t>щества</w:t>
                            </w:r>
                          </w:p>
                          <w:p w:rsidR="0004731D" w:rsidRDefault="0004731D">
                            <w:pPr>
                              <w:pStyle w:val="30"/>
                              <w:jc w:val="both"/>
                              <w:rPr>
                                <w:sz w:val="28"/>
                              </w:rPr>
                            </w:pPr>
                            <w:r>
                              <w:rPr>
                                <w:sz w:val="28"/>
                              </w:rPr>
                              <w:t>ароматические углеводороды (бензол, толуол и 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8" o:spid="_x0000_s1035" style="position:absolute;left:0;text-align:left;margin-left:262.95pt;margin-top:5.6pt;width:194.4pt;height:7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" o:allowincell="f">
                <v:textbox>
                  <w:txbxContent>
                    <w:p w:rsidR="0004731D" w:rsidRDefault="0004731D">
                      <w:pPr>
                        <w:pStyle w:val="30"/>
                        <w:rPr>
                          <w:sz w:val="28"/>
                          <w:u w:val="single"/>
                        </w:rPr>
                      </w:pPr>
                      <w:r>
                        <w:rPr>
                          <w:sz w:val="28"/>
                          <w:u w:val="single"/>
                        </w:rPr>
                        <w:t>индивидуальные</w:t>
                      </w:r>
                    </w:p>
                    <w:p w:rsidR="0004731D" w:rsidRDefault="0004731D">
                      <w:pPr>
                        <w:pStyle w:val="30"/>
                        <w:rPr>
                          <w:sz w:val="28"/>
                          <w:u w:val="single"/>
                        </w:rPr>
                      </w:pPr>
                      <w:r>
                        <w:rPr>
                          <w:sz w:val="28"/>
                          <w:u w:val="single"/>
                        </w:rPr>
                        <w:t>в</w:t>
                      </w:r>
                      <w:r>
                        <w:rPr>
                          <w:sz w:val="28"/>
                          <w:u w:val="single"/>
                        </w:rPr>
                        <w:t>е</w:t>
                      </w:r>
                      <w:r>
                        <w:rPr>
                          <w:sz w:val="28"/>
                          <w:u w:val="single"/>
                        </w:rPr>
                        <w:t>щества</w:t>
                      </w:r>
                    </w:p>
                    <w:p w:rsidR="0004731D" w:rsidRDefault="0004731D">
                      <w:pPr>
                        <w:pStyle w:val="30"/>
                        <w:jc w:val="both"/>
                        <w:rPr>
                          <w:sz w:val="28"/>
                        </w:rPr>
                      </w:pPr>
                      <w:r>
                        <w:rPr>
                          <w:sz w:val="28"/>
                        </w:rPr>
                        <w:t>ароматические углеводороды (бензол, толуол и т.д.)</w:t>
                      </w:r>
                    </w:p>
                  </w:txbxContent>
                </v:textbox>
              </v:rect>
            </w:pict>
          </mc:Fallback>
        </mc:AlternateContent>
      </w:r>
    </w:p>
    <w:p w:rsidR="0004731D" w:rsidRPr="0004731D" w:rsidRDefault="0004731D" w:rsidP="0004731D">
      <w:pPr>
        <w:spacing w:line="360" w:lineRule="auto"/>
        <w:ind w:right="283" w:firstLine="567"/>
        <w:rPr>
          <w:sz w:val="28"/>
          <w:szCs w:val="28"/>
        </w:rPr>
      </w:pPr>
    </w:p>
    <w:p w:rsidR="0004731D" w:rsidRPr="0004731D" w:rsidRDefault="0004731D" w:rsidP="0004731D">
      <w:pPr>
        <w:spacing w:line="360" w:lineRule="auto"/>
        <w:ind w:right="283" w:firstLine="567"/>
        <w:rPr>
          <w:sz w:val="28"/>
          <w:szCs w:val="28"/>
        </w:rPr>
      </w:pPr>
    </w:p>
    <w:p w:rsidR="0004731D" w:rsidRPr="0004731D" w:rsidRDefault="0004731D" w:rsidP="0004731D">
      <w:pPr>
        <w:spacing w:line="360" w:lineRule="auto"/>
        <w:ind w:right="283" w:firstLine="567"/>
        <w:rPr>
          <w:sz w:val="28"/>
          <w:szCs w:val="28"/>
        </w:rPr>
      </w:pPr>
    </w:p>
    <w:p w:rsidR="0004731D" w:rsidRPr="0004731D" w:rsidRDefault="0004731D" w:rsidP="0004731D">
      <w:pPr>
        <w:pStyle w:val="a5"/>
        <w:spacing w:line="360" w:lineRule="auto"/>
        <w:ind w:right="283" w:firstLine="567"/>
        <w:jc w:val="left"/>
        <w:rPr>
          <w:szCs w:val="28"/>
        </w:rPr>
      </w:pPr>
    </w:p>
    <w:p w:rsidR="0004731D" w:rsidRPr="0004731D" w:rsidRDefault="0004731D" w:rsidP="0004731D">
      <w:pPr>
        <w:pStyle w:val="a5"/>
        <w:spacing w:line="360" w:lineRule="auto"/>
        <w:ind w:right="283" w:firstLine="567"/>
        <w:rPr>
          <w:szCs w:val="28"/>
        </w:rPr>
      </w:pPr>
      <w:r w:rsidRPr="0004731D">
        <w:rPr>
          <w:szCs w:val="28"/>
        </w:rPr>
        <w:t>Рис 1.</w:t>
      </w:r>
    </w:p>
    <w:p w:rsidR="0004731D" w:rsidRPr="0004731D" w:rsidRDefault="0004731D" w:rsidP="0004731D">
      <w:pPr>
        <w:pStyle w:val="a5"/>
        <w:spacing w:line="360" w:lineRule="auto"/>
        <w:ind w:right="283" w:firstLine="567"/>
        <w:rPr>
          <w:szCs w:val="28"/>
        </w:rPr>
      </w:pPr>
      <w:r w:rsidRPr="0004731D">
        <w:rPr>
          <w:szCs w:val="28"/>
        </w:rPr>
        <w:br w:type="page"/>
      </w:r>
      <w:r w:rsidRPr="0004731D">
        <w:rPr>
          <w:szCs w:val="28"/>
        </w:rPr>
        <w:lastRenderedPageBreak/>
        <w:t>Классификация ЛВЖ, ГЖ не нефтяного ряда и особенности их химического состава, используемые для решения диагностических задач.</w:t>
      </w:r>
    </w:p>
    <w:p w:rsidR="0004731D" w:rsidRPr="0004731D" w:rsidRDefault="005D6D26" w:rsidP="0004731D">
      <w:pPr>
        <w:spacing w:line="360" w:lineRule="auto"/>
        <w:ind w:right="283" w:firstLine="567"/>
        <w:jc w:val="both"/>
        <w:rPr>
          <w:sz w:val="28"/>
          <w:szCs w:val="28"/>
        </w:rPr>
      </w:pPr>
      <w:r>
        <w:rPr>
          <w:noProof/>
          <w:sz w:val="28"/>
          <w:szCs w:val="28"/>
        </w:rPr>
        <mc:AlternateContent>
          <mc:Choice Requires="wps">
            <w:drawing>
              <wp:anchor distT="0" distB="0" distL="114300" distR="114300" simplePos="0" relativeHeight="251667456" behindDoc="0" locked="0" layoutInCell="0" allowOverlap="1">
                <wp:simplePos x="0" y="0"/>
                <wp:positionH relativeFrom="column">
                  <wp:posOffset>870585</wp:posOffset>
                </wp:positionH>
                <wp:positionV relativeFrom="paragraph">
                  <wp:posOffset>177165</wp:posOffset>
                </wp:positionV>
                <wp:extent cx="4572000" cy="365760"/>
                <wp:effectExtent l="0" t="0" r="0" b="0"/>
                <wp:wrapNone/>
                <wp:docPr id="763" name="Rectangle 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65760"/>
                        </a:xfrm>
                        <a:prstGeom prst="rect">
                          <a:avLst/>
                        </a:prstGeom>
                        <a:solidFill>
                          <a:srgbClr val="FFFFFF"/>
                        </a:solidFill>
                        <a:ln w="38100" cmpd="dbl">
                          <a:solidFill>
                            <a:srgbClr val="000000"/>
                          </a:solidFill>
                          <a:miter lim="800000"/>
                          <a:headEnd/>
                          <a:tailEnd/>
                        </a:ln>
                      </wps:spPr>
                      <wps:txbx>
                        <w:txbxContent>
                          <w:p w:rsidR="0004731D" w:rsidRDefault="0004731D">
                            <w:pPr>
                              <w:jc w:val="center"/>
                              <w:rPr>
                                <w:sz w:val="28"/>
                              </w:rPr>
                            </w:pPr>
                            <w:r>
                              <w:rPr>
                                <w:sz w:val="28"/>
                              </w:rPr>
                              <w:t>ЛВЖ, ГЖ, не производимые непосредственно из не</w:t>
                            </w:r>
                            <w:r>
                              <w:rPr>
                                <w:sz w:val="28"/>
                              </w:rPr>
                              <w:t>ф</w:t>
                            </w:r>
                            <w:r>
                              <w:rPr>
                                <w:sz w:val="28"/>
                              </w:rPr>
                              <w:t>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6" o:spid="_x0000_s1036" style="position:absolute;left:0;text-align:left;margin-left:68.55pt;margin-top:13.95pt;width:5in;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" o:allowincell="f" strokeweight="3pt">
                <v:stroke linestyle="thinThin"/>
                <v:textbox>
                  <w:txbxContent>
                    <w:p w:rsidR="0004731D" w:rsidRDefault="0004731D">
                      <w:pPr>
                        <w:jc w:val="center"/>
                        <w:rPr>
                          <w:sz w:val="28"/>
                        </w:rPr>
                      </w:pPr>
                      <w:r>
                        <w:rPr>
                          <w:sz w:val="28"/>
                        </w:rPr>
                        <w:t>ЛВЖ, ГЖ, не производимые непосредственно из не</w:t>
                      </w:r>
                      <w:r>
                        <w:rPr>
                          <w:sz w:val="28"/>
                        </w:rPr>
                        <w:t>ф</w:t>
                      </w:r>
                      <w:r>
                        <w:rPr>
                          <w:sz w:val="28"/>
                        </w:rPr>
                        <w:t>ти</w:t>
                      </w:r>
                    </w:p>
                  </w:txbxContent>
                </v:textbox>
              </v:rect>
            </w:pict>
          </mc:Fallback>
        </mc:AlternateContent>
      </w: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both"/>
        <w:rPr>
          <w:sz w:val="28"/>
          <w:szCs w:val="28"/>
        </w:rPr>
      </w:pPr>
    </w:p>
    <w:p w:rsidR="0004731D" w:rsidRPr="0004731D" w:rsidRDefault="005D6D26" w:rsidP="0004731D">
      <w:pPr>
        <w:spacing w:line="360" w:lineRule="auto"/>
        <w:ind w:right="283" w:firstLine="567"/>
        <w:jc w:val="both"/>
        <w:rPr>
          <w:sz w:val="28"/>
          <w:szCs w:val="28"/>
        </w:rPr>
      </w:pPr>
      <w:r>
        <w:rPr>
          <w:noProof/>
          <w:sz w:val="28"/>
          <w:szCs w:val="28"/>
        </w:rPr>
        <mc:AlternateContent>
          <mc:Choice Requires="wps">
            <w:drawing>
              <wp:anchor distT="0" distB="0" distL="114300" distR="114300" simplePos="0" relativeHeight="251663360" behindDoc="0" locked="0" layoutInCell="0" allowOverlap="1">
                <wp:simplePos x="0" y="0"/>
                <wp:positionH relativeFrom="column">
                  <wp:posOffset>3430905</wp:posOffset>
                </wp:positionH>
                <wp:positionV relativeFrom="paragraph">
                  <wp:posOffset>96520</wp:posOffset>
                </wp:positionV>
                <wp:extent cx="2468880" cy="1212215"/>
                <wp:effectExtent l="0" t="0" r="0" b="0"/>
                <wp:wrapNone/>
                <wp:docPr id="762" name="Rectangle 7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1212215"/>
                        </a:xfrm>
                        <a:prstGeom prst="rect">
                          <a:avLst/>
                        </a:prstGeom>
                        <a:solidFill>
                          <a:srgbClr val="FFFFFF"/>
                        </a:solidFill>
                        <a:ln w="38100" cmpd="dbl">
                          <a:solidFill>
                            <a:srgbClr val="000000"/>
                          </a:solidFill>
                          <a:miter lim="800000"/>
                          <a:headEnd/>
                          <a:tailEnd/>
                        </a:ln>
                      </wps:spPr>
                      <wps:txbx>
                        <w:txbxContent>
                          <w:p w:rsidR="0004731D" w:rsidRDefault="0004731D">
                            <w:pPr>
                              <w:jc w:val="center"/>
                              <w:rPr>
                                <w:sz w:val="28"/>
                                <w:u w:val="single"/>
                              </w:rPr>
                            </w:pPr>
                            <w:r>
                              <w:rPr>
                                <w:sz w:val="28"/>
                                <w:u w:val="single"/>
                              </w:rPr>
                              <w:t>парфюмерно-косметические и пищевые продукты</w:t>
                            </w:r>
                          </w:p>
                          <w:p w:rsidR="0004731D" w:rsidRDefault="0004731D">
                            <w:pPr>
                              <w:pStyle w:val="21"/>
                              <w:ind w:right="-4"/>
                              <w:jc w:val="both"/>
                              <w:rPr>
                                <w:rFonts w:ascii="Times New Roman" w:hAnsi="Times New Roman"/>
                                <w:b w:val="0"/>
                                <w:snapToGrid/>
                                <w:sz w:val="28"/>
                              </w:rPr>
                            </w:pPr>
                            <w:r>
                              <w:rPr>
                                <w:rFonts w:ascii="Times New Roman" w:hAnsi="Times New Roman"/>
                                <w:b w:val="0"/>
                                <w:snapToGrid/>
                                <w:sz w:val="28"/>
                              </w:rPr>
                              <w:t>содержат этанол, уксусную кислоту, ацетон, этилацетат, ами</w:t>
                            </w:r>
                            <w:r>
                              <w:rPr>
                                <w:rFonts w:ascii="Times New Roman" w:hAnsi="Times New Roman"/>
                                <w:b w:val="0"/>
                                <w:snapToGrid/>
                                <w:sz w:val="28"/>
                              </w:rPr>
                              <w:t>л</w:t>
                            </w:r>
                            <w:r>
                              <w:rPr>
                                <w:rFonts w:ascii="Times New Roman" w:hAnsi="Times New Roman"/>
                                <w:b w:val="0"/>
                                <w:snapToGrid/>
                                <w:sz w:val="28"/>
                              </w:rPr>
                              <w:t>ацетат, глицерин и 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2" o:spid="_x0000_s1037" style="position:absolute;left:0;text-align:left;margin-left:270.15pt;margin-top:7.6pt;width:194.4pt;height:9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" o:allowincell="f" strokeweight="3pt">
                <v:stroke linestyle="thinThin"/>
                <v:textbox>
                  <w:txbxContent>
                    <w:p w:rsidR="0004731D" w:rsidRDefault="0004731D">
                      <w:pPr>
                        <w:jc w:val="center"/>
                        <w:rPr>
                          <w:sz w:val="28"/>
                          <w:u w:val="single"/>
                        </w:rPr>
                      </w:pPr>
                      <w:r>
                        <w:rPr>
                          <w:sz w:val="28"/>
                          <w:u w:val="single"/>
                        </w:rPr>
                        <w:t>парфюмерно-косметические и пищевые продукты</w:t>
                      </w:r>
                    </w:p>
                    <w:p w:rsidR="0004731D" w:rsidRDefault="0004731D">
                      <w:pPr>
                        <w:pStyle w:val="21"/>
                        <w:ind w:right="-4"/>
                        <w:jc w:val="both"/>
                        <w:rPr>
                          <w:rFonts w:ascii="Times New Roman" w:hAnsi="Times New Roman"/>
                          <w:b w:val="0"/>
                          <w:snapToGrid/>
                          <w:sz w:val="28"/>
                        </w:rPr>
                      </w:pPr>
                      <w:r>
                        <w:rPr>
                          <w:rFonts w:ascii="Times New Roman" w:hAnsi="Times New Roman"/>
                          <w:b w:val="0"/>
                          <w:snapToGrid/>
                          <w:sz w:val="28"/>
                        </w:rPr>
                        <w:t>содержат этанол, уксусную кислоту, ацетон, этилацетат, ами</w:t>
                      </w:r>
                      <w:r>
                        <w:rPr>
                          <w:rFonts w:ascii="Times New Roman" w:hAnsi="Times New Roman"/>
                          <w:b w:val="0"/>
                          <w:snapToGrid/>
                          <w:sz w:val="28"/>
                        </w:rPr>
                        <w:t>л</w:t>
                      </w:r>
                      <w:r>
                        <w:rPr>
                          <w:rFonts w:ascii="Times New Roman" w:hAnsi="Times New Roman"/>
                          <w:b w:val="0"/>
                          <w:snapToGrid/>
                          <w:sz w:val="28"/>
                        </w:rPr>
                        <w:t>ацетат, глицерин и т.д.</w:t>
                      </w:r>
                    </w:p>
                  </w:txbxContent>
                </v:textbox>
              </v:rect>
            </w:pict>
          </mc:Fallback>
        </mc:AlternateContent>
      </w:r>
      <w:r>
        <w:rPr>
          <w:noProof/>
          <w:sz w:val="28"/>
          <w:szCs w:val="28"/>
        </w:rPr>
        <mc:AlternateContent>
          <mc:Choice Requires="wps">
            <w:drawing>
              <wp:anchor distT="0" distB="0" distL="114300" distR="114300" simplePos="0" relativeHeight="251662336" behindDoc="0" locked="0" layoutInCell="0" allowOverlap="1">
                <wp:simplePos x="0" y="0"/>
                <wp:positionH relativeFrom="column">
                  <wp:posOffset>504825</wp:posOffset>
                </wp:positionH>
                <wp:positionV relativeFrom="paragraph">
                  <wp:posOffset>96520</wp:posOffset>
                </wp:positionV>
                <wp:extent cx="2651760" cy="1212215"/>
                <wp:effectExtent l="0" t="0" r="0" b="0"/>
                <wp:wrapNone/>
                <wp:docPr id="761" name="Rectangle 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212215"/>
                        </a:xfrm>
                        <a:prstGeom prst="rect">
                          <a:avLst/>
                        </a:prstGeom>
                        <a:solidFill>
                          <a:srgbClr val="FFFFFF"/>
                        </a:solidFill>
                        <a:ln w="38100" cmpd="dbl">
                          <a:solidFill>
                            <a:srgbClr val="000000"/>
                          </a:solidFill>
                          <a:miter lim="800000"/>
                          <a:headEnd/>
                          <a:tailEnd/>
                        </a:ln>
                      </wps:spPr>
                      <wps:txbx>
                        <w:txbxContent>
                          <w:p w:rsidR="0004731D" w:rsidRDefault="0004731D">
                            <w:pPr>
                              <w:pStyle w:val="6"/>
                              <w:rPr>
                                <w:sz w:val="28"/>
                                <w:u w:val="single"/>
                              </w:rPr>
                            </w:pPr>
                            <w:r>
                              <w:rPr>
                                <w:sz w:val="28"/>
                                <w:u w:val="single"/>
                              </w:rPr>
                              <w:t>технические жидкости не нефтяного ряда</w:t>
                            </w:r>
                          </w:p>
                          <w:p w:rsidR="0004731D" w:rsidRDefault="0004731D">
                            <w:pPr>
                              <w:pStyle w:val="21"/>
                              <w:ind w:right="0"/>
                              <w:jc w:val="both"/>
                              <w:rPr>
                                <w:rFonts w:ascii="Times New Roman" w:hAnsi="Times New Roman"/>
                                <w:b w:val="0"/>
                                <w:snapToGrid/>
                                <w:sz w:val="28"/>
                              </w:rPr>
                            </w:pPr>
                            <w:r>
                              <w:rPr>
                                <w:rFonts w:ascii="Times New Roman" w:hAnsi="Times New Roman"/>
                                <w:b w:val="0"/>
                                <w:snapToGrid/>
                                <w:sz w:val="28"/>
                              </w:rPr>
                              <w:t>искусственно составленные смеси (до 10 компонентов); и</w:t>
                            </w:r>
                            <w:r>
                              <w:rPr>
                                <w:rFonts w:ascii="Times New Roman" w:hAnsi="Times New Roman"/>
                                <w:b w:val="0"/>
                                <w:snapToGrid/>
                                <w:sz w:val="28"/>
                              </w:rPr>
                              <w:t>н</w:t>
                            </w:r>
                            <w:r>
                              <w:rPr>
                                <w:rFonts w:ascii="Times New Roman" w:hAnsi="Times New Roman"/>
                                <w:b w:val="0"/>
                                <w:snapToGrid/>
                                <w:sz w:val="28"/>
                              </w:rPr>
                              <w:t>дивидуал</w:t>
                            </w:r>
                            <w:r>
                              <w:rPr>
                                <w:rFonts w:ascii="Times New Roman" w:hAnsi="Times New Roman"/>
                                <w:b w:val="0"/>
                                <w:snapToGrid/>
                                <w:sz w:val="28"/>
                              </w:rPr>
                              <w:t>ь</w:t>
                            </w:r>
                            <w:r>
                              <w:rPr>
                                <w:rFonts w:ascii="Times New Roman" w:hAnsi="Times New Roman"/>
                                <w:b w:val="0"/>
                                <w:snapToGrid/>
                                <w:sz w:val="28"/>
                              </w:rPr>
                              <w:t>ные вещества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1" o:spid="_x0000_s1038" style="position:absolute;left:0;text-align:left;margin-left:39.75pt;margin-top:7.6pt;width:208.8pt;height:9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" o:allowincell="f" strokeweight="3pt">
                <v:stroke linestyle="thinThin"/>
                <v:textbox>
                  <w:txbxContent>
                    <w:p w:rsidR="0004731D" w:rsidRDefault="0004731D">
                      <w:pPr>
                        <w:pStyle w:val="6"/>
                        <w:rPr>
                          <w:sz w:val="28"/>
                          <w:u w:val="single"/>
                        </w:rPr>
                      </w:pPr>
                      <w:r>
                        <w:rPr>
                          <w:sz w:val="28"/>
                          <w:u w:val="single"/>
                        </w:rPr>
                        <w:t>технические жидкости не нефтяного ряда</w:t>
                      </w:r>
                    </w:p>
                    <w:p w:rsidR="0004731D" w:rsidRDefault="0004731D">
                      <w:pPr>
                        <w:pStyle w:val="21"/>
                        <w:ind w:right="0"/>
                        <w:jc w:val="both"/>
                        <w:rPr>
                          <w:rFonts w:ascii="Times New Roman" w:hAnsi="Times New Roman"/>
                          <w:b w:val="0"/>
                          <w:snapToGrid/>
                          <w:sz w:val="28"/>
                        </w:rPr>
                      </w:pPr>
                      <w:r>
                        <w:rPr>
                          <w:rFonts w:ascii="Times New Roman" w:hAnsi="Times New Roman"/>
                          <w:b w:val="0"/>
                          <w:snapToGrid/>
                          <w:sz w:val="28"/>
                        </w:rPr>
                        <w:t>искусственно составленные смеси (до 10 компонентов); и</w:t>
                      </w:r>
                      <w:r>
                        <w:rPr>
                          <w:rFonts w:ascii="Times New Roman" w:hAnsi="Times New Roman"/>
                          <w:b w:val="0"/>
                          <w:snapToGrid/>
                          <w:sz w:val="28"/>
                        </w:rPr>
                        <w:t>н</w:t>
                      </w:r>
                      <w:r>
                        <w:rPr>
                          <w:rFonts w:ascii="Times New Roman" w:hAnsi="Times New Roman"/>
                          <w:b w:val="0"/>
                          <w:snapToGrid/>
                          <w:sz w:val="28"/>
                        </w:rPr>
                        <w:t>дивидуал</w:t>
                      </w:r>
                      <w:r>
                        <w:rPr>
                          <w:rFonts w:ascii="Times New Roman" w:hAnsi="Times New Roman"/>
                          <w:b w:val="0"/>
                          <w:snapToGrid/>
                          <w:sz w:val="28"/>
                        </w:rPr>
                        <w:t>ь</w:t>
                      </w:r>
                      <w:r>
                        <w:rPr>
                          <w:rFonts w:ascii="Times New Roman" w:hAnsi="Times New Roman"/>
                          <w:b w:val="0"/>
                          <w:snapToGrid/>
                          <w:sz w:val="28"/>
                        </w:rPr>
                        <w:t>ные вещества</w:t>
                      </w:r>
                    </w:p>
                  </w:txbxContent>
                </v:textbox>
              </v:rect>
            </w:pict>
          </mc:Fallback>
        </mc:AlternateContent>
      </w: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both"/>
        <w:rPr>
          <w:sz w:val="28"/>
          <w:szCs w:val="28"/>
        </w:rPr>
      </w:pPr>
    </w:p>
    <w:p w:rsidR="0004731D" w:rsidRPr="0004731D" w:rsidRDefault="005D6D26" w:rsidP="0004731D">
      <w:pPr>
        <w:spacing w:line="360" w:lineRule="auto"/>
        <w:ind w:right="283" w:firstLine="567"/>
        <w:jc w:val="both"/>
        <w:rPr>
          <w:sz w:val="28"/>
          <w:szCs w:val="28"/>
        </w:rPr>
      </w:pPr>
      <w:r>
        <w:rPr>
          <w:noProof/>
          <w:sz w:val="28"/>
          <w:szCs w:val="28"/>
        </w:rPr>
        <mc:AlternateContent>
          <mc:Choice Requires="wps">
            <w:drawing>
              <wp:anchor distT="0" distB="0" distL="114300" distR="114300" simplePos="0" relativeHeight="251664384" behindDoc="0" locked="0" layoutInCell="0" allowOverlap="1">
                <wp:simplePos x="0" y="0"/>
                <wp:positionH relativeFrom="column">
                  <wp:posOffset>779145</wp:posOffset>
                </wp:positionH>
                <wp:positionV relativeFrom="paragraph">
                  <wp:posOffset>131445</wp:posOffset>
                </wp:positionV>
                <wp:extent cx="2377440" cy="1245870"/>
                <wp:effectExtent l="0" t="0" r="0" b="0"/>
                <wp:wrapNone/>
                <wp:docPr id="760" name="Rectangl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1245870"/>
                        </a:xfrm>
                        <a:prstGeom prst="rect">
                          <a:avLst/>
                        </a:prstGeom>
                        <a:solidFill>
                          <a:srgbClr val="FFFFFF"/>
                        </a:solidFill>
                        <a:ln w="3175">
                          <a:solidFill>
                            <a:srgbClr val="000000"/>
                          </a:solidFill>
                          <a:miter lim="800000"/>
                          <a:headEnd/>
                          <a:tailEnd/>
                        </a:ln>
                      </wps:spPr>
                      <wps:txbx>
                        <w:txbxContent>
                          <w:p w:rsidR="0004731D" w:rsidRDefault="0004731D">
                            <w:pPr>
                              <w:jc w:val="center"/>
                              <w:rPr>
                                <w:sz w:val="28"/>
                                <w:u w:val="single"/>
                              </w:rPr>
                            </w:pPr>
                            <w:r>
                              <w:rPr>
                                <w:sz w:val="28"/>
                                <w:u w:val="single"/>
                              </w:rPr>
                              <w:t>растворители, разбавители, смывки</w:t>
                            </w:r>
                          </w:p>
                          <w:p w:rsidR="0004731D" w:rsidRDefault="0004731D">
                            <w:pPr>
                              <w:pStyle w:val="21"/>
                              <w:ind w:right="63"/>
                              <w:jc w:val="both"/>
                              <w:rPr>
                                <w:rFonts w:ascii="Times New Roman" w:hAnsi="Times New Roman"/>
                                <w:b w:val="0"/>
                                <w:snapToGrid/>
                                <w:sz w:val="28"/>
                              </w:rPr>
                            </w:pPr>
                            <w:r>
                              <w:rPr>
                                <w:rFonts w:ascii="Times New Roman" w:hAnsi="Times New Roman"/>
                                <w:b w:val="0"/>
                                <w:snapToGrid/>
                                <w:sz w:val="28"/>
                              </w:rPr>
                              <w:t>смеси спиртов, кетонов, сложных эфиров, аромат</w:t>
                            </w:r>
                            <w:r>
                              <w:rPr>
                                <w:rFonts w:ascii="Times New Roman" w:hAnsi="Times New Roman"/>
                                <w:b w:val="0"/>
                                <w:snapToGrid/>
                                <w:sz w:val="28"/>
                              </w:rPr>
                              <w:t>и</w:t>
                            </w:r>
                            <w:r>
                              <w:rPr>
                                <w:rFonts w:ascii="Times New Roman" w:hAnsi="Times New Roman"/>
                                <w:b w:val="0"/>
                                <w:snapToGrid/>
                                <w:sz w:val="28"/>
                              </w:rPr>
                              <w:t>ческих углеводор</w:t>
                            </w:r>
                            <w:r>
                              <w:rPr>
                                <w:rFonts w:ascii="Times New Roman" w:hAnsi="Times New Roman"/>
                                <w:b w:val="0"/>
                                <w:snapToGrid/>
                                <w:sz w:val="28"/>
                              </w:rPr>
                              <w:t>о</w:t>
                            </w:r>
                            <w:r>
                              <w:rPr>
                                <w:rFonts w:ascii="Times New Roman" w:hAnsi="Times New Roman"/>
                                <w:b w:val="0"/>
                                <w:snapToGrid/>
                                <w:sz w:val="28"/>
                              </w:rPr>
                              <w:t>дов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3" o:spid="_x0000_s1039" style="position:absolute;left:0;text-align:left;margin-left:61.35pt;margin-top:10.35pt;width:187.2pt;height:9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" o:allowincell="f" strokeweight=".25pt">
                <v:textbox>
                  <w:txbxContent>
                    <w:p w:rsidR="0004731D" w:rsidRDefault="0004731D">
                      <w:pPr>
                        <w:jc w:val="center"/>
                        <w:rPr>
                          <w:sz w:val="28"/>
                          <w:u w:val="single"/>
                        </w:rPr>
                      </w:pPr>
                      <w:r>
                        <w:rPr>
                          <w:sz w:val="28"/>
                          <w:u w:val="single"/>
                        </w:rPr>
                        <w:t>растворители, разбавители, смывки</w:t>
                      </w:r>
                    </w:p>
                    <w:p w:rsidR="0004731D" w:rsidRDefault="0004731D">
                      <w:pPr>
                        <w:pStyle w:val="21"/>
                        <w:ind w:right="63"/>
                        <w:jc w:val="both"/>
                        <w:rPr>
                          <w:rFonts w:ascii="Times New Roman" w:hAnsi="Times New Roman"/>
                          <w:b w:val="0"/>
                          <w:snapToGrid/>
                          <w:sz w:val="28"/>
                        </w:rPr>
                      </w:pPr>
                      <w:r>
                        <w:rPr>
                          <w:rFonts w:ascii="Times New Roman" w:hAnsi="Times New Roman"/>
                          <w:b w:val="0"/>
                          <w:snapToGrid/>
                          <w:sz w:val="28"/>
                        </w:rPr>
                        <w:t>смеси спиртов, кетонов, сложных эфиров, аромат</w:t>
                      </w:r>
                      <w:r>
                        <w:rPr>
                          <w:rFonts w:ascii="Times New Roman" w:hAnsi="Times New Roman"/>
                          <w:b w:val="0"/>
                          <w:snapToGrid/>
                          <w:sz w:val="28"/>
                        </w:rPr>
                        <w:t>и</w:t>
                      </w:r>
                      <w:r>
                        <w:rPr>
                          <w:rFonts w:ascii="Times New Roman" w:hAnsi="Times New Roman"/>
                          <w:b w:val="0"/>
                          <w:snapToGrid/>
                          <w:sz w:val="28"/>
                        </w:rPr>
                        <w:t>ческих углеводор</w:t>
                      </w:r>
                      <w:r>
                        <w:rPr>
                          <w:rFonts w:ascii="Times New Roman" w:hAnsi="Times New Roman"/>
                          <w:b w:val="0"/>
                          <w:snapToGrid/>
                          <w:sz w:val="28"/>
                        </w:rPr>
                        <w:t>о</w:t>
                      </w:r>
                      <w:r>
                        <w:rPr>
                          <w:rFonts w:ascii="Times New Roman" w:hAnsi="Times New Roman"/>
                          <w:b w:val="0"/>
                          <w:snapToGrid/>
                          <w:sz w:val="28"/>
                        </w:rPr>
                        <w:t>дов</w:t>
                      </w:r>
                    </w:p>
                  </w:txbxContent>
                </v:textbox>
              </v:rect>
            </w:pict>
          </mc:Fallback>
        </mc:AlternateContent>
      </w:r>
      <w:r>
        <w:rPr>
          <w:noProof/>
          <w:sz w:val="28"/>
          <w:szCs w:val="28"/>
        </w:rPr>
        <mc:AlternateContent>
          <mc:Choice Requires="wps">
            <w:drawing>
              <wp:anchor distT="0" distB="0" distL="114300" distR="114300" simplePos="0" relativeHeight="251666432" behindDoc="0" locked="0" layoutInCell="0" allowOverlap="1">
                <wp:simplePos x="0" y="0"/>
                <wp:positionH relativeFrom="column">
                  <wp:posOffset>779145</wp:posOffset>
                </wp:positionH>
                <wp:positionV relativeFrom="paragraph">
                  <wp:posOffset>188595</wp:posOffset>
                </wp:positionV>
                <wp:extent cx="0" cy="1899920"/>
                <wp:effectExtent l="0" t="0" r="0" b="0"/>
                <wp:wrapNone/>
                <wp:docPr id="759" name="Line 7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9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14.85pt" to="61.35pt,1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" o:allowincell="f"/>
            </w:pict>
          </mc:Fallback>
        </mc:AlternateContent>
      </w: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both"/>
        <w:rPr>
          <w:sz w:val="28"/>
          <w:szCs w:val="28"/>
        </w:rPr>
      </w:pPr>
    </w:p>
    <w:p w:rsidR="0004731D" w:rsidRPr="0004731D" w:rsidRDefault="005D6D26" w:rsidP="0004731D">
      <w:pPr>
        <w:spacing w:line="360" w:lineRule="auto"/>
        <w:ind w:right="283" w:firstLine="567"/>
        <w:jc w:val="both"/>
        <w:rPr>
          <w:sz w:val="28"/>
          <w:szCs w:val="28"/>
        </w:rPr>
      </w:pPr>
      <w:r>
        <w:rPr>
          <w:noProof/>
          <w:sz w:val="28"/>
          <w:szCs w:val="28"/>
        </w:rPr>
        <mc:AlternateContent>
          <mc:Choice Requires="wps">
            <w:drawing>
              <wp:anchor distT="0" distB="0" distL="114300" distR="114300" simplePos="0" relativeHeight="251665408" behindDoc="0" locked="0" layoutInCell="0" allowOverlap="1">
                <wp:simplePos x="0" y="0"/>
                <wp:positionH relativeFrom="column">
                  <wp:posOffset>779145</wp:posOffset>
                </wp:positionH>
                <wp:positionV relativeFrom="paragraph">
                  <wp:posOffset>-5080</wp:posOffset>
                </wp:positionV>
                <wp:extent cx="2560320" cy="967105"/>
                <wp:effectExtent l="0" t="0" r="0" b="0"/>
                <wp:wrapNone/>
                <wp:docPr id="757" name="Rectangle 7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967105"/>
                        </a:xfrm>
                        <a:prstGeom prst="rect">
                          <a:avLst/>
                        </a:prstGeom>
                        <a:solidFill>
                          <a:srgbClr val="FFFFFF"/>
                        </a:solidFill>
                        <a:ln w="3175">
                          <a:solidFill>
                            <a:srgbClr val="000000"/>
                          </a:solidFill>
                          <a:miter lim="800000"/>
                          <a:headEnd/>
                          <a:tailEnd/>
                        </a:ln>
                      </wps:spPr>
                      <wps:txbx>
                        <w:txbxContent>
                          <w:p w:rsidR="0004731D" w:rsidRDefault="0004731D">
                            <w:pPr>
                              <w:pStyle w:val="30"/>
                              <w:rPr>
                                <w:sz w:val="28"/>
                                <w:u w:val="single"/>
                              </w:rPr>
                            </w:pPr>
                            <w:r>
                              <w:rPr>
                                <w:sz w:val="28"/>
                                <w:u w:val="single"/>
                              </w:rPr>
                              <w:t>индивидуальные вещ</w:t>
                            </w:r>
                            <w:r>
                              <w:rPr>
                                <w:sz w:val="28"/>
                                <w:u w:val="single"/>
                              </w:rPr>
                              <w:t>е</w:t>
                            </w:r>
                            <w:r>
                              <w:rPr>
                                <w:sz w:val="28"/>
                                <w:u w:val="single"/>
                              </w:rPr>
                              <w:t>ства</w:t>
                            </w:r>
                          </w:p>
                          <w:p w:rsidR="0004731D" w:rsidRDefault="0004731D">
                            <w:pPr>
                              <w:pStyle w:val="30"/>
                              <w:jc w:val="both"/>
                              <w:rPr>
                                <w:sz w:val="28"/>
                              </w:rPr>
                            </w:pPr>
                            <w:r>
                              <w:rPr>
                                <w:sz w:val="28"/>
                              </w:rPr>
                              <w:t>бензол каменноугольный, д</w:t>
                            </w:r>
                            <w:r>
                              <w:rPr>
                                <w:sz w:val="28"/>
                              </w:rPr>
                              <w:t>и</w:t>
                            </w:r>
                            <w:r>
                              <w:rPr>
                                <w:sz w:val="28"/>
                              </w:rPr>
                              <w:t>хлорэтан, диметиламин, сер</w:t>
                            </w:r>
                            <w:r>
                              <w:rPr>
                                <w:sz w:val="28"/>
                              </w:rPr>
                              <w:t>о</w:t>
                            </w:r>
                            <w:r>
                              <w:rPr>
                                <w:sz w:val="28"/>
                              </w:rPr>
                              <w:t>углерод и пр.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4" o:spid="_x0000_s1040" style="position:absolute;left:0;text-align:left;margin-left:61.35pt;margin-top:-.4pt;width:201.6pt;height:7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" o:allowincell="f" strokeweight=".25pt">
                <v:textbox>
                  <w:txbxContent>
                    <w:p w:rsidR="0004731D" w:rsidRDefault="0004731D">
                      <w:pPr>
                        <w:pStyle w:val="30"/>
                        <w:rPr>
                          <w:sz w:val="28"/>
                          <w:u w:val="single"/>
                        </w:rPr>
                      </w:pPr>
                      <w:r>
                        <w:rPr>
                          <w:sz w:val="28"/>
                          <w:u w:val="single"/>
                        </w:rPr>
                        <w:t>индивидуальные вещ</w:t>
                      </w:r>
                      <w:r>
                        <w:rPr>
                          <w:sz w:val="28"/>
                          <w:u w:val="single"/>
                        </w:rPr>
                        <w:t>е</w:t>
                      </w:r>
                      <w:r>
                        <w:rPr>
                          <w:sz w:val="28"/>
                          <w:u w:val="single"/>
                        </w:rPr>
                        <w:t>ства</w:t>
                      </w:r>
                    </w:p>
                    <w:p w:rsidR="0004731D" w:rsidRDefault="0004731D">
                      <w:pPr>
                        <w:pStyle w:val="30"/>
                        <w:jc w:val="both"/>
                        <w:rPr>
                          <w:sz w:val="28"/>
                        </w:rPr>
                      </w:pPr>
                      <w:r>
                        <w:rPr>
                          <w:sz w:val="28"/>
                        </w:rPr>
                        <w:t>бензол каменноугольный, д</w:t>
                      </w:r>
                      <w:r>
                        <w:rPr>
                          <w:sz w:val="28"/>
                        </w:rPr>
                        <w:t>и</w:t>
                      </w:r>
                      <w:r>
                        <w:rPr>
                          <w:sz w:val="28"/>
                        </w:rPr>
                        <w:t>хлорэтан, диметиламин, сер</w:t>
                      </w:r>
                      <w:r>
                        <w:rPr>
                          <w:sz w:val="28"/>
                        </w:rPr>
                        <w:t>о</w:t>
                      </w:r>
                      <w:r>
                        <w:rPr>
                          <w:sz w:val="28"/>
                        </w:rPr>
                        <w:t>углерод и пр.</w:t>
                      </w:r>
                    </w:p>
                  </w:txbxContent>
                </v:textbox>
              </v:rect>
            </w:pict>
          </mc:Fallback>
        </mc:AlternateContent>
      </w:r>
    </w:p>
    <w:p w:rsidR="0004731D" w:rsidRPr="0004731D" w:rsidRDefault="0004731D" w:rsidP="0004731D">
      <w:pPr>
        <w:spacing w:line="360" w:lineRule="auto"/>
        <w:ind w:right="283" w:firstLine="567"/>
        <w:jc w:val="both"/>
        <w:rPr>
          <w:sz w:val="28"/>
          <w:szCs w:val="28"/>
        </w:rPr>
      </w:pPr>
    </w:p>
    <w:p w:rsidR="0004731D" w:rsidRPr="0004731D" w:rsidRDefault="0004731D" w:rsidP="0004731D">
      <w:pPr>
        <w:tabs>
          <w:tab w:val="left" w:pos="19562"/>
        </w:tabs>
        <w:spacing w:line="360" w:lineRule="auto"/>
        <w:ind w:right="283" w:firstLine="567"/>
        <w:jc w:val="both"/>
        <w:rPr>
          <w:sz w:val="28"/>
          <w:szCs w:val="28"/>
        </w:rPr>
      </w:pPr>
    </w:p>
    <w:p w:rsidR="0004731D" w:rsidRPr="0004731D" w:rsidRDefault="0004731D" w:rsidP="0004731D">
      <w:pPr>
        <w:spacing w:line="360" w:lineRule="auto"/>
        <w:ind w:right="283" w:firstLine="567"/>
        <w:jc w:val="both"/>
        <w:rPr>
          <w:sz w:val="28"/>
          <w:szCs w:val="28"/>
        </w:rPr>
      </w:pPr>
    </w:p>
    <w:p w:rsidR="0004731D" w:rsidRPr="0004731D" w:rsidRDefault="0004731D" w:rsidP="0004731D">
      <w:pPr>
        <w:pStyle w:val="a5"/>
        <w:spacing w:line="360" w:lineRule="auto"/>
        <w:ind w:right="283" w:firstLine="567"/>
        <w:rPr>
          <w:szCs w:val="28"/>
        </w:rPr>
      </w:pPr>
      <w:r w:rsidRPr="0004731D">
        <w:rPr>
          <w:szCs w:val="28"/>
        </w:rPr>
        <w:t>Рис. 2.</w:t>
      </w:r>
    </w:p>
    <w:p w:rsidR="0004731D" w:rsidRPr="0004731D" w:rsidRDefault="0004731D" w:rsidP="0004731D">
      <w:pPr>
        <w:pStyle w:val="31"/>
        <w:spacing w:line="360" w:lineRule="auto"/>
        <w:ind w:right="283" w:firstLine="567"/>
        <w:rPr>
          <w:rFonts w:ascii="Times New Roman" w:hAnsi="Times New Roman"/>
          <w:sz w:val="28"/>
          <w:szCs w:val="28"/>
        </w:rPr>
      </w:pPr>
    </w:p>
    <w:p w:rsidR="0004731D" w:rsidRPr="0004731D" w:rsidRDefault="0004731D" w:rsidP="0004731D">
      <w:pPr>
        <w:pStyle w:val="31"/>
        <w:spacing w:line="360" w:lineRule="auto"/>
        <w:ind w:right="283" w:firstLine="567"/>
        <w:rPr>
          <w:rFonts w:ascii="Times New Roman" w:hAnsi="Times New Roman"/>
          <w:sz w:val="28"/>
          <w:szCs w:val="28"/>
        </w:rPr>
      </w:pPr>
    </w:p>
    <w:p w:rsidR="0004731D" w:rsidRDefault="0004731D" w:rsidP="0004731D">
      <w:pPr>
        <w:pStyle w:val="1"/>
        <w:ind w:right="283" w:firstLine="567"/>
        <w:rPr>
          <w:rFonts w:ascii="Times New Roman" w:hAnsi="Times New Roman"/>
          <w:szCs w:val="28"/>
        </w:rPr>
      </w:pPr>
      <w:r w:rsidRPr="0004731D">
        <w:rPr>
          <w:szCs w:val="28"/>
        </w:rPr>
        <w:br w:type="page"/>
      </w:r>
      <w:bookmarkStart w:id="12" w:name="_Toc483043276"/>
      <w:r w:rsidRPr="0004731D">
        <w:rPr>
          <w:rFonts w:ascii="Times New Roman" w:hAnsi="Times New Roman"/>
          <w:szCs w:val="28"/>
        </w:rPr>
        <w:lastRenderedPageBreak/>
        <w:t xml:space="preserve">МЕТОДЫ ЭКСПЕРТНОГО ИССЛЕДОВАНИЯ </w:t>
      </w:r>
    </w:p>
    <w:p w:rsidR="0004731D" w:rsidRPr="0004731D" w:rsidRDefault="0004731D" w:rsidP="0004731D">
      <w:pPr>
        <w:pStyle w:val="1"/>
        <w:ind w:right="283" w:firstLine="567"/>
        <w:rPr>
          <w:rFonts w:ascii="Times New Roman" w:hAnsi="Times New Roman"/>
          <w:szCs w:val="28"/>
        </w:rPr>
      </w:pPr>
      <w:r w:rsidRPr="0004731D">
        <w:rPr>
          <w:rFonts w:ascii="Times New Roman" w:hAnsi="Times New Roman"/>
          <w:szCs w:val="28"/>
        </w:rPr>
        <w:t>ТРАДИЦИОННЫХ ИН</w:t>
      </w:r>
      <w:r w:rsidRPr="0004731D">
        <w:rPr>
          <w:rFonts w:ascii="Times New Roman" w:hAnsi="Times New Roman"/>
          <w:szCs w:val="28"/>
        </w:rPr>
        <w:t>И</w:t>
      </w:r>
      <w:r w:rsidRPr="0004731D">
        <w:rPr>
          <w:rFonts w:ascii="Times New Roman" w:hAnsi="Times New Roman"/>
          <w:szCs w:val="28"/>
        </w:rPr>
        <w:t>ЦИАТОРОВ ГОРЕНИЯ.</w:t>
      </w:r>
      <w:bookmarkEnd w:id="12"/>
    </w:p>
    <w:p w:rsidR="0004731D" w:rsidRPr="0004731D" w:rsidRDefault="0004731D" w:rsidP="0004731D">
      <w:pPr>
        <w:pStyle w:val="a3"/>
        <w:spacing w:line="240" w:lineRule="auto"/>
        <w:ind w:right="283"/>
        <w:rPr>
          <w:szCs w:val="28"/>
        </w:rPr>
      </w:pPr>
    </w:p>
    <w:p w:rsidR="0004731D" w:rsidRPr="0004731D" w:rsidRDefault="0004731D" w:rsidP="0004731D">
      <w:pPr>
        <w:pStyle w:val="a3"/>
        <w:spacing w:line="240" w:lineRule="auto"/>
        <w:ind w:right="283"/>
        <w:rPr>
          <w:szCs w:val="28"/>
        </w:rPr>
      </w:pPr>
    </w:p>
    <w:p w:rsidR="0004731D" w:rsidRPr="0004731D" w:rsidRDefault="0004731D" w:rsidP="0004731D">
      <w:pPr>
        <w:pStyle w:val="a3"/>
        <w:spacing w:line="240" w:lineRule="auto"/>
        <w:ind w:right="283"/>
        <w:rPr>
          <w:szCs w:val="28"/>
        </w:rPr>
      </w:pPr>
      <w:r w:rsidRPr="0004731D">
        <w:rPr>
          <w:szCs w:val="28"/>
        </w:rPr>
        <w:t>Оптимальным путем поиска на месте пожара остатков инициаторов горения и их исследования считается в настоящее время сочетание пол</w:t>
      </w:r>
      <w:r w:rsidRPr="0004731D">
        <w:rPr>
          <w:szCs w:val="28"/>
        </w:rPr>
        <w:t>е</w:t>
      </w:r>
      <w:r w:rsidRPr="0004731D">
        <w:rPr>
          <w:szCs w:val="28"/>
        </w:rPr>
        <w:t>вых и лабораторных методов. Первые позволяют обнаружить место, где необходимо и наиболее целесообразно отобрать пробу с остатками ин</w:t>
      </w:r>
      <w:r w:rsidRPr="0004731D">
        <w:rPr>
          <w:szCs w:val="28"/>
        </w:rPr>
        <w:t>и</w:t>
      </w:r>
      <w:r w:rsidRPr="0004731D">
        <w:rPr>
          <w:szCs w:val="28"/>
        </w:rPr>
        <w:t>циаторов гор</w:t>
      </w:r>
      <w:r w:rsidRPr="0004731D">
        <w:rPr>
          <w:szCs w:val="28"/>
        </w:rPr>
        <w:t>е</w:t>
      </w:r>
      <w:r w:rsidRPr="0004731D">
        <w:rPr>
          <w:szCs w:val="28"/>
        </w:rPr>
        <w:t>ния, вторые - выявить и подтвердить наличие в пробе таких остатков, а та</w:t>
      </w:r>
      <w:r w:rsidRPr="0004731D">
        <w:rPr>
          <w:szCs w:val="28"/>
        </w:rPr>
        <w:t>к</w:t>
      </w:r>
      <w:r w:rsidRPr="0004731D">
        <w:rPr>
          <w:szCs w:val="28"/>
        </w:rPr>
        <w:t>же, что не менее важно, решить задачи их диагностики и идентиф</w:t>
      </w:r>
      <w:r w:rsidRPr="0004731D">
        <w:rPr>
          <w:szCs w:val="28"/>
        </w:rPr>
        <w:t>и</w:t>
      </w:r>
      <w:r w:rsidRPr="0004731D">
        <w:rPr>
          <w:szCs w:val="28"/>
        </w:rPr>
        <w:t>кации [8].</w:t>
      </w:r>
    </w:p>
    <w:p w:rsidR="0004731D" w:rsidRPr="0004731D" w:rsidRDefault="0004731D" w:rsidP="0004731D">
      <w:pPr>
        <w:pStyle w:val="a3"/>
        <w:spacing w:line="240" w:lineRule="auto"/>
        <w:ind w:right="283"/>
        <w:rPr>
          <w:szCs w:val="28"/>
        </w:rPr>
      </w:pPr>
      <w:r w:rsidRPr="0004731D">
        <w:rPr>
          <w:szCs w:val="28"/>
        </w:rPr>
        <w:t>Применение полевых методов (более простых и экспрессных) без лабораторных исследований (естественно, более трудоемких) может пр</w:t>
      </w:r>
      <w:r w:rsidRPr="0004731D">
        <w:rPr>
          <w:szCs w:val="28"/>
        </w:rPr>
        <w:t>и</w:t>
      </w:r>
      <w:r w:rsidRPr="0004731D">
        <w:rPr>
          <w:szCs w:val="28"/>
        </w:rPr>
        <w:t xml:space="preserve">вести к принципиальным ошибкам и потому недопустимо. </w:t>
      </w:r>
    </w:p>
    <w:p w:rsidR="0004731D" w:rsidRPr="0004731D" w:rsidRDefault="0004731D" w:rsidP="0004731D">
      <w:pPr>
        <w:pStyle w:val="a3"/>
        <w:spacing w:line="240" w:lineRule="auto"/>
        <w:ind w:right="283"/>
        <w:rPr>
          <w:szCs w:val="28"/>
        </w:rPr>
      </w:pPr>
      <w:r w:rsidRPr="0004731D">
        <w:rPr>
          <w:szCs w:val="28"/>
        </w:rPr>
        <w:t>Основной проблемой в оценке и сопоставлении методов изучения ЛВЖ и ГЖ является то, что, будучи сложными смесями соединений с ра</w:t>
      </w:r>
      <w:r w:rsidRPr="0004731D">
        <w:rPr>
          <w:szCs w:val="28"/>
        </w:rPr>
        <w:t>з</w:t>
      </w:r>
      <w:r w:rsidRPr="0004731D">
        <w:rPr>
          <w:szCs w:val="28"/>
        </w:rPr>
        <w:t>личными химическими свойствами, они не имеют специфических о</w:t>
      </w:r>
      <w:r w:rsidRPr="0004731D">
        <w:rPr>
          <w:szCs w:val="28"/>
        </w:rPr>
        <w:t>б</w:t>
      </w:r>
      <w:r w:rsidRPr="0004731D">
        <w:rPr>
          <w:szCs w:val="28"/>
        </w:rPr>
        <w:t>щих характеристик. Большинство упомянутых ЛВЖ и ГЖ - это сложные мн</w:t>
      </w:r>
      <w:r w:rsidRPr="0004731D">
        <w:rPr>
          <w:szCs w:val="28"/>
        </w:rPr>
        <w:t>о</w:t>
      </w:r>
      <w:r w:rsidRPr="0004731D">
        <w:rPr>
          <w:szCs w:val="28"/>
        </w:rPr>
        <w:t>гокомпонен</w:t>
      </w:r>
      <w:r w:rsidRPr="0004731D">
        <w:rPr>
          <w:szCs w:val="28"/>
        </w:rPr>
        <w:t>т</w:t>
      </w:r>
      <w:r w:rsidRPr="0004731D">
        <w:rPr>
          <w:szCs w:val="28"/>
        </w:rPr>
        <w:t>ные смеси различных химических соединений.</w:t>
      </w:r>
    </w:p>
    <w:p w:rsidR="0004731D" w:rsidRPr="0004731D" w:rsidRDefault="0004731D" w:rsidP="0004731D">
      <w:pPr>
        <w:pStyle w:val="a3"/>
        <w:spacing w:line="240" w:lineRule="auto"/>
        <w:ind w:right="283"/>
        <w:rPr>
          <w:szCs w:val="28"/>
        </w:rPr>
      </w:pPr>
      <w:r w:rsidRPr="0004731D">
        <w:rPr>
          <w:szCs w:val="28"/>
        </w:rPr>
        <w:t>В соответствии с особенностями состава и молекулярной структуры компонентов различных ЛВЖ для их исследования должны применяться различные физико-химические мет</w:t>
      </w:r>
      <w:r w:rsidRPr="0004731D">
        <w:rPr>
          <w:szCs w:val="28"/>
        </w:rPr>
        <w:t>о</w:t>
      </w:r>
      <w:r w:rsidRPr="0004731D">
        <w:rPr>
          <w:szCs w:val="28"/>
        </w:rPr>
        <w:t>ды.</w:t>
      </w:r>
    </w:p>
    <w:p w:rsidR="0004731D" w:rsidRPr="0004731D" w:rsidRDefault="0004731D" w:rsidP="0004731D">
      <w:pPr>
        <w:pStyle w:val="a3"/>
        <w:spacing w:line="240" w:lineRule="auto"/>
        <w:ind w:right="283"/>
        <w:rPr>
          <w:szCs w:val="28"/>
        </w:rPr>
      </w:pPr>
      <w:r w:rsidRPr="0004731D">
        <w:rPr>
          <w:szCs w:val="28"/>
        </w:rPr>
        <w:t>Особенностью экспертизы ЛВЖ и ГЖ с места пожара является то, что они имеются, чаще всего, в малых и следовых количествах, в том чи</w:t>
      </w:r>
      <w:r w:rsidRPr="0004731D">
        <w:rPr>
          <w:szCs w:val="28"/>
        </w:rPr>
        <w:t>с</w:t>
      </w:r>
      <w:r w:rsidRPr="0004731D">
        <w:rPr>
          <w:szCs w:val="28"/>
        </w:rPr>
        <w:t>ле в количествах и в состоянии, не позволяющем получить какую-либо информацию о них, кроме констатации их присутствия на месте п</w:t>
      </w:r>
      <w:r w:rsidRPr="0004731D">
        <w:rPr>
          <w:szCs w:val="28"/>
        </w:rPr>
        <w:t>о</w:t>
      </w:r>
      <w:r w:rsidRPr="0004731D">
        <w:rPr>
          <w:szCs w:val="28"/>
        </w:rPr>
        <w:t>жара. Тем не м</w:t>
      </w:r>
      <w:r w:rsidRPr="0004731D">
        <w:rPr>
          <w:szCs w:val="28"/>
        </w:rPr>
        <w:t>е</w:t>
      </w:r>
      <w:r w:rsidRPr="0004731D">
        <w:rPr>
          <w:szCs w:val="28"/>
        </w:rPr>
        <w:t>нее, даже решение этой минимальной задачи необходимо, ибо присутствие остатков ЛВЖ (ГЖ) там, где их быть не должно, о мн</w:t>
      </w:r>
      <w:r w:rsidRPr="0004731D">
        <w:rPr>
          <w:szCs w:val="28"/>
        </w:rPr>
        <w:t>о</w:t>
      </w:r>
      <w:r w:rsidRPr="0004731D">
        <w:rPr>
          <w:szCs w:val="28"/>
        </w:rPr>
        <w:t>гом говорит эксперту и следс</w:t>
      </w:r>
      <w:r w:rsidRPr="0004731D">
        <w:rPr>
          <w:szCs w:val="28"/>
        </w:rPr>
        <w:t>т</w:t>
      </w:r>
      <w:r w:rsidRPr="0004731D">
        <w:rPr>
          <w:szCs w:val="28"/>
        </w:rPr>
        <w:t>вию.</w:t>
      </w:r>
    </w:p>
    <w:p w:rsidR="0004731D" w:rsidRPr="0004731D" w:rsidRDefault="0004731D" w:rsidP="0004731D">
      <w:pPr>
        <w:pStyle w:val="a3"/>
        <w:spacing w:line="240" w:lineRule="auto"/>
        <w:ind w:right="283"/>
        <w:rPr>
          <w:szCs w:val="28"/>
        </w:rPr>
      </w:pPr>
      <w:r w:rsidRPr="0004731D">
        <w:rPr>
          <w:szCs w:val="28"/>
        </w:rPr>
        <w:t>Установление состава, разновидности, групповой принадлежности, типа, марки и т.п. характеристик обнаруженного вещества является, раз</w:t>
      </w:r>
      <w:r w:rsidRPr="0004731D">
        <w:rPr>
          <w:szCs w:val="28"/>
        </w:rPr>
        <w:t>у</w:t>
      </w:r>
      <w:r w:rsidRPr="0004731D">
        <w:rPr>
          <w:szCs w:val="28"/>
        </w:rPr>
        <w:t>мее</w:t>
      </w:r>
      <w:r w:rsidRPr="0004731D">
        <w:rPr>
          <w:szCs w:val="28"/>
        </w:rPr>
        <w:t>т</w:t>
      </w:r>
      <w:r w:rsidRPr="0004731D">
        <w:rPr>
          <w:szCs w:val="28"/>
        </w:rPr>
        <w:t>ся, более сложной задачей. Полнота решения этой задачи зависит от степени выгорания вещества и определяется эффективностью применя</w:t>
      </w:r>
      <w:r w:rsidRPr="0004731D">
        <w:rPr>
          <w:szCs w:val="28"/>
        </w:rPr>
        <w:t>е</w:t>
      </w:r>
      <w:r w:rsidRPr="0004731D">
        <w:rPr>
          <w:szCs w:val="28"/>
        </w:rPr>
        <w:t>мых методов исследов</w:t>
      </w:r>
      <w:r w:rsidRPr="0004731D">
        <w:rPr>
          <w:szCs w:val="28"/>
        </w:rPr>
        <w:t>а</w:t>
      </w:r>
      <w:r w:rsidRPr="0004731D">
        <w:rPr>
          <w:szCs w:val="28"/>
        </w:rPr>
        <w:t>ния.</w:t>
      </w:r>
    </w:p>
    <w:p w:rsidR="0004731D" w:rsidRPr="0004731D" w:rsidRDefault="0004731D" w:rsidP="0004731D">
      <w:pPr>
        <w:pStyle w:val="a3"/>
        <w:spacing w:line="240" w:lineRule="auto"/>
        <w:ind w:right="283"/>
        <w:rPr>
          <w:szCs w:val="28"/>
        </w:rPr>
      </w:pPr>
      <w:r w:rsidRPr="0004731D">
        <w:rPr>
          <w:szCs w:val="28"/>
        </w:rPr>
        <w:t>При этом каждый метод в отдельности, даже самый высокоэффе</w:t>
      </w:r>
      <w:r w:rsidRPr="0004731D">
        <w:rPr>
          <w:szCs w:val="28"/>
        </w:rPr>
        <w:t>к</w:t>
      </w:r>
      <w:r w:rsidRPr="0004731D">
        <w:rPr>
          <w:szCs w:val="28"/>
        </w:rPr>
        <w:t>тивный, не в состоянии дать полную экспертную информацию при иссл</w:t>
      </w:r>
      <w:r w:rsidRPr="0004731D">
        <w:rPr>
          <w:szCs w:val="28"/>
        </w:rPr>
        <w:t>е</w:t>
      </w:r>
      <w:r w:rsidRPr="0004731D">
        <w:rPr>
          <w:szCs w:val="28"/>
        </w:rPr>
        <w:t xml:space="preserve">довании ЛВЖ, ГЖ, изъятых с места пожара. </w:t>
      </w:r>
    </w:p>
    <w:p w:rsidR="0004731D" w:rsidRPr="0004731D" w:rsidRDefault="0004731D" w:rsidP="0004731D">
      <w:pPr>
        <w:pStyle w:val="a3"/>
        <w:spacing w:line="240" w:lineRule="auto"/>
        <w:ind w:right="283"/>
        <w:rPr>
          <w:szCs w:val="28"/>
        </w:rPr>
      </w:pPr>
      <w:r w:rsidRPr="0004731D">
        <w:rPr>
          <w:szCs w:val="28"/>
        </w:rPr>
        <w:t>В пожарно-технической экспертизе успешно применяются ко</w:t>
      </w:r>
      <w:r w:rsidRPr="0004731D">
        <w:rPr>
          <w:szCs w:val="28"/>
        </w:rPr>
        <w:t>м</w:t>
      </w:r>
      <w:r w:rsidRPr="0004731D">
        <w:rPr>
          <w:szCs w:val="28"/>
        </w:rPr>
        <w:t>плексные схемы исследования ЛВЖ, ГЖ. Одна из них разработана во ВНИИ с</w:t>
      </w:r>
      <w:r w:rsidRPr="0004731D">
        <w:rPr>
          <w:szCs w:val="28"/>
        </w:rPr>
        <w:t>у</w:t>
      </w:r>
      <w:r w:rsidRPr="0004731D">
        <w:rPr>
          <w:szCs w:val="28"/>
        </w:rPr>
        <w:t>дебных экспертиз под руководством И.А.Золотаревской [9]. К недостаткам данной схемы следует отнести ее узкую направленность на изучение только одной, хотя и самой распространенной группы ЛВЖ., ГЖ (светлых нефтепродуктов), а также установление только наличия или о</w:t>
      </w:r>
      <w:r w:rsidRPr="0004731D">
        <w:rPr>
          <w:szCs w:val="28"/>
        </w:rPr>
        <w:t>т</w:t>
      </w:r>
      <w:r w:rsidRPr="0004731D">
        <w:rPr>
          <w:szCs w:val="28"/>
        </w:rPr>
        <w:t>сутствия легколет</w:t>
      </w:r>
      <w:r w:rsidRPr="0004731D">
        <w:rPr>
          <w:szCs w:val="28"/>
        </w:rPr>
        <w:t>у</w:t>
      </w:r>
      <w:r w:rsidRPr="0004731D">
        <w:rPr>
          <w:szCs w:val="28"/>
        </w:rPr>
        <w:t xml:space="preserve">чих компонентов нефтепродуктов, без детального их </w:t>
      </w:r>
      <w:r w:rsidRPr="0004731D">
        <w:rPr>
          <w:szCs w:val="28"/>
        </w:rPr>
        <w:lastRenderedPageBreak/>
        <w:t>изучения. Все же в настоящее время данная схема считается одной из наиболее рациональных и детально разработа</w:t>
      </w:r>
      <w:r w:rsidRPr="0004731D">
        <w:rPr>
          <w:szCs w:val="28"/>
        </w:rPr>
        <w:t>н</w:t>
      </w:r>
      <w:r w:rsidRPr="0004731D">
        <w:rPr>
          <w:szCs w:val="28"/>
        </w:rPr>
        <w:t>ных.</w:t>
      </w:r>
    </w:p>
    <w:p w:rsidR="0004731D" w:rsidRPr="0004731D" w:rsidRDefault="0004731D" w:rsidP="0004731D">
      <w:pPr>
        <w:pStyle w:val="a3"/>
        <w:spacing w:line="240" w:lineRule="auto"/>
        <w:ind w:right="283"/>
        <w:rPr>
          <w:szCs w:val="28"/>
        </w:rPr>
      </w:pPr>
      <w:r w:rsidRPr="0004731D">
        <w:rPr>
          <w:szCs w:val="28"/>
        </w:rPr>
        <w:t>Имеются тщательно разработанные схемы комплексного кримин</w:t>
      </w:r>
      <w:r w:rsidRPr="0004731D">
        <w:rPr>
          <w:szCs w:val="28"/>
        </w:rPr>
        <w:t>а</w:t>
      </w:r>
      <w:r w:rsidRPr="0004731D">
        <w:rPr>
          <w:szCs w:val="28"/>
        </w:rPr>
        <w:t>листического исследования различных технических масел и смазочных материалов [10-12]. Однако данные горючие жидкости практически не примен</w:t>
      </w:r>
      <w:r w:rsidRPr="0004731D">
        <w:rPr>
          <w:szCs w:val="28"/>
        </w:rPr>
        <w:t>я</w:t>
      </w:r>
      <w:r w:rsidRPr="0004731D">
        <w:rPr>
          <w:szCs w:val="28"/>
        </w:rPr>
        <w:t>ются в качестве инициаторов горения при поджогах.</w:t>
      </w:r>
    </w:p>
    <w:p w:rsidR="0004731D" w:rsidRPr="0004731D" w:rsidRDefault="0004731D" w:rsidP="0004731D">
      <w:pPr>
        <w:pStyle w:val="a3"/>
        <w:spacing w:line="240" w:lineRule="auto"/>
        <w:ind w:right="283"/>
        <w:rPr>
          <w:szCs w:val="28"/>
        </w:rPr>
      </w:pPr>
      <w:r w:rsidRPr="0004731D">
        <w:rPr>
          <w:szCs w:val="28"/>
        </w:rPr>
        <w:t>И.Д.Чешко с соавторами в предыдущих работах предлагал более универсальную схему обнаружения и диагностики нефтепродуктов и др</w:t>
      </w:r>
      <w:r w:rsidRPr="0004731D">
        <w:rPr>
          <w:szCs w:val="28"/>
        </w:rPr>
        <w:t>у</w:t>
      </w:r>
      <w:r w:rsidRPr="0004731D">
        <w:rPr>
          <w:szCs w:val="28"/>
        </w:rPr>
        <w:t>гих разновидностей горючих жидкостей, а также их выгоревших остатков [13]. Ключевое место в этой схеме занимает метод ИК-спектроскопии. Здесь также впервые предлагалось использовать для исследования иниц</w:t>
      </w:r>
      <w:r w:rsidRPr="0004731D">
        <w:rPr>
          <w:szCs w:val="28"/>
        </w:rPr>
        <w:t>и</w:t>
      </w:r>
      <w:r w:rsidRPr="0004731D">
        <w:rPr>
          <w:szCs w:val="28"/>
        </w:rPr>
        <w:t>аторов горения метод флуоресцентной спектроскопии. В данной схеме осталась не доработанной стадия анализа паровой фазы ЛВЖ, ГЖ прим</w:t>
      </w:r>
      <w:r w:rsidRPr="0004731D">
        <w:rPr>
          <w:szCs w:val="28"/>
        </w:rPr>
        <w:t>е</w:t>
      </w:r>
      <w:r w:rsidRPr="0004731D">
        <w:rPr>
          <w:szCs w:val="28"/>
        </w:rPr>
        <w:t>нительно к пожа</w:t>
      </w:r>
      <w:r w:rsidRPr="0004731D">
        <w:rPr>
          <w:szCs w:val="28"/>
        </w:rPr>
        <w:t>р</w:t>
      </w:r>
      <w:r w:rsidRPr="0004731D">
        <w:rPr>
          <w:szCs w:val="28"/>
        </w:rPr>
        <w:t>но-технической экспертизе.</w:t>
      </w:r>
    </w:p>
    <w:p w:rsidR="0004731D" w:rsidRPr="0004731D" w:rsidRDefault="0004731D" w:rsidP="0004731D">
      <w:pPr>
        <w:pStyle w:val="a3"/>
        <w:spacing w:line="240" w:lineRule="auto"/>
        <w:ind w:right="283"/>
        <w:rPr>
          <w:szCs w:val="28"/>
        </w:rPr>
      </w:pPr>
      <w:r w:rsidRPr="0004731D">
        <w:rPr>
          <w:szCs w:val="28"/>
        </w:rPr>
        <w:t>Общим недостатком указанных комплексных схем изучения трад</w:t>
      </w:r>
      <w:r w:rsidRPr="0004731D">
        <w:rPr>
          <w:szCs w:val="28"/>
        </w:rPr>
        <w:t>и</w:t>
      </w:r>
      <w:r w:rsidRPr="0004731D">
        <w:rPr>
          <w:szCs w:val="28"/>
        </w:rPr>
        <w:t>ционных инициаторов горения на местах пожаров является их направле</w:t>
      </w:r>
      <w:r w:rsidRPr="0004731D">
        <w:rPr>
          <w:szCs w:val="28"/>
        </w:rPr>
        <w:t>н</w:t>
      </w:r>
      <w:r w:rsidRPr="0004731D">
        <w:rPr>
          <w:szCs w:val="28"/>
        </w:rPr>
        <w:t>ность на отдельные широкие категории ЛВЖ, ГЖ. При этом не для всех категорий возможных поджигающих жидкостей решаются задачи по ди</w:t>
      </w:r>
      <w:r w:rsidRPr="0004731D">
        <w:rPr>
          <w:szCs w:val="28"/>
        </w:rPr>
        <w:t>а</w:t>
      </w:r>
      <w:r w:rsidRPr="0004731D">
        <w:rPr>
          <w:szCs w:val="28"/>
        </w:rPr>
        <w:t>гностике их отдельных типов, видов, марок. Уделено недостаточное вн</w:t>
      </w:r>
      <w:r w:rsidRPr="0004731D">
        <w:rPr>
          <w:szCs w:val="28"/>
        </w:rPr>
        <w:t>и</w:t>
      </w:r>
      <w:r w:rsidRPr="0004731D">
        <w:rPr>
          <w:szCs w:val="28"/>
        </w:rPr>
        <w:t>мание изучению мешающего влияния органических компонентов, вход</w:t>
      </w:r>
      <w:r w:rsidRPr="0004731D">
        <w:rPr>
          <w:szCs w:val="28"/>
        </w:rPr>
        <w:t>я</w:t>
      </w:r>
      <w:r w:rsidRPr="0004731D">
        <w:rPr>
          <w:szCs w:val="28"/>
        </w:rPr>
        <w:t>щих в состав объектов-носителей на результаты экспертного исследов</w:t>
      </w:r>
      <w:r w:rsidRPr="0004731D">
        <w:rPr>
          <w:szCs w:val="28"/>
        </w:rPr>
        <w:t>а</w:t>
      </w:r>
      <w:r w:rsidRPr="0004731D">
        <w:rPr>
          <w:szCs w:val="28"/>
        </w:rPr>
        <w:t>ния.</w:t>
      </w:r>
    </w:p>
    <w:p w:rsidR="0004731D" w:rsidRPr="0004731D" w:rsidRDefault="0004731D" w:rsidP="0004731D">
      <w:pPr>
        <w:pStyle w:val="a3"/>
        <w:spacing w:line="240" w:lineRule="auto"/>
        <w:ind w:right="283"/>
        <w:rPr>
          <w:szCs w:val="28"/>
        </w:rPr>
      </w:pPr>
    </w:p>
    <w:p w:rsidR="0004731D" w:rsidRPr="0004731D" w:rsidRDefault="0004731D" w:rsidP="0004731D">
      <w:pPr>
        <w:pStyle w:val="a3"/>
        <w:spacing w:line="240" w:lineRule="auto"/>
        <w:ind w:right="283"/>
        <w:rPr>
          <w:szCs w:val="28"/>
        </w:rPr>
      </w:pPr>
    </w:p>
    <w:p w:rsidR="0004731D" w:rsidRPr="0004731D" w:rsidRDefault="0004731D" w:rsidP="0004731D">
      <w:pPr>
        <w:pStyle w:val="2"/>
        <w:tabs>
          <w:tab w:val="left" w:pos="9202"/>
        </w:tabs>
        <w:spacing w:line="240" w:lineRule="auto"/>
        <w:ind w:right="283"/>
        <w:rPr>
          <w:snapToGrid w:val="0"/>
          <w:szCs w:val="28"/>
        </w:rPr>
      </w:pPr>
      <w:bookmarkStart w:id="13" w:name="_Toc499971704"/>
      <w:bookmarkStart w:id="14" w:name="_Toc483043277"/>
      <w:r w:rsidRPr="0004731D">
        <w:rPr>
          <w:snapToGrid w:val="0"/>
          <w:szCs w:val="28"/>
        </w:rPr>
        <w:t>ПОЛЕВЫЕ МЕТОДЫ ИССЛЕДОВАНИЯ ТРАДИЦИОННЫХ ИН</w:t>
      </w:r>
      <w:r w:rsidRPr="0004731D">
        <w:rPr>
          <w:snapToGrid w:val="0"/>
          <w:szCs w:val="28"/>
        </w:rPr>
        <w:t>И</w:t>
      </w:r>
      <w:r w:rsidRPr="0004731D">
        <w:rPr>
          <w:snapToGrid w:val="0"/>
          <w:szCs w:val="28"/>
        </w:rPr>
        <w:t>ЦИАТОРОВ ГОР</w:t>
      </w:r>
      <w:r w:rsidRPr="0004731D">
        <w:rPr>
          <w:snapToGrid w:val="0"/>
          <w:szCs w:val="28"/>
        </w:rPr>
        <w:t>Е</w:t>
      </w:r>
      <w:r w:rsidRPr="0004731D">
        <w:rPr>
          <w:snapToGrid w:val="0"/>
          <w:szCs w:val="28"/>
        </w:rPr>
        <w:t>НИЯ</w:t>
      </w:r>
      <w:bookmarkEnd w:id="13"/>
      <w:bookmarkEnd w:id="14"/>
    </w:p>
    <w:p w:rsidR="0004731D" w:rsidRPr="0004731D" w:rsidRDefault="0004731D" w:rsidP="0004731D">
      <w:pPr>
        <w:pStyle w:val="a3"/>
        <w:spacing w:line="240" w:lineRule="auto"/>
        <w:ind w:right="283"/>
        <w:rPr>
          <w:szCs w:val="28"/>
        </w:rPr>
      </w:pPr>
    </w:p>
    <w:p w:rsidR="0004731D" w:rsidRPr="0004731D" w:rsidRDefault="0004731D" w:rsidP="0004731D">
      <w:pPr>
        <w:pStyle w:val="a3"/>
        <w:spacing w:line="240" w:lineRule="auto"/>
        <w:ind w:right="283"/>
        <w:rPr>
          <w:szCs w:val="28"/>
        </w:rPr>
      </w:pPr>
    </w:p>
    <w:p w:rsidR="0004731D" w:rsidRPr="0004731D" w:rsidRDefault="0004731D" w:rsidP="0004731D">
      <w:pPr>
        <w:pStyle w:val="a3"/>
        <w:spacing w:line="240" w:lineRule="auto"/>
        <w:ind w:right="283"/>
        <w:rPr>
          <w:szCs w:val="28"/>
        </w:rPr>
      </w:pPr>
      <w:r w:rsidRPr="0004731D">
        <w:rPr>
          <w:szCs w:val="28"/>
        </w:rPr>
        <w:t>Существует несколько экспрессных химико-аналитических методов и приборов для обнаружения нефтепродуктов и иных ЛВЖ и ГЖ на месте п</w:t>
      </w:r>
      <w:r w:rsidRPr="0004731D">
        <w:rPr>
          <w:szCs w:val="28"/>
        </w:rPr>
        <w:t>о</w:t>
      </w:r>
      <w:r w:rsidRPr="0004731D">
        <w:rPr>
          <w:szCs w:val="28"/>
        </w:rPr>
        <w:t>жара.</w:t>
      </w:r>
    </w:p>
    <w:p w:rsidR="0004731D" w:rsidRPr="0004731D" w:rsidRDefault="0004731D" w:rsidP="0004731D">
      <w:pPr>
        <w:pStyle w:val="a3"/>
        <w:spacing w:line="240" w:lineRule="auto"/>
        <w:ind w:right="283"/>
        <w:rPr>
          <w:szCs w:val="28"/>
        </w:rPr>
      </w:pPr>
    </w:p>
    <w:p w:rsidR="0004731D" w:rsidRPr="0004731D" w:rsidRDefault="0004731D" w:rsidP="0004731D">
      <w:pPr>
        <w:pStyle w:val="a3"/>
        <w:spacing w:line="240" w:lineRule="auto"/>
        <w:ind w:right="283"/>
        <w:rPr>
          <w:szCs w:val="28"/>
        </w:rPr>
      </w:pPr>
    </w:p>
    <w:p w:rsidR="0004731D" w:rsidRPr="0004731D" w:rsidRDefault="0004731D" w:rsidP="0004731D">
      <w:pPr>
        <w:pStyle w:val="3"/>
        <w:ind w:right="283"/>
        <w:rPr>
          <w:szCs w:val="28"/>
        </w:rPr>
      </w:pPr>
      <w:bookmarkStart w:id="15" w:name="_Toc499971705"/>
      <w:bookmarkStart w:id="16" w:name="_Toc483043278"/>
      <w:r w:rsidRPr="0004731D">
        <w:rPr>
          <w:szCs w:val="28"/>
        </w:rPr>
        <w:t>Обнаружение паров ЛВЖ и ГЖ в воздухе на месте пожара.</w:t>
      </w:r>
      <w:bookmarkEnd w:id="15"/>
      <w:bookmarkEnd w:id="16"/>
    </w:p>
    <w:p w:rsidR="0004731D" w:rsidRPr="0004731D" w:rsidRDefault="0004731D" w:rsidP="0004731D">
      <w:pPr>
        <w:pStyle w:val="20"/>
        <w:spacing w:line="240" w:lineRule="auto"/>
        <w:ind w:right="283" w:firstLine="567"/>
        <w:rPr>
          <w:szCs w:val="28"/>
        </w:rPr>
      </w:pPr>
    </w:p>
    <w:p w:rsidR="0004731D" w:rsidRPr="0004731D" w:rsidRDefault="0004731D" w:rsidP="0004731D">
      <w:pPr>
        <w:pStyle w:val="20"/>
        <w:spacing w:line="240" w:lineRule="auto"/>
        <w:ind w:right="283" w:firstLine="567"/>
        <w:rPr>
          <w:szCs w:val="28"/>
        </w:rPr>
      </w:pPr>
    </w:p>
    <w:p w:rsidR="0004731D" w:rsidRPr="0004731D" w:rsidRDefault="0004731D" w:rsidP="0004731D">
      <w:pPr>
        <w:pStyle w:val="20"/>
        <w:spacing w:line="240" w:lineRule="auto"/>
        <w:ind w:right="283"/>
        <w:rPr>
          <w:szCs w:val="28"/>
        </w:rPr>
      </w:pPr>
      <w:r w:rsidRPr="0004731D">
        <w:rPr>
          <w:szCs w:val="28"/>
        </w:rPr>
        <w:t>Линейно-колориметрический метод определ</w:t>
      </w:r>
      <w:r w:rsidRPr="0004731D">
        <w:rPr>
          <w:szCs w:val="28"/>
        </w:rPr>
        <w:t>е</w:t>
      </w:r>
      <w:r w:rsidRPr="0004731D">
        <w:rPr>
          <w:szCs w:val="28"/>
        </w:rPr>
        <w:t>ния паров ЛВЖ.</w:t>
      </w:r>
    </w:p>
    <w:p w:rsidR="0004731D" w:rsidRPr="0004731D" w:rsidRDefault="0004731D" w:rsidP="0004731D">
      <w:pPr>
        <w:pStyle w:val="a3"/>
        <w:spacing w:line="240" w:lineRule="auto"/>
        <w:ind w:right="283"/>
        <w:rPr>
          <w:szCs w:val="28"/>
        </w:rPr>
      </w:pPr>
      <w:r w:rsidRPr="0004731D">
        <w:rPr>
          <w:szCs w:val="28"/>
        </w:rPr>
        <w:t>В ряде испытательных пожарных лабораторий и экспертно-криминалистических подразделениях ОВД при поисках остатков ЛВЖ и ГЖ на месте пожара активно используются газоанализаторы с индикато</w:t>
      </w:r>
      <w:r w:rsidRPr="0004731D">
        <w:rPr>
          <w:szCs w:val="28"/>
        </w:rPr>
        <w:t>р</w:t>
      </w:r>
      <w:r w:rsidRPr="0004731D">
        <w:rPr>
          <w:szCs w:val="28"/>
        </w:rPr>
        <w:t>ными трубками, основанные на линейно-колориметрическом методе определения паров ЛВЖ.</w:t>
      </w:r>
    </w:p>
    <w:p w:rsidR="0004731D" w:rsidRPr="0004731D" w:rsidRDefault="0004731D" w:rsidP="0004731D">
      <w:pPr>
        <w:pStyle w:val="a3"/>
        <w:spacing w:line="240" w:lineRule="auto"/>
        <w:ind w:right="283"/>
        <w:rPr>
          <w:szCs w:val="28"/>
        </w:rPr>
      </w:pPr>
      <w:r w:rsidRPr="0004731D">
        <w:rPr>
          <w:szCs w:val="28"/>
        </w:rPr>
        <w:t>Газоанализаторы этого типа  представляют собой ручной насос, с помощью которого определенный объем воздуха прокачивается через стеклянную индикаторную трубку. Трубки, используемые в газоанализ</w:t>
      </w:r>
      <w:r w:rsidRPr="0004731D">
        <w:rPr>
          <w:szCs w:val="28"/>
        </w:rPr>
        <w:t>а</w:t>
      </w:r>
      <w:r w:rsidRPr="0004731D">
        <w:rPr>
          <w:szCs w:val="28"/>
        </w:rPr>
        <w:lastRenderedPageBreak/>
        <w:t>торах, ра</w:t>
      </w:r>
      <w:r w:rsidRPr="0004731D">
        <w:rPr>
          <w:szCs w:val="28"/>
        </w:rPr>
        <w:t>с</w:t>
      </w:r>
      <w:r w:rsidRPr="0004731D">
        <w:rPr>
          <w:szCs w:val="28"/>
        </w:rPr>
        <w:t>считаны на определение индивидуальных веществ или смесей, например, бензина, толуола, ацетона, спиртов и т.д. При наличии паров определенной жидкости содержимое трубки (твердый носитель, проп</w:t>
      </w:r>
      <w:r w:rsidRPr="0004731D">
        <w:rPr>
          <w:szCs w:val="28"/>
        </w:rPr>
        <w:t>и</w:t>
      </w:r>
      <w:r w:rsidRPr="0004731D">
        <w:rPr>
          <w:szCs w:val="28"/>
        </w:rPr>
        <w:t>танный реактивом) окрашивается в соответствующий цвет. При этом дл</w:t>
      </w:r>
      <w:r w:rsidRPr="0004731D">
        <w:rPr>
          <w:szCs w:val="28"/>
        </w:rPr>
        <w:t>и</w:t>
      </w:r>
      <w:r w:rsidRPr="0004731D">
        <w:rPr>
          <w:szCs w:val="28"/>
        </w:rPr>
        <w:t>на окрашенной зоны пропорциональна концентрации паров комп</w:t>
      </w:r>
      <w:r w:rsidRPr="0004731D">
        <w:rPr>
          <w:szCs w:val="28"/>
        </w:rPr>
        <w:t>о</w:t>
      </w:r>
      <w:r w:rsidRPr="0004731D">
        <w:rPr>
          <w:szCs w:val="28"/>
        </w:rPr>
        <w:t>нента в воздухе.</w:t>
      </w:r>
    </w:p>
    <w:p w:rsidR="0004731D" w:rsidRPr="0004731D" w:rsidRDefault="0004731D" w:rsidP="0004731D">
      <w:pPr>
        <w:pStyle w:val="a3"/>
        <w:spacing w:line="240" w:lineRule="auto"/>
        <w:ind w:right="283"/>
        <w:rPr>
          <w:szCs w:val="28"/>
        </w:rPr>
      </w:pPr>
      <w:r w:rsidRPr="0004731D">
        <w:rPr>
          <w:szCs w:val="28"/>
        </w:rPr>
        <w:t>Наиболее известные в мире газоанализаторы с индикаторными трубк</w:t>
      </w:r>
      <w:r w:rsidRPr="0004731D">
        <w:rPr>
          <w:szCs w:val="28"/>
        </w:rPr>
        <w:t>а</w:t>
      </w:r>
      <w:r w:rsidRPr="0004731D">
        <w:rPr>
          <w:szCs w:val="28"/>
        </w:rPr>
        <w:t>ми выпускает фирма Draeger (Германия).</w:t>
      </w:r>
    </w:p>
    <w:p w:rsidR="0004731D" w:rsidRPr="0004731D" w:rsidRDefault="0004731D" w:rsidP="0004731D">
      <w:pPr>
        <w:pStyle w:val="a3"/>
        <w:spacing w:line="240" w:lineRule="auto"/>
        <w:ind w:right="283"/>
        <w:rPr>
          <w:szCs w:val="28"/>
        </w:rPr>
      </w:pPr>
      <w:r w:rsidRPr="0004731D">
        <w:rPr>
          <w:szCs w:val="28"/>
        </w:rPr>
        <w:t>В Санкт-Петербурге институтом "Химаналит" изготавливается м</w:t>
      </w:r>
      <w:r w:rsidRPr="0004731D">
        <w:rPr>
          <w:szCs w:val="28"/>
        </w:rPr>
        <w:t>и</w:t>
      </w:r>
      <w:r w:rsidRPr="0004731D">
        <w:rPr>
          <w:szCs w:val="28"/>
        </w:rPr>
        <w:t>ни-экспресс-лаборатория "Инспектор-кейс" (МЭЛ). Лаборатория состоит из поршневого насоса, набора индикаторных трубок и упакована в кейс размером 380х290х70 мм. Предназначена МЭЛ для измерения концентр</w:t>
      </w:r>
      <w:r w:rsidRPr="0004731D">
        <w:rPr>
          <w:szCs w:val="28"/>
        </w:rPr>
        <w:t>а</w:t>
      </w:r>
      <w:r w:rsidRPr="0004731D">
        <w:rPr>
          <w:szCs w:val="28"/>
        </w:rPr>
        <w:t>ций газов и паров в воздухе.</w:t>
      </w:r>
    </w:p>
    <w:p w:rsidR="0004731D" w:rsidRPr="0004731D" w:rsidRDefault="0004731D" w:rsidP="0004731D">
      <w:pPr>
        <w:pStyle w:val="a3"/>
        <w:spacing w:line="240" w:lineRule="auto"/>
        <w:ind w:right="283"/>
        <w:rPr>
          <w:szCs w:val="28"/>
        </w:rPr>
      </w:pPr>
      <w:r w:rsidRPr="0004731D">
        <w:rPr>
          <w:szCs w:val="28"/>
        </w:rPr>
        <w:t>Специалисты Санкт-Петербургского филиала ВНИИПО испытыв</w:t>
      </w:r>
      <w:r w:rsidRPr="0004731D">
        <w:rPr>
          <w:szCs w:val="28"/>
        </w:rPr>
        <w:t>а</w:t>
      </w:r>
      <w:r w:rsidRPr="0004731D">
        <w:rPr>
          <w:szCs w:val="28"/>
        </w:rPr>
        <w:t>ли в лабораторных условиях мини-экспресс-лабораторию с индикаторн</w:t>
      </w:r>
      <w:r w:rsidRPr="0004731D">
        <w:rPr>
          <w:szCs w:val="28"/>
        </w:rPr>
        <w:t>ы</w:t>
      </w:r>
      <w:r w:rsidRPr="0004731D">
        <w:rPr>
          <w:szCs w:val="28"/>
        </w:rPr>
        <w:t>ми тру</w:t>
      </w:r>
      <w:r w:rsidRPr="0004731D">
        <w:rPr>
          <w:szCs w:val="28"/>
        </w:rPr>
        <w:t>б</w:t>
      </w:r>
      <w:r w:rsidRPr="0004731D">
        <w:rPr>
          <w:szCs w:val="28"/>
        </w:rPr>
        <w:t>ками на бензин (диапазон измеряемых концентраций от 50 до 800 мг/м</w:t>
      </w:r>
      <w:r w:rsidRPr="0004731D">
        <w:rPr>
          <w:szCs w:val="28"/>
          <w:vertAlign w:val="superscript"/>
        </w:rPr>
        <w:t>3</w:t>
      </w:r>
      <w:r w:rsidRPr="0004731D">
        <w:rPr>
          <w:szCs w:val="28"/>
        </w:rPr>
        <w:t>) и керосин (100-1200 мг/м</w:t>
      </w:r>
      <w:r w:rsidRPr="0004731D">
        <w:rPr>
          <w:szCs w:val="28"/>
          <w:vertAlign w:val="superscript"/>
        </w:rPr>
        <w:t>3</w:t>
      </w:r>
      <w:r w:rsidRPr="0004731D">
        <w:rPr>
          <w:szCs w:val="28"/>
        </w:rPr>
        <w:t>). 1 мл нефтепродукта наносили на бер</w:t>
      </w:r>
      <w:r w:rsidRPr="0004731D">
        <w:rPr>
          <w:szCs w:val="28"/>
        </w:rPr>
        <w:t>е</w:t>
      </w:r>
      <w:r w:rsidRPr="0004731D">
        <w:rPr>
          <w:szCs w:val="28"/>
        </w:rPr>
        <w:t>зовую древесину и выдерживали на воздухе при комнатной темпер</w:t>
      </w:r>
      <w:r w:rsidRPr="0004731D">
        <w:rPr>
          <w:szCs w:val="28"/>
        </w:rPr>
        <w:t>а</w:t>
      </w:r>
      <w:r w:rsidRPr="0004731D">
        <w:rPr>
          <w:szCs w:val="28"/>
        </w:rPr>
        <w:t>туре. Оказалось, что бензин А-76 обнаруживается лишь в течение 2 часов в</w:t>
      </w:r>
      <w:r w:rsidRPr="0004731D">
        <w:rPr>
          <w:szCs w:val="28"/>
        </w:rPr>
        <w:t>ы</w:t>
      </w:r>
      <w:r w:rsidRPr="0004731D">
        <w:rPr>
          <w:szCs w:val="28"/>
        </w:rPr>
        <w:t>держки, бензины А-92, А-96 и керосин - в течение 3-4 часов. После по</w:t>
      </w:r>
      <w:r w:rsidRPr="0004731D">
        <w:rPr>
          <w:szCs w:val="28"/>
        </w:rPr>
        <w:t>д</w:t>
      </w:r>
      <w:r w:rsidRPr="0004731D">
        <w:rPr>
          <w:szCs w:val="28"/>
        </w:rPr>
        <w:t>жигания и смыва водой, имитирующего тушение, остатки нефтепр</w:t>
      </w:r>
      <w:r w:rsidRPr="0004731D">
        <w:rPr>
          <w:szCs w:val="28"/>
        </w:rPr>
        <w:t>о</w:t>
      </w:r>
      <w:r w:rsidRPr="0004731D">
        <w:rPr>
          <w:szCs w:val="28"/>
        </w:rPr>
        <w:t>дуктов данным методом не обн</w:t>
      </w:r>
      <w:r w:rsidRPr="0004731D">
        <w:rPr>
          <w:szCs w:val="28"/>
        </w:rPr>
        <w:t>а</w:t>
      </w:r>
      <w:r w:rsidRPr="0004731D">
        <w:rPr>
          <w:szCs w:val="28"/>
        </w:rPr>
        <w:t xml:space="preserve">руживаются вообще. </w:t>
      </w:r>
    </w:p>
    <w:p w:rsidR="0004731D" w:rsidRPr="0004731D" w:rsidRDefault="0004731D" w:rsidP="0004731D">
      <w:pPr>
        <w:pStyle w:val="a3"/>
        <w:spacing w:line="240" w:lineRule="auto"/>
        <w:ind w:right="283"/>
        <w:rPr>
          <w:szCs w:val="28"/>
        </w:rPr>
      </w:pPr>
      <w:r w:rsidRPr="0004731D">
        <w:rPr>
          <w:szCs w:val="28"/>
        </w:rPr>
        <w:t>При пользовании этими газоанализаторами и интерпретации пол</w:t>
      </w:r>
      <w:r w:rsidRPr="0004731D">
        <w:rPr>
          <w:szCs w:val="28"/>
        </w:rPr>
        <w:t>у</w:t>
      </w:r>
      <w:r w:rsidRPr="0004731D">
        <w:rPr>
          <w:szCs w:val="28"/>
        </w:rPr>
        <w:t>чаемых с их помощью данных необходимо учитывать возможность сраб</w:t>
      </w:r>
      <w:r w:rsidRPr="0004731D">
        <w:rPr>
          <w:szCs w:val="28"/>
        </w:rPr>
        <w:t>а</w:t>
      </w:r>
      <w:r w:rsidRPr="0004731D">
        <w:rPr>
          <w:szCs w:val="28"/>
        </w:rPr>
        <w:t>тывания индикаторных трубок на продукты термического разложения констру</w:t>
      </w:r>
      <w:r w:rsidRPr="0004731D">
        <w:rPr>
          <w:szCs w:val="28"/>
        </w:rPr>
        <w:t>к</w:t>
      </w:r>
      <w:r w:rsidRPr="0004731D">
        <w:rPr>
          <w:szCs w:val="28"/>
        </w:rPr>
        <w:t>ционных и отделочных материалов, присутствующих на месте пожара. Д</w:t>
      </w:r>
      <w:r w:rsidRPr="0004731D">
        <w:rPr>
          <w:szCs w:val="28"/>
        </w:rPr>
        <w:t>о</w:t>
      </w:r>
      <w:r w:rsidRPr="0004731D">
        <w:rPr>
          <w:szCs w:val="28"/>
        </w:rPr>
        <w:t>полнительное неудобство при пользовании трубками создают ограниченные сроки их хранения. Кроме того, на пожаре неизвестно, к</w:t>
      </w:r>
      <w:r w:rsidRPr="0004731D">
        <w:rPr>
          <w:szCs w:val="28"/>
        </w:rPr>
        <w:t>а</w:t>
      </w:r>
      <w:r w:rsidRPr="0004731D">
        <w:rPr>
          <w:szCs w:val="28"/>
        </w:rPr>
        <w:t>кую жидкость применил поджигатель и, соответственно, какую трубку необходимо использ</w:t>
      </w:r>
      <w:r w:rsidRPr="0004731D">
        <w:rPr>
          <w:szCs w:val="28"/>
        </w:rPr>
        <w:t>о</w:t>
      </w:r>
      <w:r w:rsidRPr="0004731D">
        <w:rPr>
          <w:szCs w:val="28"/>
        </w:rPr>
        <w:t>вать для поисков остатков ЛВЖ. Поэтому обычно используют индикаторную трубку, рассчитанную на обнаружение наиб</w:t>
      </w:r>
      <w:r w:rsidRPr="0004731D">
        <w:rPr>
          <w:szCs w:val="28"/>
        </w:rPr>
        <w:t>о</w:t>
      </w:r>
      <w:r w:rsidRPr="0004731D">
        <w:rPr>
          <w:szCs w:val="28"/>
        </w:rPr>
        <w:t>лее распространенного поджигающего вещества - бензина. Если поджиг</w:t>
      </w:r>
      <w:r w:rsidRPr="0004731D">
        <w:rPr>
          <w:szCs w:val="28"/>
        </w:rPr>
        <w:t>а</w:t>
      </w:r>
      <w:r w:rsidRPr="0004731D">
        <w:rPr>
          <w:szCs w:val="28"/>
        </w:rPr>
        <w:t>тель применил другой инициатор горения, например, из группы раствор</w:t>
      </w:r>
      <w:r w:rsidRPr="0004731D">
        <w:rPr>
          <w:szCs w:val="28"/>
        </w:rPr>
        <w:t>и</w:t>
      </w:r>
      <w:r w:rsidRPr="0004731D">
        <w:rPr>
          <w:szCs w:val="28"/>
        </w:rPr>
        <w:t>телей не нефтяной природы, то это вещество вряд ли будет найдено. С другой стороны, если на трубке имеется маркировка «бензин», то это означает только, что она</w:t>
      </w:r>
      <w:r w:rsidRPr="0004731D">
        <w:rPr>
          <w:b/>
          <w:szCs w:val="28"/>
        </w:rPr>
        <w:t xml:space="preserve"> отградуирована</w:t>
      </w:r>
      <w:r w:rsidRPr="0004731D">
        <w:rPr>
          <w:szCs w:val="28"/>
        </w:rPr>
        <w:t xml:space="preserve"> на количественное определение паров бензина. При этом вовсе не значит, что она не будет реагировать на пары керосина или дизельного топлива – последние также содержат ко</w:t>
      </w:r>
      <w:r w:rsidRPr="0004731D">
        <w:rPr>
          <w:szCs w:val="28"/>
        </w:rPr>
        <w:t>м</w:t>
      </w:r>
      <w:r w:rsidRPr="0004731D">
        <w:rPr>
          <w:szCs w:val="28"/>
        </w:rPr>
        <w:t>поненты, дающие положительную (цветную) реакцию при взаимоде</w:t>
      </w:r>
      <w:r w:rsidRPr="0004731D">
        <w:rPr>
          <w:szCs w:val="28"/>
        </w:rPr>
        <w:t>й</w:t>
      </w:r>
      <w:r w:rsidRPr="0004731D">
        <w:rPr>
          <w:szCs w:val="28"/>
        </w:rPr>
        <w:t>ствии с содержащимися в трубке реактивами. Поэтому совершенно нед</w:t>
      </w:r>
      <w:r w:rsidRPr="0004731D">
        <w:rPr>
          <w:szCs w:val="28"/>
        </w:rPr>
        <w:t>о</w:t>
      </w:r>
      <w:r w:rsidRPr="0004731D">
        <w:rPr>
          <w:szCs w:val="28"/>
        </w:rPr>
        <w:t>пустимо лишь по срабатыванию трубки давать заключение о наличии бе</w:t>
      </w:r>
      <w:r w:rsidRPr="0004731D">
        <w:rPr>
          <w:szCs w:val="28"/>
        </w:rPr>
        <w:t>н</w:t>
      </w:r>
      <w:r w:rsidRPr="0004731D">
        <w:rPr>
          <w:szCs w:val="28"/>
        </w:rPr>
        <w:t>зина в пробе, а, тем более, делать это при лабораторном исследовании проб.</w:t>
      </w:r>
    </w:p>
    <w:p w:rsidR="0004731D" w:rsidRPr="0004731D" w:rsidRDefault="0004731D" w:rsidP="0004731D">
      <w:pPr>
        <w:pStyle w:val="20"/>
        <w:spacing w:line="240" w:lineRule="auto"/>
        <w:ind w:right="283"/>
        <w:rPr>
          <w:szCs w:val="28"/>
        </w:rPr>
      </w:pPr>
      <w:r w:rsidRPr="0004731D">
        <w:rPr>
          <w:szCs w:val="28"/>
        </w:rPr>
        <w:t>Газовые детекторы.</w:t>
      </w:r>
    </w:p>
    <w:p w:rsidR="0004731D" w:rsidRPr="0004731D" w:rsidRDefault="0004731D" w:rsidP="0004731D">
      <w:pPr>
        <w:pStyle w:val="a3"/>
        <w:spacing w:line="240" w:lineRule="auto"/>
        <w:ind w:right="283"/>
        <w:rPr>
          <w:szCs w:val="28"/>
        </w:rPr>
      </w:pPr>
      <w:r w:rsidRPr="0004731D">
        <w:rPr>
          <w:szCs w:val="28"/>
        </w:rPr>
        <w:lastRenderedPageBreak/>
        <w:t>Наиболее совершенными в настоящее время приборами, позволя</w:t>
      </w:r>
      <w:r w:rsidRPr="0004731D">
        <w:rPr>
          <w:szCs w:val="28"/>
        </w:rPr>
        <w:t>ю</w:t>
      </w:r>
      <w:r w:rsidRPr="0004731D">
        <w:rPr>
          <w:szCs w:val="28"/>
        </w:rPr>
        <w:t>щими обнаружить в воздухе наличие определенной группы веществ, я</w:t>
      </w:r>
      <w:r w:rsidRPr="0004731D">
        <w:rPr>
          <w:szCs w:val="28"/>
        </w:rPr>
        <w:t>в</w:t>
      </w:r>
      <w:r w:rsidRPr="0004731D">
        <w:rPr>
          <w:szCs w:val="28"/>
        </w:rPr>
        <w:t>ляются газовые детекторы. К сожалению, по сигналу газового детект</w:t>
      </w:r>
      <w:r w:rsidRPr="0004731D">
        <w:rPr>
          <w:szCs w:val="28"/>
        </w:rPr>
        <w:t>о</w:t>
      </w:r>
      <w:r w:rsidRPr="0004731D">
        <w:rPr>
          <w:szCs w:val="28"/>
        </w:rPr>
        <w:t>ра невозможно установить, какое конкретно вещество он обнаружил, т.к. приборы этого типа реагируют, как правило, на целую гамму веществ. Д</w:t>
      </w:r>
      <w:r w:rsidRPr="0004731D">
        <w:rPr>
          <w:szCs w:val="28"/>
        </w:rPr>
        <w:t>е</w:t>
      </w:r>
      <w:r w:rsidRPr="0004731D">
        <w:rPr>
          <w:szCs w:val="28"/>
        </w:rPr>
        <w:t>текторы с термохимическим датчиком - на любые горючие газы и п</w:t>
      </w:r>
      <w:r w:rsidRPr="0004731D">
        <w:rPr>
          <w:szCs w:val="28"/>
        </w:rPr>
        <w:t>а</w:t>
      </w:r>
      <w:r w:rsidRPr="0004731D">
        <w:rPr>
          <w:szCs w:val="28"/>
        </w:rPr>
        <w:t>ры, фотоионизационные детекторы на вещества с потенциалом ионизации менее 10,8 Эв, детекторы по теплопроводности - на любые газы с тепл</w:t>
      </w:r>
      <w:r w:rsidRPr="0004731D">
        <w:rPr>
          <w:szCs w:val="28"/>
        </w:rPr>
        <w:t>о</w:t>
      </w:r>
      <w:r w:rsidRPr="0004731D">
        <w:rPr>
          <w:szCs w:val="28"/>
        </w:rPr>
        <w:t>проводностью, существенно отличающейся от теплопроводности во</w:t>
      </w:r>
      <w:r w:rsidRPr="0004731D">
        <w:rPr>
          <w:szCs w:val="28"/>
        </w:rPr>
        <w:t>з</w:t>
      </w:r>
      <w:r w:rsidRPr="0004731D">
        <w:rPr>
          <w:szCs w:val="28"/>
        </w:rPr>
        <w:t>духа.</w:t>
      </w:r>
    </w:p>
    <w:p w:rsidR="0004731D" w:rsidRPr="0004731D" w:rsidRDefault="0004731D" w:rsidP="0004731D">
      <w:pPr>
        <w:pStyle w:val="a3"/>
        <w:spacing w:line="240" w:lineRule="auto"/>
        <w:ind w:right="283"/>
        <w:rPr>
          <w:szCs w:val="28"/>
        </w:rPr>
      </w:pPr>
      <w:r w:rsidRPr="0004731D">
        <w:rPr>
          <w:szCs w:val="28"/>
        </w:rPr>
        <w:t>Фотоионизационные детекторы (ФИД) являются одними из наиб</w:t>
      </w:r>
      <w:r w:rsidRPr="0004731D">
        <w:rPr>
          <w:szCs w:val="28"/>
        </w:rPr>
        <w:t>о</w:t>
      </w:r>
      <w:r w:rsidRPr="0004731D">
        <w:rPr>
          <w:szCs w:val="28"/>
        </w:rPr>
        <w:t>лее чувствительных и относительно простых современных детекторов, прим</w:t>
      </w:r>
      <w:r w:rsidRPr="0004731D">
        <w:rPr>
          <w:szCs w:val="28"/>
        </w:rPr>
        <w:t>е</w:t>
      </w:r>
      <w:r w:rsidRPr="0004731D">
        <w:rPr>
          <w:szCs w:val="28"/>
        </w:rPr>
        <w:t>няемых в переносных газовых датчиках. Из отечественных газовых фотои</w:t>
      </w:r>
      <w:r w:rsidRPr="0004731D">
        <w:rPr>
          <w:szCs w:val="28"/>
        </w:rPr>
        <w:t>о</w:t>
      </w:r>
      <w:r w:rsidRPr="0004731D">
        <w:rPr>
          <w:szCs w:val="28"/>
        </w:rPr>
        <w:t>низационных детекторов наиболее известны и апробированы на местах п</w:t>
      </w:r>
      <w:r w:rsidRPr="0004731D">
        <w:rPr>
          <w:szCs w:val="28"/>
        </w:rPr>
        <w:t>о</w:t>
      </w:r>
      <w:r w:rsidRPr="0004731D">
        <w:rPr>
          <w:szCs w:val="28"/>
        </w:rPr>
        <w:t>жаров два прибора: "Колион" и "АНТ-2".</w:t>
      </w:r>
    </w:p>
    <w:p w:rsidR="0004731D" w:rsidRPr="0004731D" w:rsidRDefault="0004731D" w:rsidP="0004731D">
      <w:pPr>
        <w:pStyle w:val="a3"/>
        <w:spacing w:line="240" w:lineRule="auto"/>
        <w:ind w:right="283"/>
        <w:rPr>
          <w:szCs w:val="28"/>
        </w:rPr>
      </w:pPr>
      <w:r w:rsidRPr="0004731D">
        <w:rPr>
          <w:szCs w:val="28"/>
        </w:rPr>
        <w:t>"Анализатор-течеискатель АНТ-2" - разработан и выпускается и</w:t>
      </w:r>
      <w:r w:rsidRPr="0004731D">
        <w:rPr>
          <w:szCs w:val="28"/>
        </w:rPr>
        <w:t>н</w:t>
      </w:r>
      <w:r w:rsidRPr="0004731D">
        <w:rPr>
          <w:szCs w:val="28"/>
        </w:rPr>
        <w:t>ститутом Химаналит (Санкт-Петербург). Испытания прибора АНТ-2 с ц</w:t>
      </w:r>
      <w:r w:rsidRPr="0004731D">
        <w:rPr>
          <w:szCs w:val="28"/>
        </w:rPr>
        <w:t>е</w:t>
      </w:r>
      <w:r w:rsidRPr="0004731D">
        <w:rPr>
          <w:szCs w:val="28"/>
        </w:rPr>
        <w:t>лью оценки пригодности его для поисков остатков ЛВЖ и ГЖ на месте пожара были проведены на кафедре специальных экспертиз и исследов</w:t>
      </w:r>
      <w:r w:rsidRPr="0004731D">
        <w:rPr>
          <w:szCs w:val="28"/>
        </w:rPr>
        <w:t>а</w:t>
      </w:r>
      <w:r w:rsidRPr="0004731D">
        <w:rPr>
          <w:szCs w:val="28"/>
        </w:rPr>
        <w:t xml:space="preserve">ний Санкт-Петербургского Университета МВД. Испытания проводили в помещении и на открытом воздухе в зимних условиях, при температуре от 0 до минус 10 </w:t>
      </w:r>
      <w:r w:rsidRPr="0004731D">
        <w:rPr>
          <w:szCs w:val="28"/>
          <w:vertAlign w:val="superscript"/>
        </w:rPr>
        <w:t>о</w:t>
      </w:r>
      <w:r w:rsidRPr="0004731D">
        <w:rPr>
          <w:szCs w:val="28"/>
        </w:rPr>
        <w:t>С. Была показана эффективность применения анализ</w:t>
      </w:r>
      <w:r w:rsidRPr="0004731D">
        <w:rPr>
          <w:szCs w:val="28"/>
        </w:rPr>
        <w:t>а</w:t>
      </w:r>
      <w:r w:rsidRPr="0004731D">
        <w:rPr>
          <w:szCs w:val="28"/>
        </w:rPr>
        <w:t>тора и при имитации тушения водой после поджигания инициатора гор</w:t>
      </w:r>
      <w:r w:rsidRPr="0004731D">
        <w:rPr>
          <w:szCs w:val="28"/>
        </w:rPr>
        <w:t>е</w:t>
      </w:r>
      <w:r w:rsidRPr="0004731D">
        <w:rPr>
          <w:szCs w:val="28"/>
        </w:rPr>
        <w:t>ния.</w:t>
      </w:r>
    </w:p>
    <w:p w:rsidR="0004731D" w:rsidRPr="0004731D" w:rsidRDefault="0004731D" w:rsidP="0004731D">
      <w:pPr>
        <w:pStyle w:val="a3"/>
        <w:spacing w:line="240" w:lineRule="auto"/>
        <w:ind w:right="283"/>
        <w:rPr>
          <w:szCs w:val="28"/>
        </w:rPr>
      </w:pPr>
      <w:r w:rsidRPr="0004731D">
        <w:rPr>
          <w:szCs w:val="28"/>
        </w:rPr>
        <w:t>В число газов и паров, имеющих потенциал ионизации ниже 10,8 Эв, входят органические вещества практически всех известных классов - пр</w:t>
      </w:r>
      <w:r w:rsidRPr="0004731D">
        <w:rPr>
          <w:szCs w:val="28"/>
        </w:rPr>
        <w:t>е</w:t>
      </w:r>
      <w:r w:rsidRPr="0004731D">
        <w:rPr>
          <w:szCs w:val="28"/>
        </w:rPr>
        <w:t>дельные углеводороды (от бутана и выше), алифатические альдегиды и кет</w:t>
      </w:r>
      <w:r w:rsidRPr="0004731D">
        <w:rPr>
          <w:szCs w:val="28"/>
        </w:rPr>
        <w:t>о</w:t>
      </w:r>
      <w:r w:rsidRPr="0004731D">
        <w:rPr>
          <w:szCs w:val="28"/>
        </w:rPr>
        <w:t>ны, спирты, простые эфиры, сложные эфиры, кислоты; олефины; амины; ароматические углеводороды и др. Имеют потенциал ионизации более 10,8 Эв и не фиксируются датчиком лишь самые легкие представ</w:t>
      </w:r>
      <w:r w:rsidRPr="0004731D">
        <w:rPr>
          <w:szCs w:val="28"/>
        </w:rPr>
        <w:t>и</w:t>
      </w:r>
      <w:r w:rsidRPr="0004731D">
        <w:rPr>
          <w:szCs w:val="28"/>
        </w:rPr>
        <w:t>тели указанных классов - метан, этан, пропан, формальдегид, метанол, муравьиная кислота и т.п., а также оксид и диоксид углерода, кислород, водород, азот, фтор, хлор, фтористый, хлористый, бромистый водороды и некоторые другие газы. Из приведенного перечня следует, что практич</w:t>
      </w:r>
      <w:r w:rsidRPr="0004731D">
        <w:rPr>
          <w:szCs w:val="28"/>
        </w:rPr>
        <w:t>е</w:t>
      </w:r>
      <w:r w:rsidRPr="0004731D">
        <w:rPr>
          <w:szCs w:val="28"/>
        </w:rPr>
        <w:t>ски все применяемые поджигателями ЛВЖ и ГЖ (бензин, керосин, ра</w:t>
      </w:r>
      <w:r w:rsidRPr="0004731D">
        <w:rPr>
          <w:szCs w:val="28"/>
        </w:rPr>
        <w:t>с</w:t>
      </w:r>
      <w:r w:rsidRPr="0004731D">
        <w:rPr>
          <w:szCs w:val="28"/>
        </w:rPr>
        <w:t>творители для лаков и красок и др.) могут быть обнаружены прибором с фотоиониз</w:t>
      </w:r>
      <w:r w:rsidRPr="0004731D">
        <w:rPr>
          <w:szCs w:val="28"/>
        </w:rPr>
        <w:t>а</w:t>
      </w:r>
      <w:r w:rsidRPr="0004731D">
        <w:rPr>
          <w:szCs w:val="28"/>
        </w:rPr>
        <w:t xml:space="preserve">ционным детектором. </w:t>
      </w:r>
    </w:p>
    <w:p w:rsidR="0004731D" w:rsidRPr="0004731D" w:rsidRDefault="0004731D" w:rsidP="0004731D">
      <w:pPr>
        <w:pStyle w:val="a3"/>
        <w:spacing w:line="240" w:lineRule="auto"/>
        <w:ind w:right="283"/>
        <w:rPr>
          <w:szCs w:val="28"/>
        </w:rPr>
      </w:pPr>
      <w:r w:rsidRPr="0004731D">
        <w:rPr>
          <w:szCs w:val="28"/>
        </w:rPr>
        <w:t>Однако не следует забывать, что кроме окислов углерода и воды, при сгорании древесины, тканей и других распространенных материалов образуются и другие вещества - газообразные продукты неполного сгор</w:t>
      </w:r>
      <w:r w:rsidRPr="0004731D">
        <w:rPr>
          <w:szCs w:val="28"/>
        </w:rPr>
        <w:t>а</w:t>
      </w:r>
      <w:r w:rsidRPr="0004731D">
        <w:rPr>
          <w:szCs w:val="28"/>
        </w:rPr>
        <w:t>ния, в состав которых могут входить алифатические и ароматические ал</w:t>
      </w:r>
      <w:r w:rsidRPr="0004731D">
        <w:rPr>
          <w:szCs w:val="28"/>
        </w:rPr>
        <w:t>ь</w:t>
      </w:r>
      <w:r w:rsidRPr="0004731D">
        <w:rPr>
          <w:szCs w:val="28"/>
        </w:rPr>
        <w:t>дегиды, кетоны, эфиры. Особенно активно они образуются при тлении или пламенном горении в условиях ограниченного воздухообмена. Ясно, что на пожаре прибор с фотоионизационным детектором может реагир</w:t>
      </w:r>
      <w:r w:rsidRPr="0004731D">
        <w:rPr>
          <w:szCs w:val="28"/>
        </w:rPr>
        <w:t>о</w:t>
      </w:r>
      <w:r w:rsidRPr="0004731D">
        <w:rPr>
          <w:szCs w:val="28"/>
        </w:rPr>
        <w:t>вать не только на остатки ЛВЖ и ГЖ (средства поджога), но и, при отсу</w:t>
      </w:r>
      <w:r w:rsidRPr="0004731D">
        <w:rPr>
          <w:szCs w:val="28"/>
        </w:rPr>
        <w:t>т</w:t>
      </w:r>
      <w:r w:rsidRPr="0004731D">
        <w:rPr>
          <w:szCs w:val="28"/>
        </w:rPr>
        <w:t>ствии таковых, на газообразные продукты пиролиза органических матер</w:t>
      </w:r>
      <w:r w:rsidRPr="0004731D">
        <w:rPr>
          <w:szCs w:val="28"/>
        </w:rPr>
        <w:t>и</w:t>
      </w:r>
      <w:r w:rsidRPr="0004731D">
        <w:rPr>
          <w:szCs w:val="28"/>
        </w:rPr>
        <w:t>алов.</w:t>
      </w:r>
    </w:p>
    <w:p w:rsidR="0004731D" w:rsidRPr="0004731D" w:rsidRDefault="0004731D" w:rsidP="0004731D">
      <w:pPr>
        <w:pStyle w:val="a3"/>
        <w:spacing w:line="240" w:lineRule="auto"/>
        <w:ind w:right="283"/>
        <w:rPr>
          <w:szCs w:val="28"/>
        </w:rPr>
      </w:pPr>
      <w:r w:rsidRPr="0004731D">
        <w:rPr>
          <w:szCs w:val="28"/>
        </w:rPr>
        <w:lastRenderedPageBreak/>
        <w:t>Проведенные эксперименты подтверждают данное предположение. Пока происходит пламенное горение или тление чистой (без нефтепр</w:t>
      </w:r>
      <w:r w:rsidRPr="0004731D">
        <w:rPr>
          <w:szCs w:val="28"/>
        </w:rPr>
        <w:t>о</w:t>
      </w:r>
      <w:r w:rsidRPr="0004731D">
        <w:rPr>
          <w:szCs w:val="28"/>
        </w:rPr>
        <w:t>дуктов) древесины, хлопчатобумажной и шерстяной ткани испытуемый прибор дает сигнал на газообразные продукты пиролиза. Таким образом, любые поиски остатков ЛВЖ и ГЖ на пожаре с помощью газоанализат</w:t>
      </w:r>
      <w:r w:rsidRPr="0004731D">
        <w:rPr>
          <w:szCs w:val="28"/>
        </w:rPr>
        <w:t>о</w:t>
      </w:r>
      <w:r w:rsidRPr="0004731D">
        <w:rPr>
          <w:szCs w:val="28"/>
        </w:rPr>
        <w:t>ров с ФИД можно проводить только после гарантированно полной ликв</w:t>
      </w:r>
      <w:r w:rsidRPr="0004731D">
        <w:rPr>
          <w:szCs w:val="28"/>
        </w:rPr>
        <w:t>и</w:t>
      </w:r>
      <w:r w:rsidRPr="0004731D">
        <w:rPr>
          <w:szCs w:val="28"/>
        </w:rPr>
        <w:t>дации горения (в том числе тления во внутренних конструкциях полов, в завалах пожарного мусора и т.д.). Не следует забывать и о возможности скопления газообразных продуктов неполного сгорания в различного р</w:t>
      </w:r>
      <w:r w:rsidRPr="0004731D">
        <w:rPr>
          <w:szCs w:val="28"/>
        </w:rPr>
        <w:t>о</w:t>
      </w:r>
      <w:r w:rsidRPr="0004731D">
        <w:rPr>
          <w:szCs w:val="28"/>
        </w:rPr>
        <w:t>да пустотах, а также о сорбции их материалами с развитой повер</w:t>
      </w:r>
      <w:r w:rsidRPr="0004731D">
        <w:rPr>
          <w:szCs w:val="28"/>
        </w:rPr>
        <w:t>х</w:t>
      </w:r>
      <w:r w:rsidRPr="0004731D">
        <w:rPr>
          <w:szCs w:val="28"/>
        </w:rPr>
        <w:t xml:space="preserve">ностью. </w:t>
      </w:r>
    </w:p>
    <w:p w:rsidR="0004731D" w:rsidRPr="0004731D" w:rsidRDefault="0004731D" w:rsidP="0004731D">
      <w:pPr>
        <w:pStyle w:val="a3"/>
        <w:spacing w:line="240" w:lineRule="auto"/>
        <w:ind w:right="283"/>
        <w:rPr>
          <w:szCs w:val="28"/>
        </w:rPr>
      </w:pPr>
      <w:r w:rsidRPr="0004731D">
        <w:rPr>
          <w:szCs w:val="28"/>
        </w:rPr>
        <w:t>В итоге можно сформулировать требования, которыми следует р</w:t>
      </w:r>
      <w:r w:rsidRPr="0004731D">
        <w:rPr>
          <w:szCs w:val="28"/>
        </w:rPr>
        <w:t>у</w:t>
      </w:r>
      <w:r w:rsidRPr="0004731D">
        <w:rPr>
          <w:szCs w:val="28"/>
        </w:rPr>
        <w:t>ководствоваться при использовании такого прибора и интерпретации п</w:t>
      </w:r>
      <w:r w:rsidRPr="0004731D">
        <w:rPr>
          <w:szCs w:val="28"/>
        </w:rPr>
        <w:t>о</w:t>
      </w:r>
      <w:r w:rsidRPr="0004731D">
        <w:rPr>
          <w:szCs w:val="28"/>
        </w:rPr>
        <w:t>лучаемых с его помощью резул</w:t>
      </w:r>
      <w:r w:rsidRPr="0004731D">
        <w:rPr>
          <w:szCs w:val="28"/>
        </w:rPr>
        <w:t>ь</w:t>
      </w:r>
      <w:r w:rsidRPr="0004731D">
        <w:rPr>
          <w:szCs w:val="28"/>
        </w:rPr>
        <w:t>татов:</w:t>
      </w:r>
    </w:p>
    <w:p w:rsidR="0004731D" w:rsidRPr="0004731D" w:rsidRDefault="0004731D" w:rsidP="0004731D">
      <w:pPr>
        <w:pStyle w:val="a3"/>
        <w:spacing w:line="240" w:lineRule="auto"/>
        <w:ind w:right="283"/>
        <w:rPr>
          <w:szCs w:val="28"/>
        </w:rPr>
      </w:pPr>
      <w:r w:rsidRPr="0004731D">
        <w:rPr>
          <w:szCs w:val="28"/>
        </w:rPr>
        <w:t>- газоанализаторы с фотоионизационными детекторами, обладая в</w:t>
      </w:r>
      <w:r w:rsidRPr="0004731D">
        <w:rPr>
          <w:szCs w:val="28"/>
        </w:rPr>
        <w:t>ы</w:t>
      </w:r>
      <w:r w:rsidRPr="0004731D">
        <w:rPr>
          <w:szCs w:val="28"/>
        </w:rPr>
        <w:t>сокой чувствительностью и широким диапазоном детектируемых в</w:t>
      </w:r>
      <w:r w:rsidRPr="0004731D">
        <w:rPr>
          <w:szCs w:val="28"/>
        </w:rPr>
        <w:t>е</w:t>
      </w:r>
      <w:r w:rsidRPr="0004731D">
        <w:rPr>
          <w:szCs w:val="28"/>
        </w:rPr>
        <w:t>ществ, позволяют обнаруживать остатки (микроколичества) моторных топлив и большинства других ЛВЖ и ГЖ. Они способны делать это в д</w:t>
      </w:r>
      <w:r w:rsidRPr="0004731D">
        <w:rPr>
          <w:szCs w:val="28"/>
        </w:rPr>
        <w:t>о</w:t>
      </w:r>
      <w:r w:rsidRPr="0004731D">
        <w:rPr>
          <w:szCs w:val="28"/>
        </w:rPr>
        <w:t>статочно жестких условиях - после частичного выгорания ЛВЖ, смыва водой при тушении, а также как при положительных, так и при отриц</w:t>
      </w:r>
      <w:r w:rsidRPr="0004731D">
        <w:rPr>
          <w:szCs w:val="28"/>
        </w:rPr>
        <w:t>а</w:t>
      </w:r>
      <w:r w:rsidRPr="0004731D">
        <w:rPr>
          <w:szCs w:val="28"/>
        </w:rPr>
        <w:t>тельных температурах окр</w:t>
      </w:r>
      <w:r w:rsidRPr="0004731D">
        <w:rPr>
          <w:szCs w:val="28"/>
        </w:rPr>
        <w:t>у</w:t>
      </w:r>
      <w:r w:rsidRPr="0004731D">
        <w:rPr>
          <w:szCs w:val="28"/>
        </w:rPr>
        <w:t>жающего воздуха.</w:t>
      </w:r>
    </w:p>
    <w:p w:rsidR="0004731D" w:rsidRPr="0004731D" w:rsidRDefault="0004731D" w:rsidP="0004731D">
      <w:pPr>
        <w:pStyle w:val="a3"/>
        <w:spacing w:line="240" w:lineRule="auto"/>
        <w:ind w:right="283"/>
        <w:rPr>
          <w:szCs w:val="28"/>
        </w:rPr>
      </w:pPr>
      <w:r w:rsidRPr="0004731D">
        <w:rPr>
          <w:szCs w:val="28"/>
        </w:rPr>
        <w:t>- газоанализатор с ФИД целесообразно использовать в качестве "электронного носа" для выявления зон, где целесообразен отбор газоо</w:t>
      </w:r>
      <w:r w:rsidRPr="0004731D">
        <w:rPr>
          <w:szCs w:val="28"/>
        </w:rPr>
        <w:t>б</w:t>
      </w:r>
      <w:r w:rsidRPr="0004731D">
        <w:rPr>
          <w:szCs w:val="28"/>
        </w:rPr>
        <w:t>разных или твердых проб для лабор</w:t>
      </w:r>
      <w:r w:rsidRPr="0004731D">
        <w:rPr>
          <w:szCs w:val="28"/>
        </w:rPr>
        <w:t>а</w:t>
      </w:r>
      <w:r w:rsidRPr="0004731D">
        <w:rPr>
          <w:szCs w:val="28"/>
        </w:rPr>
        <w:t>торных исследований.</w:t>
      </w:r>
    </w:p>
    <w:p w:rsidR="0004731D" w:rsidRPr="0004731D" w:rsidRDefault="0004731D" w:rsidP="0004731D">
      <w:pPr>
        <w:pStyle w:val="a3"/>
        <w:spacing w:line="240" w:lineRule="auto"/>
        <w:ind w:right="283"/>
        <w:rPr>
          <w:szCs w:val="28"/>
        </w:rPr>
      </w:pPr>
      <w:r w:rsidRPr="0004731D">
        <w:rPr>
          <w:szCs w:val="28"/>
        </w:rPr>
        <w:t>учитывая возможность срабатывания прибора на газообразные пр</w:t>
      </w:r>
      <w:r w:rsidRPr="0004731D">
        <w:rPr>
          <w:szCs w:val="28"/>
        </w:rPr>
        <w:t>о</w:t>
      </w:r>
      <w:r w:rsidRPr="0004731D">
        <w:rPr>
          <w:szCs w:val="28"/>
        </w:rPr>
        <w:t>дукты пиролиза сгораемых материалов, по результатам, полученным с помощью газового детектора с ФИД не следует делать каких-либо катег</w:t>
      </w:r>
      <w:r w:rsidRPr="0004731D">
        <w:rPr>
          <w:szCs w:val="28"/>
        </w:rPr>
        <w:t>о</w:t>
      </w:r>
      <w:r w:rsidRPr="0004731D">
        <w:rPr>
          <w:szCs w:val="28"/>
        </w:rPr>
        <w:t>рических в</w:t>
      </w:r>
      <w:r w:rsidRPr="0004731D">
        <w:rPr>
          <w:szCs w:val="28"/>
        </w:rPr>
        <w:t>ы</w:t>
      </w:r>
      <w:r w:rsidRPr="0004731D">
        <w:rPr>
          <w:szCs w:val="28"/>
        </w:rPr>
        <w:t xml:space="preserve">водов о наличии остатков ЛВЖ и ГЖ (средств поджога) на месте пожара. </w:t>
      </w:r>
    </w:p>
    <w:p w:rsidR="0004731D" w:rsidRPr="0004731D" w:rsidRDefault="0004731D" w:rsidP="0004731D">
      <w:pPr>
        <w:pStyle w:val="a3"/>
        <w:spacing w:line="240" w:lineRule="auto"/>
        <w:ind w:right="283"/>
        <w:rPr>
          <w:szCs w:val="28"/>
        </w:rPr>
      </w:pPr>
      <w:r w:rsidRPr="0004731D">
        <w:rPr>
          <w:szCs w:val="28"/>
        </w:rPr>
        <w:t>- применять газоанализаторы с фотоионизационными детекторами следует в оптимальные сроки, но не ранее полной ликвидации пламенн</w:t>
      </w:r>
      <w:r w:rsidRPr="0004731D">
        <w:rPr>
          <w:szCs w:val="28"/>
        </w:rPr>
        <w:t>о</w:t>
      </w:r>
      <w:r w:rsidRPr="0004731D">
        <w:rPr>
          <w:szCs w:val="28"/>
        </w:rPr>
        <w:t>го горения и остаточных зон тления - во избежание ложного срабатыв</w:t>
      </w:r>
      <w:r w:rsidRPr="0004731D">
        <w:rPr>
          <w:szCs w:val="28"/>
        </w:rPr>
        <w:t>а</w:t>
      </w:r>
      <w:r w:rsidRPr="0004731D">
        <w:rPr>
          <w:szCs w:val="28"/>
        </w:rPr>
        <w:t>ния прибора.</w:t>
      </w:r>
    </w:p>
    <w:p w:rsidR="0004731D" w:rsidRPr="0004731D" w:rsidRDefault="0004731D" w:rsidP="0004731D">
      <w:pPr>
        <w:pStyle w:val="a3"/>
        <w:spacing w:line="240" w:lineRule="auto"/>
        <w:ind w:right="283"/>
        <w:rPr>
          <w:szCs w:val="28"/>
        </w:rPr>
      </w:pPr>
      <w:r w:rsidRPr="0004731D">
        <w:rPr>
          <w:szCs w:val="28"/>
        </w:rPr>
        <w:t>Несрабатывание прибора (показания на уровне фоновых) также не является основанием для категорического исключения наличия инициат</w:t>
      </w:r>
      <w:r w:rsidRPr="0004731D">
        <w:rPr>
          <w:szCs w:val="28"/>
        </w:rPr>
        <w:t>о</w:t>
      </w:r>
      <w:r w:rsidRPr="0004731D">
        <w:rPr>
          <w:szCs w:val="28"/>
        </w:rPr>
        <w:t>ров горения и самого факта поджога. В газовой фазе остатки паров ЛВЖ в достаточных для обнаружения количествах могут и не сохранит</w:t>
      </w:r>
      <w:r w:rsidRPr="0004731D">
        <w:rPr>
          <w:szCs w:val="28"/>
        </w:rPr>
        <w:t>ь</w:t>
      </w:r>
      <w:r w:rsidRPr="0004731D">
        <w:rPr>
          <w:szCs w:val="28"/>
        </w:rPr>
        <w:t>ся, в то время как тяжелые остатки горючих жидкостей (в первую очередь - све</w:t>
      </w:r>
      <w:r w:rsidRPr="0004731D">
        <w:rPr>
          <w:szCs w:val="28"/>
        </w:rPr>
        <w:t>т</w:t>
      </w:r>
      <w:r w:rsidRPr="0004731D">
        <w:rPr>
          <w:szCs w:val="28"/>
        </w:rPr>
        <w:t>лых нефтепродуктов) сохраняются в сорбированном виде на объе</w:t>
      </w:r>
      <w:r w:rsidRPr="0004731D">
        <w:rPr>
          <w:szCs w:val="28"/>
        </w:rPr>
        <w:t>к</w:t>
      </w:r>
      <w:r w:rsidRPr="0004731D">
        <w:rPr>
          <w:szCs w:val="28"/>
        </w:rPr>
        <w:t>тах-носителях и обнаруживаются лабораторными м</w:t>
      </w:r>
      <w:r w:rsidRPr="0004731D">
        <w:rPr>
          <w:szCs w:val="28"/>
        </w:rPr>
        <w:t>е</w:t>
      </w:r>
      <w:r w:rsidRPr="0004731D">
        <w:rPr>
          <w:szCs w:val="28"/>
        </w:rPr>
        <w:t>тодами.</w:t>
      </w:r>
    </w:p>
    <w:p w:rsidR="0004731D" w:rsidRPr="0004731D" w:rsidRDefault="0004731D" w:rsidP="0004731D">
      <w:pPr>
        <w:pStyle w:val="a3"/>
        <w:spacing w:line="240" w:lineRule="auto"/>
        <w:ind w:right="283"/>
        <w:rPr>
          <w:szCs w:val="28"/>
        </w:rPr>
      </w:pPr>
    </w:p>
    <w:p w:rsidR="0004731D" w:rsidRPr="0004731D" w:rsidRDefault="0004731D" w:rsidP="0004731D">
      <w:pPr>
        <w:pStyle w:val="a3"/>
        <w:spacing w:line="240" w:lineRule="auto"/>
        <w:ind w:right="283"/>
        <w:rPr>
          <w:szCs w:val="28"/>
        </w:rPr>
      </w:pPr>
    </w:p>
    <w:p w:rsidR="0004731D" w:rsidRPr="0004731D" w:rsidRDefault="0004731D" w:rsidP="0004731D">
      <w:pPr>
        <w:pStyle w:val="3"/>
        <w:ind w:right="283"/>
        <w:rPr>
          <w:szCs w:val="28"/>
        </w:rPr>
      </w:pPr>
      <w:bookmarkStart w:id="17" w:name="_Toc483739366"/>
      <w:bookmarkStart w:id="18" w:name="_Toc499971706"/>
      <w:bookmarkStart w:id="19" w:name="_Toc483043279"/>
      <w:r w:rsidRPr="0004731D">
        <w:rPr>
          <w:szCs w:val="28"/>
        </w:rPr>
        <w:t>Отбор (сорбция) газовой фазы ЛВЖ из воздуха на месте пожара. П</w:t>
      </w:r>
      <w:r w:rsidRPr="0004731D">
        <w:rPr>
          <w:szCs w:val="28"/>
        </w:rPr>
        <w:t>о</w:t>
      </w:r>
      <w:r w:rsidRPr="0004731D">
        <w:rPr>
          <w:szCs w:val="28"/>
        </w:rPr>
        <w:t>левой пробоотборник. Анализ газовой фазы путем прямого ввода п</w:t>
      </w:r>
      <w:r w:rsidRPr="0004731D">
        <w:rPr>
          <w:szCs w:val="28"/>
        </w:rPr>
        <w:t>а</w:t>
      </w:r>
      <w:r w:rsidRPr="0004731D">
        <w:rPr>
          <w:szCs w:val="28"/>
        </w:rPr>
        <w:t>ров ЛВЖ, ГЖ с сорбента в колонку газового хромат</w:t>
      </w:r>
      <w:r w:rsidRPr="0004731D">
        <w:rPr>
          <w:szCs w:val="28"/>
        </w:rPr>
        <w:t>о</w:t>
      </w:r>
      <w:r w:rsidRPr="0004731D">
        <w:rPr>
          <w:szCs w:val="28"/>
        </w:rPr>
        <w:t>графа.</w:t>
      </w:r>
      <w:bookmarkEnd w:id="17"/>
      <w:bookmarkEnd w:id="18"/>
      <w:bookmarkEnd w:id="19"/>
    </w:p>
    <w:p w:rsidR="0004731D" w:rsidRPr="0004731D" w:rsidRDefault="0004731D" w:rsidP="0004731D">
      <w:pPr>
        <w:ind w:right="283"/>
        <w:rPr>
          <w:sz w:val="28"/>
          <w:szCs w:val="28"/>
        </w:rPr>
      </w:pPr>
    </w:p>
    <w:p w:rsidR="0004731D" w:rsidRPr="0004731D" w:rsidRDefault="0004731D" w:rsidP="0004731D">
      <w:pPr>
        <w:ind w:right="283"/>
        <w:rPr>
          <w:sz w:val="28"/>
          <w:szCs w:val="28"/>
        </w:rPr>
      </w:pPr>
    </w:p>
    <w:p w:rsidR="0004731D" w:rsidRPr="0004731D" w:rsidRDefault="0004731D" w:rsidP="0004731D">
      <w:pPr>
        <w:pStyle w:val="a3"/>
        <w:spacing w:line="240" w:lineRule="auto"/>
        <w:ind w:right="283"/>
        <w:rPr>
          <w:szCs w:val="28"/>
        </w:rPr>
      </w:pPr>
      <w:r w:rsidRPr="0004731D">
        <w:rPr>
          <w:szCs w:val="28"/>
        </w:rPr>
        <w:t>Судя по отечественным и зарубежным публикациям, имеются о</w:t>
      </w:r>
      <w:r w:rsidRPr="0004731D">
        <w:rPr>
          <w:szCs w:val="28"/>
        </w:rPr>
        <w:t>т</w:t>
      </w:r>
      <w:r w:rsidRPr="0004731D">
        <w:rPr>
          <w:szCs w:val="28"/>
        </w:rPr>
        <w:t>дельные случаи обнаружения паров ЛВЖ в воздухе на месте пожара. О</w:t>
      </w:r>
      <w:r w:rsidRPr="0004731D">
        <w:rPr>
          <w:szCs w:val="28"/>
        </w:rPr>
        <w:t>д</w:t>
      </w:r>
      <w:r w:rsidRPr="0004731D">
        <w:rPr>
          <w:szCs w:val="28"/>
        </w:rPr>
        <w:t>нако, это исключения, которые только подтверждают правило - на бол</w:t>
      </w:r>
      <w:r w:rsidRPr="0004731D">
        <w:rPr>
          <w:szCs w:val="28"/>
        </w:rPr>
        <w:t>ь</w:t>
      </w:r>
      <w:r w:rsidRPr="0004731D">
        <w:rPr>
          <w:szCs w:val="28"/>
        </w:rPr>
        <w:t>шинстве пож</w:t>
      </w:r>
      <w:r w:rsidRPr="0004731D">
        <w:rPr>
          <w:szCs w:val="28"/>
        </w:rPr>
        <w:t>а</w:t>
      </w:r>
      <w:r w:rsidRPr="0004731D">
        <w:rPr>
          <w:szCs w:val="28"/>
        </w:rPr>
        <w:t>ров следов ЛВЖ в газовой фазе (в воздухе) практически не остается</w:t>
      </w:r>
      <w:r w:rsidRPr="0004731D">
        <w:rPr>
          <w:b/>
          <w:szCs w:val="28"/>
        </w:rPr>
        <w:t>.</w:t>
      </w:r>
      <w:r w:rsidRPr="0004731D">
        <w:rPr>
          <w:szCs w:val="28"/>
        </w:rPr>
        <w:t xml:space="preserve"> Они просто выгорают и рассеиваются. От нефтепродуктов, например, на пожаре сохраняются, в основном, тяжелые, малолетучие остатки, сорбированные древесиной, тканями, грунтом, другими сыпуч</w:t>
      </w:r>
      <w:r w:rsidRPr="0004731D">
        <w:rPr>
          <w:szCs w:val="28"/>
        </w:rPr>
        <w:t>и</w:t>
      </w:r>
      <w:r w:rsidRPr="0004731D">
        <w:rPr>
          <w:szCs w:val="28"/>
        </w:rPr>
        <w:t>ми материалами. Поэтому, если анализ газовой фазы и дает результаты, то обычно при неразвившихся пожарах, при горении в замкнутых, плохо проветриваемых объемах. Эффе</w:t>
      </w:r>
      <w:r w:rsidRPr="0004731D">
        <w:rPr>
          <w:szCs w:val="28"/>
        </w:rPr>
        <w:t>к</w:t>
      </w:r>
      <w:r w:rsidRPr="0004731D">
        <w:rPr>
          <w:szCs w:val="28"/>
        </w:rPr>
        <w:t>тивным может оказаться анализ воздуха внутри конструкции пола в момент вскрытия последнего в ходе динам</w:t>
      </w:r>
      <w:r w:rsidRPr="0004731D">
        <w:rPr>
          <w:szCs w:val="28"/>
        </w:rPr>
        <w:t>и</w:t>
      </w:r>
      <w:r w:rsidRPr="0004731D">
        <w:rPr>
          <w:szCs w:val="28"/>
        </w:rPr>
        <w:t>ческого осмо</w:t>
      </w:r>
      <w:r w:rsidRPr="0004731D">
        <w:rPr>
          <w:szCs w:val="28"/>
        </w:rPr>
        <w:t>т</w:t>
      </w:r>
      <w:r w:rsidRPr="0004731D">
        <w:rPr>
          <w:szCs w:val="28"/>
        </w:rPr>
        <w:t>ра.</w:t>
      </w:r>
    </w:p>
    <w:p w:rsidR="0004731D" w:rsidRPr="0004731D" w:rsidRDefault="0004731D" w:rsidP="0004731D">
      <w:pPr>
        <w:pStyle w:val="a3"/>
        <w:spacing w:line="240" w:lineRule="auto"/>
        <w:ind w:right="283"/>
        <w:rPr>
          <w:szCs w:val="28"/>
        </w:rPr>
      </w:pPr>
      <w:r w:rsidRPr="0004731D">
        <w:rPr>
          <w:szCs w:val="28"/>
        </w:rPr>
        <w:t>Существенно повышает шансы на обнаружение паров ЛВЖ в во</w:t>
      </w:r>
      <w:r w:rsidRPr="0004731D">
        <w:rPr>
          <w:szCs w:val="28"/>
        </w:rPr>
        <w:t>з</w:t>
      </w:r>
      <w:r w:rsidRPr="0004731D">
        <w:rPr>
          <w:szCs w:val="28"/>
        </w:rPr>
        <w:t>духе концентрирование следовых количеств ЛВЖ на сорбенте.</w:t>
      </w:r>
      <w:r w:rsidRPr="0004731D">
        <w:rPr>
          <w:b/>
          <w:szCs w:val="28"/>
        </w:rPr>
        <w:t xml:space="preserve"> </w:t>
      </w:r>
      <w:r w:rsidRPr="0004731D">
        <w:rPr>
          <w:szCs w:val="28"/>
        </w:rPr>
        <w:t>Отбор проб паров ЛВЖ и ГЖ с места пожара осуществляется путем прокачки их через слой сорбента, с последующий десорбцией и исследованием в лаб</w:t>
      </w:r>
      <w:r w:rsidRPr="0004731D">
        <w:rPr>
          <w:szCs w:val="28"/>
        </w:rPr>
        <w:t>о</w:t>
      </w:r>
      <w:r w:rsidRPr="0004731D">
        <w:rPr>
          <w:szCs w:val="28"/>
        </w:rPr>
        <w:t>раторных условиях. Поглотительные устройства могут представлять с</w:t>
      </w:r>
      <w:r w:rsidRPr="0004731D">
        <w:rPr>
          <w:szCs w:val="28"/>
        </w:rPr>
        <w:t>о</w:t>
      </w:r>
      <w:r w:rsidRPr="0004731D">
        <w:rPr>
          <w:szCs w:val="28"/>
        </w:rPr>
        <w:t>бой колонки диаметром несколько миллиметров и длиной от 2-</w:t>
      </w:r>
      <w:smartTag w:uri="urn:schemas-microsoft-com:office:smarttags" w:element="metricconverter">
        <w:smartTagPr>
          <w:attr w:name="ProductID" w:val="5 см"/>
        </w:smartTagPr>
        <w:r w:rsidRPr="0004731D">
          <w:rPr>
            <w:szCs w:val="28"/>
          </w:rPr>
          <w:t>5 см</w:t>
        </w:r>
      </w:smartTag>
      <w:r w:rsidRPr="0004731D">
        <w:rPr>
          <w:szCs w:val="28"/>
        </w:rPr>
        <w:t xml:space="preserve"> до п</w:t>
      </w:r>
      <w:r w:rsidRPr="0004731D">
        <w:rPr>
          <w:szCs w:val="28"/>
        </w:rPr>
        <w:t>о</w:t>
      </w:r>
      <w:r w:rsidRPr="0004731D">
        <w:rPr>
          <w:szCs w:val="28"/>
        </w:rPr>
        <w:t xml:space="preserve">луметра. Через такую колонку продувают с помощью воздуходувки или ручного насоса до </w:t>
      </w:r>
      <w:smartTag w:uri="urn:schemas-microsoft-com:office:smarttags" w:element="metricconverter">
        <w:smartTagPr>
          <w:attr w:name="ProductID" w:val="200 л"/>
        </w:smartTagPr>
        <w:r w:rsidRPr="0004731D">
          <w:rPr>
            <w:szCs w:val="28"/>
          </w:rPr>
          <w:t>200 л</w:t>
        </w:r>
      </w:smartTag>
      <w:r w:rsidRPr="0004731D">
        <w:rPr>
          <w:szCs w:val="28"/>
        </w:rPr>
        <w:t xml:space="preserve"> воздуха со скоростью 100-4000 мл/мин.</w:t>
      </w:r>
    </w:p>
    <w:p w:rsidR="0004731D" w:rsidRPr="0004731D" w:rsidRDefault="0004731D" w:rsidP="0004731D">
      <w:pPr>
        <w:pStyle w:val="a3"/>
        <w:spacing w:line="240" w:lineRule="auto"/>
        <w:ind w:right="283"/>
        <w:rPr>
          <w:szCs w:val="28"/>
        </w:rPr>
      </w:pPr>
      <w:r w:rsidRPr="0004731D">
        <w:rPr>
          <w:szCs w:val="28"/>
        </w:rPr>
        <w:t>В качестве сорбентов для концентрирования следов ЛВЖ из возд</w:t>
      </w:r>
      <w:r w:rsidRPr="0004731D">
        <w:rPr>
          <w:szCs w:val="28"/>
        </w:rPr>
        <w:t>у</w:t>
      </w:r>
      <w:r w:rsidRPr="0004731D">
        <w:rPr>
          <w:szCs w:val="28"/>
        </w:rPr>
        <w:t>ха могут быть использованы различные пористые вещества, имеющие выс</w:t>
      </w:r>
      <w:r w:rsidRPr="0004731D">
        <w:rPr>
          <w:szCs w:val="28"/>
        </w:rPr>
        <w:t>о</w:t>
      </w:r>
      <w:r w:rsidRPr="0004731D">
        <w:rPr>
          <w:szCs w:val="28"/>
        </w:rPr>
        <w:t>коразвитую поверхность. В зарубежных исследованиях чаще всего рек</w:t>
      </w:r>
      <w:r w:rsidRPr="0004731D">
        <w:rPr>
          <w:szCs w:val="28"/>
        </w:rPr>
        <w:t>о</w:t>
      </w:r>
      <w:r w:rsidRPr="0004731D">
        <w:rPr>
          <w:szCs w:val="28"/>
        </w:rPr>
        <w:t>мендуют использовать для этой цели полимерный сорбент «Тенакс», та</w:t>
      </w:r>
      <w:r w:rsidRPr="0004731D">
        <w:rPr>
          <w:szCs w:val="28"/>
        </w:rPr>
        <w:t>к</w:t>
      </w:r>
      <w:r w:rsidRPr="0004731D">
        <w:rPr>
          <w:szCs w:val="28"/>
        </w:rPr>
        <w:t>же другие пористые полимерные сорбенты - порапаки N, R, S, T, хром</w:t>
      </w:r>
      <w:r w:rsidRPr="0004731D">
        <w:rPr>
          <w:szCs w:val="28"/>
        </w:rPr>
        <w:t>о</w:t>
      </w:r>
      <w:r w:rsidRPr="0004731D">
        <w:rPr>
          <w:szCs w:val="28"/>
        </w:rPr>
        <w:t>сорбы серии 100, полисорбы, динахром. Может быть применен активир</w:t>
      </w:r>
      <w:r w:rsidRPr="0004731D">
        <w:rPr>
          <w:szCs w:val="28"/>
        </w:rPr>
        <w:t>о</w:t>
      </w:r>
      <w:r w:rsidRPr="0004731D">
        <w:rPr>
          <w:szCs w:val="28"/>
        </w:rPr>
        <w:t>ванный уголь, графитированная с</w:t>
      </w:r>
      <w:r w:rsidRPr="0004731D">
        <w:rPr>
          <w:szCs w:val="28"/>
        </w:rPr>
        <w:t>а</w:t>
      </w:r>
      <w:r w:rsidRPr="0004731D">
        <w:rPr>
          <w:szCs w:val="28"/>
        </w:rPr>
        <w:t>жа и др. [14].</w:t>
      </w:r>
    </w:p>
    <w:p w:rsidR="0004731D" w:rsidRPr="0004731D" w:rsidRDefault="0004731D" w:rsidP="0004731D">
      <w:pPr>
        <w:pStyle w:val="a3"/>
        <w:spacing w:line="240" w:lineRule="auto"/>
        <w:ind w:right="283"/>
        <w:rPr>
          <w:szCs w:val="28"/>
        </w:rPr>
      </w:pPr>
      <w:r w:rsidRPr="0004731D">
        <w:rPr>
          <w:szCs w:val="28"/>
        </w:rPr>
        <w:t>В холодное время года, когда низкая температура превращает ра</w:t>
      </w:r>
      <w:r w:rsidRPr="0004731D">
        <w:rPr>
          <w:szCs w:val="28"/>
        </w:rPr>
        <w:t>з</w:t>
      </w:r>
      <w:r w:rsidRPr="0004731D">
        <w:rPr>
          <w:szCs w:val="28"/>
        </w:rPr>
        <w:t>литую воду, выпавший снег и пожарный мусор в плотную смерзшуюся массу, отбор пробы обычными способами затрудняется. Использовавши</w:t>
      </w:r>
      <w:r w:rsidRPr="0004731D">
        <w:rPr>
          <w:szCs w:val="28"/>
        </w:rPr>
        <w:t>е</w:t>
      </w:r>
      <w:r w:rsidRPr="0004731D">
        <w:rPr>
          <w:szCs w:val="28"/>
        </w:rPr>
        <w:t>ся в качестве инициаторов горения вещества сильно охлаждаются, резко уменьшается концентрация выделяющихся паров. В связи с этим, возн</w:t>
      </w:r>
      <w:r w:rsidRPr="0004731D">
        <w:rPr>
          <w:szCs w:val="28"/>
        </w:rPr>
        <w:t>и</w:t>
      </w:r>
      <w:r w:rsidRPr="0004731D">
        <w:rPr>
          <w:szCs w:val="28"/>
        </w:rPr>
        <w:t>кает необходимость в нагреве поверхности до определенной темп</w:t>
      </w:r>
      <w:r w:rsidRPr="0004731D">
        <w:rPr>
          <w:szCs w:val="28"/>
        </w:rPr>
        <w:t>е</w:t>
      </w:r>
      <w:r w:rsidRPr="0004731D">
        <w:rPr>
          <w:szCs w:val="28"/>
        </w:rPr>
        <w:t>ратуры, при которой возможно увеличить испаряемость инициаторов г</w:t>
      </w:r>
      <w:r w:rsidRPr="0004731D">
        <w:rPr>
          <w:szCs w:val="28"/>
        </w:rPr>
        <w:t>о</w:t>
      </w:r>
      <w:r w:rsidRPr="0004731D">
        <w:rPr>
          <w:szCs w:val="28"/>
        </w:rPr>
        <w:t>рения, не вызвав при этом процесса пиролиза объектов-носителей. Для решения указанной задачи на кафедре Специальных экспертиз и исследований Санкт-Петербургского Университета МВД РФ был разработан п</w:t>
      </w:r>
      <w:r w:rsidRPr="0004731D">
        <w:rPr>
          <w:szCs w:val="28"/>
        </w:rPr>
        <w:t>о</w:t>
      </w:r>
      <w:r w:rsidRPr="0004731D">
        <w:rPr>
          <w:szCs w:val="28"/>
        </w:rPr>
        <w:t>левой пробоо</w:t>
      </w:r>
      <w:r w:rsidRPr="0004731D">
        <w:rPr>
          <w:szCs w:val="28"/>
        </w:rPr>
        <w:t>т</w:t>
      </w:r>
      <w:r w:rsidRPr="0004731D">
        <w:rPr>
          <w:szCs w:val="28"/>
        </w:rPr>
        <w:t>борник (рис. 3).</w:t>
      </w:r>
    </w:p>
    <w:p w:rsidR="0004731D" w:rsidRPr="0004731D" w:rsidRDefault="0004731D" w:rsidP="0004731D">
      <w:pPr>
        <w:pStyle w:val="a3"/>
        <w:spacing w:line="240" w:lineRule="auto"/>
        <w:ind w:right="283"/>
        <w:rPr>
          <w:szCs w:val="28"/>
        </w:rPr>
      </w:pPr>
      <w:r w:rsidRPr="0004731D">
        <w:rPr>
          <w:szCs w:val="28"/>
        </w:rPr>
        <w:t>Нагрев поверхности объекта происходит за счет теплопередачи от нагревательного элемента пробоотборника, заключенного в трубку из кварц</w:t>
      </w:r>
      <w:r w:rsidRPr="0004731D">
        <w:rPr>
          <w:szCs w:val="28"/>
        </w:rPr>
        <w:t>е</w:t>
      </w:r>
      <w:r w:rsidRPr="0004731D">
        <w:rPr>
          <w:szCs w:val="28"/>
        </w:rPr>
        <w:t>вого стекла (трубка закрыта с обоих концов для предотвращения дожига паров инициаторов горения на нагревательной спирали). Для обеспечения работы нагревательного элемента используется блок пит</w:t>
      </w:r>
      <w:r w:rsidRPr="0004731D">
        <w:rPr>
          <w:szCs w:val="28"/>
        </w:rPr>
        <w:t>а</w:t>
      </w:r>
      <w:r w:rsidRPr="0004731D">
        <w:rPr>
          <w:szCs w:val="28"/>
        </w:rPr>
        <w:t>ния, выдающий напряжение 36 В при силе тока 10 А. Контроль темпер</w:t>
      </w:r>
      <w:r w:rsidRPr="0004731D">
        <w:rPr>
          <w:szCs w:val="28"/>
        </w:rPr>
        <w:t>а</w:t>
      </w:r>
      <w:r w:rsidRPr="0004731D">
        <w:rPr>
          <w:szCs w:val="28"/>
        </w:rPr>
        <w:lastRenderedPageBreak/>
        <w:t>туры нагрева поверхности осуществляется термопарами и милливоль</w:t>
      </w:r>
      <w:r w:rsidRPr="0004731D">
        <w:rPr>
          <w:szCs w:val="28"/>
        </w:rPr>
        <w:t>т</w:t>
      </w:r>
      <w:r w:rsidRPr="0004731D">
        <w:rPr>
          <w:szCs w:val="28"/>
        </w:rPr>
        <w:t>метром, отградуированным на индикацию температ</w:t>
      </w:r>
      <w:r w:rsidRPr="0004731D">
        <w:rPr>
          <w:szCs w:val="28"/>
        </w:rPr>
        <w:t>у</w:t>
      </w:r>
      <w:r w:rsidRPr="0004731D">
        <w:rPr>
          <w:szCs w:val="28"/>
        </w:rPr>
        <w:t>ры.</w:t>
      </w:r>
    </w:p>
    <w:p w:rsidR="0004731D" w:rsidRPr="0004731D" w:rsidRDefault="0004731D" w:rsidP="0004731D">
      <w:pPr>
        <w:pStyle w:val="a3"/>
        <w:spacing w:line="240" w:lineRule="auto"/>
        <w:ind w:right="283"/>
        <w:rPr>
          <w:szCs w:val="28"/>
        </w:rPr>
      </w:pPr>
      <w:r w:rsidRPr="0004731D">
        <w:rPr>
          <w:szCs w:val="28"/>
        </w:rPr>
        <w:t>Перед отбором пробы определяется наличие (после нагрева) лет</w:t>
      </w:r>
      <w:r w:rsidRPr="0004731D">
        <w:rPr>
          <w:szCs w:val="28"/>
        </w:rPr>
        <w:t>у</w:t>
      </w:r>
      <w:r w:rsidRPr="0004731D">
        <w:rPr>
          <w:szCs w:val="28"/>
        </w:rPr>
        <w:t>чих органических компонентов прибором АНТ–2. Для его подключения в приборе предусмотрен боковой вспомогательный шт</w:t>
      </w:r>
      <w:r w:rsidRPr="0004731D">
        <w:rPr>
          <w:szCs w:val="28"/>
        </w:rPr>
        <w:t>у</w:t>
      </w:r>
      <w:r w:rsidRPr="0004731D">
        <w:rPr>
          <w:szCs w:val="28"/>
        </w:rPr>
        <w:t>цер.</w:t>
      </w:r>
    </w:p>
    <w:p w:rsidR="0004731D" w:rsidRPr="0004731D" w:rsidRDefault="0004731D" w:rsidP="0004731D">
      <w:pPr>
        <w:pStyle w:val="a3"/>
        <w:spacing w:line="240" w:lineRule="auto"/>
        <w:ind w:right="283"/>
        <w:rPr>
          <w:szCs w:val="28"/>
        </w:rPr>
      </w:pPr>
      <w:r w:rsidRPr="0004731D">
        <w:rPr>
          <w:szCs w:val="28"/>
        </w:rPr>
        <w:t>На основной газовой линии прибора установлен блок отбора проб, представляющий собой металлический цилиндр с отверстиями, в которые помещаются капсулы с сорбентом. Цилиндр снабжен поворотным бар</w:t>
      </w:r>
      <w:r w:rsidRPr="0004731D">
        <w:rPr>
          <w:szCs w:val="28"/>
        </w:rPr>
        <w:t>а</w:t>
      </w:r>
      <w:r w:rsidRPr="0004731D">
        <w:rPr>
          <w:szCs w:val="28"/>
        </w:rPr>
        <w:t xml:space="preserve">банным механизмом для смены капсул, что позволяет отбирать пробы с шести точек в разные капсулы, не разбирая прибор. </w:t>
      </w:r>
    </w:p>
    <w:p w:rsidR="0004731D" w:rsidRPr="0004731D" w:rsidRDefault="0004731D" w:rsidP="0004731D">
      <w:pPr>
        <w:pStyle w:val="a3"/>
        <w:spacing w:line="240" w:lineRule="auto"/>
        <w:ind w:right="283"/>
        <w:rPr>
          <w:szCs w:val="28"/>
        </w:rPr>
      </w:pPr>
      <w:r w:rsidRPr="0004731D">
        <w:rPr>
          <w:szCs w:val="28"/>
        </w:rPr>
        <w:t>Эффективность работы пробоотборника устанавливалась по резул</w:t>
      </w:r>
      <w:r w:rsidRPr="0004731D">
        <w:rPr>
          <w:szCs w:val="28"/>
        </w:rPr>
        <w:t>ь</w:t>
      </w:r>
      <w:r w:rsidRPr="0004731D">
        <w:rPr>
          <w:szCs w:val="28"/>
        </w:rPr>
        <w:t>татам газохроматографического анализа собранной паровой фазы. Эксп</w:t>
      </w:r>
      <w:r w:rsidRPr="0004731D">
        <w:rPr>
          <w:szCs w:val="28"/>
        </w:rPr>
        <w:t>е</w:t>
      </w:r>
      <w:r w:rsidRPr="0004731D">
        <w:rPr>
          <w:szCs w:val="28"/>
        </w:rPr>
        <w:t>риментально установлена оптимальная температура нагрева п</w:t>
      </w:r>
      <w:r w:rsidRPr="0004731D">
        <w:rPr>
          <w:szCs w:val="28"/>
        </w:rPr>
        <w:t>о</w:t>
      </w:r>
      <w:r w:rsidRPr="0004731D">
        <w:rPr>
          <w:szCs w:val="28"/>
        </w:rPr>
        <w:t>верхности, кот</w:t>
      </w:r>
      <w:r w:rsidRPr="0004731D">
        <w:rPr>
          <w:szCs w:val="28"/>
        </w:rPr>
        <w:t>о</w:t>
      </w:r>
      <w:r w:rsidRPr="0004731D">
        <w:rPr>
          <w:szCs w:val="28"/>
        </w:rPr>
        <w:t xml:space="preserve">рая составляет 100 </w:t>
      </w:r>
      <w:r w:rsidRPr="0004731D">
        <w:rPr>
          <w:szCs w:val="28"/>
          <w:vertAlign w:val="superscript"/>
        </w:rPr>
        <w:t>о</w:t>
      </w:r>
      <w:r w:rsidRPr="0004731D">
        <w:rPr>
          <w:szCs w:val="28"/>
        </w:rPr>
        <w:t xml:space="preserve">С. Уже при температуре нагрева 80 </w:t>
      </w:r>
      <w:r w:rsidRPr="0004731D">
        <w:rPr>
          <w:szCs w:val="28"/>
          <w:vertAlign w:val="superscript"/>
        </w:rPr>
        <w:t>о</w:t>
      </w:r>
      <w:r w:rsidRPr="0004731D">
        <w:rPr>
          <w:szCs w:val="28"/>
        </w:rPr>
        <w:t>С количество испаряемых компонентов резко уменьшается, а требуемое время испар</w:t>
      </w:r>
      <w:r w:rsidRPr="0004731D">
        <w:rPr>
          <w:szCs w:val="28"/>
        </w:rPr>
        <w:t>е</w:t>
      </w:r>
      <w:r w:rsidRPr="0004731D">
        <w:rPr>
          <w:szCs w:val="28"/>
        </w:rPr>
        <w:t>ния ув</w:t>
      </w:r>
      <w:r w:rsidRPr="0004731D">
        <w:rPr>
          <w:szCs w:val="28"/>
        </w:rPr>
        <w:t>е</w:t>
      </w:r>
      <w:r w:rsidRPr="0004731D">
        <w:rPr>
          <w:szCs w:val="28"/>
        </w:rPr>
        <w:t>личивается. С другой стороны, справочные данные показывают, что процесс пиролиза наиболее распространенных матери</w:t>
      </w:r>
      <w:r w:rsidRPr="0004731D">
        <w:rPr>
          <w:szCs w:val="28"/>
        </w:rPr>
        <w:t>а</w:t>
      </w:r>
      <w:r w:rsidRPr="0004731D">
        <w:rPr>
          <w:szCs w:val="28"/>
        </w:rPr>
        <w:t>лов начинается при следу</w:t>
      </w:r>
      <w:r w:rsidRPr="0004731D">
        <w:rPr>
          <w:szCs w:val="28"/>
        </w:rPr>
        <w:t>ю</w:t>
      </w:r>
      <w:r w:rsidRPr="0004731D">
        <w:rPr>
          <w:szCs w:val="28"/>
        </w:rPr>
        <w:t xml:space="preserve">щих температурах: ткани – 250 </w:t>
      </w:r>
      <w:r w:rsidRPr="0004731D">
        <w:rPr>
          <w:szCs w:val="28"/>
          <w:vertAlign w:val="superscript"/>
        </w:rPr>
        <w:t>о</w:t>
      </w:r>
      <w:r w:rsidRPr="0004731D">
        <w:rPr>
          <w:szCs w:val="28"/>
        </w:rPr>
        <w:t xml:space="preserve">С; древесины – 300 </w:t>
      </w:r>
      <w:r w:rsidRPr="0004731D">
        <w:rPr>
          <w:szCs w:val="28"/>
          <w:vertAlign w:val="superscript"/>
        </w:rPr>
        <w:t>о</w:t>
      </w:r>
      <w:r w:rsidRPr="0004731D">
        <w:rPr>
          <w:szCs w:val="28"/>
        </w:rPr>
        <w:t xml:space="preserve">С; тление опилок – 220 </w:t>
      </w:r>
      <w:r w:rsidRPr="0004731D">
        <w:rPr>
          <w:szCs w:val="28"/>
          <w:vertAlign w:val="superscript"/>
        </w:rPr>
        <w:t>о</w:t>
      </w:r>
      <w:r w:rsidRPr="0004731D">
        <w:rPr>
          <w:szCs w:val="28"/>
        </w:rPr>
        <w:t xml:space="preserve">С; полимеров – 260 </w:t>
      </w:r>
      <w:r w:rsidRPr="0004731D">
        <w:rPr>
          <w:szCs w:val="28"/>
          <w:vertAlign w:val="superscript"/>
        </w:rPr>
        <w:t>о</w:t>
      </w:r>
      <w:r w:rsidRPr="0004731D">
        <w:rPr>
          <w:szCs w:val="28"/>
        </w:rPr>
        <w:t>С; лакокрасочных п</w:t>
      </w:r>
      <w:r w:rsidRPr="0004731D">
        <w:rPr>
          <w:szCs w:val="28"/>
        </w:rPr>
        <w:t>о</w:t>
      </w:r>
      <w:r w:rsidRPr="0004731D">
        <w:rPr>
          <w:szCs w:val="28"/>
        </w:rPr>
        <w:t xml:space="preserve">крытий – 150 </w:t>
      </w:r>
      <w:r w:rsidRPr="0004731D">
        <w:rPr>
          <w:szCs w:val="28"/>
          <w:vertAlign w:val="superscript"/>
        </w:rPr>
        <w:t>о</w:t>
      </w:r>
      <w:r w:rsidRPr="0004731D">
        <w:rPr>
          <w:szCs w:val="28"/>
        </w:rPr>
        <w:t xml:space="preserve">С. Поэтому при прогреве поверхности до 100 </w:t>
      </w:r>
      <w:r w:rsidRPr="0004731D">
        <w:rPr>
          <w:szCs w:val="28"/>
          <w:vertAlign w:val="superscript"/>
        </w:rPr>
        <w:t>о</w:t>
      </w:r>
      <w:r w:rsidRPr="0004731D">
        <w:rPr>
          <w:szCs w:val="28"/>
        </w:rPr>
        <w:t>С возможность искажения р</w:t>
      </w:r>
      <w:r w:rsidRPr="0004731D">
        <w:rPr>
          <w:szCs w:val="28"/>
        </w:rPr>
        <w:t>е</w:t>
      </w:r>
      <w:r w:rsidRPr="0004731D">
        <w:rPr>
          <w:szCs w:val="28"/>
        </w:rPr>
        <w:t>зультатов анализа за счет образования продуктов п</w:t>
      </w:r>
      <w:r w:rsidRPr="0004731D">
        <w:rPr>
          <w:szCs w:val="28"/>
        </w:rPr>
        <w:t>и</w:t>
      </w:r>
      <w:r w:rsidRPr="0004731D">
        <w:rPr>
          <w:szCs w:val="28"/>
        </w:rPr>
        <w:t>ролиза, исключается. При этой температуре не может происходить и д</w:t>
      </w:r>
      <w:r w:rsidRPr="0004731D">
        <w:rPr>
          <w:szCs w:val="28"/>
        </w:rPr>
        <w:t>о</w:t>
      </w:r>
      <w:r w:rsidRPr="0004731D">
        <w:rPr>
          <w:szCs w:val="28"/>
        </w:rPr>
        <w:t>жиг паров инициатора гор</w:t>
      </w:r>
      <w:r w:rsidRPr="0004731D">
        <w:rPr>
          <w:szCs w:val="28"/>
        </w:rPr>
        <w:t>е</w:t>
      </w:r>
      <w:r w:rsidRPr="0004731D">
        <w:rPr>
          <w:szCs w:val="28"/>
        </w:rPr>
        <w:t>ния.</w:t>
      </w:r>
    </w:p>
    <w:p w:rsidR="0004731D" w:rsidRPr="0004731D" w:rsidRDefault="0004731D" w:rsidP="0004731D">
      <w:pPr>
        <w:pStyle w:val="a5"/>
        <w:ind w:right="283"/>
        <w:rPr>
          <w:szCs w:val="28"/>
        </w:rPr>
      </w:pPr>
      <w:r w:rsidRPr="0004731D">
        <w:rPr>
          <w:szCs w:val="28"/>
        </w:rPr>
        <w:br w:type="page"/>
      </w:r>
      <w:r w:rsidRPr="0004731D">
        <w:rPr>
          <w:szCs w:val="28"/>
        </w:rPr>
        <w:lastRenderedPageBreak/>
        <w:t>Схема полевого пробоотборника</w:t>
      </w:r>
    </w:p>
    <w:p w:rsidR="0004731D" w:rsidRPr="0004731D" w:rsidRDefault="005D6D26" w:rsidP="0004731D">
      <w:pPr>
        <w:spacing w:line="360" w:lineRule="auto"/>
        <w:ind w:right="283"/>
        <w:jc w:val="center"/>
        <w:rPr>
          <w:sz w:val="28"/>
          <w:szCs w:val="28"/>
        </w:rPr>
      </w:pPr>
      <w:r>
        <w:rPr>
          <w:noProof/>
          <w:sz w:val="28"/>
          <w:szCs w:val="28"/>
        </w:rPr>
        <mc:AlternateContent>
          <mc:Choice Requires="wps">
            <w:drawing>
              <wp:anchor distT="0" distB="0" distL="114300" distR="114300" simplePos="0" relativeHeight="251638784" behindDoc="0" locked="0" layoutInCell="0" allowOverlap="1">
                <wp:simplePos x="0" y="0"/>
                <wp:positionH relativeFrom="column">
                  <wp:posOffset>4070985</wp:posOffset>
                </wp:positionH>
                <wp:positionV relativeFrom="paragraph">
                  <wp:posOffset>882015</wp:posOffset>
                </wp:positionV>
                <wp:extent cx="731520" cy="1005840"/>
                <wp:effectExtent l="0" t="0" r="0" b="0"/>
                <wp:wrapNone/>
                <wp:docPr id="756"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31520" cy="1005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0" o:spid="_x0000_s1026" style="position:absolute;flip:x 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55pt,69.45pt" to="378.15pt,1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" o:allowincell="f">
                <v:stroke endarrow="block"/>
              </v:line>
            </w:pict>
          </mc:Fallback>
        </mc:AlternateContent>
      </w:r>
      <w:r>
        <w:rPr>
          <w:noProof/>
          <w:sz w:val="28"/>
          <w:szCs w:val="28"/>
        </w:rPr>
        <mc:AlternateContent>
          <mc:Choice Requires="wps">
            <w:drawing>
              <wp:anchor distT="0" distB="0" distL="114300" distR="114300" simplePos="0" relativeHeight="251637760" behindDoc="0" locked="0" layoutInCell="0" allowOverlap="1">
                <wp:simplePos x="0" y="0"/>
                <wp:positionH relativeFrom="column">
                  <wp:posOffset>4070985</wp:posOffset>
                </wp:positionH>
                <wp:positionV relativeFrom="paragraph">
                  <wp:posOffset>1887855</wp:posOffset>
                </wp:positionV>
                <wp:extent cx="731520" cy="91440"/>
                <wp:effectExtent l="0" t="0" r="0" b="0"/>
                <wp:wrapNone/>
                <wp:docPr id="755"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9" o:spid="_x0000_s1026" style="position:absolute;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55pt,148.65pt" to="378.15pt,1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PV/NwIAAFs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" o:allowincell="f">
                <v:stroke endarrow="block"/>
              </v:line>
            </w:pict>
          </mc:Fallback>
        </mc:AlternateContent>
      </w:r>
      <w:r>
        <w:rPr>
          <w:noProof/>
          <w:sz w:val="28"/>
          <w:szCs w:val="28"/>
        </w:rPr>
        <mc:AlternateContent>
          <mc:Choice Requires="wps">
            <w:drawing>
              <wp:anchor distT="0" distB="0" distL="114300" distR="114300" simplePos="0" relativeHeight="251636736" behindDoc="0" locked="0" layoutInCell="0" allowOverlap="1">
                <wp:simplePos x="0" y="0"/>
                <wp:positionH relativeFrom="column">
                  <wp:posOffset>2425065</wp:posOffset>
                </wp:positionH>
                <wp:positionV relativeFrom="paragraph">
                  <wp:posOffset>2162175</wp:posOffset>
                </wp:positionV>
                <wp:extent cx="640080" cy="822960"/>
                <wp:effectExtent l="0" t="0" r="0" b="0"/>
                <wp:wrapNone/>
                <wp:docPr id="754"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822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8"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95pt,170.25pt" to="241.35pt,2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" o:allowincell="f">
                <v:stroke endarrow="block"/>
              </v:line>
            </w:pict>
          </mc:Fallback>
        </mc:AlternateContent>
      </w:r>
      <w:r>
        <w:rPr>
          <w:noProof/>
          <w:sz w:val="28"/>
          <w:szCs w:val="28"/>
        </w:rPr>
        <mc:AlternateContent>
          <mc:Choice Requires="wps">
            <w:drawing>
              <wp:anchor distT="0" distB="0" distL="114300" distR="114300" simplePos="0" relativeHeight="251635712" behindDoc="0" locked="0" layoutInCell="0" allowOverlap="1">
                <wp:simplePos x="0" y="0"/>
                <wp:positionH relativeFrom="column">
                  <wp:posOffset>1967865</wp:posOffset>
                </wp:positionH>
                <wp:positionV relativeFrom="paragraph">
                  <wp:posOffset>2070735</wp:posOffset>
                </wp:positionV>
                <wp:extent cx="274320" cy="365760"/>
                <wp:effectExtent l="0" t="0" r="0" b="0"/>
                <wp:wrapNone/>
                <wp:docPr id="753"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7" o:spid="_x0000_s1026" style="position:absolute;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95pt,163.05pt" to="176.55pt,1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" o:allowincell="f">
                <v:stroke endarrow="block"/>
              </v:line>
            </w:pict>
          </mc:Fallback>
        </mc:AlternateContent>
      </w:r>
      <w:r>
        <w:rPr>
          <w:noProof/>
          <w:sz w:val="28"/>
          <w:szCs w:val="28"/>
        </w:rPr>
        <mc:AlternateContent>
          <mc:Choice Requires="wps">
            <w:drawing>
              <wp:anchor distT="0" distB="0" distL="114300" distR="114300" simplePos="0" relativeHeight="251634688" behindDoc="0" locked="0" layoutInCell="0" allowOverlap="1">
                <wp:simplePos x="0" y="0"/>
                <wp:positionH relativeFrom="column">
                  <wp:posOffset>2425065</wp:posOffset>
                </wp:positionH>
                <wp:positionV relativeFrom="paragraph">
                  <wp:posOffset>1339215</wp:posOffset>
                </wp:positionV>
                <wp:extent cx="640080" cy="548640"/>
                <wp:effectExtent l="0" t="0" r="0" b="0"/>
                <wp:wrapNone/>
                <wp:docPr id="752"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6" o:spid="_x0000_s1026" style="position:absolute;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95pt,105.45pt" to="241.35pt,1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" o:allowincell="f">
                <v:stroke endarrow="block"/>
              </v:line>
            </w:pict>
          </mc:Fallback>
        </mc:AlternateContent>
      </w:r>
      <w:r>
        <w:rPr>
          <w:noProof/>
          <w:sz w:val="28"/>
          <w:szCs w:val="28"/>
        </w:rPr>
        <mc:AlternateContent>
          <mc:Choice Requires="wps">
            <w:drawing>
              <wp:anchor distT="0" distB="0" distL="114300" distR="114300" simplePos="0" relativeHeight="251633664" behindDoc="0" locked="0" layoutInCell="0" allowOverlap="1">
                <wp:simplePos x="0" y="0"/>
                <wp:positionH relativeFrom="column">
                  <wp:posOffset>779145</wp:posOffset>
                </wp:positionH>
                <wp:positionV relativeFrom="paragraph">
                  <wp:posOffset>882015</wp:posOffset>
                </wp:positionV>
                <wp:extent cx="548640" cy="640080"/>
                <wp:effectExtent l="0" t="0" r="0" b="0"/>
                <wp:wrapNone/>
                <wp:docPr id="751"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5"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69.45pt" to="104.55pt,1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8CLwIAAFI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" o:allowincell="f">
                <v:stroke endarrow="block"/>
              </v:line>
            </w:pict>
          </mc:Fallback>
        </mc:AlternateContent>
      </w:r>
      <w:r>
        <w:rPr>
          <w:noProof/>
          <w:sz w:val="28"/>
          <w:szCs w:val="28"/>
        </w:rPr>
        <mc:AlternateContent>
          <mc:Choice Requires="wps">
            <w:drawing>
              <wp:anchor distT="0" distB="0" distL="114300" distR="114300" simplePos="0" relativeHeight="251632640" behindDoc="0" locked="0" layoutInCell="0" allowOverlap="1">
                <wp:simplePos x="0" y="0"/>
                <wp:positionH relativeFrom="column">
                  <wp:posOffset>779145</wp:posOffset>
                </wp:positionH>
                <wp:positionV relativeFrom="paragraph">
                  <wp:posOffset>2802255</wp:posOffset>
                </wp:positionV>
                <wp:extent cx="731520" cy="274320"/>
                <wp:effectExtent l="0" t="0" r="0" b="0"/>
                <wp:wrapNone/>
                <wp:docPr id="750"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4"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220.65pt" to="118.9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" o:allowincell="f">
                <v:stroke endarrow="block"/>
              </v:line>
            </w:pict>
          </mc:Fallback>
        </mc:AlternateContent>
      </w:r>
      <w:r>
        <w:rPr>
          <w:noProof/>
          <w:sz w:val="28"/>
          <w:szCs w:val="28"/>
        </w:rPr>
        <mc:AlternateContent>
          <mc:Choice Requires="wps">
            <w:drawing>
              <wp:anchor distT="0" distB="0" distL="114300" distR="114300" simplePos="0" relativeHeight="251631616" behindDoc="0" locked="0" layoutInCell="0" allowOverlap="1">
                <wp:simplePos x="0" y="0"/>
                <wp:positionH relativeFrom="column">
                  <wp:posOffset>2699385</wp:posOffset>
                </wp:positionH>
                <wp:positionV relativeFrom="paragraph">
                  <wp:posOffset>3990975</wp:posOffset>
                </wp:positionV>
                <wp:extent cx="548640" cy="0"/>
                <wp:effectExtent l="0" t="0" r="0" b="0"/>
                <wp:wrapNone/>
                <wp:docPr id="749"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3" o:spid="_x0000_s1026" style="position:absolute;flip:x;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5pt,314.25pt" to="255.75pt,3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" o:allowincell="f">
                <v:stroke endarrow="block"/>
              </v:line>
            </w:pict>
          </mc:Fallback>
        </mc:AlternateContent>
      </w:r>
      <w:r>
        <w:rPr>
          <w:noProof/>
          <w:sz w:val="28"/>
          <w:szCs w:val="28"/>
        </w:rPr>
        <mc:AlternateContent>
          <mc:Choice Requires="wps">
            <w:drawing>
              <wp:anchor distT="0" distB="0" distL="114300" distR="114300" simplePos="0" relativeHeight="251630592" behindDoc="0" locked="0" layoutInCell="0" allowOverlap="1">
                <wp:simplePos x="0" y="0"/>
                <wp:positionH relativeFrom="column">
                  <wp:posOffset>1693545</wp:posOffset>
                </wp:positionH>
                <wp:positionV relativeFrom="paragraph">
                  <wp:posOffset>5728335</wp:posOffset>
                </wp:positionV>
                <wp:extent cx="640080" cy="91440"/>
                <wp:effectExtent l="0" t="0" r="0" b="0"/>
                <wp:wrapNone/>
                <wp:docPr id="748"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2" o:spid="_x0000_s1026" style="position:absolute;flip:x 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451.05pt" to="183.75pt,4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" o:allowincell="f">
                <v:stroke endarrow="block"/>
              </v:line>
            </w:pict>
          </mc:Fallback>
        </mc:AlternateContent>
      </w:r>
      <w:r>
        <w:rPr>
          <w:noProof/>
          <w:sz w:val="28"/>
          <w:szCs w:val="28"/>
        </w:rPr>
        <mc:AlternateContent>
          <mc:Choice Requires="wps">
            <w:drawing>
              <wp:anchor distT="0" distB="0" distL="114300" distR="114300" simplePos="0" relativeHeight="251629568" behindDoc="0" locked="0" layoutInCell="0" allowOverlap="1">
                <wp:simplePos x="0" y="0"/>
                <wp:positionH relativeFrom="column">
                  <wp:posOffset>1053465</wp:posOffset>
                </wp:positionH>
                <wp:positionV relativeFrom="paragraph">
                  <wp:posOffset>3808095</wp:posOffset>
                </wp:positionV>
                <wp:extent cx="274320" cy="365760"/>
                <wp:effectExtent l="0" t="0" r="0" b="0"/>
                <wp:wrapNone/>
                <wp:docPr id="747"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1"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5pt,299.85pt" to="104.55pt,3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" o:allowincell="f">
                <v:stroke endarrow="block"/>
              </v:line>
            </w:pict>
          </mc:Fallback>
        </mc:AlternateContent>
      </w:r>
      <w:r>
        <w:rPr>
          <w:noProof/>
          <w:sz w:val="28"/>
          <w:szCs w:val="28"/>
        </w:rPr>
        <mc:AlternateContent>
          <mc:Choice Requires="wps">
            <w:drawing>
              <wp:anchor distT="0" distB="0" distL="114300" distR="114300" simplePos="0" relativeHeight="251628544" behindDoc="0" locked="0" layoutInCell="0" allowOverlap="1">
                <wp:simplePos x="0" y="0"/>
                <wp:positionH relativeFrom="column">
                  <wp:posOffset>687705</wp:posOffset>
                </wp:positionH>
                <wp:positionV relativeFrom="paragraph">
                  <wp:posOffset>4722495</wp:posOffset>
                </wp:positionV>
                <wp:extent cx="457200" cy="457200"/>
                <wp:effectExtent l="0" t="0" r="0" b="0"/>
                <wp:wrapNone/>
                <wp:docPr id="746"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0"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371.85pt" to="90.15pt,4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PwLAIAAFIEAAAOAAAAZHJzL2Uyb0RvYy54bWysVMGO2jAQvVfqP1i+QxIaW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" o:allowincell="f">
                <v:stroke endarrow="block"/>
              </v:line>
            </w:pict>
          </mc:Fallback>
        </mc:AlternateContent>
      </w:r>
      <w:r>
        <w:rPr>
          <w:noProof/>
          <w:sz w:val="28"/>
          <w:szCs w:val="28"/>
        </w:rPr>
        <mc:AlternateContent>
          <mc:Choice Requires="wps">
            <w:drawing>
              <wp:anchor distT="0" distB="0" distL="114300" distR="114300" simplePos="0" relativeHeight="251627520" behindDoc="0" locked="0" layoutInCell="0" allowOverlap="1">
                <wp:simplePos x="0" y="0"/>
                <wp:positionH relativeFrom="column">
                  <wp:posOffset>4070985</wp:posOffset>
                </wp:positionH>
                <wp:positionV relativeFrom="paragraph">
                  <wp:posOffset>4722495</wp:posOffset>
                </wp:positionV>
                <wp:extent cx="365760" cy="182880"/>
                <wp:effectExtent l="0" t="0" r="0" b="0"/>
                <wp:wrapNone/>
                <wp:docPr id="745"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576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9" o:spid="_x0000_s1026" style="position:absolute;flip:x y;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55pt,371.85pt" to="349.35pt,3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" o:allowincell="f">
                <v:stroke endarrow="block"/>
              </v:line>
            </w:pict>
          </mc:Fallback>
        </mc:AlternateContent>
      </w:r>
      <w:r>
        <w:rPr>
          <w:noProof/>
          <w:sz w:val="28"/>
          <w:szCs w:val="28"/>
        </w:rPr>
        <mc:AlternateContent>
          <mc:Choice Requires="wps">
            <w:drawing>
              <wp:anchor distT="0" distB="0" distL="114300" distR="114300" simplePos="0" relativeHeight="251626496" behindDoc="0" locked="0" layoutInCell="0" allowOverlap="1">
                <wp:simplePos x="0" y="0"/>
                <wp:positionH relativeFrom="column">
                  <wp:posOffset>2333625</wp:posOffset>
                </wp:positionH>
                <wp:positionV relativeFrom="paragraph">
                  <wp:posOffset>4631055</wp:posOffset>
                </wp:positionV>
                <wp:extent cx="1005840" cy="365760"/>
                <wp:effectExtent l="0" t="0" r="0" b="0"/>
                <wp:wrapNone/>
                <wp:docPr id="744"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0584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8" o:spid="_x0000_s1026" style="position:absolute;flip:x 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5pt,364.65pt" to="262.95pt,3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" o:allowincell="f">
                <v:stroke endarrow="block"/>
              </v:line>
            </w:pict>
          </mc:Fallback>
        </mc:AlternateContent>
      </w:r>
      <w:r>
        <w:rPr>
          <w:noProof/>
          <w:sz w:val="28"/>
          <w:szCs w:val="28"/>
        </w:rPr>
        <w:drawing>
          <wp:inline distT="0" distB="0" distL="0" distR="0">
            <wp:extent cx="5462905" cy="7552690"/>
            <wp:effectExtent l="0" t="0" r="4445" b="0"/>
            <wp:docPr id="20" name="Рисунок 20" descr="Схема ПП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хема ПП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2905" cy="7552690"/>
                    </a:xfrm>
                    <a:prstGeom prst="rect">
                      <a:avLst/>
                    </a:prstGeom>
                    <a:noFill/>
                    <a:ln>
                      <a:noFill/>
                    </a:ln>
                  </pic:spPr>
                </pic:pic>
              </a:graphicData>
            </a:graphic>
          </wp:inline>
        </w:drawing>
      </w:r>
    </w:p>
    <w:p w:rsidR="0004731D" w:rsidRPr="0004731D" w:rsidRDefault="0004731D" w:rsidP="0004731D">
      <w:pPr>
        <w:pStyle w:val="a5"/>
        <w:ind w:right="283"/>
        <w:rPr>
          <w:szCs w:val="28"/>
        </w:rPr>
      </w:pPr>
      <w:r w:rsidRPr="0004731D">
        <w:rPr>
          <w:szCs w:val="28"/>
        </w:rPr>
        <w:t>Рис.3</w:t>
      </w:r>
    </w:p>
    <w:p w:rsidR="0004731D" w:rsidRPr="0004731D" w:rsidRDefault="0004731D" w:rsidP="0004731D">
      <w:pPr>
        <w:pStyle w:val="a3"/>
        <w:spacing w:line="240" w:lineRule="auto"/>
        <w:ind w:right="0" w:firstLine="567"/>
        <w:rPr>
          <w:szCs w:val="28"/>
        </w:rPr>
      </w:pPr>
      <w:r w:rsidRPr="0004731D">
        <w:rPr>
          <w:szCs w:val="28"/>
        </w:rPr>
        <w:br w:type="page"/>
      </w:r>
      <w:r w:rsidRPr="0004731D">
        <w:rPr>
          <w:szCs w:val="28"/>
        </w:rPr>
        <w:lastRenderedPageBreak/>
        <w:t>После достижения установленной температуры проводился отбор проб с объектов-носителей. При проведении экспериментальных исслед</w:t>
      </w:r>
      <w:r w:rsidRPr="0004731D">
        <w:rPr>
          <w:szCs w:val="28"/>
        </w:rPr>
        <w:t>о</w:t>
      </w:r>
      <w:r w:rsidRPr="0004731D">
        <w:rPr>
          <w:szCs w:val="28"/>
        </w:rPr>
        <w:t>ваний устанавливали общую продолжительность термической десор</w:t>
      </w:r>
      <w:r w:rsidRPr="0004731D">
        <w:rPr>
          <w:szCs w:val="28"/>
        </w:rPr>
        <w:t>б</w:t>
      </w:r>
      <w:r w:rsidRPr="0004731D">
        <w:rPr>
          <w:szCs w:val="28"/>
        </w:rPr>
        <w:t>ции паров от 1 до 5 минут с интервалом 1 минута. Оптимальное время пробоотбора с</w:t>
      </w:r>
      <w:r w:rsidRPr="0004731D">
        <w:rPr>
          <w:szCs w:val="28"/>
        </w:rPr>
        <w:t>о</w:t>
      </w:r>
      <w:r w:rsidRPr="0004731D">
        <w:rPr>
          <w:szCs w:val="28"/>
        </w:rPr>
        <w:t>ставило 3 минуты. Дело в том, что в капсуле находится ограниченное кол</w:t>
      </w:r>
      <w:r w:rsidRPr="0004731D">
        <w:rPr>
          <w:szCs w:val="28"/>
        </w:rPr>
        <w:t>и</w:t>
      </w:r>
      <w:r w:rsidRPr="0004731D">
        <w:rPr>
          <w:szCs w:val="28"/>
        </w:rPr>
        <w:t>чество сорбента, способное поглотить определенный объем паров вещества, и превышение времени сверх установленного оптимал</w:t>
      </w:r>
      <w:r w:rsidRPr="0004731D">
        <w:rPr>
          <w:szCs w:val="28"/>
        </w:rPr>
        <w:t>ь</w:t>
      </w:r>
      <w:r w:rsidRPr="0004731D">
        <w:rPr>
          <w:szCs w:val="28"/>
        </w:rPr>
        <w:t>ного промежутка не приводит к повышению концентрации извлекаемых компонентов в капс</w:t>
      </w:r>
      <w:r w:rsidRPr="0004731D">
        <w:rPr>
          <w:szCs w:val="28"/>
        </w:rPr>
        <w:t>у</w:t>
      </w:r>
      <w:r w:rsidRPr="0004731D">
        <w:rPr>
          <w:szCs w:val="28"/>
        </w:rPr>
        <w:t>ле.</w:t>
      </w:r>
    </w:p>
    <w:p w:rsidR="0004731D" w:rsidRPr="0004731D" w:rsidRDefault="0004731D" w:rsidP="0004731D">
      <w:pPr>
        <w:pStyle w:val="a3"/>
        <w:spacing w:line="240" w:lineRule="auto"/>
        <w:ind w:right="0" w:firstLine="567"/>
        <w:rPr>
          <w:szCs w:val="28"/>
        </w:rPr>
      </w:pPr>
      <w:r w:rsidRPr="0004731D">
        <w:rPr>
          <w:szCs w:val="28"/>
        </w:rPr>
        <w:t>Извлечение паров ЛВЖ с пористого сорбента может осуществляться либо путем нагрева сорбента в токе газа-носителя (термодесорбция), либо жидкостной экстракцией. Чем лучше сорбционные свойства применяем</w:t>
      </w:r>
      <w:r w:rsidRPr="0004731D">
        <w:rPr>
          <w:szCs w:val="28"/>
        </w:rPr>
        <w:t>о</w:t>
      </w:r>
      <w:r w:rsidRPr="0004731D">
        <w:rPr>
          <w:szCs w:val="28"/>
        </w:rPr>
        <w:t>го сорбента, т.е. чем он эффективнее для сбора паров ЛВЖ, тем сложнее и</w:t>
      </w:r>
      <w:r w:rsidRPr="0004731D">
        <w:rPr>
          <w:szCs w:val="28"/>
        </w:rPr>
        <w:t>з</w:t>
      </w:r>
      <w:r w:rsidRPr="0004731D">
        <w:rPr>
          <w:szCs w:val="28"/>
        </w:rPr>
        <w:t>влечь из него пробу для анализа, что заставляет использовать иногда д</w:t>
      </w:r>
      <w:r w:rsidRPr="0004731D">
        <w:rPr>
          <w:szCs w:val="28"/>
        </w:rPr>
        <w:t>о</w:t>
      </w:r>
      <w:r w:rsidRPr="0004731D">
        <w:rPr>
          <w:szCs w:val="28"/>
        </w:rPr>
        <w:t>вольно высокие температуры десорбции, а это может привести к разлож</w:t>
      </w:r>
      <w:r w:rsidRPr="0004731D">
        <w:rPr>
          <w:szCs w:val="28"/>
        </w:rPr>
        <w:t>е</w:t>
      </w:r>
      <w:r w:rsidRPr="0004731D">
        <w:rPr>
          <w:szCs w:val="28"/>
        </w:rPr>
        <w:t>нию термически нестойких соединений. Кроме того, при использовании п</w:t>
      </w:r>
      <w:r w:rsidRPr="0004731D">
        <w:rPr>
          <w:szCs w:val="28"/>
        </w:rPr>
        <w:t>о</w:t>
      </w:r>
      <w:r w:rsidRPr="0004731D">
        <w:rPr>
          <w:szCs w:val="28"/>
        </w:rPr>
        <w:t>лимерных сорбентов возможно появление ложных р</w:t>
      </w:r>
      <w:r w:rsidRPr="0004731D">
        <w:rPr>
          <w:szCs w:val="28"/>
        </w:rPr>
        <w:t>е</w:t>
      </w:r>
      <w:r w:rsidRPr="0004731D">
        <w:rPr>
          <w:szCs w:val="28"/>
        </w:rPr>
        <w:t>зультатов вследствие разложения полимеров, являющихся составными частями сорбента. Поэт</w:t>
      </w:r>
      <w:r w:rsidRPr="0004731D">
        <w:rPr>
          <w:szCs w:val="28"/>
        </w:rPr>
        <w:t>о</w:t>
      </w:r>
      <w:r w:rsidRPr="0004731D">
        <w:rPr>
          <w:szCs w:val="28"/>
        </w:rPr>
        <w:t>му гораздо чаще для анализа прибегают к способу жидкос</w:t>
      </w:r>
      <w:r w:rsidRPr="0004731D">
        <w:rPr>
          <w:szCs w:val="28"/>
        </w:rPr>
        <w:t>т</w:t>
      </w:r>
      <w:r w:rsidRPr="0004731D">
        <w:rPr>
          <w:szCs w:val="28"/>
        </w:rPr>
        <w:t>ной экстракции. Однако в этом случае при отгонке растворителя неизбе</w:t>
      </w:r>
      <w:r w:rsidRPr="0004731D">
        <w:rPr>
          <w:szCs w:val="28"/>
        </w:rPr>
        <w:t>ж</w:t>
      </w:r>
      <w:r w:rsidRPr="0004731D">
        <w:rPr>
          <w:szCs w:val="28"/>
        </w:rPr>
        <w:t>но теряются легкие фракции исследуемых веществ, что лишает смысла проведение данного ан</w:t>
      </w:r>
      <w:r w:rsidRPr="0004731D">
        <w:rPr>
          <w:szCs w:val="28"/>
        </w:rPr>
        <w:t>а</w:t>
      </w:r>
      <w:r w:rsidRPr="0004731D">
        <w:rPr>
          <w:szCs w:val="28"/>
        </w:rPr>
        <w:t>лиза.</w:t>
      </w:r>
    </w:p>
    <w:p w:rsidR="0004731D" w:rsidRPr="0004731D" w:rsidRDefault="0004731D" w:rsidP="0004731D">
      <w:pPr>
        <w:pStyle w:val="a3"/>
        <w:spacing w:line="240" w:lineRule="auto"/>
        <w:ind w:right="0" w:firstLine="567"/>
        <w:rPr>
          <w:szCs w:val="28"/>
        </w:rPr>
      </w:pPr>
      <w:r w:rsidRPr="0004731D">
        <w:rPr>
          <w:szCs w:val="28"/>
        </w:rPr>
        <w:t>В рассматриваемой методике выбран способ газовой десорбции паров ЛВЖ, ГЖ с непосредственным вводом пробы в паровой фазе в аналитич</w:t>
      </w:r>
      <w:r w:rsidRPr="0004731D">
        <w:rPr>
          <w:szCs w:val="28"/>
        </w:rPr>
        <w:t>е</w:t>
      </w:r>
      <w:r w:rsidRPr="0004731D">
        <w:rPr>
          <w:szCs w:val="28"/>
        </w:rPr>
        <w:t>скую колонку газового хроматографа. Размер капсул с сорбентом в</w:t>
      </w:r>
      <w:r w:rsidRPr="0004731D">
        <w:rPr>
          <w:szCs w:val="28"/>
        </w:rPr>
        <w:t>ы</w:t>
      </w:r>
      <w:r w:rsidRPr="0004731D">
        <w:rPr>
          <w:szCs w:val="28"/>
        </w:rPr>
        <w:t>бран с таким учетом, чтобы они могли устанавливаться в испарител</w:t>
      </w:r>
      <w:r w:rsidRPr="0004731D">
        <w:rPr>
          <w:szCs w:val="28"/>
        </w:rPr>
        <w:t>ь</w:t>
      </w:r>
      <w:r w:rsidRPr="0004731D">
        <w:rPr>
          <w:szCs w:val="28"/>
        </w:rPr>
        <w:t>ную камеру хроматографа. При испытаниях прибора в качестве сорбентов были опроб</w:t>
      </w:r>
      <w:r w:rsidRPr="0004731D">
        <w:rPr>
          <w:szCs w:val="28"/>
        </w:rPr>
        <w:t>о</w:t>
      </w:r>
      <w:r w:rsidRPr="0004731D">
        <w:rPr>
          <w:szCs w:val="28"/>
        </w:rPr>
        <w:t>ваны силикагель АСК, активированный уголь и хроматон (тве</w:t>
      </w:r>
      <w:r w:rsidRPr="0004731D">
        <w:rPr>
          <w:szCs w:val="28"/>
        </w:rPr>
        <w:t>р</w:t>
      </w:r>
      <w:r w:rsidRPr="0004731D">
        <w:rPr>
          <w:szCs w:val="28"/>
        </w:rPr>
        <w:t xml:space="preserve">дый носитель для газовой хроматографии). При использовании активированного угля и хроматона не удавалось десорбировать пары ЛВЖ, ГЖ при нагреве до 150 </w:t>
      </w:r>
      <w:r w:rsidRPr="0004731D">
        <w:rPr>
          <w:szCs w:val="28"/>
          <w:vertAlign w:val="superscript"/>
        </w:rPr>
        <w:t>о</w:t>
      </w:r>
      <w:r w:rsidRPr="0004731D">
        <w:rPr>
          <w:szCs w:val="28"/>
        </w:rPr>
        <w:t>С. Хорошие результаты были получены при использовании силикагеля АСК. Этот сорбент позволяет не только эффективно производить отбор п</w:t>
      </w:r>
      <w:r w:rsidRPr="0004731D">
        <w:rPr>
          <w:szCs w:val="28"/>
        </w:rPr>
        <w:t>а</w:t>
      </w:r>
      <w:r w:rsidRPr="0004731D">
        <w:rPr>
          <w:szCs w:val="28"/>
        </w:rPr>
        <w:t>ров ЛВЖ, но и, что самое главное, проводить в достаточно «мягких» усл</w:t>
      </w:r>
      <w:r w:rsidRPr="0004731D">
        <w:rPr>
          <w:szCs w:val="28"/>
        </w:rPr>
        <w:t>о</w:t>
      </w:r>
      <w:r w:rsidRPr="0004731D">
        <w:rPr>
          <w:szCs w:val="28"/>
        </w:rPr>
        <w:t>виях газовую термодесорбцию исследуемых комп</w:t>
      </w:r>
      <w:r w:rsidRPr="0004731D">
        <w:rPr>
          <w:szCs w:val="28"/>
        </w:rPr>
        <w:t>о</w:t>
      </w:r>
      <w:r w:rsidRPr="0004731D">
        <w:rPr>
          <w:szCs w:val="28"/>
        </w:rPr>
        <w:t xml:space="preserve">нентов. </w:t>
      </w:r>
    </w:p>
    <w:p w:rsidR="0004731D" w:rsidRPr="0004731D" w:rsidRDefault="0004731D" w:rsidP="0004731D">
      <w:pPr>
        <w:pStyle w:val="a3"/>
        <w:spacing w:line="240" w:lineRule="auto"/>
        <w:ind w:right="0" w:firstLine="567"/>
        <w:rPr>
          <w:szCs w:val="28"/>
        </w:rPr>
      </w:pPr>
      <w:r w:rsidRPr="0004731D">
        <w:rPr>
          <w:szCs w:val="28"/>
        </w:rPr>
        <w:t>С учетом всего выше изложенного предлагается следующая методика работы с пр</w:t>
      </w:r>
      <w:r w:rsidRPr="0004731D">
        <w:rPr>
          <w:szCs w:val="28"/>
        </w:rPr>
        <w:t>и</w:t>
      </w:r>
      <w:r w:rsidRPr="0004731D">
        <w:rPr>
          <w:szCs w:val="28"/>
        </w:rPr>
        <w:t>бором:</w:t>
      </w:r>
    </w:p>
    <w:p w:rsidR="0004731D" w:rsidRPr="0004731D" w:rsidRDefault="0004731D" w:rsidP="0004731D">
      <w:pPr>
        <w:pStyle w:val="a3"/>
        <w:spacing w:line="240" w:lineRule="auto"/>
        <w:ind w:right="0" w:firstLine="567"/>
        <w:rPr>
          <w:szCs w:val="28"/>
        </w:rPr>
      </w:pPr>
      <w:r w:rsidRPr="0004731D">
        <w:rPr>
          <w:szCs w:val="28"/>
        </w:rPr>
        <w:t>Нагрев устройства – выход на рабочий р</w:t>
      </w:r>
      <w:r w:rsidRPr="0004731D">
        <w:rPr>
          <w:szCs w:val="28"/>
        </w:rPr>
        <w:t>е</w:t>
      </w:r>
      <w:r w:rsidRPr="0004731D">
        <w:rPr>
          <w:szCs w:val="28"/>
        </w:rPr>
        <w:t>жим.</w:t>
      </w:r>
    </w:p>
    <w:p w:rsidR="0004731D" w:rsidRPr="0004731D" w:rsidRDefault="0004731D" w:rsidP="0004731D">
      <w:pPr>
        <w:pStyle w:val="a3"/>
        <w:spacing w:line="240" w:lineRule="auto"/>
        <w:ind w:right="0" w:firstLine="567"/>
        <w:rPr>
          <w:szCs w:val="28"/>
        </w:rPr>
      </w:pPr>
      <w:r w:rsidRPr="0004731D">
        <w:rPr>
          <w:szCs w:val="28"/>
        </w:rPr>
        <w:t>Отбор проб:</w:t>
      </w:r>
    </w:p>
    <w:p w:rsidR="0004731D" w:rsidRPr="0004731D" w:rsidRDefault="0004731D" w:rsidP="0004731D">
      <w:pPr>
        <w:pStyle w:val="a3"/>
        <w:spacing w:line="240" w:lineRule="auto"/>
        <w:ind w:right="0" w:firstLine="567"/>
        <w:rPr>
          <w:szCs w:val="28"/>
        </w:rPr>
      </w:pPr>
      <w:r w:rsidRPr="0004731D">
        <w:rPr>
          <w:szCs w:val="28"/>
        </w:rPr>
        <w:t>а) устройство устанавливается на предположительное место нахожд</w:t>
      </w:r>
      <w:r w:rsidRPr="0004731D">
        <w:rPr>
          <w:szCs w:val="28"/>
        </w:rPr>
        <w:t>е</w:t>
      </w:r>
      <w:r w:rsidRPr="0004731D">
        <w:rPr>
          <w:szCs w:val="28"/>
        </w:rPr>
        <w:t>ния остатков инициаторов горения;</w:t>
      </w:r>
    </w:p>
    <w:p w:rsidR="0004731D" w:rsidRPr="0004731D" w:rsidRDefault="0004731D" w:rsidP="0004731D">
      <w:pPr>
        <w:pStyle w:val="a3"/>
        <w:spacing w:line="240" w:lineRule="auto"/>
        <w:ind w:right="0" w:firstLine="567"/>
        <w:rPr>
          <w:szCs w:val="28"/>
        </w:rPr>
      </w:pPr>
      <w:r w:rsidRPr="0004731D">
        <w:rPr>
          <w:szCs w:val="28"/>
        </w:rPr>
        <w:t xml:space="preserve">б) устанавливается температура над нагреваемой поверхностью 100 </w:t>
      </w:r>
      <w:r w:rsidRPr="0004731D">
        <w:rPr>
          <w:szCs w:val="28"/>
          <w:vertAlign w:val="superscript"/>
        </w:rPr>
        <w:t>о</w:t>
      </w:r>
      <w:r w:rsidRPr="0004731D">
        <w:rPr>
          <w:szCs w:val="28"/>
        </w:rPr>
        <w:t>С;</w:t>
      </w:r>
    </w:p>
    <w:p w:rsidR="0004731D" w:rsidRPr="0004731D" w:rsidRDefault="0004731D" w:rsidP="0004731D">
      <w:pPr>
        <w:pStyle w:val="a3"/>
        <w:spacing w:line="240" w:lineRule="auto"/>
        <w:ind w:right="0" w:firstLine="567"/>
        <w:rPr>
          <w:szCs w:val="28"/>
        </w:rPr>
      </w:pPr>
      <w:r w:rsidRPr="0004731D">
        <w:rPr>
          <w:szCs w:val="28"/>
        </w:rPr>
        <w:t>в) фиксируется наличие или отсутствие летучих органических комп</w:t>
      </w:r>
      <w:r w:rsidRPr="0004731D">
        <w:rPr>
          <w:szCs w:val="28"/>
        </w:rPr>
        <w:t>о</w:t>
      </w:r>
      <w:r w:rsidRPr="0004731D">
        <w:rPr>
          <w:szCs w:val="28"/>
        </w:rPr>
        <w:t>нентов приб</w:t>
      </w:r>
      <w:r w:rsidRPr="0004731D">
        <w:rPr>
          <w:szCs w:val="28"/>
        </w:rPr>
        <w:t>о</w:t>
      </w:r>
      <w:r w:rsidRPr="0004731D">
        <w:rPr>
          <w:szCs w:val="28"/>
        </w:rPr>
        <w:t>ром АНТ-2М;</w:t>
      </w:r>
    </w:p>
    <w:p w:rsidR="0004731D" w:rsidRPr="0004731D" w:rsidRDefault="0004731D" w:rsidP="0004731D">
      <w:pPr>
        <w:pStyle w:val="a3"/>
        <w:spacing w:line="240" w:lineRule="auto"/>
        <w:ind w:right="0" w:firstLine="567"/>
        <w:rPr>
          <w:szCs w:val="28"/>
        </w:rPr>
      </w:pPr>
      <w:r w:rsidRPr="0004731D">
        <w:rPr>
          <w:szCs w:val="28"/>
        </w:rPr>
        <w:t>в) при обнаружении летучих органических веществ пары прокачиваю</w:t>
      </w:r>
      <w:r w:rsidRPr="0004731D">
        <w:rPr>
          <w:szCs w:val="28"/>
        </w:rPr>
        <w:t>т</w:t>
      </w:r>
      <w:r w:rsidRPr="0004731D">
        <w:rPr>
          <w:szCs w:val="28"/>
        </w:rPr>
        <w:t>ся через ка</w:t>
      </w:r>
      <w:r w:rsidRPr="0004731D">
        <w:rPr>
          <w:szCs w:val="28"/>
        </w:rPr>
        <w:t>п</w:t>
      </w:r>
      <w:r w:rsidRPr="0004731D">
        <w:rPr>
          <w:szCs w:val="28"/>
        </w:rPr>
        <w:t>сулу с сорбентом в течение трех минут.</w:t>
      </w:r>
    </w:p>
    <w:p w:rsidR="0004731D" w:rsidRPr="0004731D" w:rsidRDefault="0004731D" w:rsidP="0004731D">
      <w:pPr>
        <w:pStyle w:val="a3"/>
        <w:spacing w:line="240" w:lineRule="auto"/>
        <w:ind w:right="0" w:firstLine="567"/>
        <w:rPr>
          <w:szCs w:val="28"/>
        </w:rPr>
      </w:pPr>
      <w:r w:rsidRPr="0004731D">
        <w:rPr>
          <w:szCs w:val="28"/>
        </w:rPr>
        <w:t>Газохроматографический анализ отобранных проб:</w:t>
      </w:r>
    </w:p>
    <w:p w:rsidR="0004731D" w:rsidRPr="0004731D" w:rsidRDefault="0004731D" w:rsidP="0004731D">
      <w:pPr>
        <w:pStyle w:val="a3"/>
        <w:spacing w:line="240" w:lineRule="auto"/>
        <w:ind w:right="0" w:firstLine="567"/>
        <w:rPr>
          <w:szCs w:val="28"/>
        </w:rPr>
      </w:pPr>
      <w:r w:rsidRPr="0004731D">
        <w:rPr>
          <w:szCs w:val="28"/>
        </w:rPr>
        <w:lastRenderedPageBreak/>
        <w:t>а) капсула с сорбентом устанавливается в испаритель газового хромат</w:t>
      </w:r>
      <w:r w:rsidRPr="0004731D">
        <w:rPr>
          <w:szCs w:val="28"/>
        </w:rPr>
        <w:t>о</w:t>
      </w:r>
      <w:r w:rsidRPr="0004731D">
        <w:rPr>
          <w:szCs w:val="28"/>
        </w:rPr>
        <w:t xml:space="preserve">графа; </w:t>
      </w:r>
    </w:p>
    <w:p w:rsidR="0004731D" w:rsidRPr="0004731D" w:rsidRDefault="0004731D" w:rsidP="0004731D">
      <w:pPr>
        <w:pStyle w:val="a3"/>
        <w:spacing w:line="240" w:lineRule="auto"/>
        <w:ind w:right="0" w:firstLine="567"/>
        <w:rPr>
          <w:szCs w:val="28"/>
        </w:rPr>
      </w:pPr>
      <w:r w:rsidRPr="0004731D">
        <w:rPr>
          <w:szCs w:val="28"/>
        </w:rPr>
        <w:t>б) реализуются рабочие режимы газохроматографического анализа (см. соответствующий ра</w:t>
      </w:r>
      <w:r w:rsidRPr="0004731D">
        <w:rPr>
          <w:szCs w:val="28"/>
        </w:rPr>
        <w:t>з</w:t>
      </w:r>
      <w:r w:rsidRPr="0004731D">
        <w:rPr>
          <w:szCs w:val="28"/>
        </w:rPr>
        <w:t xml:space="preserve">дел). </w:t>
      </w:r>
    </w:p>
    <w:p w:rsidR="0004731D" w:rsidRPr="0004731D" w:rsidRDefault="0004731D" w:rsidP="0004731D">
      <w:pPr>
        <w:pStyle w:val="a3"/>
        <w:spacing w:line="240" w:lineRule="auto"/>
        <w:ind w:right="0" w:firstLine="567"/>
        <w:rPr>
          <w:szCs w:val="28"/>
        </w:rPr>
      </w:pPr>
      <w:r w:rsidRPr="0004731D">
        <w:rPr>
          <w:szCs w:val="28"/>
        </w:rPr>
        <w:t>При испытаниях прибора исследовалась возможность изъятия паров различных инициаторов горения с объектов-носителей. Имитировались ра</w:t>
      </w:r>
      <w:r w:rsidRPr="0004731D">
        <w:rPr>
          <w:szCs w:val="28"/>
        </w:rPr>
        <w:t>з</w:t>
      </w:r>
      <w:r w:rsidRPr="0004731D">
        <w:rPr>
          <w:szCs w:val="28"/>
        </w:rPr>
        <w:t>личные способы тушения пожара, а также применялись пониженные темп</w:t>
      </w:r>
      <w:r w:rsidRPr="0004731D">
        <w:rPr>
          <w:szCs w:val="28"/>
        </w:rPr>
        <w:t>е</w:t>
      </w:r>
      <w:r w:rsidRPr="0004731D">
        <w:rPr>
          <w:szCs w:val="28"/>
        </w:rPr>
        <w:t xml:space="preserve">ратуры. </w:t>
      </w:r>
    </w:p>
    <w:p w:rsidR="0004731D" w:rsidRPr="0004731D" w:rsidRDefault="0004731D" w:rsidP="0004731D">
      <w:pPr>
        <w:pStyle w:val="a3"/>
        <w:spacing w:line="240" w:lineRule="auto"/>
        <w:ind w:right="0" w:firstLine="567"/>
        <w:rPr>
          <w:szCs w:val="28"/>
        </w:rPr>
      </w:pPr>
      <w:r w:rsidRPr="0004731D">
        <w:rPr>
          <w:szCs w:val="28"/>
        </w:rPr>
        <w:t>В качестве инициаторов горения использовались бензин автомобил</w:t>
      </w:r>
      <w:r w:rsidRPr="0004731D">
        <w:rPr>
          <w:szCs w:val="28"/>
        </w:rPr>
        <w:t>ь</w:t>
      </w:r>
      <w:r w:rsidRPr="0004731D">
        <w:rPr>
          <w:szCs w:val="28"/>
        </w:rPr>
        <w:t>ный А-92, осветительный керосин, дизельное топливо «Л», раствор</w:t>
      </w:r>
      <w:r w:rsidRPr="0004731D">
        <w:rPr>
          <w:szCs w:val="28"/>
        </w:rPr>
        <w:t>и</w:t>
      </w:r>
      <w:r w:rsidRPr="0004731D">
        <w:rPr>
          <w:szCs w:val="28"/>
        </w:rPr>
        <w:t>тель Р-646. Из объектов-носителей были выбраны хлопчатобумажная ткань, грунт, древесина (сосна).</w:t>
      </w:r>
    </w:p>
    <w:p w:rsidR="0004731D" w:rsidRPr="0004731D" w:rsidRDefault="0004731D" w:rsidP="0004731D">
      <w:pPr>
        <w:pStyle w:val="a3"/>
        <w:spacing w:line="240" w:lineRule="auto"/>
        <w:ind w:right="0" w:firstLine="567"/>
        <w:rPr>
          <w:szCs w:val="28"/>
        </w:rPr>
      </w:pPr>
      <w:r w:rsidRPr="0004731D">
        <w:rPr>
          <w:szCs w:val="28"/>
        </w:rPr>
        <w:t>Жидкость, в количестве 10 мл наносилась на объект-носитель, нах</w:t>
      </w:r>
      <w:r w:rsidRPr="0004731D">
        <w:rPr>
          <w:szCs w:val="28"/>
        </w:rPr>
        <w:t>о</w:t>
      </w:r>
      <w:r w:rsidRPr="0004731D">
        <w:rPr>
          <w:szCs w:val="28"/>
        </w:rPr>
        <w:t>дившийся в специальной открытой емкости. Емкость помещалась в мор</w:t>
      </w:r>
      <w:r w:rsidRPr="0004731D">
        <w:rPr>
          <w:szCs w:val="28"/>
        </w:rPr>
        <w:t>о</w:t>
      </w:r>
      <w:r w:rsidRPr="0004731D">
        <w:rPr>
          <w:szCs w:val="28"/>
        </w:rPr>
        <w:t>зильную камеру, для имитации зимних условий, где выдерживалась в теч</w:t>
      </w:r>
      <w:r w:rsidRPr="0004731D">
        <w:rPr>
          <w:szCs w:val="28"/>
        </w:rPr>
        <w:t>е</w:t>
      </w:r>
      <w:r w:rsidRPr="0004731D">
        <w:rPr>
          <w:szCs w:val="28"/>
        </w:rPr>
        <w:t>ние двух часов. После извлечения из морозильной камеры проводи</w:t>
      </w:r>
      <w:r w:rsidRPr="0004731D">
        <w:rPr>
          <w:szCs w:val="28"/>
        </w:rPr>
        <w:t>л</w:t>
      </w:r>
      <w:r w:rsidRPr="0004731D">
        <w:rPr>
          <w:szCs w:val="28"/>
        </w:rPr>
        <w:t>ся отбор проб паров полевым пробоотборником, по изложенной схеме. Одновреме</w:t>
      </w:r>
      <w:r w:rsidRPr="0004731D">
        <w:rPr>
          <w:szCs w:val="28"/>
        </w:rPr>
        <w:t>н</w:t>
      </w:r>
      <w:r w:rsidRPr="0004731D">
        <w:rPr>
          <w:szCs w:val="28"/>
        </w:rPr>
        <w:t>но фиксировалась концентрация паров по шкале прибора АНТ-2М, подкл</w:t>
      </w:r>
      <w:r w:rsidRPr="0004731D">
        <w:rPr>
          <w:szCs w:val="28"/>
        </w:rPr>
        <w:t>ю</w:t>
      </w:r>
      <w:r w:rsidRPr="0004731D">
        <w:rPr>
          <w:szCs w:val="28"/>
        </w:rPr>
        <w:t xml:space="preserve">ченного к прибору. Затем капсула с сорбентом помещалась в испаритель хроматографа, включался обогрев испарителя (до 150 </w:t>
      </w:r>
      <w:r w:rsidRPr="0004731D">
        <w:rPr>
          <w:szCs w:val="28"/>
          <w:vertAlign w:val="superscript"/>
        </w:rPr>
        <w:t>о</w:t>
      </w:r>
      <w:r w:rsidRPr="0004731D">
        <w:rPr>
          <w:szCs w:val="28"/>
        </w:rPr>
        <w:t>С), после чего отр</w:t>
      </w:r>
      <w:r w:rsidRPr="0004731D">
        <w:rPr>
          <w:szCs w:val="28"/>
        </w:rPr>
        <w:t>а</w:t>
      </w:r>
      <w:r w:rsidRPr="0004731D">
        <w:rPr>
          <w:szCs w:val="28"/>
        </w:rPr>
        <w:t>батывались обычные параметры газохроматографического ан</w:t>
      </w:r>
      <w:r w:rsidRPr="0004731D">
        <w:rPr>
          <w:szCs w:val="28"/>
        </w:rPr>
        <w:t>а</w:t>
      </w:r>
      <w:r w:rsidRPr="0004731D">
        <w:rPr>
          <w:szCs w:val="28"/>
        </w:rPr>
        <w:t xml:space="preserve">лиза. </w:t>
      </w:r>
    </w:p>
    <w:p w:rsidR="0004731D" w:rsidRPr="0004731D" w:rsidRDefault="0004731D" w:rsidP="0004731D">
      <w:pPr>
        <w:pStyle w:val="a3"/>
        <w:spacing w:line="240" w:lineRule="auto"/>
        <w:ind w:right="0" w:firstLine="567"/>
        <w:rPr>
          <w:szCs w:val="28"/>
        </w:rPr>
      </w:pPr>
      <w:r w:rsidRPr="0004731D">
        <w:rPr>
          <w:szCs w:val="28"/>
        </w:rPr>
        <w:t>В другой серии экспериментов проводился отбор паров ЛВЖ и ГЖ, нанесенных на объекты-носители, подвергшихся термическому воздейс</w:t>
      </w:r>
      <w:r w:rsidRPr="0004731D">
        <w:rPr>
          <w:szCs w:val="28"/>
        </w:rPr>
        <w:t>т</w:t>
      </w:r>
      <w:r w:rsidRPr="0004731D">
        <w:rPr>
          <w:szCs w:val="28"/>
        </w:rPr>
        <w:t>вию и тушению водой или изолирующим способом. Последующие операции осуществлялись так же, как и в случае исследования нативных ЛВЖ.</w:t>
      </w:r>
    </w:p>
    <w:p w:rsidR="0004731D" w:rsidRPr="0004731D" w:rsidRDefault="0004731D" w:rsidP="0004731D">
      <w:pPr>
        <w:pStyle w:val="a3"/>
        <w:spacing w:line="240" w:lineRule="auto"/>
        <w:ind w:right="0" w:firstLine="567"/>
        <w:rPr>
          <w:szCs w:val="28"/>
        </w:rPr>
      </w:pPr>
      <w:r w:rsidRPr="0004731D">
        <w:rPr>
          <w:szCs w:val="28"/>
        </w:rPr>
        <w:t>По результатам проведенных экспериментов и газохроматографическ</w:t>
      </w:r>
      <w:r w:rsidRPr="0004731D">
        <w:rPr>
          <w:szCs w:val="28"/>
        </w:rPr>
        <w:t>о</w:t>
      </w:r>
      <w:r w:rsidRPr="0004731D">
        <w:rPr>
          <w:szCs w:val="28"/>
        </w:rPr>
        <w:t>го анализа отобранных проб были сделаны следующие выв</w:t>
      </w:r>
      <w:r w:rsidRPr="0004731D">
        <w:rPr>
          <w:szCs w:val="28"/>
        </w:rPr>
        <w:t>о</w:t>
      </w:r>
      <w:r w:rsidRPr="0004731D">
        <w:rPr>
          <w:szCs w:val="28"/>
        </w:rPr>
        <w:t>ды:</w:t>
      </w:r>
    </w:p>
    <w:p w:rsidR="0004731D" w:rsidRPr="0004731D" w:rsidRDefault="0004731D" w:rsidP="0004731D">
      <w:pPr>
        <w:pStyle w:val="a3"/>
        <w:spacing w:line="240" w:lineRule="auto"/>
        <w:ind w:right="0" w:firstLine="567"/>
        <w:rPr>
          <w:szCs w:val="28"/>
        </w:rPr>
      </w:pPr>
      <w:r w:rsidRPr="0004731D">
        <w:rPr>
          <w:szCs w:val="28"/>
        </w:rPr>
        <w:t>Относительное распределение компонентов бензина при исследов</w:t>
      </w:r>
      <w:r w:rsidRPr="0004731D">
        <w:rPr>
          <w:szCs w:val="28"/>
        </w:rPr>
        <w:t>а</w:t>
      </w:r>
      <w:r w:rsidRPr="0004731D">
        <w:rPr>
          <w:szCs w:val="28"/>
        </w:rPr>
        <w:t>нии различных объектов-носителей, в общем, схожее. В извлеченных с грунта парах бензина фиксируется несколько более высокое содержание легких компонентов (н-гексан, бензол, н-гептан) и относительно пониженное с</w:t>
      </w:r>
      <w:r w:rsidRPr="0004731D">
        <w:rPr>
          <w:szCs w:val="28"/>
        </w:rPr>
        <w:t>о</w:t>
      </w:r>
      <w:r w:rsidRPr="0004731D">
        <w:rPr>
          <w:szCs w:val="28"/>
        </w:rPr>
        <w:t>держание более тяжелых (толуол, ксилол, н-нонан) (рис. 4). Необходимо о</w:t>
      </w:r>
      <w:r w:rsidRPr="0004731D">
        <w:rPr>
          <w:szCs w:val="28"/>
        </w:rPr>
        <w:t>т</w:t>
      </w:r>
      <w:r w:rsidRPr="0004731D">
        <w:rPr>
          <w:szCs w:val="28"/>
        </w:rPr>
        <w:t>метить, что извлечение бензинов с грунтов происходит несколько хуже, нежели с других объе</w:t>
      </w:r>
      <w:r w:rsidRPr="0004731D">
        <w:rPr>
          <w:szCs w:val="28"/>
        </w:rPr>
        <w:t>к</w:t>
      </w:r>
      <w:r w:rsidRPr="0004731D">
        <w:rPr>
          <w:szCs w:val="28"/>
        </w:rPr>
        <w:t>тов-носителей.</w:t>
      </w:r>
    </w:p>
    <w:p w:rsidR="0004731D" w:rsidRPr="0004731D" w:rsidRDefault="0004731D" w:rsidP="0004731D">
      <w:pPr>
        <w:pStyle w:val="a3"/>
        <w:spacing w:line="240" w:lineRule="auto"/>
        <w:ind w:right="0" w:firstLine="567"/>
        <w:rPr>
          <w:szCs w:val="28"/>
        </w:rPr>
      </w:pPr>
      <w:r w:rsidRPr="0004731D">
        <w:rPr>
          <w:szCs w:val="28"/>
        </w:rPr>
        <w:t>В опытах по извлечению керосиновых фракций наблюдается иное ра</w:t>
      </w:r>
      <w:r w:rsidRPr="0004731D">
        <w:rPr>
          <w:szCs w:val="28"/>
        </w:rPr>
        <w:t>с</w:t>
      </w:r>
      <w:r w:rsidRPr="0004731D">
        <w:rPr>
          <w:szCs w:val="28"/>
        </w:rPr>
        <w:t>пределение компонентов, чем у бензинов. Увеличение концентрации с</w:t>
      </w:r>
      <w:r w:rsidRPr="0004731D">
        <w:rPr>
          <w:szCs w:val="28"/>
        </w:rPr>
        <w:t>о</w:t>
      </w:r>
      <w:r w:rsidRPr="0004731D">
        <w:rPr>
          <w:szCs w:val="28"/>
        </w:rPr>
        <w:t>ставных компонентов керосинов идет по нарастающей, с максимумом в ра</w:t>
      </w:r>
      <w:r w:rsidRPr="0004731D">
        <w:rPr>
          <w:szCs w:val="28"/>
        </w:rPr>
        <w:t>й</w:t>
      </w:r>
      <w:r w:rsidRPr="0004731D">
        <w:rPr>
          <w:szCs w:val="28"/>
        </w:rPr>
        <w:t>оне толуола и н-октана. Относительное содержание более тяжелых комп</w:t>
      </w:r>
      <w:r w:rsidRPr="0004731D">
        <w:rPr>
          <w:szCs w:val="28"/>
        </w:rPr>
        <w:t>о</w:t>
      </w:r>
      <w:r w:rsidRPr="0004731D">
        <w:rPr>
          <w:szCs w:val="28"/>
        </w:rPr>
        <w:t>нентов понижено. Последним извлекается н-нонан. Известно, однако, что в керос</w:t>
      </w:r>
      <w:r w:rsidRPr="0004731D">
        <w:rPr>
          <w:szCs w:val="28"/>
        </w:rPr>
        <w:t>и</w:t>
      </w:r>
      <w:r w:rsidRPr="0004731D">
        <w:rPr>
          <w:szCs w:val="28"/>
        </w:rPr>
        <w:t>нах содержатся и более тяжелокипящие индивидуальные вещества (вплоть до н-тридекана и н-тетрадекана), но в выбранных условиях эксп</w:t>
      </w:r>
      <w:r w:rsidRPr="0004731D">
        <w:rPr>
          <w:szCs w:val="28"/>
        </w:rPr>
        <w:t>е</w:t>
      </w:r>
      <w:r w:rsidRPr="0004731D">
        <w:rPr>
          <w:szCs w:val="28"/>
        </w:rPr>
        <w:t>римента они не извлекаются с объекта-носителя. Все же, по виду кривой распределения индивидуальных компонентов можно уверенно отличить к</w:t>
      </w:r>
      <w:r w:rsidRPr="0004731D">
        <w:rPr>
          <w:szCs w:val="28"/>
        </w:rPr>
        <w:t>е</w:t>
      </w:r>
      <w:r w:rsidRPr="0004731D">
        <w:rPr>
          <w:szCs w:val="28"/>
        </w:rPr>
        <w:t>росины от бенз</w:t>
      </w:r>
      <w:r w:rsidRPr="0004731D">
        <w:rPr>
          <w:szCs w:val="28"/>
        </w:rPr>
        <w:t>и</w:t>
      </w:r>
      <w:r w:rsidRPr="0004731D">
        <w:rPr>
          <w:szCs w:val="28"/>
        </w:rPr>
        <w:t>нов (рис. 5).</w:t>
      </w:r>
    </w:p>
    <w:p w:rsidR="0004731D" w:rsidRPr="0004731D" w:rsidRDefault="0004731D" w:rsidP="0004731D">
      <w:pPr>
        <w:pStyle w:val="a3"/>
        <w:spacing w:line="240" w:lineRule="auto"/>
        <w:ind w:right="0" w:firstLine="567"/>
        <w:rPr>
          <w:szCs w:val="28"/>
        </w:rPr>
      </w:pPr>
      <w:r w:rsidRPr="0004731D">
        <w:rPr>
          <w:szCs w:val="28"/>
        </w:rPr>
        <w:lastRenderedPageBreak/>
        <w:t>Вид хроматограмм паров дизельного топлива отличается от таковых для бензиновых и керосиновых фракций. Распределение компонентов д</w:t>
      </w:r>
      <w:r w:rsidRPr="0004731D">
        <w:rPr>
          <w:szCs w:val="28"/>
        </w:rPr>
        <w:t>и</w:t>
      </w:r>
      <w:r w:rsidRPr="0004731D">
        <w:rPr>
          <w:szCs w:val="28"/>
        </w:rPr>
        <w:t>зельного топлива начинается с н-октана (более легкокипящие ко</w:t>
      </w:r>
      <w:r w:rsidRPr="0004731D">
        <w:rPr>
          <w:szCs w:val="28"/>
        </w:rPr>
        <w:t>м</w:t>
      </w:r>
      <w:r w:rsidRPr="0004731D">
        <w:rPr>
          <w:szCs w:val="28"/>
        </w:rPr>
        <w:t>поненты в дизельном топливе отсутствуют). Относительное содержание компоне</w:t>
      </w:r>
      <w:r w:rsidRPr="0004731D">
        <w:rPr>
          <w:szCs w:val="28"/>
        </w:rPr>
        <w:t>н</w:t>
      </w:r>
      <w:r w:rsidRPr="0004731D">
        <w:rPr>
          <w:szCs w:val="28"/>
        </w:rPr>
        <w:t>тов достигает максимума у н-нонана и н-декана, после чего н</w:t>
      </w:r>
      <w:r w:rsidRPr="0004731D">
        <w:rPr>
          <w:szCs w:val="28"/>
        </w:rPr>
        <w:t>а</w:t>
      </w:r>
      <w:r w:rsidRPr="0004731D">
        <w:rPr>
          <w:szCs w:val="28"/>
        </w:rPr>
        <w:t>чинает снижаться. Последним из элюируемых компонентов явл</w:t>
      </w:r>
      <w:r w:rsidRPr="0004731D">
        <w:rPr>
          <w:szCs w:val="28"/>
        </w:rPr>
        <w:t>я</w:t>
      </w:r>
      <w:r w:rsidRPr="0004731D">
        <w:rPr>
          <w:szCs w:val="28"/>
        </w:rPr>
        <w:t xml:space="preserve">ется н-додекан. </w:t>
      </w:r>
    </w:p>
    <w:p w:rsidR="0004731D" w:rsidRPr="0004731D" w:rsidRDefault="0004731D" w:rsidP="0004731D">
      <w:pPr>
        <w:pStyle w:val="a3"/>
        <w:spacing w:line="240" w:lineRule="auto"/>
        <w:ind w:right="0" w:firstLine="567"/>
        <w:rPr>
          <w:szCs w:val="28"/>
        </w:rPr>
      </w:pPr>
      <w:r w:rsidRPr="0004731D">
        <w:rPr>
          <w:szCs w:val="28"/>
        </w:rPr>
        <w:t>Требует объяснения тот факт, что при тех же условиях экспериме</w:t>
      </w:r>
      <w:r w:rsidRPr="0004731D">
        <w:rPr>
          <w:szCs w:val="28"/>
        </w:rPr>
        <w:t>н</w:t>
      </w:r>
      <w:r w:rsidRPr="0004731D">
        <w:rPr>
          <w:szCs w:val="28"/>
        </w:rPr>
        <w:t>та у дизельного топлива анализируются более тяжелые компоненты, чем у кер</w:t>
      </w:r>
      <w:r w:rsidRPr="0004731D">
        <w:rPr>
          <w:szCs w:val="28"/>
        </w:rPr>
        <w:t>о</w:t>
      </w:r>
      <w:r w:rsidRPr="0004731D">
        <w:rPr>
          <w:szCs w:val="28"/>
        </w:rPr>
        <w:t>сина и бензина. Видимо, при анализе бензинов и керосинов пространство над объектом-носителем оказывается насыщенным парами легкок</w:t>
      </w:r>
      <w:r w:rsidRPr="0004731D">
        <w:rPr>
          <w:szCs w:val="28"/>
        </w:rPr>
        <w:t>и</w:t>
      </w:r>
      <w:r w:rsidRPr="0004731D">
        <w:rPr>
          <w:szCs w:val="28"/>
        </w:rPr>
        <w:t>пящих компонентов, что препятствует испарению тяжелых комп</w:t>
      </w:r>
      <w:r w:rsidRPr="0004731D">
        <w:rPr>
          <w:szCs w:val="28"/>
        </w:rPr>
        <w:t>о</w:t>
      </w:r>
      <w:r w:rsidRPr="0004731D">
        <w:rPr>
          <w:szCs w:val="28"/>
        </w:rPr>
        <w:t>нентов. Однако и в случае анализа дизтоплива набор компонентов ограничивается, как уже отмечалось выше, н-додеканом, хотя известно, что в состав дизельных то</w:t>
      </w:r>
      <w:r w:rsidRPr="0004731D">
        <w:rPr>
          <w:szCs w:val="28"/>
        </w:rPr>
        <w:t>п</w:t>
      </w:r>
      <w:r w:rsidRPr="0004731D">
        <w:rPr>
          <w:szCs w:val="28"/>
        </w:rPr>
        <w:t>лив входят и более высококипящие компоненты. Это об</w:t>
      </w:r>
      <w:r w:rsidRPr="0004731D">
        <w:rPr>
          <w:szCs w:val="28"/>
        </w:rPr>
        <w:t>у</w:t>
      </w:r>
      <w:r w:rsidRPr="0004731D">
        <w:rPr>
          <w:szCs w:val="28"/>
        </w:rPr>
        <w:t>словлено, как и в случае с керосином условиями анализа (темп</w:t>
      </w:r>
      <w:r w:rsidRPr="0004731D">
        <w:rPr>
          <w:szCs w:val="28"/>
        </w:rPr>
        <w:t>е</w:t>
      </w:r>
      <w:r w:rsidRPr="0004731D">
        <w:rPr>
          <w:szCs w:val="28"/>
        </w:rPr>
        <w:t>ратурой прогрева) (рис. 5).</w:t>
      </w:r>
    </w:p>
    <w:p w:rsidR="0004731D" w:rsidRPr="0004731D" w:rsidRDefault="0004731D" w:rsidP="0004731D">
      <w:pPr>
        <w:pStyle w:val="a5"/>
        <w:ind w:right="283"/>
        <w:rPr>
          <w:noProof w:val="0"/>
          <w:szCs w:val="28"/>
        </w:rPr>
      </w:pPr>
      <w:r w:rsidRPr="0004731D">
        <w:rPr>
          <w:szCs w:val="28"/>
        </w:rPr>
        <w:br w:type="page"/>
      </w:r>
    </w:p>
    <w:p w:rsidR="0004731D" w:rsidRPr="0004731D" w:rsidRDefault="0004731D" w:rsidP="0004731D">
      <w:pPr>
        <w:pStyle w:val="a5"/>
        <w:ind w:right="283"/>
        <w:rPr>
          <w:noProof w:val="0"/>
          <w:szCs w:val="28"/>
        </w:rPr>
      </w:pPr>
      <w:r w:rsidRPr="0004731D">
        <w:rPr>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74" type="#_x0000_t75" style="position:absolute;left:0;text-align:left;margin-left:3.75pt;margin-top:-16.1pt;width:468pt;height:302.4pt;z-index:251668480;visibility:visible;mso-wrap-edited:f" o:allowincell="f">
            <v:imagedata r:id="rId9" o:title=""/>
          </v:shape>
          <o:OLEObject Type="Embed" ProgID="Word.Picture.8" ShapeID="_x0000_s1774" DrawAspect="Content" ObjectID="_1531739169" r:id="rId10"/>
        </w:pict>
      </w: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r w:rsidRPr="0004731D">
        <w:rPr>
          <w:noProof w:val="0"/>
          <w:szCs w:val="28"/>
        </w:rPr>
        <w:t>Р</w:t>
      </w:r>
      <w:r w:rsidRPr="0004731D">
        <w:rPr>
          <w:szCs w:val="28"/>
        </w:rPr>
        <w:t>ис. 4</w:t>
      </w: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r w:rsidRPr="0004731D">
        <w:rPr>
          <w:szCs w:val="28"/>
        </w:rPr>
        <w:pict>
          <v:shape id="_x0000_s1777" type="#_x0000_t75" style="position:absolute;left:0;text-align:left;margin-left:-3.45pt;margin-top:7.55pt;width:468pt;height:304.5pt;z-index:251669504;visibility:visible;mso-wrap-edited:f" o:allowincell="f">
            <v:imagedata r:id="rId11" o:title=""/>
          </v:shape>
          <o:OLEObject Type="Embed" ProgID="Word.Picture.8" ShapeID="_x0000_s1777" DrawAspect="Content" ObjectID="_1531739170" r:id="rId12"/>
        </w:pict>
      </w: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szCs w:val="28"/>
        </w:rPr>
      </w:pPr>
      <w:r w:rsidRPr="0004731D">
        <w:rPr>
          <w:szCs w:val="28"/>
        </w:rPr>
        <w:t>Рис.5</w:t>
      </w:r>
    </w:p>
    <w:p w:rsidR="0004731D" w:rsidRDefault="0004731D" w:rsidP="0004731D">
      <w:pPr>
        <w:ind w:firstLine="567"/>
        <w:jc w:val="both"/>
        <w:rPr>
          <w:sz w:val="28"/>
          <w:szCs w:val="28"/>
        </w:rPr>
      </w:pPr>
      <w:r w:rsidRPr="0004731D">
        <w:rPr>
          <w:sz w:val="28"/>
          <w:szCs w:val="28"/>
        </w:rPr>
        <w:br w:type="page"/>
      </w:r>
      <w:r w:rsidRPr="0004731D">
        <w:rPr>
          <w:sz w:val="28"/>
          <w:szCs w:val="28"/>
        </w:rPr>
        <w:lastRenderedPageBreak/>
        <w:t>В экспериментах с применением термического воздействия на исслед</w:t>
      </w:r>
      <w:r w:rsidRPr="0004731D">
        <w:rPr>
          <w:sz w:val="28"/>
          <w:szCs w:val="28"/>
        </w:rPr>
        <w:t>у</w:t>
      </w:r>
      <w:r w:rsidRPr="0004731D">
        <w:rPr>
          <w:sz w:val="28"/>
          <w:szCs w:val="28"/>
        </w:rPr>
        <w:t>емые образцы и различных типов тушения (тушение водой и изолиру</w:t>
      </w:r>
      <w:r w:rsidRPr="0004731D">
        <w:rPr>
          <w:sz w:val="28"/>
          <w:szCs w:val="28"/>
        </w:rPr>
        <w:t>ю</w:t>
      </w:r>
      <w:r w:rsidRPr="0004731D">
        <w:rPr>
          <w:sz w:val="28"/>
          <w:szCs w:val="28"/>
        </w:rPr>
        <w:t>щим способом) не наблюдалось существенного различия в количестве и относ</w:t>
      </w:r>
      <w:r w:rsidRPr="0004731D">
        <w:rPr>
          <w:sz w:val="28"/>
          <w:szCs w:val="28"/>
        </w:rPr>
        <w:t>и</w:t>
      </w:r>
      <w:r w:rsidRPr="0004731D">
        <w:rPr>
          <w:sz w:val="28"/>
          <w:szCs w:val="28"/>
        </w:rPr>
        <w:t>тельном распределении компонентов изучаемых ЛВЖ, ГЖ, по сравн</w:t>
      </w:r>
      <w:r w:rsidRPr="0004731D">
        <w:rPr>
          <w:sz w:val="28"/>
          <w:szCs w:val="28"/>
        </w:rPr>
        <w:t>е</w:t>
      </w:r>
      <w:r w:rsidRPr="0004731D">
        <w:rPr>
          <w:sz w:val="28"/>
          <w:szCs w:val="28"/>
        </w:rPr>
        <w:t>нию с образцами, не подвергавшимися этим воздейств</w:t>
      </w:r>
      <w:r w:rsidRPr="0004731D">
        <w:rPr>
          <w:sz w:val="28"/>
          <w:szCs w:val="28"/>
        </w:rPr>
        <w:t>и</w:t>
      </w:r>
      <w:r w:rsidRPr="0004731D">
        <w:rPr>
          <w:sz w:val="28"/>
          <w:szCs w:val="28"/>
        </w:rPr>
        <w:t>ям (рис. 6, 7)</w:t>
      </w:r>
    </w:p>
    <w:p w:rsidR="0004731D" w:rsidRPr="0004731D" w:rsidRDefault="0004731D" w:rsidP="0004731D">
      <w:pPr>
        <w:ind w:firstLine="567"/>
        <w:jc w:val="both"/>
        <w:rPr>
          <w:sz w:val="28"/>
          <w:szCs w:val="28"/>
        </w:rPr>
      </w:pPr>
    </w:p>
    <w:p w:rsidR="0004731D" w:rsidRPr="0004731D" w:rsidRDefault="0004731D" w:rsidP="0004731D">
      <w:pPr>
        <w:spacing w:line="360" w:lineRule="auto"/>
        <w:ind w:right="283" w:firstLine="851"/>
        <w:jc w:val="center"/>
        <w:rPr>
          <w:b/>
          <w:sz w:val="28"/>
          <w:szCs w:val="28"/>
        </w:rPr>
      </w:pPr>
      <w:r w:rsidRPr="0004731D">
        <w:rPr>
          <w:b/>
          <w:noProof/>
          <w:sz w:val="28"/>
          <w:szCs w:val="28"/>
        </w:rPr>
        <w:pict>
          <v:shape id="_x0000_s1779" type="#_x0000_t75" style="position:absolute;left:0;text-align:left;margin-left:3.75pt;margin-top:-2.7pt;width:468pt;height:273.6pt;z-index:251670528;visibility:visible;mso-wrap-edited:f" o:allowincell="f">
            <v:imagedata r:id="rId13" o:title=""/>
          </v:shape>
          <o:OLEObject Type="Embed" ProgID="Word.Picture.8" ShapeID="_x0000_s1779" DrawAspect="Content" ObjectID="_1531739171" r:id="rId14"/>
        </w:pict>
      </w: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r w:rsidRPr="0004731D">
        <w:rPr>
          <w:szCs w:val="28"/>
        </w:rPr>
        <w:t>Рис.6</w:t>
      </w:r>
    </w:p>
    <w:p w:rsidR="0004731D" w:rsidRPr="0004731D" w:rsidRDefault="0004731D" w:rsidP="0004731D">
      <w:pPr>
        <w:pStyle w:val="a5"/>
        <w:ind w:right="283"/>
        <w:rPr>
          <w:noProof w:val="0"/>
          <w:szCs w:val="28"/>
        </w:rPr>
      </w:pPr>
      <w:r w:rsidRPr="0004731D">
        <w:rPr>
          <w:szCs w:val="28"/>
        </w:rPr>
        <w:pict>
          <v:shape id="_x0000_s1781" type="#_x0000_t75" style="position:absolute;left:0;text-align:left;margin-left:3.75pt;margin-top:1.9pt;width:468pt;height:259.2pt;z-index:251671552;visibility:visible;mso-wrap-edited:f" o:allowincell="f">
            <v:imagedata r:id="rId15" o:title=""/>
          </v:shape>
          <o:OLEObject Type="Embed" ProgID="Word.Picture.8" ShapeID="_x0000_s1781" DrawAspect="Content" ObjectID="_1531739172" r:id="rId16"/>
        </w:pict>
      </w: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szCs w:val="28"/>
        </w:rPr>
      </w:pPr>
      <w:r w:rsidRPr="0004731D">
        <w:rPr>
          <w:szCs w:val="28"/>
        </w:rPr>
        <w:t>Рис.7</w:t>
      </w:r>
    </w:p>
    <w:p w:rsidR="0004731D" w:rsidRPr="0004731D" w:rsidRDefault="0004731D" w:rsidP="0004731D">
      <w:pPr>
        <w:pStyle w:val="3"/>
        <w:ind w:right="283"/>
        <w:rPr>
          <w:szCs w:val="28"/>
        </w:rPr>
      </w:pPr>
      <w:r w:rsidRPr="0004731D">
        <w:rPr>
          <w:szCs w:val="28"/>
        </w:rPr>
        <w:br w:type="page"/>
      </w:r>
      <w:bookmarkStart w:id="20" w:name="_Toc499971707"/>
      <w:bookmarkStart w:id="21" w:name="_Toc483043280"/>
      <w:r w:rsidRPr="0004731D">
        <w:rPr>
          <w:szCs w:val="28"/>
        </w:rPr>
        <w:lastRenderedPageBreak/>
        <w:t>Поиски, отбор и упаковка проб с жидкими остатками ЛВЖ и ГЖ для лабораторных иссл</w:t>
      </w:r>
      <w:r w:rsidRPr="0004731D">
        <w:rPr>
          <w:szCs w:val="28"/>
        </w:rPr>
        <w:t>е</w:t>
      </w:r>
      <w:r w:rsidRPr="0004731D">
        <w:rPr>
          <w:szCs w:val="28"/>
        </w:rPr>
        <w:t>дований при осмотре места пожара</w:t>
      </w:r>
      <w:bookmarkEnd w:id="20"/>
      <w:bookmarkEnd w:id="21"/>
    </w:p>
    <w:p w:rsidR="0004731D" w:rsidRDefault="0004731D" w:rsidP="0004731D">
      <w:pPr>
        <w:spacing w:line="360" w:lineRule="auto"/>
        <w:ind w:right="283" w:firstLine="567"/>
        <w:jc w:val="both"/>
        <w:rPr>
          <w:snapToGrid w:val="0"/>
          <w:sz w:val="28"/>
          <w:szCs w:val="28"/>
        </w:rPr>
      </w:pPr>
    </w:p>
    <w:p w:rsidR="0004731D" w:rsidRPr="0004731D" w:rsidRDefault="0004731D" w:rsidP="0004731D">
      <w:pPr>
        <w:ind w:firstLine="567"/>
        <w:jc w:val="both"/>
        <w:rPr>
          <w:snapToGrid w:val="0"/>
          <w:sz w:val="28"/>
          <w:szCs w:val="28"/>
        </w:rPr>
      </w:pPr>
      <w:r w:rsidRPr="0004731D">
        <w:rPr>
          <w:snapToGrid w:val="0"/>
          <w:sz w:val="28"/>
          <w:szCs w:val="28"/>
        </w:rPr>
        <w:t>Остатки легковоспламеняющихся и горючих жидкостей могут быть о</w:t>
      </w:r>
      <w:r w:rsidRPr="0004731D">
        <w:rPr>
          <w:snapToGrid w:val="0"/>
          <w:sz w:val="28"/>
          <w:szCs w:val="28"/>
        </w:rPr>
        <w:t>б</w:t>
      </w:r>
      <w:r w:rsidRPr="0004731D">
        <w:rPr>
          <w:snapToGrid w:val="0"/>
          <w:sz w:val="28"/>
          <w:szCs w:val="28"/>
        </w:rPr>
        <w:t>наружены в зоне очага пожара или в непосредственной близости от него. Характерным внешним признаком выгорания горючей жидкости явл</w:t>
      </w:r>
      <w:r w:rsidRPr="0004731D">
        <w:rPr>
          <w:snapToGrid w:val="0"/>
          <w:sz w:val="28"/>
          <w:szCs w:val="28"/>
        </w:rPr>
        <w:t>я</w:t>
      </w:r>
      <w:r w:rsidRPr="0004731D">
        <w:rPr>
          <w:snapToGrid w:val="0"/>
          <w:sz w:val="28"/>
          <w:szCs w:val="28"/>
        </w:rPr>
        <w:t>ется образование на полу, прочих конструкциях и предметах, специфических участков обгорания с резко очерченной конфигурацией</w:t>
      </w:r>
      <w:r w:rsidRPr="0004731D">
        <w:rPr>
          <w:b/>
          <w:snapToGrid w:val="0"/>
          <w:sz w:val="28"/>
          <w:szCs w:val="28"/>
        </w:rPr>
        <w:t xml:space="preserve">, </w:t>
      </w:r>
      <w:r w:rsidRPr="0004731D">
        <w:rPr>
          <w:snapToGrid w:val="0"/>
          <w:sz w:val="28"/>
          <w:szCs w:val="28"/>
        </w:rPr>
        <w:t>сходной по форме с разлитой лужицей.</w:t>
      </w:r>
    </w:p>
    <w:p w:rsidR="0004731D" w:rsidRPr="0004731D" w:rsidRDefault="0004731D" w:rsidP="0004731D">
      <w:pPr>
        <w:ind w:firstLine="567"/>
        <w:jc w:val="both"/>
        <w:rPr>
          <w:snapToGrid w:val="0"/>
          <w:sz w:val="28"/>
          <w:szCs w:val="28"/>
        </w:rPr>
      </w:pPr>
      <w:r w:rsidRPr="0004731D">
        <w:rPr>
          <w:snapToGrid w:val="0"/>
          <w:sz w:val="28"/>
          <w:szCs w:val="28"/>
        </w:rPr>
        <w:t>При горении жидкостей в углублениях, щелях между половицами обр</w:t>
      </w:r>
      <w:r w:rsidRPr="0004731D">
        <w:rPr>
          <w:snapToGrid w:val="0"/>
          <w:sz w:val="28"/>
          <w:szCs w:val="28"/>
        </w:rPr>
        <w:t>а</w:t>
      </w:r>
      <w:r w:rsidRPr="0004731D">
        <w:rPr>
          <w:snapToGrid w:val="0"/>
          <w:sz w:val="28"/>
          <w:szCs w:val="28"/>
        </w:rPr>
        <w:t>зуются более глубокие обгорания на этих участках. Подобные пятна от в</w:t>
      </w:r>
      <w:r w:rsidRPr="0004731D">
        <w:rPr>
          <w:snapToGrid w:val="0"/>
          <w:sz w:val="28"/>
          <w:szCs w:val="28"/>
        </w:rPr>
        <w:t>ы</w:t>
      </w:r>
      <w:r w:rsidRPr="0004731D">
        <w:rPr>
          <w:snapToGrid w:val="0"/>
          <w:sz w:val="28"/>
          <w:szCs w:val="28"/>
        </w:rPr>
        <w:t>горания ЛВЖ и ГЖ могут обн</w:t>
      </w:r>
      <w:r w:rsidRPr="0004731D">
        <w:rPr>
          <w:snapToGrid w:val="0"/>
          <w:sz w:val="28"/>
          <w:szCs w:val="28"/>
        </w:rPr>
        <w:t>а</w:t>
      </w:r>
      <w:r w:rsidRPr="0004731D">
        <w:rPr>
          <w:snapToGrid w:val="0"/>
          <w:sz w:val="28"/>
          <w:szCs w:val="28"/>
        </w:rPr>
        <w:t>руживаться и на мягкой мебели.</w:t>
      </w:r>
    </w:p>
    <w:p w:rsidR="0004731D" w:rsidRPr="0004731D" w:rsidRDefault="0004731D" w:rsidP="0004731D">
      <w:pPr>
        <w:ind w:firstLine="567"/>
        <w:jc w:val="both"/>
        <w:rPr>
          <w:snapToGrid w:val="0"/>
          <w:sz w:val="28"/>
          <w:szCs w:val="28"/>
        </w:rPr>
      </w:pPr>
      <w:r w:rsidRPr="0004731D">
        <w:rPr>
          <w:snapToGrid w:val="0"/>
          <w:sz w:val="28"/>
          <w:szCs w:val="28"/>
        </w:rPr>
        <w:t>Пятна и прогары от выгорания ЛВЖ не следует, путать со щелевыми прогарами, которые могут образовываться, например, на стыках досок п</w:t>
      </w:r>
      <w:r w:rsidRPr="0004731D">
        <w:rPr>
          <w:snapToGrid w:val="0"/>
          <w:sz w:val="28"/>
          <w:szCs w:val="28"/>
        </w:rPr>
        <w:t>о</w:t>
      </w:r>
      <w:r w:rsidRPr="0004731D">
        <w:rPr>
          <w:snapToGrid w:val="0"/>
          <w:sz w:val="28"/>
          <w:szCs w:val="28"/>
        </w:rPr>
        <w:t>ла по пути выхода горения из внутренней конструкции пола наружу. Сл</w:t>
      </w:r>
      <w:r w:rsidRPr="0004731D">
        <w:rPr>
          <w:snapToGrid w:val="0"/>
          <w:sz w:val="28"/>
          <w:szCs w:val="28"/>
        </w:rPr>
        <w:t>е</w:t>
      </w:r>
      <w:r w:rsidRPr="0004731D">
        <w:rPr>
          <w:snapToGrid w:val="0"/>
          <w:sz w:val="28"/>
          <w:szCs w:val="28"/>
        </w:rPr>
        <w:t>дует также иметь в виду, что на неокрашенных горизонтальных деревянных п</w:t>
      </w:r>
      <w:r w:rsidRPr="0004731D">
        <w:rPr>
          <w:snapToGrid w:val="0"/>
          <w:sz w:val="28"/>
          <w:szCs w:val="28"/>
        </w:rPr>
        <w:t>о</w:t>
      </w:r>
      <w:r w:rsidRPr="0004731D">
        <w:rPr>
          <w:snapToGrid w:val="0"/>
          <w:sz w:val="28"/>
          <w:szCs w:val="28"/>
        </w:rPr>
        <w:t>верхностях характерные пятна и подпалины остаются лишь при сгорании керосина, дизельного топлива и более тяжелых НП, а также других относ</w:t>
      </w:r>
      <w:r w:rsidRPr="0004731D">
        <w:rPr>
          <w:snapToGrid w:val="0"/>
          <w:sz w:val="28"/>
          <w:szCs w:val="28"/>
        </w:rPr>
        <w:t>и</w:t>
      </w:r>
      <w:r w:rsidRPr="0004731D">
        <w:rPr>
          <w:snapToGrid w:val="0"/>
          <w:sz w:val="28"/>
          <w:szCs w:val="28"/>
        </w:rPr>
        <w:t>тельно высококипящих жидкостей. Бензины и легкие органические раств</w:t>
      </w:r>
      <w:r w:rsidRPr="0004731D">
        <w:rPr>
          <w:snapToGrid w:val="0"/>
          <w:sz w:val="28"/>
          <w:szCs w:val="28"/>
        </w:rPr>
        <w:t>о</w:t>
      </w:r>
      <w:r w:rsidRPr="0004731D">
        <w:rPr>
          <w:snapToGrid w:val="0"/>
          <w:sz w:val="28"/>
          <w:szCs w:val="28"/>
        </w:rPr>
        <w:t>рители (ацетон, гексан, серный эфир и т.п.) сгорают, практически не оста</w:t>
      </w:r>
      <w:r w:rsidRPr="0004731D">
        <w:rPr>
          <w:snapToGrid w:val="0"/>
          <w:sz w:val="28"/>
          <w:szCs w:val="28"/>
        </w:rPr>
        <w:t>в</w:t>
      </w:r>
      <w:r w:rsidRPr="0004731D">
        <w:rPr>
          <w:snapToGrid w:val="0"/>
          <w:sz w:val="28"/>
          <w:szCs w:val="28"/>
        </w:rPr>
        <w:t>ляя следов на древесине. Таким образом, отсутствие подпалин еще не и</w:t>
      </w:r>
      <w:r w:rsidRPr="0004731D">
        <w:rPr>
          <w:snapToGrid w:val="0"/>
          <w:sz w:val="28"/>
          <w:szCs w:val="28"/>
        </w:rPr>
        <w:t>с</w:t>
      </w:r>
      <w:r w:rsidRPr="0004731D">
        <w:rPr>
          <w:snapToGrid w:val="0"/>
          <w:sz w:val="28"/>
          <w:szCs w:val="28"/>
        </w:rPr>
        <w:t>ключает факта сгорания ЛВЖ и возможности обнаружения его оста</w:t>
      </w:r>
      <w:r w:rsidRPr="0004731D">
        <w:rPr>
          <w:snapToGrid w:val="0"/>
          <w:sz w:val="28"/>
          <w:szCs w:val="28"/>
        </w:rPr>
        <w:t>т</w:t>
      </w:r>
      <w:r w:rsidRPr="0004731D">
        <w:rPr>
          <w:snapToGrid w:val="0"/>
          <w:sz w:val="28"/>
          <w:szCs w:val="28"/>
        </w:rPr>
        <w:t>ков.</w:t>
      </w:r>
    </w:p>
    <w:p w:rsidR="0004731D" w:rsidRPr="0004731D" w:rsidRDefault="0004731D" w:rsidP="0004731D">
      <w:pPr>
        <w:ind w:firstLine="567"/>
        <w:jc w:val="both"/>
        <w:rPr>
          <w:snapToGrid w:val="0"/>
          <w:sz w:val="28"/>
          <w:szCs w:val="28"/>
        </w:rPr>
      </w:pPr>
      <w:r w:rsidRPr="0004731D">
        <w:rPr>
          <w:snapToGrid w:val="0"/>
          <w:sz w:val="28"/>
          <w:szCs w:val="28"/>
        </w:rPr>
        <w:t>В первую очередь искать остатки ЛВЖ и ГЖ следует в зонах, куда они могли попасть</w:t>
      </w:r>
      <w:r w:rsidRPr="0004731D">
        <w:rPr>
          <w:b/>
          <w:snapToGrid w:val="0"/>
          <w:sz w:val="28"/>
          <w:szCs w:val="28"/>
        </w:rPr>
        <w:t xml:space="preserve"> </w:t>
      </w:r>
      <w:r w:rsidRPr="0004731D">
        <w:rPr>
          <w:snapToGrid w:val="0"/>
          <w:sz w:val="28"/>
          <w:szCs w:val="28"/>
        </w:rPr>
        <w:t>при совершении поджога и где могли</w:t>
      </w:r>
      <w:r w:rsidRPr="0004731D">
        <w:rPr>
          <w:b/>
          <w:snapToGrid w:val="0"/>
          <w:sz w:val="28"/>
          <w:szCs w:val="28"/>
        </w:rPr>
        <w:t xml:space="preserve"> </w:t>
      </w:r>
      <w:r w:rsidRPr="0004731D">
        <w:rPr>
          <w:snapToGrid w:val="0"/>
          <w:sz w:val="28"/>
          <w:szCs w:val="28"/>
        </w:rPr>
        <w:t>сохраниться</w:t>
      </w:r>
      <w:r w:rsidRPr="0004731D">
        <w:rPr>
          <w:b/>
          <w:snapToGrid w:val="0"/>
          <w:sz w:val="28"/>
          <w:szCs w:val="28"/>
        </w:rPr>
        <w:t xml:space="preserve"> </w:t>
      </w:r>
      <w:r w:rsidRPr="0004731D">
        <w:rPr>
          <w:snapToGrid w:val="0"/>
          <w:sz w:val="28"/>
          <w:szCs w:val="28"/>
        </w:rPr>
        <w:t>в течение всего пожара. Экспериментально показано, что при горении на открытой поверхности древесины светлых нефтепродуктов (бензина, керосина, д</w:t>
      </w:r>
      <w:r w:rsidRPr="0004731D">
        <w:rPr>
          <w:snapToGrid w:val="0"/>
          <w:sz w:val="28"/>
          <w:szCs w:val="28"/>
        </w:rPr>
        <w:t>и</w:t>
      </w:r>
      <w:r w:rsidRPr="0004731D">
        <w:rPr>
          <w:snapToGrid w:val="0"/>
          <w:sz w:val="28"/>
          <w:szCs w:val="28"/>
        </w:rPr>
        <w:t>зельного топлива) на ней сохраняются микроколичества НП достаточные для их уверенного обнаружения современными инструментальными мет</w:t>
      </w:r>
      <w:r w:rsidRPr="0004731D">
        <w:rPr>
          <w:snapToGrid w:val="0"/>
          <w:sz w:val="28"/>
          <w:szCs w:val="28"/>
        </w:rPr>
        <w:t>о</w:t>
      </w:r>
      <w:r w:rsidRPr="0004731D">
        <w:rPr>
          <w:snapToGrid w:val="0"/>
          <w:sz w:val="28"/>
          <w:szCs w:val="28"/>
        </w:rPr>
        <w:t>дами. Если же от горения ЛВЖ произошло воспламенение самого материала древесины, то последующее интенсивное тепловое воздействие на древес</w:t>
      </w:r>
      <w:r w:rsidRPr="0004731D">
        <w:rPr>
          <w:snapToGrid w:val="0"/>
          <w:sz w:val="28"/>
          <w:szCs w:val="28"/>
        </w:rPr>
        <w:t>и</w:t>
      </w:r>
      <w:r w:rsidRPr="0004731D">
        <w:rPr>
          <w:snapToGrid w:val="0"/>
          <w:sz w:val="28"/>
          <w:szCs w:val="28"/>
        </w:rPr>
        <w:t>ну (внешний тепловой поток и тепло горения самой древесины) приводят к очень быстрой потере остатков ЛВЖ. Поэтому на реальном развившемся пожаре остатки ЛВЖ и ГЖ следует искать в местах, подвергавшихся мин</w:t>
      </w:r>
      <w:r w:rsidRPr="0004731D">
        <w:rPr>
          <w:snapToGrid w:val="0"/>
          <w:sz w:val="28"/>
          <w:szCs w:val="28"/>
        </w:rPr>
        <w:t>и</w:t>
      </w:r>
      <w:r w:rsidRPr="0004731D">
        <w:rPr>
          <w:snapToGrid w:val="0"/>
          <w:sz w:val="28"/>
          <w:szCs w:val="28"/>
        </w:rPr>
        <w:t>мальному тепловому воздействию. Такими ме</w:t>
      </w:r>
      <w:r w:rsidRPr="0004731D">
        <w:rPr>
          <w:snapToGrid w:val="0"/>
          <w:sz w:val="28"/>
          <w:szCs w:val="28"/>
        </w:rPr>
        <w:t>с</w:t>
      </w:r>
      <w:r w:rsidRPr="0004731D">
        <w:rPr>
          <w:snapToGrid w:val="0"/>
          <w:sz w:val="28"/>
          <w:szCs w:val="28"/>
        </w:rPr>
        <w:t>тами являются, в частности, полы</w:t>
      </w:r>
      <w:r w:rsidRPr="0004731D">
        <w:rPr>
          <w:b/>
          <w:snapToGrid w:val="0"/>
          <w:sz w:val="28"/>
          <w:szCs w:val="28"/>
        </w:rPr>
        <w:t xml:space="preserve"> </w:t>
      </w:r>
      <w:r w:rsidRPr="0004731D">
        <w:rPr>
          <w:snapToGrid w:val="0"/>
          <w:sz w:val="28"/>
          <w:szCs w:val="28"/>
        </w:rPr>
        <w:t>в зданиях, грунт</w:t>
      </w:r>
      <w:r w:rsidRPr="0004731D">
        <w:rPr>
          <w:b/>
          <w:snapToGrid w:val="0"/>
          <w:sz w:val="28"/>
          <w:szCs w:val="28"/>
        </w:rPr>
        <w:t xml:space="preserve"> </w:t>
      </w:r>
      <w:r w:rsidRPr="0004731D">
        <w:rPr>
          <w:snapToGrid w:val="0"/>
          <w:sz w:val="28"/>
          <w:szCs w:val="28"/>
        </w:rPr>
        <w:t>у основания зданий, автом</w:t>
      </w:r>
      <w:r w:rsidRPr="0004731D">
        <w:rPr>
          <w:snapToGrid w:val="0"/>
          <w:sz w:val="28"/>
          <w:szCs w:val="28"/>
        </w:rPr>
        <w:t>о</w:t>
      </w:r>
      <w:r w:rsidRPr="0004731D">
        <w:rPr>
          <w:snapToGrid w:val="0"/>
          <w:sz w:val="28"/>
          <w:szCs w:val="28"/>
        </w:rPr>
        <w:t>билей и пр.</w:t>
      </w:r>
    </w:p>
    <w:p w:rsidR="0004731D" w:rsidRPr="0004731D" w:rsidRDefault="0004731D" w:rsidP="0004731D">
      <w:pPr>
        <w:ind w:firstLine="567"/>
        <w:jc w:val="both"/>
        <w:rPr>
          <w:snapToGrid w:val="0"/>
          <w:sz w:val="28"/>
          <w:szCs w:val="28"/>
        </w:rPr>
      </w:pPr>
      <w:r w:rsidRPr="0004731D">
        <w:rPr>
          <w:snapToGrid w:val="0"/>
          <w:sz w:val="28"/>
          <w:szCs w:val="28"/>
        </w:rPr>
        <w:t>Идеальным местом для сохранения остатков ЛВЖ на пожаре являю</w:t>
      </w:r>
      <w:r w:rsidRPr="0004731D">
        <w:rPr>
          <w:snapToGrid w:val="0"/>
          <w:sz w:val="28"/>
          <w:szCs w:val="28"/>
        </w:rPr>
        <w:t>т</w:t>
      </w:r>
      <w:r w:rsidRPr="0004731D">
        <w:rPr>
          <w:snapToGrid w:val="0"/>
          <w:sz w:val="28"/>
          <w:szCs w:val="28"/>
        </w:rPr>
        <w:t>ся внутренние конструкции деревянных полов (шпунт, поверхность че</w:t>
      </w:r>
      <w:r w:rsidRPr="0004731D">
        <w:rPr>
          <w:snapToGrid w:val="0"/>
          <w:sz w:val="28"/>
          <w:szCs w:val="28"/>
        </w:rPr>
        <w:t>р</w:t>
      </w:r>
      <w:r w:rsidRPr="0004731D">
        <w:rPr>
          <w:snapToGrid w:val="0"/>
          <w:sz w:val="28"/>
          <w:szCs w:val="28"/>
        </w:rPr>
        <w:t>нового пола), а также трещины, пазы и другие углубления в мебели, деревянных конструкциях и т.п. Даже в условиях пламенного горения поверхности па</w:t>
      </w:r>
      <w:r w:rsidRPr="0004731D">
        <w:rPr>
          <w:snapToGrid w:val="0"/>
          <w:sz w:val="28"/>
          <w:szCs w:val="28"/>
        </w:rPr>
        <w:t>р</w:t>
      </w:r>
      <w:r w:rsidRPr="0004731D">
        <w:rPr>
          <w:snapToGrid w:val="0"/>
          <w:sz w:val="28"/>
          <w:szCs w:val="28"/>
        </w:rPr>
        <w:t>кетного пола, на поверхности чернового пола температура дл</w:t>
      </w:r>
      <w:r w:rsidRPr="0004731D">
        <w:rPr>
          <w:snapToGrid w:val="0"/>
          <w:sz w:val="28"/>
          <w:szCs w:val="28"/>
        </w:rPr>
        <w:t>и</w:t>
      </w:r>
      <w:r w:rsidRPr="0004731D">
        <w:rPr>
          <w:snapToGrid w:val="0"/>
          <w:sz w:val="28"/>
          <w:szCs w:val="28"/>
        </w:rPr>
        <w:t xml:space="preserve">тельное время не превышает 100 </w:t>
      </w:r>
      <w:r w:rsidRPr="0004731D">
        <w:rPr>
          <w:snapToGrid w:val="0"/>
          <w:sz w:val="28"/>
          <w:szCs w:val="28"/>
          <w:vertAlign w:val="superscript"/>
        </w:rPr>
        <w:t>о</w:t>
      </w:r>
      <w:r w:rsidRPr="0004731D">
        <w:rPr>
          <w:snapToGrid w:val="0"/>
          <w:sz w:val="28"/>
          <w:szCs w:val="28"/>
        </w:rPr>
        <w:t xml:space="preserve">С. </w:t>
      </w:r>
    </w:p>
    <w:p w:rsidR="0004731D" w:rsidRPr="0004731D" w:rsidRDefault="0004731D" w:rsidP="0004731D">
      <w:pPr>
        <w:ind w:firstLine="567"/>
        <w:jc w:val="both"/>
        <w:rPr>
          <w:snapToGrid w:val="0"/>
          <w:sz w:val="28"/>
          <w:szCs w:val="28"/>
        </w:rPr>
      </w:pPr>
      <w:r w:rsidRPr="0004731D">
        <w:rPr>
          <w:snapToGrid w:val="0"/>
          <w:sz w:val="28"/>
          <w:szCs w:val="28"/>
        </w:rPr>
        <w:t>Ткани прекрасно впитывают горючую жидкость, в частности, нефт</w:t>
      </w:r>
      <w:r w:rsidRPr="0004731D">
        <w:rPr>
          <w:snapToGrid w:val="0"/>
          <w:sz w:val="28"/>
          <w:szCs w:val="28"/>
        </w:rPr>
        <w:t>е</w:t>
      </w:r>
      <w:r w:rsidRPr="0004731D">
        <w:rPr>
          <w:snapToGrid w:val="0"/>
          <w:sz w:val="28"/>
          <w:szCs w:val="28"/>
        </w:rPr>
        <w:t>продукты и сохраняют остатки их выгорания, несмотря на то, что сами во</w:t>
      </w:r>
      <w:r w:rsidRPr="0004731D">
        <w:rPr>
          <w:snapToGrid w:val="0"/>
          <w:sz w:val="28"/>
          <w:szCs w:val="28"/>
        </w:rPr>
        <w:t>с</w:t>
      </w:r>
      <w:r w:rsidRPr="0004731D">
        <w:rPr>
          <w:snapToGrid w:val="0"/>
          <w:sz w:val="28"/>
          <w:szCs w:val="28"/>
        </w:rPr>
        <w:t>пламеняются и в значител</w:t>
      </w:r>
      <w:r w:rsidRPr="0004731D">
        <w:rPr>
          <w:snapToGrid w:val="0"/>
          <w:sz w:val="28"/>
          <w:szCs w:val="28"/>
        </w:rPr>
        <w:t>ь</w:t>
      </w:r>
      <w:r w:rsidRPr="0004731D">
        <w:rPr>
          <w:snapToGrid w:val="0"/>
          <w:sz w:val="28"/>
          <w:szCs w:val="28"/>
        </w:rPr>
        <w:t xml:space="preserve">ной мере выгорают. </w:t>
      </w:r>
    </w:p>
    <w:p w:rsidR="0004731D" w:rsidRPr="0004731D" w:rsidRDefault="0004731D" w:rsidP="0004731D">
      <w:pPr>
        <w:ind w:firstLine="567"/>
        <w:jc w:val="both"/>
        <w:rPr>
          <w:snapToGrid w:val="0"/>
          <w:sz w:val="28"/>
          <w:szCs w:val="28"/>
        </w:rPr>
      </w:pPr>
      <w:r w:rsidRPr="0004731D">
        <w:rPr>
          <w:snapToGrid w:val="0"/>
          <w:sz w:val="28"/>
          <w:szCs w:val="28"/>
        </w:rPr>
        <w:lastRenderedPageBreak/>
        <w:t>Поиск зоны, в которой следует отбирать пробы объектов с остатками ЛВЖ можно осуществлять органолептически (по запаху). При вскрытии п</w:t>
      </w:r>
      <w:r w:rsidRPr="0004731D">
        <w:rPr>
          <w:snapToGrid w:val="0"/>
          <w:sz w:val="28"/>
          <w:szCs w:val="28"/>
        </w:rPr>
        <w:t>о</w:t>
      </w:r>
      <w:r w:rsidRPr="0004731D">
        <w:rPr>
          <w:snapToGrid w:val="0"/>
          <w:sz w:val="28"/>
          <w:szCs w:val="28"/>
        </w:rPr>
        <w:t>лов и других относительно закрытых объемов обоняние позволяет обнар</w:t>
      </w:r>
      <w:r w:rsidRPr="0004731D">
        <w:rPr>
          <w:snapToGrid w:val="0"/>
          <w:sz w:val="28"/>
          <w:szCs w:val="28"/>
        </w:rPr>
        <w:t>у</w:t>
      </w:r>
      <w:r w:rsidRPr="0004731D">
        <w:rPr>
          <w:snapToGrid w:val="0"/>
          <w:sz w:val="28"/>
          <w:szCs w:val="28"/>
        </w:rPr>
        <w:t>жить весьма низкие концентрации паров ЛВЖ и определиться с зоной отб</w:t>
      </w:r>
      <w:r w:rsidRPr="0004731D">
        <w:rPr>
          <w:snapToGrid w:val="0"/>
          <w:sz w:val="28"/>
          <w:szCs w:val="28"/>
        </w:rPr>
        <w:t>о</w:t>
      </w:r>
      <w:r w:rsidRPr="0004731D">
        <w:rPr>
          <w:snapToGrid w:val="0"/>
          <w:sz w:val="28"/>
          <w:szCs w:val="28"/>
        </w:rPr>
        <w:t>ра пробы. Более объективную информацию могут дать газовые детекторы («К</w:t>
      </w:r>
      <w:r w:rsidRPr="0004731D">
        <w:rPr>
          <w:snapToGrid w:val="0"/>
          <w:sz w:val="28"/>
          <w:szCs w:val="28"/>
        </w:rPr>
        <w:t>о</w:t>
      </w:r>
      <w:r w:rsidRPr="0004731D">
        <w:rPr>
          <w:snapToGrid w:val="0"/>
          <w:sz w:val="28"/>
          <w:szCs w:val="28"/>
        </w:rPr>
        <w:t xml:space="preserve">лион», АНТ). </w:t>
      </w:r>
    </w:p>
    <w:p w:rsidR="0004731D" w:rsidRPr="0004731D" w:rsidRDefault="0004731D" w:rsidP="0004731D">
      <w:pPr>
        <w:ind w:firstLine="567"/>
        <w:jc w:val="both"/>
        <w:rPr>
          <w:snapToGrid w:val="0"/>
          <w:sz w:val="28"/>
          <w:szCs w:val="28"/>
        </w:rPr>
      </w:pPr>
      <w:r w:rsidRPr="0004731D">
        <w:rPr>
          <w:snapToGrid w:val="0"/>
          <w:sz w:val="28"/>
          <w:szCs w:val="28"/>
        </w:rPr>
        <w:t>Способы и глубина отбора проб различны для отдельных видов объе</w:t>
      </w:r>
      <w:r w:rsidRPr="0004731D">
        <w:rPr>
          <w:snapToGrid w:val="0"/>
          <w:sz w:val="28"/>
          <w:szCs w:val="28"/>
        </w:rPr>
        <w:t>к</w:t>
      </w:r>
      <w:r w:rsidRPr="0004731D">
        <w:rPr>
          <w:snapToGrid w:val="0"/>
          <w:sz w:val="28"/>
          <w:szCs w:val="28"/>
        </w:rPr>
        <w:t>тов-носителей и связаны с сохранностью остатков ЛВЖ и ГЖ после пожара. Среднедистиллятные топлива сохраняются гораздо лучше более легких бе</w:t>
      </w:r>
      <w:r w:rsidRPr="0004731D">
        <w:rPr>
          <w:snapToGrid w:val="0"/>
          <w:sz w:val="28"/>
          <w:szCs w:val="28"/>
        </w:rPr>
        <w:t>н</w:t>
      </w:r>
      <w:r w:rsidRPr="0004731D">
        <w:rPr>
          <w:snapToGrid w:val="0"/>
          <w:sz w:val="28"/>
          <w:szCs w:val="28"/>
        </w:rPr>
        <w:t xml:space="preserve">зинов. Так, следы бензинов на древесине, почве, бумаге при 25-30 </w:t>
      </w:r>
      <w:r w:rsidRPr="0004731D">
        <w:rPr>
          <w:snapToGrid w:val="0"/>
          <w:sz w:val="28"/>
          <w:szCs w:val="28"/>
          <w:vertAlign w:val="superscript"/>
        </w:rPr>
        <w:t>о</w:t>
      </w:r>
      <w:r w:rsidRPr="0004731D">
        <w:rPr>
          <w:snapToGrid w:val="0"/>
          <w:sz w:val="28"/>
          <w:szCs w:val="28"/>
        </w:rPr>
        <w:t>С сохр</w:t>
      </w:r>
      <w:r w:rsidRPr="0004731D">
        <w:rPr>
          <w:snapToGrid w:val="0"/>
          <w:sz w:val="28"/>
          <w:szCs w:val="28"/>
        </w:rPr>
        <w:t>а</w:t>
      </w:r>
      <w:r w:rsidRPr="0004731D">
        <w:rPr>
          <w:snapToGrid w:val="0"/>
          <w:sz w:val="28"/>
          <w:szCs w:val="28"/>
        </w:rPr>
        <w:t xml:space="preserve">няются лишь в течение 6 часов, а их тяжелые остатки до 3-4 суток. Следы керосина обнаруживаются на этих же нагретых до 100 </w:t>
      </w:r>
      <w:r w:rsidRPr="0004731D">
        <w:rPr>
          <w:snapToGrid w:val="0"/>
          <w:sz w:val="28"/>
          <w:szCs w:val="28"/>
          <w:vertAlign w:val="superscript"/>
        </w:rPr>
        <w:t>о</w:t>
      </w:r>
      <w:r w:rsidRPr="0004731D">
        <w:rPr>
          <w:snapToGrid w:val="0"/>
          <w:sz w:val="28"/>
          <w:szCs w:val="28"/>
        </w:rPr>
        <w:t xml:space="preserve">С объектах в течение часа, а при 300 </w:t>
      </w:r>
      <w:r w:rsidRPr="0004731D">
        <w:rPr>
          <w:snapToGrid w:val="0"/>
          <w:sz w:val="28"/>
          <w:szCs w:val="28"/>
          <w:vertAlign w:val="superscript"/>
        </w:rPr>
        <w:t>о</w:t>
      </w:r>
      <w:r w:rsidRPr="0004731D">
        <w:rPr>
          <w:snapToGrid w:val="0"/>
          <w:sz w:val="28"/>
          <w:szCs w:val="28"/>
        </w:rPr>
        <w:t>С исчезают уже через 10 минут. Ко</w:t>
      </w:r>
      <w:r w:rsidRPr="0004731D">
        <w:rPr>
          <w:snapToGrid w:val="0"/>
          <w:sz w:val="28"/>
          <w:szCs w:val="28"/>
        </w:rPr>
        <w:t>м</w:t>
      </w:r>
      <w:r w:rsidRPr="0004731D">
        <w:rPr>
          <w:snapToGrid w:val="0"/>
          <w:sz w:val="28"/>
          <w:szCs w:val="28"/>
        </w:rPr>
        <w:t>поненты керосинов и дизельных топлив на почве и тканях, не подвергшихся нагреву, можно обн</w:t>
      </w:r>
      <w:r w:rsidRPr="0004731D">
        <w:rPr>
          <w:snapToGrid w:val="0"/>
          <w:sz w:val="28"/>
          <w:szCs w:val="28"/>
        </w:rPr>
        <w:t>а</w:t>
      </w:r>
      <w:r w:rsidRPr="0004731D">
        <w:rPr>
          <w:snapToGrid w:val="0"/>
          <w:sz w:val="28"/>
          <w:szCs w:val="28"/>
        </w:rPr>
        <w:t>ружить даже через 60 суток. Как показывает практика, сроки эти могут быть иногда и гораздо больше (до н</w:t>
      </w:r>
      <w:r w:rsidRPr="0004731D">
        <w:rPr>
          <w:snapToGrid w:val="0"/>
          <w:sz w:val="28"/>
          <w:szCs w:val="28"/>
        </w:rPr>
        <w:t>е</w:t>
      </w:r>
      <w:r w:rsidRPr="0004731D">
        <w:rPr>
          <w:snapToGrid w:val="0"/>
          <w:sz w:val="28"/>
          <w:szCs w:val="28"/>
        </w:rPr>
        <w:t xml:space="preserve">скольких месяцев). </w:t>
      </w:r>
    </w:p>
    <w:p w:rsidR="0004731D" w:rsidRPr="0004731D" w:rsidRDefault="0004731D" w:rsidP="0004731D">
      <w:pPr>
        <w:pStyle w:val="30"/>
        <w:ind w:firstLine="567"/>
        <w:jc w:val="both"/>
        <w:rPr>
          <w:i/>
          <w:sz w:val="28"/>
          <w:szCs w:val="28"/>
        </w:rPr>
      </w:pPr>
      <w:r w:rsidRPr="0004731D">
        <w:rPr>
          <w:i/>
          <w:sz w:val="28"/>
          <w:szCs w:val="28"/>
        </w:rPr>
        <w:t>1. Отбор проб древесины</w:t>
      </w:r>
    </w:p>
    <w:p w:rsidR="0004731D" w:rsidRPr="0004731D" w:rsidRDefault="0004731D" w:rsidP="0004731D">
      <w:pPr>
        <w:pStyle w:val="20"/>
        <w:spacing w:line="240" w:lineRule="auto"/>
        <w:ind w:right="0" w:firstLine="567"/>
        <w:rPr>
          <w:i w:val="0"/>
          <w:snapToGrid/>
          <w:szCs w:val="28"/>
        </w:rPr>
      </w:pPr>
      <w:r w:rsidRPr="0004731D">
        <w:rPr>
          <w:i w:val="0"/>
          <w:snapToGrid/>
          <w:szCs w:val="28"/>
        </w:rPr>
        <w:t>Способ и глубина отбора проб древесины определяются, прежде вс</w:t>
      </w:r>
      <w:r w:rsidRPr="0004731D">
        <w:rPr>
          <w:i w:val="0"/>
          <w:snapToGrid/>
          <w:szCs w:val="28"/>
        </w:rPr>
        <w:t>е</w:t>
      </w:r>
      <w:r w:rsidRPr="0004731D">
        <w:rPr>
          <w:i w:val="0"/>
          <w:snapToGrid/>
          <w:szCs w:val="28"/>
        </w:rPr>
        <w:t>го, возможной глубиной проникновения нефтепродукта в древесину. А она, как показали экспериментальные исследования, не велика – до миллиметра п</w:t>
      </w:r>
      <w:r w:rsidRPr="0004731D">
        <w:rPr>
          <w:i w:val="0"/>
          <w:snapToGrid/>
          <w:szCs w:val="28"/>
        </w:rPr>
        <w:t>о</w:t>
      </w:r>
      <w:r w:rsidRPr="0004731D">
        <w:rPr>
          <w:i w:val="0"/>
          <w:snapToGrid/>
          <w:szCs w:val="28"/>
        </w:rPr>
        <w:t>перек волокон древесины (конечно, если на поверхности нет дырок, трещин и т.п. дефектов) и до 8-</w:t>
      </w:r>
      <w:smartTag w:uri="urn:schemas-microsoft-com:office:smarttags" w:element="metricconverter">
        <w:smartTagPr>
          <w:attr w:name="ProductID" w:val="9 см"/>
        </w:smartTagPr>
        <w:r w:rsidRPr="0004731D">
          <w:rPr>
            <w:i w:val="0"/>
            <w:snapToGrid/>
            <w:szCs w:val="28"/>
          </w:rPr>
          <w:t>9 см</w:t>
        </w:r>
      </w:smartTag>
      <w:r w:rsidRPr="0004731D">
        <w:rPr>
          <w:i w:val="0"/>
          <w:snapToGrid/>
          <w:szCs w:val="28"/>
        </w:rPr>
        <w:t xml:space="preserve"> вдоль волокон.</w:t>
      </w:r>
    </w:p>
    <w:p w:rsidR="0004731D" w:rsidRPr="0004731D" w:rsidRDefault="0004731D" w:rsidP="0004731D">
      <w:pPr>
        <w:pStyle w:val="20"/>
        <w:spacing w:line="240" w:lineRule="auto"/>
        <w:ind w:right="0" w:firstLine="567"/>
        <w:rPr>
          <w:i w:val="0"/>
          <w:szCs w:val="28"/>
        </w:rPr>
      </w:pPr>
      <w:r w:rsidRPr="0004731D">
        <w:rPr>
          <w:i w:val="0"/>
          <w:snapToGrid/>
          <w:szCs w:val="28"/>
        </w:rPr>
        <w:t>Поэтому п</w:t>
      </w:r>
      <w:r w:rsidRPr="0004731D">
        <w:rPr>
          <w:i w:val="0"/>
          <w:szCs w:val="28"/>
        </w:rPr>
        <w:t>робу древесины с лишенной дефектов поверхности следует отбирать на глубину</w:t>
      </w:r>
      <w:r w:rsidRPr="0004731D">
        <w:rPr>
          <w:b/>
          <w:i w:val="0"/>
          <w:szCs w:val="28"/>
        </w:rPr>
        <w:t xml:space="preserve"> </w:t>
      </w:r>
      <w:r w:rsidRPr="0004731D">
        <w:rPr>
          <w:i w:val="0"/>
          <w:szCs w:val="28"/>
        </w:rPr>
        <w:t xml:space="preserve">не более </w:t>
      </w:r>
      <w:smartTag w:uri="urn:schemas-microsoft-com:office:smarttags" w:element="metricconverter">
        <w:smartTagPr>
          <w:attr w:name="ProductID" w:val="1 мм"/>
        </w:smartTagPr>
        <w:r w:rsidRPr="0004731D">
          <w:rPr>
            <w:i w:val="0"/>
            <w:szCs w:val="28"/>
          </w:rPr>
          <w:t>1 мм</w:t>
        </w:r>
      </w:smartTag>
      <w:r w:rsidRPr="0004731D">
        <w:rPr>
          <w:i w:val="0"/>
          <w:szCs w:val="28"/>
        </w:rPr>
        <w:t xml:space="preserve"> путем соскоба, который производят ци</w:t>
      </w:r>
      <w:r w:rsidRPr="0004731D">
        <w:rPr>
          <w:i w:val="0"/>
          <w:szCs w:val="28"/>
        </w:rPr>
        <w:t>к</w:t>
      </w:r>
      <w:r w:rsidRPr="0004731D">
        <w:rPr>
          <w:i w:val="0"/>
          <w:szCs w:val="28"/>
        </w:rPr>
        <w:t>лей, ножом, стамеской. Особое внимание следует уделить трещинам и су</w:t>
      </w:r>
      <w:r w:rsidRPr="0004731D">
        <w:rPr>
          <w:i w:val="0"/>
          <w:szCs w:val="28"/>
        </w:rPr>
        <w:t>ч</w:t>
      </w:r>
      <w:r w:rsidRPr="0004731D">
        <w:rPr>
          <w:i w:val="0"/>
          <w:szCs w:val="28"/>
        </w:rPr>
        <w:t>кам, высверливая или вырубая их на всю глубину и собирая для анализа стружку или щепки. С торца доски или бревна необходимо отпилить уч</w:t>
      </w:r>
      <w:r w:rsidRPr="0004731D">
        <w:rPr>
          <w:i w:val="0"/>
          <w:szCs w:val="28"/>
        </w:rPr>
        <w:t>а</w:t>
      </w:r>
      <w:r w:rsidRPr="0004731D">
        <w:rPr>
          <w:i w:val="0"/>
          <w:szCs w:val="28"/>
        </w:rPr>
        <w:t>сток 9-</w:t>
      </w:r>
      <w:smartTag w:uri="urn:schemas-microsoft-com:office:smarttags" w:element="metricconverter">
        <w:smartTagPr>
          <w:attr w:name="ProductID" w:val="10 см"/>
        </w:smartTagPr>
        <w:r w:rsidRPr="0004731D">
          <w:rPr>
            <w:i w:val="0"/>
            <w:szCs w:val="28"/>
          </w:rPr>
          <w:t>10 см</w:t>
        </w:r>
      </w:smartTag>
      <w:r w:rsidRPr="0004731D">
        <w:rPr>
          <w:i w:val="0"/>
          <w:szCs w:val="28"/>
        </w:rPr>
        <w:t xml:space="preserve"> по длине.</w:t>
      </w:r>
    </w:p>
    <w:p w:rsidR="0004731D" w:rsidRPr="0004731D" w:rsidRDefault="0004731D" w:rsidP="0004731D">
      <w:pPr>
        <w:ind w:firstLine="567"/>
        <w:jc w:val="both"/>
        <w:rPr>
          <w:snapToGrid w:val="0"/>
          <w:sz w:val="28"/>
          <w:szCs w:val="28"/>
        </w:rPr>
      </w:pPr>
      <w:r w:rsidRPr="0004731D">
        <w:rPr>
          <w:snapToGrid w:val="0"/>
          <w:sz w:val="28"/>
          <w:szCs w:val="28"/>
        </w:rPr>
        <w:t>Отбирать пробы следует с необугленных участков древесины. Сохран</w:t>
      </w:r>
      <w:r w:rsidRPr="0004731D">
        <w:rPr>
          <w:snapToGrid w:val="0"/>
          <w:sz w:val="28"/>
          <w:szCs w:val="28"/>
        </w:rPr>
        <w:t>е</w:t>
      </w:r>
      <w:r w:rsidRPr="0004731D">
        <w:rPr>
          <w:snapToGrid w:val="0"/>
          <w:sz w:val="28"/>
          <w:szCs w:val="28"/>
        </w:rPr>
        <w:t>ние остатков ЛВЖ на поверхности, имеющей явные следы термического воздействия, а тем более обугле</w:t>
      </w:r>
      <w:r w:rsidRPr="0004731D">
        <w:rPr>
          <w:snapToGrid w:val="0"/>
          <w:sz w:val="28"/>
          <w:szCs w:val="28"/>
        </w:rPr>
        <w:t>н</w:t>
      </w:r>
      <w:r w:rsidRPr="0004731D">
        <w:rPr>
          <w:snapToGrid w:val="0"/>
          <w:sz w:val="28"/>
          <w:szCs w:val="28"/>
        </w:rPr>
        <w:t xml:space="preserve">ной, очень маловероятно. </w:t>
      </w:r>
    </w:p>
    <w:p w:rsidR="0004731D" w:rsidRPr="0004731D" w:rsidRDefault="0004731D" w:rsidP="0004731D">
      <w:pPr>
        <w:ind w:firstLine="567"/>
        <w:jc w:val="both"/>
        <w:rPr>
          <w:snapToGrid w:val="0"/>
          <w:sz w:val="28"/>
          <w:szCs w:val="28"/>
        </w:rPr>
      </w:pPr>
      <w:r w:rsidRPr="0004731D">
        <w:rPr>
          <w:snapToGrid w:val="0"/>
          <w:sz w:val="28"/>
          <w:szCs w:val="28"/>
        </w:rPr>
        <w:t>В труднодоступных местах (углубления, пазы и т.д.) остатки ЛВЖ с древесины можно извлечь</w:t>
      </w:r>
      <w:r w:rsidRPr="0004731D">
        <w:rPr>
          <w:b/>
          <w:snapToGrid w:val="0"/>
          <w:sz w:val="28"/>
          <w:szCs w:val="28"/>
        </w:rPr>
        <w:t xml:space="preserve"> </w:t>
      </w:r>
      <w:r w:rsidRPr="0004731D">
        <w:rPr>
          <w:snapToGrid w:val="0"/>
          <w:sz w:val="28"/>
          <w:szCs w:val="28"/>
        </w:rPr>
        <w:t>смыванием</w:t>
      </w:r>
      <w:r w:rsidRPr="0004731D">
        <w:rPr>
          <w:b/>
          <w:snapToGrid w:val="0"/>
          <w:sz w:val="28"/>
          <w:szCs w:val="28"/>
        </w:rPr>
        <w:t xml:space="preserve"> </w:t>
      </w:r>
      <w:r w:rsidRPr="0004731D">
        <w:rPr>
          <w:snapToGrid w:val="0"/>
          <w:sz w:val="28"/>
          <w:szCs w:val="28"/>
        </w:rPr>
        <w:t>их</w:t>
      </w:r>
      <w:r w:rsidRPr="0004731D">
        <w:rPr>
          <w:b/>
          <w:snapToGrid w:val="0"/>
          <w:sz w:val="28"/>
          <w:szCs w:val="28"/>
        </w:rPr>
        <w:t xml:space="preserve"> </w:t>
      </w:r>
      <w:r w:rsidRPr="0004731D">
        <w:rPr>
          <w:snapToGrid w:val="0"/>
          <w:sz w:val="28"/>
          <w:szCs w:val="28"/>
        </w:rPr>
        <w:t>органическим растворителем. Для этого место, на котором подозревается наличие остатков ЛВЖ, н</w:t>
      </w:r>
      <w:r w:rsidRPr="0004731D">
        <w:rPr>
          <w:snapToGrid w:val="0"/>
          <w:sz w:val="28"/>
          <w:szCs w:val="28"/>
        </w:rPr>
        <w:t>е</w:t>
      </w:r>
      <w:r w:rsidRPr="0004731D">
        <w:rPr>
          <w:snapToGrid w:val="0"/>
          <w:sz w:val="28"/>
          <w:szCs w:val="28"/>
        </w:rPr>
        <w:t>сколько раз протирают последовательно ватным тампоном, обильно смоченным ра</w:t>
      </w:r>
      <w:r w:rsidRPr="0004731D">
        <w:rPr>
          <w:snapToGrid w:val="0"/>
          <w:sz w:val="28"/>
          <w:szCs w:val="28"/>
        </w:rPr>
        <w:t>с</w:t>
      </w:r>
      <w:r w:rsidRPr="0004731D">
        <w:rPr>
          <w:snapToGrid w:val="0"/>
          <w:sz w:val="28"/>
          <w:szCs w:val="28"/>
        </w:rPr>
        <w:t>творителем, а затем сухим тампоном. Тампоны собирают в герметически з</w:t>
      </w:r>
      <w:r w:rsidRPr="0004731D">
        <w:rPr>
          <w:snapToGrid w:val="0"/>
          <w:sz w:val="28"/>
          <w:szCs w:val="28"/>
        </w:rPr>
        <w:t>а</w:t>
      </w:r>
      <w:r w:rsidRPr="0004731D">
        <w:rPr>
          <w:snapToGrid w:val="0"/>
          <w:sz w:val="28"/>
          <w:szCs w:val="28"/>
        </w:rPr>
        <w:t>крывающуюся емкость и отправляют на иссл</w:t>
      </w:r>
      <w:r w:rsidRPr="0004731D">
        <w:rPr>
          <w:snapToGrid w:val="0"/>
          <w:sz w:val="28"/>
          <w:szCs w:val="28"/>
        </w:rPr>
        <w:t>е</w:t>
      </w:r>
      <w:r w:rsidRPr="0004731D">
        <w:rPr>
          <w:snapToGrid w:val="0"/>
          <w:sz w:val="28"/>
          <w:szCs w:val="28"/>
        </w:rPr>
        <w:t xml:space="preserve">дование. </w:t>
      </w:r>
    </w:p>
    <w:p w:rsidR="0004731D" w:rsidRPr="0004731D" w:rsidRDefault="0004731D" w:rsidP="0004731D">
      <w:pPr>
        <w:pStyle w:val="a7"/>
        <w:spacing w:line="240" w:lineRule="auto"/>
        <w:ind w:right="0"/>
        <w:rPr>
          <w:i/>
          <w:sz w:val="28"/>
          <w:szCs w:val="28"/>
        </w:rPr>
      </w:pPr>
      <w:r w:rsidRPr="0004731D">
        <w:rPr>
          <w:i/>
          <w:sz w:val="28"/>
          <w:szCs w:val="28"/>
        </w:rPr>
        <w:t>2. Отбор проб тканей</w:t>
      </w:r>
    </w:p>
    <w:p w:rsidR="0004731D" w:rsidRPr="0004731D" w:rsidRDefault="0004731D" w:rsidP="0004731D">
      <w:pPr>
        <w:ind w:firstLine="567"/>
        <w:jc w:val="both"/>
        <w:rPr>
          <w:snapToGrid w:val="0"/>
          <w:sz w:val="28"/>
          <w:szCs w:val="28"/>
        </w:rPr>
      </w:pPr>
      <w:r w:rsidRPr="0004731D">
        <w:rPr>
          <w:snapToGrid w:val="0"/>
          <w:sz w:val="28"/>
          <w:szCs w:val="28"/>
        </w:rPr>
        <w:t>В отличие от древесины, отбор проб тканей не вызывает, как правило, затруднений. В том случае, если вещь нельзя отправить на экспертизу цел</w:t>
      </w:r>
      <w:r w:rsidRPr="0004731D">
        <w:rPr>
          <w:snapToGrid w:val="0"/>
          <w:sz w:val="28"/>
          <w:szCs w:val="28"/>
        </w:rPr>
        <w:t>и</w:t>
      </w:r>
      <w:r w:rsidRPr="0004731D">
        <w:rPr>
          <w:snapToGrid w:val="0"/>
          <w:sz w:val="28"/>
          <w:szCs w:val="28"/>
        </w:rPr>
        <w:t>ком, вырезают ножницами участок, на котором обнаружены (по зап</w:t>
      </w:r>
      <w:r w:rsidRPr="0004731D">
        <w:rPr>
          <w:snapToGrid w:val="0"/>
          <w:sz w:val="28"/>
          <w:szCs w:val="28"/>
        </w:rPr>
        <w:t>а</w:t>
      </w:r>
      <w:r w:rsidRPr="0004731D">
        <w:rPr>
          <w:snapToGrid w:val="0"/>
          <w:sz w:val="28"/>
          <w:szCs w:val="28"/>
        </w:rPr>
        <w:t>ху или сигналу газового детектора) или предполагается обнаружить о</w:t>
      </w:r>
      <w:r w:rsidRPr="0004731D">
        <w:rPr>
          <w:snapToGrid w:val="0"/>
          <w:sz w:val="28"/>
          <w:szCs w:val="28"/>
        </w:rPr>
        <w:t>с</w:t>
      </w:r>
      <w:r w:rsidRPr="0004731D">
        <w:rPr>
          <w:snapToGrid w:val="0"/>
          <w:sz w:val="28"/>
          <w:szCs w:val="28"/>
        </w:rPr>
        <w:t>татки ЛВЖ.</w:t>
      </w:r>
    </w:p>
    <w:p w:rsidR="0004731D" w:rsidRPr="0004731D" w:rsidRDefault="0004731D" w:rsidP="0004731D">
      <w:pPr>
        <w:ind w:firstLine="567"/>
        <w:jc w:val="both"/>
        <w:rPr>
          <w:snapToGrid w:val="0"/>
          <w:sz w:val="28"/>
          <w:szCs w:val="28"/>
        </w:rPr>
      </w:pPr>
      <w:r w:rsidRPr="0004731D">
        <w:rPr>
          <w:snapToGrid w:val="0"/>
          <w:sz w:val="28"/>
          <w:szCs w:val="28"/>
        </w:rPr>
        <w:t>Нефтепродукты и их остатки сохраняются в ткани даже при ее обгор</w:t>
      </w:r>
      <w:r w:rsidRPr="0004731D">
        <w:rPr>
          <w:snapToGrid w:val="0"/>
          <w:sz w:val="28"/>
          <w:szCs w:val="28"/>
        </w:rPr>
        <w:t>а</w:t>
      </w:r>
      <w:r w:rsidRPr="0004731D">
        <w:rPr>
          <w:snapToGrid w:val="0"/>
          <w:sz w:val="28"/>
          <w:szCs w:val="28"/>
        </w:rPr>
        <w:t>нии. Поэтому, в отличие от древесины, на экспертизу, наряду с не обгоре</w:t>
      </w:r>
      <w:r w:rsidRPr="0004731D">
        <w:rPr>
          <w:snapToGrid w:val="0"/>
          <w:sz w:val="28"/>
          <w:szCs w:val="28"/>
        </w:rPr>
        <w:t>в</w:t>
      </w:r>
      <w:r w:rsidRPr="0004731D">
        <w:rPr>
          <w:snapToGrid w:val="0"/>
          <w:sz w:val="28"/>
          <w:szCs w:val="28"/>
        </w:rPr>
        <w:t>шими, можно представлять и</w:t>
      </w:r>
      <w:r w:rsidRPr="0004731D">
        <w:rPr>
          <w:b/>
          <w:snapToGrid w:val="0"/>
          <w:sz w:val="28"/>
          <w:szCs w:val="28"/>
        </w:rPr>
        <w:t xml:space="preserve"> </w:t>
      </w:r>
      <w:r w:rsidRPr="0004731D">
        <w:rPr>
          <w:snapToGrid w:val="0"/>
          <w:sz w:val="28"/>
          <w:szCs w:val="28"/>
        </w:rPr>
        <w:t>обгоревшие ткани.</w:t>
      </w:r>
      <w:r w:rsidRPr="0004731D">
        <w:rPr>
          <w:b/>
          <w:snapToGrid w:val="0"/>
          <w:sz w:val="28"/>
          <w:szCs w:val="28"/>
        </w:rPr>
        <w:t xml:space="preserve"> </w:t>
      </w:r>
      <w:r w:rsidRPr="0004731D">
        <w:rPr>
          <w:snapToGrid w:val="0"/>
          <w:sz w:val="28"/>
          <w:szCs w:val="28"/>
        </w:rPr>
        <w:t xml:space="preserve">При отборе проб с мягкой </w:t>
      </w:r>
      <w:r w:rsidRPr="0004731D">
        <w:rPr>
          <w:snapToGrid w:val="0"/>
          <w:sz w:val="28"/>
          <w:szCs w:val="28"/>
        </w:rPr>
        <w:lastRenderedPageBreak/>
        <w:t>мебели необходимо отбирать и пробы находящихся под обиво</w:t>
      </w:r>
      <w:r w:rsidRPr="0004731D">
        <w:rPr>
          <w:snapToGrid w:val="0"/>
          <w:sz w:val="28"/>
          <w:szCs w:val="28"/>
        </w:rPr>
        <w:t>ч</w:t>
      </w:r>
      <w:r w:rsidRPr="0004731D">
        <w:rPr>
          <w:snapToGrid w:val="0"/>
          <w:sz w:val="28"/>
          <w:szCs w:val="28"/>
        </w:rPr>
        <w:t>ной тканью ваты, ватина, поролона, древесины ка</w:t>
      </w:r>
      <w:r w:rsidRPr="0004731D">
        <w:rPr>
          <w:snapToGrid w:val="0"/>
          <w:sz w:val="28"/>
          <w:szCs w:val="28"/>
        </w:rPr>
        <w:t>р</w:t>
      </w:r>
      <w:r w:rsidRPr="0004731D">
        <w:rPr>
          <w:snapToGrid w:val="0"/>
          <w:sz w:val="28"/>
          <w:szCs w:val="28"/>
        </w:rPr>
        <w:t>каса мебели.</w:t>
      </w:r>
    </w:p>
    <w:p w:rsidR="0004731D" w:rsidRPr="0004731D" w:rsidRDefault="0004731D" w:rsidP="0004731D">
      <w:pPr>
        <w:ind w:firstLine="567"/>
        <w:rPr>
          <w:i/>
          <w:sz w:val="28"/>
          <w:szCs w:val="28"/>
        </w:rPr>
      </w:pPr>
      <w:r w:rsidRPr="0004731D">
        <w:rPr>
          <w:i/>
          <w:sz w:val="28"/>
          <w:szCs w:val="28"/>
        </w:rPr>
        <w:t>3. Отбор проб сыпучих материалов</w:t>
      </w:r>
    </w:p>
    <w:p w:rsidR="0004731D" w:rsidRPr="0004731D" w:rsidRDefault="0004731D" w:rsidP="0004731D">
      <w:pPr>
        <w:ind w:firstLine="567"/>
        <w:jc w:val="both"/>
        <w:rPr>
          <w:snapToGrid w:val="0"/>
          <w:sz w:val="28"/>
          <w:szCs w:val="28"/>
        </w:rPr>
      </w:pPr>
      <w:r w:rsidRPr="0004731D">
        <w:rPr>
          <w:snapToGrid w:val="0"/>
          <w:sz w:val="28"/>
          <w:szCs w:val="28"/>
        </w:rPr>
        <w:t>Грунт, песок, опилки, шлак, строительный мусор и другие сыпучие м</w:t>
      </w:r>
      <w:r w:rsidRPr="0004731D">
        <w:rPr>
          <w:snapToGrid w:val="0"/>
          <w:sz w:val="28"/>
          <w:szCs w:val="28"/>
        </w:rPr>
        <w:t>а</w:t>
      </w:r>
      <w:r w:rsidRPr="0004731D">
        <w:rPr>
          <w:snapToGrid w:val="0"/>
          <w:sz w:val="28"/>
          <w:szCs w:val="28"/>
        </w:rPr>
        <w:t>териалы хорошо впитывают и прекрасно сохраняют остатки горючих жи</w:t>
      </w:r>
      <w:r w:rsidRPr="0004731D">
        <w:rPr>
          <w:snapToGrid w:val="0"/>
          <w:sz w:val="28"/>
          <w:szCs w:val="28"/>
        </w:rPr>
        <w:t>д</w:t>
      </w:r>
      <w:r w:rsidRPr="0004731D">
        <w:rPr>
          <w:snapToGrid w:val="0"/>
          <w:sz w:val="28"/>
          <w:szCs w:val="28"/>
        </w:rPr>
        <w:t>костей на пожаре. Отбор проб грунта, на котором предполагается н</w:t>
      </w:r>
      <w:r w:rsidRPr="0004731D">
        <w:rPr>
          <w:snapToGrid w:val="0"/>
          <w:sz w:val="28"/>
          <w:szCs w:val="28"/>
        </w:rPr>
        <w:t>а</w:t>
      </w:r>
      <w:r w:rsidRPr="0004731D">
        <w:rPr>
          <w:snapToGrid w:val="0"/>
          <w:sz w:val="28"/>
          <w:szCs w:val="28"/>
        </w:rPr>
        <w:t>личие остатков ЛВЖ, производится лопаткой, широким ножом, шпателем. С их помощью аккуратно срезается и изымается верхний слой. Специальных и</w:t>
      </w:r>
      <w:r w:rsidRPr="0004731D">
        <w:rPr>
          <w:snapToGrid w:val="0"/>
          <w:sz w:val="28"/>
          <w:szCs w:val="28"/>
        </w:rPr>
        <w:t>с</w:t>
      </w:r>
      <w:r w:rsidRPr="0004731D">
        <w:rPr>
          <w:snapToGrid w:val="0"/>
          <w:sz w:val="28"/>
          <w:szCs w:val="28"/>
        </w:rPr>
        <w:t>следований проникающей способности ЛВЖ для различных типов грунтов не проводилось, однако, отбор его на глубину 3-</w:t>
      </w:r>
      <w:smartTag w:uri="urn:schemas-microsoft-com:office:smarttags" w:element="metricconverter">
        <w:smartTagPr>
          <w:attr w:name="ProductID" w:val="5 см"/>
        </w:smartTagPr>
        <w:r w:rsidRPr="0004731D">
          <w:rPr>
            <w:snapToGrid w:val="0"/>
            <w:sz w:val="28"/>
            <w:szCs w:val="28"/>
          </w:rPr>
          <w:t>5 см</w:t>
        </w:r>
      </w:smartTag>
      <w:r w:rsidRPr="0004731D">
        <w:rPr>
          <w:snapToGrid w:val="0"/>
          <w:sz w:val="28"/>
          <w:szCs w:val="28"/>
        </w:rPr>
        <w:t>, видимо, можно сч</w:t>
      </w:r>
      <w:r w:rsidRPr="0004731D">
        <w:rPr>
          <w:snapToGrid w:val="0"/>
          <w:sz w:val="28"/>
          <w:szCs w:val="28"/>
        </w:rPr>
        <w:t>и</w:t>
      </w:r>
      <w:r w:rsidRPr="0004731D">
        <w:rPr>
          <w:snapToGrid w:val="0"/>
          <w:sz w:val="28"/>
          <w:szCs w:val="28"/>
        </w:rPr>
        <w:t>тать достаточным.</w:t>
      </w:r>
    </w:p>
    <w:p w:rsidR="0004731D" w:rsidRPr="0004731D" w:rsidRDefault="0004731D" w:rsidP="0004731D">
      <w:pPr>
        <w:ind w:firstLine="567"/>
        <w:rPr>
          <w:i/>
          <w:sz w:val="28"/>
          <w:szCs w:val="28"/>
        </w:rPr>
      </w:pPr>
      <w:r w:rsidRPr="0004731D">
        <w:rPr>
          <w:i/>
          <w:sz w:val="28"/>
          <w:szCs w:val="28"/>
        </w:rPr>
        <w:t>Упаковка вещественных доказ</w:t>
      </w:r>
      <w:r w:rsidRPr="0004731D">
        <w:rPr>
          <w:i/>
          <w:sz w:val="28"/>
          <w:szCs w:val="28"/>
        </w:rPr>
        <w:t>а</w:t>
      </w:r>
      <w:r w:rsidRPr="0004731D">
        <w:rPr>
          <w:i/>
          <w:sz w:val="28"/>
          <w:szCs w:val="28"/>
        </w:rPr>
        <w:t>тельств.</w:t>
      </w:r>
    </w:p>
    <w:p w:rsidR="0004731D" w:rsidRPr="0004731D" w:rsidRDefault="0004731D" w:rsidP="0004731D">
      <w:pPr>
        <w:ind w:firstLine="567"/>
        <w:jc w:val="both"/>
        <w:rPr>
          <w:snapToGrid w:val="0"/>
          <w:sz w:val="28"/>
          <w:szCs w:val="28"/>
        </w:rPr>
      </w:pPr>
      <w:r w:rsidRPr="0004731D">
        <w:rPr>
          <w:snapToGrid w:val="0"/>
          <w:sz w:val="28"/>
          <w:szCs w:val="28"/>
        </w:rPr>
        <w:t>Требования к таре для упаковки объектов - носителей остатков ЛВЖ и ГЖ довольно просты - чистота, химическая инертность, герметичность.</w:t>
      </w:r>
    </w:p>
    <w:p w:rsidR="0004731D" w:rsidRPr="0004731D" w:rsidRDefault="0004731D" w:rsidP="0004731D">
      <w:pPr>
        <w:ind w:firstLine="567"/>
        <w:rPr>
          <w:snapToGrid w:val="0"/>
          <w:sz w:val="28"/>
          <w:szCs w:val="28"/>
        </w:rPr>
      </w:pPr>
      <w:r w:rsidRPr="0004731D">
        <w:rPr>
          <w:snapToGrid w:val="0"/>
          <w:sz w:val="28"/>
          <w:szCs w:val="28"/>
        </w:rPr>
        <w:t>Идеальной, с точки зрения химической инертности, тарой является стекло (стеклянные емкости со стеклянными притертыми пробками). М</w:t>
      </w:r>
      <w:r w:rsidRPr="0004731D">
        <w:rPr>
          <w:snapToGrid w:val="0"/>
          <w:sz w:val="28"/>
          <w:szCs w:val="28"/>
        </w:rPr>
        <w:t>о</w:t>
      </w:r>
      <w:r w:rsidRPr="0004731D">
        <w:rPr>
          <w:snapToGrid w:val="0"/>
          <w:sz w:val="28"/>
          <w:szCs w:val="28"/>
        </w:rPr>
        <w:t>гут применяться металлические (жестяные) банки с герметически закрывающ</w:t>
      </w:r>
      <w:r w:rsidRPr="0004731D">
        <w:rPr>
          <w:snapToGrid w:val="0"/>
          <w:sz w:val="28"/>
          <w:szCs w:val="28"/>
        </w:rPr>
        <w:t>и</w:t>
      </w:r>
      <w:r w:rsidRPr="0004731D">
        <w:rPr>
          <w:snapToGrid w:val="0"/>
          <w:sz w:val="28"/>
          <w:szCs w:val="28"/>
        </w:rPr>
        <w:t>мися крышками.</w:t>
      </w:r>
    </w:p>
    <w:p w:rsidR="0004731D" w:rsidRPr="0004731D" w:rsidRDefault="0004731D" w:rsidP="0004731D">
      <w:pPr>
        <w:ind w:firstLine="567"/>
        <w:jc w:val="both"/>
        <w:rPr>
          <w:snapToGrid w:val="0"/>
          <w:sz w:val="28"/>
          <w:szCs w:val="28"/>
        </w:rPr>
      </w:pPr>
      <w:r w:rsidRPr="0004731D">
        <w:rPr>
          <w:snapToGrid w:val="0"/>
          <w:sz w:val="28"/>
          <w:szCs w:val="28"/>
        </w:rPr>
        <w:t>Наиболее доступной для специалистов, дешевой и компактной тарой являются полиэтиленовые пакеты. Очевидные преимущества полиэтил</w:t>
      </w:r>
      <w:r w:rsidRPr="0004731D">
        <w:rPr>
          <w:snapToGrid w:val="0"/>
          <w:sz w:val="28"/>
          <w:szCs w:val="28"/>
        </w:rPr>
        <w:t>е</w:t>
      </w:r>
      <w:r w:rsidRPr="0004731D">
        <w:rPr>
          <w:snapToGrid w:val="0"/>
          <w:sz w:val="28"/>
          <w:szCs w:val="28"/>
        </w:rPr>
        <w:t>на как упаковочного материала и отсутствие альтернативной тары обуславл</w:t>
      </w:r>
      <w:r w:rsidRPr="0004731D">
        <w:rPr>
          <w:snapToGrid w:val="0"/>
          <w:sz w:val="28"/>
          <w:szCs w:val="28"/>
        </w:rPr>
        <w:t>и</w:t>
      </w:r>
      <w:r w:rsidRPr="0004731D">
        <w:rPr>
          <w:snapToGrid w:val="0"/>
          <w:sz w:val="28"/>
          <w:szCs w:val="28"/>
        </w:rPr>
        <w:t>вают широкое применение полиэтиленовых пакетов, банок и т.п. изд</w:t>
      </w:r>
      <w:r w:rsidRPr="0004731D">
        <w:rPr>
          <w:snapToGrid w:val="0"/>
          <w:sz w:val="28"/>
          <w:szCs w:val="28"/>
        </w:rPr>
        <w:t>е</w:t>
      </w:r>
      <w:r w:rsidRPr="0004731D">
        <w:rPr>
          <w:snapToGrid w:val="0"/>
          <w:sz w:val="28"/>
          <w:szCs w:val="28"/>
        </w:rPr>
        <w:t>лий для упаковки и хранения проб. Мешки, применяемые для уп</w:t>
      </w:r>
      <w:r w:rsidRPr="0004731D">
        <w:rPr>
          <w:snapToGrid w:val="0"/>
          <w:sz w:val="28"/>
          <w:szCs w:val="28"/>
        </w:rPr>
        <w:t>а</w:t>
      </w:r>
      <w:r w:rsidRPr="0004731D">
        <w:rPr>
          <w:snapToGrid w:val="0"/>
          <w:sz w:val="28"/>
          <w:szCs w:val="28"/>
        </w:rPr>
        <w:t>ковки должны быть новые и целые. После помещения в него пробы мешок туго завязыв</w:t>
      </w:r>
      <w:r w:rsidRPr="0004731D">
        <w:rPr>
          <w:snapToGrid w:val="0"/>
          <w:sz w:val="28"/>
          <w:szCs w:val="28"/>
        </w:rPr>
        <w:t>а</w:t>
      </w:r>
      <w:r w:rsidRPr="0004731D">
        <w:rPr>
          <w:snapToGrid w:val="0"/>
          <w:sz w:val="28"/>
          <w:szCs w:val="28"/>
        </w:rPr>
        <w:t>ют, обеспечивая герметичность уп</w:t>
      </w:r>
      <w:r w:rsidRPr="0004731D">
        <w:rPr>
          <w:snapToGrid w:val="0"/>
          <w:sz w:val="28"/>
          <w:szCs w:val="28"/>
        </w:rPr>
        <w:t>а</w:t>
      </w:r>
      <w:r w:rsidRPr="0004731D">
        <w:rPr>
          <w:snapToGrid w:val="0"/>
          <w:sz w:val="28"/>
          <w:szCs w:val="28"/>
        </w:rPr>
        <w:t>ковки.</w:t>
      </w:r>
    </w:p>
    <w:p w:rsidR="0004731D" w:rsidRPr="0004731D" w:rsidRDefault="0004731D" w:rsidP="0004731D">
      <w:pPr>
        <w:ind w:firstLine="567"/>
        <w:jc w:val="both"/>
        <w:rPr>
          <w:snapToGrid w:val="0"/>
          <w:sz w:val="28"/>
          <w:szCs w:val="28"/>
        </w:rPr>
      </w:pPr>
      <w:r w:rsidRPr="0004731D">
        <w:rPr>
          <w:snapToGrid w:val="0"/>
          <w:sz w:val="28"/>
          <w:szCs w:val="28"/>
        </w:rPr>
        <w:t>Если на месте пожара обнаружены остатки горючей жидкости в буты</w:t>
      </w:r>
      <w:r w:rsidRPr="0004731D">
        <w:rPr>
          <w:snapToGrid w:val="0"/>
          <w:sz w:val="28"/>
          <w:szCs w:val="28"/>
        </w:rPr>
        <w:t>л</w:t>
      </w:r>
      <w:r w:rsidRPr="0004731D">
        <w:rPr>
          <w:snapToGrid w:val="0"/>
          <w:sz w:val="28"/>
          <w:szCs w:val="28"/>
        </w:rPr>
        <w:t>ке, ее следует закупорить чистой полиэтиленовой или корковой про</w:t>
      </w:r>
      <w:r w:rsidRPr="0004731D">
        <w:rPr>
          <w:snapToGrid w:val="0"/>
          <w:sz w:val="28"/>
          <w:szCs w:val="28"/>
        </w:rPr>
        <w:t>б</w:t>
      </w:r>
      <w:r w:rsidRPr="0004731D">
        <w:rPr>
          <w:snapToGrid w:val="0"/>
          <w:sz w:val="28"/>
          <w:szCs w:val="28"/>
        </w:rPr>
        <w:t>кой. В случае, когда остатки ЛВЖ и ГЖ находятся в таре, которую трудно гермет</w:t>
      </w:r>
      <w:r w:rsidRPr="0004731D">
        <w:rPr>
          <w:snapToGrid w:val="0"/>
          <w:sz w:val="28"/>
          <w:szCs w:val="28"/>
        </w:rPr>
        <w:t>и</w:t>
      </w:r>
      <w:r w:rsidRPr="0004731D">
        <w:rPr>
          <w:snapToGrid w:val="0"/>
          <w:sz w:val="28"/>
          <w:szCs w:val="28"/>
        </w:rPr>
        <w:t>зировать (банка, бидон, разбитая бутылка и т.п.) жидкость нужно перелить в чистую емкость с притертой стеклянной, корковой или полиэтиленовой пробкой. Закупорка емкостей с нефтепродуктами и др</w:t>
      </w:r>
      <w:r w:rsidRPr="0004731D">
        <w:rPr>
          <w:snapToGrid w:val="0"/>
          <w:sz w:val="28"/>
          <w:szCs w:val="28"/>
        </w:rPr>
        <w:t>у</w:t>
      </w:r>
      <w:r w:rsidRPr="0004731D">
        <w:rPr>
          <w:snapToGrid w:val="0"/>
          <w:sz w:val="28"/>
          <w:szCs w:val="28"/>
        </w:rPr>
        <w:t>гими органическими жидкостями бумажными, резиновыми и т.п. пробками категорически не д</w:t>
      </w:r>
      <w:r w:rsidRPr="0004731D">
        <w:rPr>
          <w:snapToGrid w:val="0"/>
          <w:sz w:val="28"/>
          <w:szCs w:val="28"/>
        </w:rPr>
        <w:t>о</w:t>
      </w:r>
      <w:r w:rsidRPr="0004731D">
        <w:rPr>
          <w:snapToGrid w:val="0"/>
          <w:sz w:val="28"/>
          <w:szCs w:val="28"/>
        </w:rPr>
        <w:t>пускае</w:t>
      </w:r>
      <w:r w:rsidRPr="0004731D">
        <w:rPr>
          <w:snapToGrid w:val="0"/>
          <w:sz w:val="28"/>
          <w:szCs w:val="28"/>
        </w:rPr>
        <w:t>т</w:t>
      </w:r>
      <w:r w:rsidRPr="0004731D">
        <w:rPr>
          <w:snapToGrid w:val="0"/>
          <w:sz w:val="28"/>
          <w:szCs w:val="28"/>
        </w:rPr>
        <w:t>ся.</w:t>
      </w:r>
    </w:p>
    <w:p w:rsidR="0004731D" w:rsidRPr="0004731D" w:rsidRDefault="0004731D" w:rsidP="0004731D">
      <w:pPr>
        <w:ind w:firstLine="567"/>
        <w:jc w:val="both"/>
        <w:rPr>
          <w:snapToGrid w:val="0"/>
          <w:sz w:val="28"/>
          <w:szCs w:val="28"/>
        </w:rPr>
      </w:pPr>
      <w:r w:rsidRPr="0004731D">
        <w:rPr>
          <w:snapToGrid w:val="0"/>
          <w:sz w:val="28"/>
          <w:szCs w:val="28"/>
        </w:rPr>
        <w:t>Остатки горючей жидкости, обнаруженные на поверхности предм</w:t>
      </w:r>
      <w:r w:rsidRPr="0004731D">
        <w:rPr>
          <w:snapToGrid w:val="0"/>
          <w:sz w:val="28"/>
          <w:szCs w:val="28"/>
        </w:rPr>
        <w:t>е</w:t>
      </w:r>
      <w:r w:rsidRPr="0004731D">
        <w:rPr>
          <w:snapToGrid w:val="0"/>
          <w:sz w:val="28"/>
          <w:szCs w:val="28"/>
        </w:rPr>
        <w:t>тов, следует впитать в чистую фильтровальную бумагу или вату, а последние п</w:t>
      </w:r>
      <w:r w:rsidRPr="0004731D">
        <w:rPr>
          <w:snapToGrid w:val="0"/>
          <w:sz w:val="28"/>
          <w:szCs w:val="28"/>
        </w:rPr>
        <w:t>о</w:t>
      </w:r>
      <w:r w:rsidRPr="0004731D">
        <w:rPr>
          <w:snapToGrid w:val="0"/>
          <w:sz w:val="28"/>
          <w:szCs w:val="28"/>
        </w:rPr>
        <w:t>сле этого герметизир</w:t>
      </w:r>
      <w:r w:rsidRPr="0004731D">
        <w:rPr>
          <w:snapToGrid w:val="0"/>
          <w:sz w:val="28"/>
          <w:szCs w:val="28"/>
        </w:rPr>
        <w:t>о</w:t>
      </w:r>
      <w:r w:rsidRPr="0004731D">
        <w:rPr>
          <w:snapToGrid w:val="0"/>
          <w:sz w:val="28"/>
          <w:szCs w:val="28"/>
        </w:rPr>
        <w:t>вать.</w:t>
      </w:r>
    </w:p>
    <w:p w:rsidR="0004731D" w:rsidRPr="0004731D" w:rsidRDefault="0004731D" w:rsidP="0004731D">
      <w:pPr>
        <w:ind w:firstLine="567"/>
        <w:jc w:val="both"/>
        <w:rPr>
          <w:snapToGrid w:val="0"/>
          <w:sz w:val="28"/>
          <w:szCs w:val="28"/>
        </w:rPr>
      </w:pPr>
      <w:r w:rsidRPr="0004731D">
        <w:rPr>
          <w:snapToGrid w:val="0"/>
          <w:sz w:val="28"/>
          <w:szCs w:val="28"/>
        </w:rPr>
        <w:t>Собирая на месте пожара остатки неизвестной жидкости, необходимо пользоваться пинцетом и резиновыми перчатками, в целях предохр</w:t>
      </w:r>
      <w:r w:rsidRPr="0004731D">
        <w:rPr>
          <w:snapToGrid w:val="0"/>
          <w:sz w:val="28"/>
          <w:szCs w:val="28"/>
        </w:rPr>
        <w:t>а</w:t>
      </w:r>
      <w:r w:rsidRPr="0004731D">
        <w:rPr>
          <w:snapToGrid w:val="0"/>
          <w:sz w:val="28"/>
          <w:szCs w:val="28"/>
        </w:rPr>
        <w:t>нения рук от возможных поражений к</w:t>
      </w:r>
      <w:r w:rsidRPr="0004731D">
        <w:rPr>
          <w:snapToGrid w:val="0"/>
          <w:sz w:val="28"/>
          <w:szCs w:val="28"/>
        </w:rPr>
        <w:t>о</w:t>
      </w:r>
      <w:r w:rsidRPr="0004731D">
        <w:rPr>
          <w:snapToGrid w:val="0"/>
          <w:sz w:val="28"/>
          <w:szCs w:val="28"/>
        </w:rPr>
        <w:t xml:space="preserve">жи. </w:t>
      </w:r>
    </w:p>
    <w:p w:rsidR="0004731D" w:rsidRPr="0004731D" w:rsidRDefault="0004731D" w:rsidP="0004731D">
      <w:pPr>
        <w:spacing w:line="360" w:lineRule="auto"/>
        <w:ind w:right="283" w:firstLine="567"/>
        <w:rPr>
          <w:snapToGrid w:val="0"/>
          <w:sz w:val="28"/>
          <w:szCs w:val="28"/>
        </w:rPr>
      </w:pPr>
    </w:p>
    <w:p w:rsidR="0004731D" w:rsidRPr="0004731D" w:rsidRDefault="0004731D" w:rsidP="0004731D">
      <w:pPr>
        <w:spacing w:line="360" w:lineRule="auto"/>
        <w:ind w:right="283" w:firstLine="567"/>
        <w:rPr>
          <w:snapToGrid w:val="0"/>
          <w:sz w:val="28"/>
          <w:szCs w:val="28"/>
        </w:rPr>
      </w:pPr>
    </w:p>
    <w:p w:rsidR="0004731D" w:rsidRPr="0004731D" w:rsidRDefault="0004731D" w:rsidP="0004731D">
      <w:pPr>
        <w:pStyle w:val="2"/>
        <w:ind w:right="283"/>
        <w:rPr>
          <w:snapToGrid w:val="0"/>
          <w:szCs w:val="28"/>
        </w:rPr>
      </w:pPr>
      <w:r w:rsidRPr="0004731D">
        <w:rPr>
          <w:snapToGrid w:val="0"/>
          <w:szCs w:val="28"/>
        </w:rPr>
        <w:br w:type="page"/>
      </w:r>
      <w:bookmarkStart w:id="22" w:name="_Toc499971708"/>
      <w:bookmarkStart w:id="23" w:name="_Toc483043281"/>
      <w:r w:rsidRPr="0004731D">
        <w:rPr>
          <w:snapToGrid w:val="0"/>
          <w:szCs w:val="28"/>
        </w:rPr>
        <w:lastRenderedPageBreak/>
        <w:t>ЛАБОРАТОРНЫЕ МЕТОДЫ ИССЛЕДОВАНИЯ ТРАДИЦИО</w:t>
      </w:r>
      <w:r w:rsidRPr="0004731D">
        <w:rPr>
          <w:snapToGrid w:val="0"/>
          <w:szCs w:val="28"/>
        </w:rPr>
        <w:t>Н</w:t>
      </w:r>
      <w:r w:rsidRPr="0004731D">
        <w:rPr>
          <w:snapToGrid w:val="0"/>
          <w:szCs w:val="28"/>
        </w:rPr>
        <w:t>НЫХ ИНИЦИАТ</w:t>
      </w:r>
      <w:r w:rsidRPr="0004731D">
        <w:rPr>
          <w:snapToGrid w:val="0"/>
          <w:szCs w:val="28"/>
        </w:rPr>
        <w:t>О</w:t>
      </w:r>
      <w:r w:rsidRPr="0004731D">
        <w:rPr>
          <w:snapToGrid w:val="0"/>
          <w:szCs w:val="28"/>
        </w:rPr>
        <w:t>РОВ ГОРЕНИЯ</w:t>
      </w:r>
      <w:bookmarkEnd w:id="22"/>
      <w:bookmarkEnd w:id="23"/>
    </w:p>
    <w:p w:rsidR="0004731D" w:rsidRPr="0004731D" w:rsidRDefault="0004731D" w:rsidP="0004731D">
      <w:pPr>
        <w:tabs>
          <w:tab w:val="left" w:pos="9202"/>
        </w:tabs>
        <w:ind w:firstLine="567"/>
        <w:jc w:val="both"/>
        <w:rPr>
          <w:sz w:val="28"/>
          <w:szCs w:val="28"/>
        </w:rPr>
      </w:pPr>
      <w:r w:rsidRPr="0004731D">
        <w:rPr>
          <w:sz w:val="28"/>
          <w:szCs w:val="28"/>
        </w:rPr>
        <w:t>Независимо от решения частных вопросов, любой метод анализа, в ос</w:t>
      </w:r>
      <w:r w:rsidRPr="0004731D">
        <w:rPr>
          <w:sz w:val="28"/>
          <w:szCs w:val="28"/>
        </w:rPr>
        <w:t>о</w:t>
      </w:r>
      <w:r w:rsidRPr="0004731D">
        <w:rPr>
          <w:sz w:val="28"/>
          <w:szCs w:val="28"/>
        </w:rPr>
        <w:t>бенности методы, используемые для решения задач прикладного х</w:t>
      </w:r>
      <w:r w:rsidRPr="0004731D">
        <w:rPr>
          <w:sz w:val="28"/>
          <w:szCs w:val="28"/>
        </w:rPr>
        <w:t>а</w:t>
      </w:r>
      <w:r w:rsidRPr="0004731D">
        <w:rPr>
          <w:sz w:val="28"/>
          <w:szCs w:val="28"/>
        </w:rPr>
        <w:t>рактера, должен соответствовать требованию получения необходимой информации в возможно более короткий срок с возможно меньшими затратами. Ввиду эт</w:t>
      </w:r>
      <w:r w:rsidRPr="0004731D">
        <w:rPr>
          <w:sz w:val="28"/>
          <w:szCs w:val="28"/>
        </w:rPr>
        <w:t>о</w:t>
      </w:r>
      <w:r w:rsidRPr="0004731D">
        <w:rPr>
          <w:sz w:val="28"/>
          <w:szCs w:val="28"/>
        </w:rPr>
        <w:t>го мало приемлемыми для решения оперативных в</w:t>
      </w:r>
      <w:r w:rsidRPr="0004731D">
        <w:rPr>
          <w:sz w:val="28"/>
          <w:szCs w:val="28"/>
        </w:rPr>
        <w:t>о</w:t>
      </w:r>
      <w:r w:rsidRPr="0004731D">
        <w:rPr>
          <w:sz w:val="28"/>
          <w:szCs w:val="28"/>
        </w:rPr>
        <w:t>просов следует признать такие высокоэффективные, но требующие применения сложной дорогост</w:t>
      </w:r>
      <w:r w:rsidRPr="0004731D">
        <w:rPr>
          <w:sz w:val="28"/>
          <w:szCs w:val="28"/>
        </w:rPr>
        <w:t>о</w:t>
      </w:r>
      <w:r w:rsidRPr="0004731D">
        <w:rPr>
          <w:sz w:val="28"/>
          <w:szCs w:val="28"/>
        </w:rPr>
        <w:t>ящей аппаратуры методы анализа, как хромато-масс-спектрометрия и яде</w:t>
      </w:r>
      <w:r w:rsidRPr="0004731D">
        <w:rPr>
          <w:sz w:val="28"/>
          <w:szCs w:val="28"/>
        </w:rPr>
        <w:t>р</w:t>
      </w:r>
      <w:r w:rsidRPr="0004731D">
        <w:rPr>
          <w:sz w:val="28"/>
          <w:szCs w:val="28"/>
        </w:rPr>
        <w:t>ный магнитный резонанс.</w:t>
      </w:r>
    </w:p>
    <w:p w:rsidR="0004731D" w:rsidRPr="0004731D" w:rsidRDefault="0004731D" w:rsidP="0004731D">
      <w:pPr>
        <w:pStyle w:val="a6"/>
        <w:tabs>
          <w:tab w:val="left" w:pos="9202"/>
        </w:tabs>
        <w:ind w:left="0" w:right="0" w:firstLine="567"/>
        <w:jc w:val="both"/>
        <w:rPr>
          <w:rFonts w:ascii="Times New Roman" w:hAnsi="Times New Roman"/>
          <w:sz w:val="28"/>
          <w:szCs w:val="28"/>
        </w:rPr>
      </w:pPr>
      <w:r w:rsidRPr="0004731D">
        <w:rPr>
          <w:rFonts w:ascii="Times New Roman" w:hAnsi="Times New Roman"/>
          <w:sz w:val="28"/>
          <w:szCs w:val="28"/>
        </w:rPr>
        <w:t>Для установления особенностей химического состава ЛВЖ, ГЖ, на о</w:t>
      </w:r>
      <w:r w:rsidRPr="0004731D">
        <w:rPr>
          <w:rFonts w:ascii="Times New Roman" w:hAnsi="Times New Roman"/>
          <w:sz w:val="28"/>
          <w:szCs w:val="28"/>
        </w:rPr>
        <w:t>с</w:t>
      </w:r>
      <w:r w:rsidRPr="0004731D">
        <w:rPr>
          <w:rFonts w:ascii="Times New Roman" w:hAnsi="Times New Roman"/>
          <w:sz w:val="28"/>
          <w:szCs w:val="28"/>
        </w:rPr>
        <w:t>нове которых производится их диагностика, в настоящей методике рекоме</w:t>
      </w:r>
      <w:r w:rsidRPr="0004731D">
        <w:rPr>
          <w:rFonts w:ascii="Times New Roman" w:hAnsi="Times New Roman"/>
          <w:sz w:val="28"/>
          <w:szCs w:val="28"/>
        </w:rPr>
        <w:t>н</w:t>
      </w:r>
      <w:r w:rsidRPr="0004731D">
        <w:rPr>
          <w:rFonts w:ascii="Times New Roman" w:hAnsi="Times New Roman"/>
          <w:sz w:val="28"/>
          <w:szCs w:val="28"/>
        </w:rPr>
        <w:t>дуются три базовых анал</w:t>
      </w:r>
      <w:r w:rsidRPr="0004731D">
        <w:rPr>
          <w:rFonts w:ascii="Times New Roman" w:hAnsi="Times New Roman"/>
          <w:sz w:val="28"/>
          <w:szCs w:val="28"/>
        </w:rPr>
        <w:t>и</w:t>
      </w:r>
      <w:r w:rsidRPr="0004731D">
        <w:rPr>
          <w:rFonts w:ascii="Times New Roman" w:hAnsi="Times New Roman"/>
          <w:sz w:val="28"/>
          <w:szCs w:val="28"/>
        </w:rPr>
        <w:t>тических метода:</w:t>
      </w:r>
    </w:p>
    <w:p w:rsidR="0004731D" w:rsidRPr="0004731D" w:rsidRDefault="0004731D" w:rsidP="0004731D">
      <w:pPr>
        <w:tabs>
          <w:tab w:val="left" w:pos="9202"/>
        </w:tabs>
        <w:ind w:firstLine="567"/>
        <w:jc w:val="both"/>
        <w:rPr>
          <w:snapToGrid w:val="0"/>
          <w:sz w:val="28"/>
          <w:szCs w:val="28"/>
        </w:rPr>
      </w:pPr>
      <w:r w:rsidRPr="0004731D">
        <w:rPr>
          <w:snapToGrid w:val="0"/>
          <w:sz w:val="28"/>
          <w:szCs w:val="28"/>
        </w:rPr>
        <w:t>- инфракрасная спектроскопия (ИКС),</w:t>
      </w:r>
    </w:p>
    <w:p w:rsidR="0004731D" w:rsidRPr="0004731D" w:rsidRDefault="0004731D" w:rsidP="0004731D">
      <w:pPr>
        <w:tabs>
          <w:tab w:val="left" w:pos="9202"/>
        </w:tabs>
        <w:ind w:firstLine="567"/>
        <w:jc w:val="both"/>
        <w:rPr>
          <w:snapToGrid w:val="0"/>
          <w:sz w:val="28"/>
          <w:szCs w:val="28"/>
        </w:rPr>
      </w:pPr>
      <w:r w:rsidRPr="0004731D">
        <w:rPr>
          <w:snapToGrid w:val="0"/>
          <w:sz w:val="28"/>
          <w:szCs w:val="28"/>
        </w:rPr>
        <w:t>- флуоресцентная спектроскопия (ФлС),</w:t>
      </w:r>
    </w:p>
    <w:p w:rsidR="0004731D" w:rsidRPr="0004731D" w:rsidRDefault="0004731D" w:rsidP="0004731D">
      <w:pPr>
        <w:tabs>
          <w:tab w:val="left" w:pos="9202"/>
        </w:tabs>
        <w:ind w:firstLine="567"/>
        <w:jc w:val="both"/>
        <w:rPr>
          <w:snapToGrid w:val="0"/>
          <w:sz w:val="28"/>
          <w:szCs w:val="28"/>
        </w:rPr>
      </w:pPr>
      <w:r w:rsidRPr="0004731D">
        <w:rPr>
          <w:snapToGrid w:val="0"/>
          <w:sz w:val="28"/>
          <w:szCs w:val="28"/>
        </w:rPr>
        <w:t>- газожидкостная хроматография (ГЖХ).</w:t>
      </w:r>
    </w:p>
    <w:p w:rsidR="0004731D" w:rsidRPr="0004731D" w:rsidRDefault="0004731D" w:rsidP="0004731D">
      <w:pPr>
        <w:pStyle w:val="20"/>
        <w:tabs>
          <w:tab w:val="left" w:pos="9202"/>
        </w:tabs>
        <w:spacing w:line="240" w:lineRule="auto"/>
        <w:ind w:right="0" w:firstLine="567"/>
        <w:rPr>
          <w:i w:val="0"/>
          <w:szCs w:val="28"/>
        </w:rPr>
      </w:pPr>
      <w:r w:rsidRPr="0004731D">
        <w:rPr>
          <w:i w:val="0"/>
          <w:szCs w:val="28"/>
        </w:rPr>
        <w:t>В качестве дополнительного рассматривается метод тонкослойной хр</w:t>
      </w:r>
      <w:r w:rsidRPr="0004731D">
        <w:rPr>
          <w:i w:val="0"/>
          <w:szCs w:val="28"/>
        </w:rPr>
        <w:t>о</w:t>
      </w:r>
      <w:r w:rsidRPr="0004731D">
        <w:rPr>
          <w:i w:val="0"/>
          <w:szCs w:val="28"/>
        </w:rPr>
        <w:t>матографии (ТСХ).</w:t>
      </w:r>
    </w:p>
    <w:p w:rsidR="0004731D" w:rsidRPr="0004731D" w:rsidRDefault="0004731D" w:rsidP="0004731D">
      <w:pPr>
        <w:pStyle w:val="20"/>
        <w:tabs>
          <w:tab w:val="left" w:pos="9202"/>
        </w:tabs>
        <w:spacing w:line="240" w:lineRule="auto"/>
        <w:ind w:right="0" w:firstLine="567"/>
        <w:rPr>
          <w:i w:val="0"/>
          <w:szCs w:val="28"/>
        </w:rPr>
      </w:pPr>
      <w:r w:rsidRPr="0004731D">
        <w:rPr>
          <w:i w:val="0"/>
          <w:szCs w:val="28"/>
        </w:rPr>
        <w:t>Метод газожидкостной хроматографии в настоящее время является наиболее информативным аналитическим методом анализа сложных см</w:t>
      </w:r>
      <w:r w:rsidRPr="0004731D">
        <w:rPr>
          <w:i w:val="0"/>
          <w:szCs w:val="28"/>
        </w:rPr>
        <w:t>е</w:t>
      </w:r>
      <w:r w:rsidRPr="0004731D">
        <w:rPr>
          <w:i w:val="0"/>
          <w:szCs w:val="28"/>
        </w:rPr>
        <w:t>сей. В нашем случае он позволяет расшифровывать углеводородный состав м</w:t>
      </w:r>
      <w:r w:rsidRPr="0004731D">
        <w:rPr>
          <w:i w:val="0"/>
          <w:szCs w:val="28"/>
        </w:rPr>
        <w:t>о</w:t>
      </w:r>
      <w:r w:rsidRPr="0004731D">
        <w:rPr>
          <w:i w:val="0"/>
          <w:szCs w:val="28"/>
        </w:rPr>
        <w:t>торных топлив и технических жидкостей нефтяного происхождения, осн</w:t>
      </w:r>
      <w:r w:rsidRPr="0004731D">
        <w:rPr>
          <w:i w:val="0"/>
          <w:szCs w:val="28"/>
        </w:rPr>
        <w:t>о</w:t>
      </w:r>
      <w:r w:rsidRPr="0004731D">
        <w:rPr>
          <w:i w:val="0"/>
          <w:szCs w:val="28"/>
        </w:rPr>
        <w:t>ванный на гомологических рядах углеводородов, а также устанавливать наличие индивидуальных компонентов или простых смесей, содержащих углеводородные и неуглеводородные компоне</w:t>
      </w:r>
      <w:r w:rsidRPr="0004731D">
        <w:rPr>
          <w:i w:val="0"/>
          <w:szCs w:val="28"/>
        </w:rPr>
        <w:t>н</w:t>
      </w:r>
      <w:r w:rsidRPr="0004731D">
        <w:rPr>
          <w:i w:val="0"/>
          <w:szCs w:val="28"/>
        </w:rPr>
        <w:t>ты.</w:t>
      </w:r>
    </w:p>
    <w:p w:rsidR="0004731D" w:rsidRPr="0004731D" w:rsidRDefault="0004731D" w:rsidP="0004731D">
      <w:pPr>
        <w:pStyle w:val="20"/>
        <w:tabs>
          <w:tab w:val="left" w:pos="9202"/>
        </w:tabs>
        <w:spacing w:line="240" w:lineRule="auto"/>
        <w:ind w:right="0" w:firstLine="567"/>
        <w:rPr>
          <w:i w:val="0"/>
          <w:szCs w:val="28"/>
        </w:rPr>
      </w:pPr>
      <w:r w:rsidRPr="0004731D">
        <w:rPr>
          <w:i w:val="0"/>
          <w:szCs w:val="28"/>
        </w:rPr>
        <w:t>Применение метода флуоресцентной спектроскопии для исследов</w:t>
      </w:r>
      <w:r w:rsidRPr="0004731D">
        <w:rPr>
          <w:i w:val="0"/>
          <w:szCs w:val="28"/>
        </w:rPr>
        <w:t>а</w:t>
      </w:r>
      <w:r w:rsidRPr="0004731D">
        <w:rPr>
          <w:i w:val="0"/>
          <w:szCs w:val="28"/>
        </w:rPr>
        <w:t>ния ЛВЖ, ГЖ основано на способности некоторых органических молекул, вх</w:t>
      </w:r>
      <w:r w:rsidRPr="0004731D">
        <w:rPr>
          <w:i w:val="0"/>
          <w:szCs w:val="28"/>
        </w:rPr>
        <w:t>о</w:t>
      </w:r>
      <w:r w:rsidRPr="0004731D">
        <w:rPr>
          <w:i w:val="0"/>
          <w:szCs w:val="28"/>
        </w:rPr>
        <w:t>дящих в состав этих жидкостей, флуоресцировать под воздействием излуч</w:t>
      </w:r>
      <w:r w:rsidRPr="0004731D">
        <w:rPr>
          <w:i w:val="0"/>
          <w:szCs w:val="28"/>
        </w:rPr>
        <w:t>е</w:t>
      </w:r>
      <w:r w:rsidRPr="0004731D">
        <w:rPr>
          <w:i w:val="0"/>
          <w:szCs w:val="28"/>
        </w:rPr>
        <w:t>ния в ультрафиолетовой и видимой частях спектра. Такими комп</w:t>
      </w:r>
      <w:r w:rsidRPr="0004731D">
        <w:rPr>
          <w:i w:val="0"/>
          <w:szCs w:val="28"/>
        </w:rPr>
        <w:t>о</w:t>
      </w:r>
      <w:r w:rsidRPr="0004731D">
        <w:rPr>
          <w:i w:val="0"/>
          <w:szCs w:val="28"/>
        </w:rPr>
        <w:t>нентами в кругу изучаемых жидкостей являются полициклические ароматические у</w:t>
      </w:r>
      <w:r w:rsidRPr="0004731D">
        <w:rPr>
          <w:i w:val="0"/>
          <w:szCs w:val="28"/>
        </w:rPr>
        <w:t>г</w:t>
      </w:r>
      <w:r w:rsidRPr="0004731D">
        <w:rPr>
          <w:i w:val="0"/>
          <w:szCs w:val="28"/>
        </w:rPr>
        <w:t>леводороды, некоторые присадки к моторным топливам, а также смолистые компоненты, образующиеся в результате термическ</w:t>
      </w:r>
      <w:r w:rsidRPr="0004731D">
        <w:rPr>
          <w:i w:val="0"/>
          <w:szCs w:val="28"/>
        </w:rPr>
        <w:t>о</w:t>
      </w:r>
      <w:r w:rsidRPr="0004731D">
        <w:rPr>
          <w:i w:val="0"/>
          <w:szCs w:val="28"/>
        </w:rPr>
        <w:t>го преобразования как самих ЛВЖ, ГЖ, так и органических компонентов объектов носителей. При этом отсутствие флуоресценции тоже может быть диагностическим призн</w:t>
      </w:r>
      <w:r w:rsidRPr="0004731D">
        <w:rPr>
          <w:i w:val="0"/>
          <w:szCs w:val="28"/>
        </w:rPr>
        <w:t>а</w:t>
      </w:r>
      <w:r w:rsidRPr="0004731D">
        <w:rPr>
          <w:i w:val="0"/>
          <w:szCs w:val="28"/>
        </w:rPr>
        <w:t>ком. Например, по этому параметру можно различать бензины-растворители и моторные бе</w:t>
      </w:r>
      <w:r w:rsidRPr="0004731D">
        <w:rPr>
          <w:i w:val="0"/>
          <w:szCs w:val="28"/>
        </w:rPr>
        <w:t>н</w:t>
      </w:r>
      <w:r w:rsidRPr="0004731D">
        <w:rPr>
          <w:i w:val="0"/>
          <w:szCs w:val="28"/>
        </w:rPr>
        <w:t xml:space="preserve">зины. </w:t>
      </w:r>
    </w:p>
    <w:p w:rsidR="0004731D" w:rsidRPr="0004731D" w:rsidRDefault="0004731D" w:rsidP="0004731D">
      <w:pPr>
        <w:pStyle w:val="20"/>
        <w:tabs>
          <w:tab w:val="left" w:pos="9202"/>
        </w:tabs>
        <w:spacing w:line="240" w:lineRule="auto"/>
        <w:ind w:right="0" w:firstLine="567"/>
        <w:rPr>
          <w:i w:val="0"/>
          <w:szCs w:val="28"/>
        </w:rPr>
      </w:pPr>
      <w:r w:rsidRPr="0004731D">
        <w:rPr>
          <w:i w:val="0"/>
          <w:szCs w:val="28"/>
        </w:rPr>
        <w:t>Метод инфракрасной спектроскопии позволяет выявлять наличие неу</w:t>
      </w:r>
      <w:r w:rsidRPr="0004731D">
        <w:rPr>
          <w:i w:val="0"/>
          <w:szCs w:val="28"/>
        </w:rPr>
        <w:t>г</w:t>
      </w:r>
      <w:r w:rsidRPr="0004731D">
        <w:rPr>
          <w:i w:val="0"/>
          <w:szCs w:val="28"/>
        </w:rPr>
        <w:t>леводородных компонентов в составе анализируемых ЛВЖ, ГЖ и диагн</w:t>
      </w:r>
      <w:r w:rsidRPr="0004731D">
        <w:rPr>
          <w:i w:val="0"/>
          <w:szCs w:val="28"/>
        </w:rPr>
        <w:t>о</w:t>
      </w:r>
      <w:r w:rsidRPr="0004731D">
        <w:rPr>
          <w:i w:val="0"/>
          <w:szCs w:val="28"/>
        </w:rPr>
        <w:t>стировать их по полосам поглощения соответствующих функционал</w:t>
      </w:r>
      <w:r w:rsidRPr="0004731D">
        <w:rPr>
          <w:i w:val="0"/>
          <w:szCs w:val="28"/>
        </w:rPr>
        <w:t>ь</w:t>
      </w:r>
      <w:r w:rsidRPr="0004731D">
        <w:rPr>
          <w:i w:val="0"/>
          <w:szCs w:val="28"/>
        </w:rPr>
        <w:t>ных групп. С другой стороны, отсутствие указанных полос поглощения доказ</w:t>
      </w:r>
      <w:r w:rsidRPr="0004731D">
        <w:rPr>
          <w:i w:val="0"/>
          <w:szCs w:val="28"/>
        </w:rPr>
        <w:t>ы</w:t>
      </w:r>
      <w:r w:rsidRPr="0004731D">
        <w:rPr>
          <w:i w:val="0"/>
          <w:szCs w:val="28"/>
        </w:rPr>
        <w:t>вает присутствие в смеси только углеводородных компоне</w:t>
      </w:r>
      <w:r w:rsidRPr="0004731D">
        <w:rPr>
          <w:i w:val="0"/>
          <w:szCs w:val="28"/>
        </w:rPr>
        <w:t>н</w:t>
      </w:r>
      <w:r w:rsidRPr="0004731D">
        <w:rPr>
          <w:i w:val="0"/>
          <w:szCs w:val="28"/>
        </w:rPr>
        <w:t>тов, и позволяет относить анализируемый объект к нефтепр</w:t>
      </w:r>
      <w:r w:rsidRPr="0004731D">
        <w:rPr>
          <w:i w:val="0"/>
          <w:szCs w:val="28"/>
        </w:rPr>
        <w:t>о</w:t>
      </w:r>
      <w:r w:rsidRPr="0004731D">
        <w:rPr>
          <w:i w:val="0"/>
          <w:szCs w:val="28"/>
        </w:rPr>
        <w:t xml:space="preserve">дуктам. </w:t>
      </w:r>
    </w:p>
    <w:p w:rsidR="0004731D" w:rsidRPr="0004731D" w:rsidRDefault="0004731D" w:rsidP="0004731D">
      <w:pPr>
        <w:tabs>
          <w:tab w:val="left" w:pos="9202"/>
        </w:tabs>
        <w:ind w:firstLine="567"/>
        <w:jc w:val="both"/>
        <w:rPr>
          <w:sz w:val="28"/>
          <w:szCs w:val="28"/>
        </w:rPr>
      </w:pPr>
      <w:r w:rsidRPr="0004731D">
        <w:rPr>
          <w:snapToGrid w:val="0"/>
          <w:sz w:val="28"/>
          <w:szCs w:val="28"/>
        </w:rPr>
        <w:t>Тонкослойная хроматография, хотя и не позволяет проводить анализ индивидуального состава сложных смесей, а дает возможность лишь опр</w:t>
      </w:r>
      <w:r w:rsidRPr="0004731D">
        <w:rPr>
          <w:snapToGrid w:val="0"/>
          <w:sz w:val="28"/>
          <w:szCs w:val="28"/>
        </w:rPr>
        <w:t>е</w:t>
      </w:r>
      <w:r w:rsidRPr="0004731D">
        <w:rPr>
          <w:snapToGrid w:val="0"/>
          <w:sz w:val="28"/>
          <w:szCs w:val="28"/>
        </w:rPr>
        <w:lastRenderedPageBreak/>
        <w:t>делять их групповой состав, нашла широкое применение в испытательных п</w:t>
      </w:r>
      <w:r w:rsidRPr="0004731D">
        <w:rPr>
          <w:snapToGrid w:val="0"/>
          <w:sz w:val="28"/>
          <w:szCs w:val="28"/>
        </w:rPr>
        <w:t>о</w:t>
      </w:r>
      <w:r w:rsidRPr="0004731D">
        <w:rPr>
          <w:snapToGrid w:val="0"/>
          <w:sz w:val="28"/>
          <w:szCs w:val="28"/>
        </w:rPr>
        <w:t>жарных лабораториях ввиду простоты аппаратурного оформления.</w:t>
      </w:r>
    </w:p>
    <w:p w:rsidR="0004731D" w:rsidRPr="0004731D" w:rsidRDefault="0004731D" w:rsidP="0004731D">
      <w:pPr>
        <w:tabs>
          <w:tab w:val="left" w:pos="9202"/>
        </w:tabs>
        <w:ind w:firstLine="567"/>
        <w:rPr>
          <w:sz w:val="28"/>
          <w:szCs w:val="28"/>
        </w:rPr>
      </w:pPr>
    </w:p>
    <w:p w:rsidR="0004731D" w:rsidRPr="0004731D" w:rsidRDefault="0004731D" w:rsidP="0004731D">
      <w:pPr>
        <w:tabs>
          <w:tab w:val="left" w:pos="9202"/>
        </w:tabs>
        <w:ind w:firstLine="567"/>
        <w:rPr>
          <w:sz w:val="28"/>
          <w:szCs w:val="28"/>
        </w:rPr>
      </w:pPr>
    </w:p>
    <w:p w:rsidR="0004731D" w:rsidRPr="0004731D" w:rsidRDefault="0004731D" w:rsidP="0004731D">
      <w:pPr>
        <w:pStyle w:val="3"/>
        <w:tabs>
          <w:tab w:val="left" w:pos="9202"/>
        </w:tabs>
        <w:ind w:right="0" w:firstLine="567"/>
        <w:rPr>
          <w:szCs w:val="28"/>
        </w:rPr>
      </w:pPr>
      <w:bookmarkStart w:id="24" w:name="_Toc499971709"/>
      <w:bookmarkStart w:id="25" w:name="_Toc483043282"/>
      <w:r w:rsidRPr="0004731D">
        <w:rPr>
          <w:szCs w:val="28"/>
        </w:rPr>
        <w:t>Выделение остатков ЛВЖ и ГЖ с объе</w:t>
      </w:r>
      <w:r w:rsidRPr="0004731D">
        <w:rPr>
          <w:szCs w:val="28"/>
        </w:rPr>
        <w:t>к</w:t>
      </w:r>
      <w:r w:rsidRPr="0004731D">
        <w:rPr>
          <w:szCs w:val="28"/>
        </w:rPr>
        <w:t>тов-носителей.</w:t>
      </w:r>
      <w:bookmarkEnd w:id="24"/>
      <w:bookmarkEnd w:id="25"/>
    </w:p>
    <w:p w:rsidR="0004731D" w:rsidRPr="0004731D" w:rsidRDefault="0004731D" w:rsidP="0004731D">
      <w:pPr>
        <w:pStyle w:val="20"/>
        <w:tabs>
          <w:tab w:val="left" w:pos="9202"/>
        </w:tabs>
        <w:spacing w:line="240" w:lineRule="auto"/>
        <w:ind w:right="0" w:firstLine="567"/>
        <w:rPr>
          <w:i w:val="0"/>
          <w:szCs w:val="28"/>
        </w:rPr>
      </w:pPr>
    </w:p>
    <w:p w:rsidR="0004731D" w:rsidRPr="0004731D" w:rsidRDefault="0004731D" w:rsidP="0004731D">
      <w:pPr>
        <w:pStyle w:val="20"/>
        <w:tabs>
          <w:tab w:val="left" w:pos="9202"/>
        </w:tabs>
        <w:spacing w:line="240" w:lineRule="auto"/>
        <w:ind w:right="0" w:firstLine="567"/>
        <w:rPr>
          <w:i w:val="0"/>
          <w:szCs w:val="28"/>
        </w:rPr>
      </w:pPr>
    </w:p>
    <w:p w:rsidR="0004731D" w:rsidRPr="0004731D" w:rsidRDefault="0004731D" w:rsidP="0004731D">
      <w:pPr>
        <w:pStyle w:val="20"/>
        <w:tabs>
          <w:tab w:val="left" w:pos="9202"/>
        </w:tabs>
        <w:spacing w:line="240" w:lineRule="auto"/>
        <w:ind w:right="0" w:firstLine="567"/>
        <w:rPr>
          <w:i w:val="0"/>
          <w:szCs w:val="28"/>
        </w:rPr>
      </w:pPr>
      <w:r w:rsidRPr="0004731D">
        <w:rPr>
          <w:i w:val="0"/>
          <w:szCs w:val="28"/>
        </w:rPr>
        <w:t>Первым этапом лабораторных исследований инициаторов горения я</w:t>
      </w:r>
      <w:r w:rsidRPr="0004731D">
        <w:rPr>
          <w:i w:val="0"/>
          <w:szCs w:val="28"/>
        </w:rPr>
        <w:t>в</w:t>
      </w:r>
      <w:r w:rsidRPr="0004731D">
        <w:rPr>
          <w:i w:val="0"/>
          <w:szCs w:val="28"/>
        </w:rPr>
        <w:t>ляется их перевод с объекта носителя (изъятого с места пожара веществе</w:t>
      </w:r>
      <w:r w:rsidRPr="0004731D">
        <w:rPr>
          <w:i w:val="0"/>
          <w:szCs w:val="28"/>
        </w:rPr>
        <w:t>н</w:t>
      </w:r>
      <w:r w:rsidRPr="0004731D">
        <w:rPr>
          <w:i w:val="0"/>
          <w:szCs w:val="28"/>
        </w:rPr>
        <w:t>ного доказательства) в форму, пригодную для анализа. Для этого, чаще вс</w:t>
      </w:r>
      <w:r w:rsidRPr="0004731D">
        <w:rPr>
          <w:i w:val="0"/>
          <w:szCs w:val="28"/>
        </w:rPr>
        <w:t>е</w:t>
      </w:r>
      <w:r w:rsidRPr="0004731D">
        <w:rPr>
          <w:i w:val="0"/>
          <w:szCs w:val="28"/>
        </w:rPr>
        <w:t>го, используют различные методы экстракции (извлечения), отлича</w:t>
      </w:r>
      <w:r w:rsidRPr="0004731D">
        <w:rPr>
          <w:i w:val="0"/>
          <w:szCs w:val="28"/>
        </w:rPr>
        <w:t>ю</w:t>
      </w:r>
      <w:r w:rsidRPr="0004731D">
        <w:rPr>
          <w:i w:val="0"/>
          <w:szCs w:val="28"/>
        </w:rPr>
        <w:t>щиеся как способом экстрагирования, так и экстрагирующими веществ</w:t>
      </w:r>
      <w:r w:rsidRPr="0004731D">
        <w:rPr>
          <w:i w:val="0"/>
          <w:szCs w:val="28"/>
        </w:rPr>
        <w:t>а</w:t>
      </w:r>
      <w:r w:rsidRPr="0004731D">
        <w:rPr>
          <w:i w:val="0"/>
          <w:szCs w:val="28"/>
        </w:rPr>
        <w:t>ми-растворителями [15].</w:t>
      </w:r>
    </w:p>
    <w:p w:rsidR="0004731D" w:rsidRPr="0004731D" w:rsidRDefault="0004731D" w:rsidP="0004731D">
      <w:pPr>
        <w:tabs>
          <w:tab w:val="left" w:pos="9202"/>
        </w:tabs>
        <w:ind w:firstLine="567"/>
        <w:jc w:val="both"/>
        <w:rPr>
          <w:snapToGrid w:val="0"/>
          <w:sz w:val="28"/>
          <w:szCs w:val="28"/>
        </w:rPr>
      </w:pPr>
      <w:r w:rsidRPr="0004731D">
        <w:rPr>
          <w:snapToGrid w:val="0"/>
          <w:sz w:val="28"/>
          <w:szCs w:val="28"/>
        </w:rPr>
        <w:t>По способу экстрагирования экстракция может быть проточной, когда растворитель с небольшой скоростью пропускают через колонку, заполне</w:t>
      </w:r>
      <w:r w:rsidRPr="0004731D">
        <w:rPr>
          <w:snapToGrid w:val="0"/>
          <w:sz w:val="28"/>
          <w:szCs w:val="28"/>
        </w:rPr>
        <w:t>н</w:t>
      </w:r>
      <w:r w:rsidRPr="0004731D">
        <w:rPr>
          <w:snapToGrid w:val="0"/>
          <w:sz w:val="28"/>
          <w:szCs w:val="28"/>
        </w:rPr>
        <w:t>ную исследуемым объектом в измельченном виде. Этот метод следует пр</w:t>
      </w:r>
      <w:r w:rsidRPr="0004731D">
        <w:rPr>
          <w:snapToGrid w:val="0"/>
          <w:sz w:val="28"/>
          <w:szCs w:val="28"/>
        </w:rPr>
        <w:t>и</w:t>
      </w:r>
      <w:r w:rsidRPr="0004731D">
        <w:rPr>
          <w:snapToGrid w:val="0"/>
          <w:sz w:val="28"/>
          <w:szCs w:val="28"/>
        </w:rPr>
        <w:t>менять для остатков тканевых материалов. Измельченный образец исслед</w:t>
      </w:r>
      <w:r w:rsidRPr="0004731D">
        <w:rPr>
          <w:snapToGrid w:val="0"/>
          <w:sz w:val="28"/>
          <w:szCs w:val="28"/>
        </w:rPr>
        <w:t>у</w:t>
      </w:r>
      <w:r w:rsidRPr="0004731D">
        <w:rPr>
          <w:snapToGrid w:val="0"/>
          <w:sz w:val="28"/>
          <w:szCs w:val="28"/>
        </w:rPr>
        <w:t>емого объекта-носителя или вату со смытыми остатками ЛВЖ, ГЖ загр</w:t>
      </w:r>
      <w:r w:rsidRPr="0004731D">
        <w:rPr>
          <w:snapToGrid w:val="0"/>
          <w:sz w:val="28"/>
          <w:szCs w:val="28"/>
        </w:rPr>
        <w:t>у</w:t>
      </w:r>
      <w:r w:rsidRPr="0004731D">
        <w:rPr>
          <w:snapToGrid w:val="0"/>
          <w:sz w:val="28"/>
          <w:szCs w:val="28"/>
        </w:rPr>
        <w:t>жают в цилиндрическую стеклянную колонку, снабженную краном или с</w:t>
      </w:r>
      <w:r w:rsidRPr="0004731D">
        <w:rPr>
          <w:snapToGrid w:val="0"/>
          <w:sz w:val="28"/>
          <w:szCs w:val="28"/>
        </w:rPr>
        <w:t>и</w:t>
      </w:r>
      <w:r w:rsidRPr="0004731D">
        <w:rPr>
          <w:snapToGrid w:val="0"/>
          <w:sz w:val="28"/>
          <w:szCs w:val="28"/>
        </w:rPr>
        <w:t>ликоновой трубкой в нижней части. При этом образец не уплотняют, а к</w:t>
      </w:r>
      <w:r w:rsidRPr="0004731D">
        <w:rPr>
          <w:snapToGrid w:val="0"/>
          <w:sz w:val="28"/>
          <w:szCs w:val="28"/>
        </w:rPr>
        <w:t>о</w:t>
      </w:r>
      <w:r w:rsidRPr="0004731D">
        <w:rPr>
          <w:snapToGrid w:val="0"/>
          <w:sz w:val="28"/>
          <w:szCs w:val="28"/>
        </w:rPr>
        <w:t>лонку заполняют так, чтобы отношение слоя образца к диаметру колонки составляло более 10:1. Образец в колонке удерживается от просыпания н</w:t>
      </w:r>
      <w:r w:rsidRPr="0004731D">
        <w:rPr>
          <w:snapToGrid w:val="0"/>
          <w:sz w:val="28"/>
          <w:szCs w:val="28"/>
        </w:rPr>
        <w:t>е</w:t>
      </w:r>
      <w:r w:rsidRPr="0004731D">
        <w:rPr>
          <w:snapToGrid w:val="0"/>
          <w:sz w:val="28"/>
          <w:szCs w:val="28"/>
        </w:rPr>
        <w:t>большой пробочкой из чистой предварительно проэкстрагированной и в</w:t>
      </w:r>
      <w:r w:rsidRPr="0004731D">
        <w:rPr>
          <w:snapToGrid w:val="0"/>
          <w:sz w:val="28"/>
          <w:szCs w:val="28"/>
        </w:rPr>
        <w:t>ы</w:t>
      </w:r>
      <w:r w:rsidRPr="0004731D">
        <w:rPr>
          <w:snapToGrid w:val="0"/>
          <w:sz w:val="28"/>
          <w:szCs w:val="28"/>
        </w:rPr>
        <w:t>сушенной ваты (для экстракции ваты следует применять тот же раствор</w:t>
      </w:r>
      <w:r w:rsidRPr="0004731D">
        <w:rPr>
          <w:snapToGrid w:val="0"/>
          <w:sz w:val="28"/>
          <w:szCs w:val="28"/>
        </w:rPr>
        <w:t>и</w:t>
      </w:r>
      <w:r w:rsidRPr="0004731D">
        <w:rPr>
          <w:snapToGrid w:val="0"/>
          <w:sz w:val="28"/>
          <w:szCs w:val="28"/>
        </w:rPr>
        <w:t>тель, что и для экстракции пробы). Сверху колонки под</w:t>
      </w:r>
      <w:r w:rsidRPr="0004731D">
        <w:rPr>
          <w:snapToGrid w:val="0"/>
          <w:sz w:val="28"/>
          <w:szCs w:val="28"/>
        </w:rPr>
        <w:t>а</w:t>
      </w:r>
      <w:r w:rsidRPr="0004731D">
        <w:rPr>
          <w:snapToGrid w:val="0"/>
          <w:sz w:val="28"/>
          <w:szCs w:val="28"/>
        </w:rPr>
        <w:t>ется со скоростью 30-40 мл/мин экстрагент-растворитель из делительной воронки. После з</w:t>
      </w:r>
      <w:r w:rsidRPr="0004731D">
        <w:rPr>
          <w:snapToGrid w:val="0"/>
          <w:sz w:val="28"/>
          <w:szCs w:val="28"/>
        </w:rPr>
        <w:t>а</w:t>
      </w:r>
      <w:r w:rsidRPr="0004731D">
        <w:rPr>
          <w:snapToGrid w:val="0"/>
          <w:sz w:val="28"/>
          <w:szCs w:val="28"/>
        </w:rPr>
        <w:t>полнения колонки экстрагентом на уровень 5-</w:t>
      </w:r>
      <w:smartTag w:uri="urn:schemas-microsoft-com:office:smarttags" w:element="metricconverter">
        <w:smartTagPr>
          <w:attr w:name="ProductID" w:val="10 мм"/>
        </w:smartTagPr>
        <w:r w:rsidRPr="0004731D">
          <w:rPr>
            <w:snapToGrid w:val="0"/>
            <w:sz w:val="28"/>
            <w:szCs w:val="28"/>
          </w:rPr>
          <w:t>10 мм</w:t>
        </w:r>
      </w:smartTag>
      <w:r w:rsidRPr="0004731D">
        <w:rPr>
          <w:snapToGrid w:val="0"/>
          <w:sz w:val="28"/>
          <w:szCs w:val="28"/>
        </w:rPr>
        <w:t xml:space="preserve"> выше слоя исследуем</w:t>
      </w:r>
      <w:r w:rsidRPr="0004731D">
        <w:rPr>
          <w:snapToGrid w:val="0"/>
          <w:sz w:val="28"/>
          <w:szCs w:val="28"/>
        </w:rPr>
        <w:t>о</w:t>
      </w:r>
      <w:r w:rsidRPr="0004731D">
        <w:rPr>
          <w:snapToGrid w:val="0"/>
          <w:sz w:val="28"/>
          <w:szCs w:val="28"/>
        </w:rPr>
        <w:t>го образца, из нижнего крана колонки начинают отбирать экстракт со скор</w:t>
      </w:r>
      <w:r w:rsidRPr="0004731D">
        <w:rPr>
          <w:snapToGrid w:val="0"/>
          <w:sz w:val="28"/>
          <w:szCs w:val="28"/>
        </w:rPr>
        <w:t>о</w:t>
      </w:r>
      <w:r w:rsidRPr="0004731D">
        <w:rPr>
          <w:snapToGrid w:val="0"/>
          <w:sz w:val="28"/>
          <w:szCs w:val="28"/>
        </w:rPr>
        <w:t>стью равной скорости подачи экстрагента. При этом находящиеся на объе</w:t>
      </w:r>
      <w:r w:rsidRPr="0004731D">
        <w:rPr>
          <w:snapToGrid w:val="0"/>
          <w:sz w:val="28"/>
          <w:szCs w:val="28"/>
        </w:rPr>
        <w:t>к</w:t>
      </w:r>
      <w:r w:rsidRPr="0004731D">
        <w:rPr>
          <w:snapToGrid w:val="0"/>
          <w:sz w:val="28"/>
          <w:szCs w:val="28"/>
        </w:rPr>
        <w:t>те остатки ЛВЖ и ГЖ, двигаются, практически, во фронте экстрагента и п</w:t>
      </w:r>
      <w:r w:rsidRPr="0004731D">
        <w:rPr>
          <w:snapToGrid w:val="0"/>
          <w:sz w:val="28"/>
          <w:szCs w:val="28"/>
        </w:rPr>
        <w:t>о</w:t>
      </w:r>
      <w:r w:rsidRPr="0004731D">
        <w:rPr>
          <w:snapToGrid w:val="0"/>
          <w:sz w:val="28"/>
          <w:szCs w:val="28"/>
        </w:rPr>
        <w:t>падают в головную фракцию экстракта. Это позволяет уже с первыми 20-30 мл экстракта извлечь искомую жидкость почти по</w:t>
      </w:r>
      <w:r w:rsidRPr="0004731D">
        <w:rPr>
          <w:snapToGrid w:val="0"/>
          <w:sz w:val="28"/>
          <w:szCs w:val="28"/>
        </w:rPr>
        <w:t>л</w:t>
      </w:r>
      <w:r w:rsidRPr="0004731D">
        <w:rPr>
          <w:snapToGrid w:val="0"/>
          <w:sz w:val="28"/>
          <w:szCs w:val="28"/>
        </w:rPr>
        <w:t>ностью.</w:t>
      </w:r>
    </w:p>
    <w:p w:rsidR="0004731D" w:rsidRPr="0004731D" w:rsidRDefault="0004731D" w:rsidP="0004731D">
      <w:pPr>
        <w:tabs>
          <w:tab w:val="left" w:pos="9202"/>
        </w:tabs>
        <w:ind w:firstLine="567"/>
        <w:jc w:val="both"/>
        <w:rPr>
          <w:snapToGrid w:val="0"/>
          <w:sz w:val="28"/>
          <w:szCs w:val="28"/>
        </w:rPr>
      </w:pPr>
      <w:r w:rsidRPr="0004731D">
        <w:rPr>
          <w:snapToGrid w:val="0"/>
          <w:sz w:val="28"/>
          <w:szCs w:val="28"/>
        </w:rPr>
        <w:t>Применяют также экстракцию, при которой объект интенсивно пер</w:t>
      </w:r>
      <w:r w:rsidRPr="0004731D">
        <w:rPr>
          <w:snapToGrid w:val="0"/>
          <w:sz w:val="28"/>
          <w:szCs w:val="28"/>
        </w:rPr>
        <w:t>е</w:t>
      </w:r>
      <w:r w:rsidRPr="0004731D">
        <w:rPr>
          <w:snapToGrid w:val="0"/>
          <w:sz w:val="28"/>
          <w:szCs w:val="28"/>
        </w:rPr>
        <w:t>мешивают с растворителем в закрытой емкости. Данный метод следует пр</w:t>
      </w:r>
      <w:r w:rsidRPr="0004731D">
        <w:rPr>
          <w:snapToGrid w:val="0"/>
          <w:sz w:val="28"/>
          <w:szCs w:val="28"/>
        </w:rPr>
        <w:t>и</w:t>
      </w:r>
      <w:r w:rsidRPr="0004731D">
        <w:rPr>
          <w:snapToGrid w:val="0"/>
          <w:sz w:val="28"/>
          <w:szCs w:val="28"/>
        </w:rPr>
        <w:t>менять для мелкодисперсных материалов (древесных стружек или с</w:t>
      </w:r>
      <w:r w:rsidRPr="0004731D">
        <w:rPr>
          <w:snapToGrid w:val="0"/>
          <w:sz w:val="28"/>
          <w:szCs w:val="28"/>
        </w:rPr>
        <w:t>ы</w:t>
      </w:r>
      <w:r w:rsidRPr="0004731D">
        <w:rPr>
          <w:snapToGrid w:val="0"/>
          <w:sz w:val="28"/>
          <w:szCs w:val="28"/>
        </w:rPr>
        <w:t>пучих веществ). Измельченный образец исследуемого объекта-носителя с остатк</w:t>
      </w:r>
      <w:r w:rsidRPr="0004731D">
        <w:rPr>
          <w:snapToGrid w:val="0"/>
          <w:sz w:val="28"/>
          <w:szCs w:val="28"/>
        </w:rPr>
        <w:t>а</w:t>
      </w:r>
      <w:r w:rsidRPr="0004731D">
        <w:rPr>
          <w:snapToGrid w:val="0"/>
          <w:sz w:val="28"/>
          <w:szCs w:val="28"/>
        </w:rPr>
        <w:t>ми ЛВЖ, ГЖ загружают в цилиндрическую стекля</w:t>
      </w:r>
      <w:r w:rsidRPr="0004731D">
        <w:rPr>
          <w:snapToGrid w:val="0"/>
          <w:sz w:val="28"/>
          <w:szCs w:val="28"/>
        </w:rPr>
        <w:t>н</w:t>
      </w:r>
      <w:r w:rsidRPr="0004731D">
        <w:rPr>
          <w:snapToGrid w:val="0"/>
          <w:sz w:val="28"/>
          <w:szCs w:val="28"/>
        </w:rPr>
        <w:t>ную пробирку. Туда же заливают экстрагент-растворитель так, чтобы покрыть слой об</w:t>
      </w:r>
      <w:r w:rsidRPr="0004731D">
        <w:rPr>
          <w:snapToGrid w:val="0"/>
          <w:sz w:val="28"/>
          <w:szCs w:val="28"/>
        </w:rPr>
        <w:t>ъ</w:t>
      </w:r>
      <w:r w:rsidRPr="0004731D">
        <w:rPr>
          <w:snapToGrid w:val="0"/>
          <w:sz w:val="28"/>
          <w:szCs w:val="28"/>
        </w:rPr>
        <w:t>екта на 10-</w:t>
      </w:r>
      <w:smartTag w:uri="urn:schemas-microsoft-com:office:smarttags" w:element="metricconverter">
        <w:smartTagPr>
          <w:attr w:name="ProductID" w:val="20 мм"/>
        </w:smartTagPr>
        <w:r w:rsidRPr="0004731D">
          <w:rPr>
            <w:snapToGrid w:val="0"/>
            <w:sz w:val="28"/>
            <w:szCs w:val="28"/>
          </w:rPr>
          <w:t>20 мм</w:t>
        </w:r>
      </w:smartTag>
      <w:r w:rsidRPr="0004731D">
        <w:rPr>
          <w:snapToGrid w:val="0"/>
          <w:sz w:val="28"/>
          <w:szCs w:val="28"/>
        </w:rPr>
        <w:t>. Пробирку помещают в аппарат встряхиватель или присоединяют к вр</w:t>
      </w:r>
      <w:r w:rsidRPr="0004731D">
        <w:rPr>
          <w:snapToGrid w:val="0"/>
          <w:sz w:val="28"/>
          <w:szCs w:val="28"/>
        </w:rPr>
        <w:t>а</w:t>
      </w:r>
      <w:r w:rsidRPr="0004731D">
        <w:rPr>
          <w:snapToGrid w:val="0"/>
          <w:sz w:val="28"/>
          <w:szCs w:val="28"/>
        </w:rPr>
        <w:t>щающейся лопастной мешалке и включают прибор, регулируя при необх</w:t>
      </w:r>
      <w:r w:rsidRPr="0004731D">
        <w:rPr>
          <w:snapToGrid w:val="0"/>
          <w:sz w:val="28"/>
          <w:szCs w:val="28"/>
        </w:rPr>
        <w:t>о</w:t>
      </w:r>
      <w:r w:rsidRPr="0004731D">
        <w:rPr>
          <w:snapToGrid w:val="0"/>
          <w:sz w:val="28"/>
          <w:szCs w:val="28"/>
        </w:rPr>
        <w:t>димости интенсивность перемешивания. Время экстра</w:t>
      </w:r>
      <w:r w:rsidRPr="0004731D">
        <w:rPr>
          <w:snapToGrid w:val="0"/>
          <w:sz w:val="28"/>
          <w:szCs w:val="28"/>
        </w:rPr>
        <w:t>к</w:t>
      </w:r>
      <w:r w:rsidRPr="0004731D">
        <w:rPr>
          <w:snapToGrid w:val="0"/>
          <w:sz w:val="28"/>
          <w:szCs w:val="28"/>
        </w:rPr>
        <w:t>ции 10 минут, время отстаивания 10 минут. При экстракции влажных проб экстракт расслаивае</w:t>
      </w:r>
      <w:r w:rsidRPr="0004731D">
        <w:rPr>
          <w:snapToGrid w:val="0"/>
          <w:sz w:val="28"/>
          <w:szCs w:val="28"/>
        </w:rPr>
        <w:t>т</w:t>
      </w:r>
      <w:r w:rsidRPr="0004731D">
        <w:rPr>
          <w:snapToGrid w:val="0"/>
          <w:sz w:val="28"/>
          <w:szCs w:val="28"/>
        </w:rPr>
        <w:t>ся на две фазы. В зависимости от плотности экстрагента-растворителя по отношению к плотности воды отбирают с помощью пипетки с грушей вер</w:t>
      </w:r>
      <w:r w:rsidRPr="0004731D">
        <w:rPr>
          <w:snapToGrid w:val="0"/>
          <w:sz w:val="28"/>
          <w:szCs w:val="28"/>
        </w:rPr>
        <w:t>х</w:t>
      </w:r>
      <w:r w:rsidRPr="0004731D">
        <w:rPr>
          <w:snapToGrid w:val="0"/>
          <w:sz w:val="28"/>
          <w:szCs w:val="28"/>
        </w:rPr>
        <w:t>нюю или нижнюю фазу эк</w:t>
      </w:r>
      <w:r w:rsidRPr="0004731D">
        <w:rPr>
          <w:snapToGrid w:val="0"/>
          <w:sz w:val="28"/>
          <w:szCs w:val="28"/>
        </w:rPr>
        <w:t>с</w:t>
      </w:r>
      <w:r w:rsidRPr="0004731D">
        <w:rPr>
          <w:snapToGrid w:val="0"/>
          <w:sz w:val="28"/>
          <w:szCs w:val="28"/>
        </w:rPr>
        <w:t xml:space="preserve">тракта. </w:t>
      </w:r>
    </w:p>
    <w:p w:rsidR="0004731D" w:rsidRPr="0004731D" w:rsidRDefault="0004731D" w:rsidP="0004731D">
      <w:pPr>
        <w:tabs>
          <w:tab w:val="left" w:pos="9202"/>
        </w:tabs>
        <w:ind w:firstLine="567"/>
        <w:jc w:val="both"/>
        <w:rPr>
          <w:snapToGrid w:val="0"/>
          <w:sz w:val="28"/>
          <w:szCs w:val="28"/>
        </w:rPr>
      </w:pPr>
      <w:r w:rsidRPr="0004731D">
        <w:rPr>
          <w:snapToGrid w:val="0"/>
          <w:sz w:val="28"/>
          <w:szCs w:val="28"/>
        </w:rPr>
        <w:lastRenderedPageBreak/>
        <w:t>Для более полного извлечения ЛВЖ и ГЖ с объекта-носителя иногда используют длительную горячую экстракцию в аппаратах типа Сокслета. Но для целей пожарно-технической экспертизы этот способ обычно не прим</w:t>
      </w:r>
      <w:r w:rsidRPr="0004731D">
        <w:rPr>
          <w:snapToGrid w:val="0"/>
          <w:sz w:val="28"/>
          <w:szCs w:val="28"/>
        </w:rPr>
        <w:t>е</w:t>
      </w:r>
      <w:r w:rsidRPr="0004731D">
        <w:rPr>
          <w:snapToGrid w:val="0"/>
          <w:sz w:val="28"/>
          <w:szCs w:val="28"/>
        </w:rPr>
        <w:t>няется, т.к. вместе  с остатками искомого вещества при горячей эк</w:t>
      </w:r>
      <w:r w:rsidRPr="0004731D">
        <w:rPr>
          <w:snapToGrid w:val="0"/>
          <w:sz w:val="28"/>
          <w:szCs w:val="28"/>
        </w:rPr>
        <w:t>с</w:t>
      </w:r>
      <w:r w:rsidRPr="0004731D">
        <w:rPr>
          <w:snapToGrid w:val="0"/>
          <w:sz w:val="28"/>
          <w:szCs w:val="28"/>
        </w:rPr>
        <w:t>тракции из объектов-носителей извлекается большое количество компонентов, м</w:t>
      </w:r>
      <w:r w:rsidRPr="0004731D">
        <w:rPr>
          <w:snapToGrid w:val="0"/>
          <w:sz w:val="28"/>
          <w:szCs w:val="28"/>
        </w:rPr>
        <w:t>е</w:t>
      </w:r>
      <w:r w:rsidRPr="0004731D">
        <w:rPr>
          <w:snapToGrid w:val="0"/>
          <w:sz w:val="28"/>
          <w:szCs w:val="28"/>
        </w:rPr>
        <w:t>шающих последующему анализу.</w:t>
      </w:r>
    </w:p>
    <w:p w:rsidR="0004731D" w:rsidRPr="0004731D" w:rsidRDefault="0004731D" w:rsidP="0004731D">
      <w:pPr>
        <w:tabs>
          <w:tab w:val="left" w:pos="9202"/>
        </w:tabs>
        <w:ind w:firstLine="567"/>
        <w:jc w:val="both"/>
        <w:rPr>
          <w:snapToGrid w:val="0"/>
          <w:sz w:val="28"/>
          <w:szCs w:val="28"/>
        </w:rPr>
      </w:pPr>
      <w:r w:rsidRPr="0004731D">
        <w:rPr>
          <w:snapToGrid w:val="0"/>
          <w:sz w:val="28"/>
          <w:szCs w:val="28"/>
        </w:rPr>
        <w:t>При невозможности измельчения объекта, при наличии объекта сло</w:t>
      </w:r>
      <w:r w:rsidRPr="0004731D">
        <w:rPr>
          <w:snapToGrid w:val="0"/>
          <w:sz w:val="28"/>
          <w:szCs w:val="28"/>
        </w:rPr>
        <w:t>ж</w:t>
      </w:r>
      <w:r w:rsidRPr="0004731D">
        <w:rPr>
          <w:snapToGrid w:val="0"/>
          <w:sz w:val="28"/>
          <w:szCs w:val="28"/>
        </w:rPr>
        <w:t>ной конфигурации, от которого невозможно отделить подозреваемый уч</w:t>
      </w:r>
      <w:r w:rsidRPr="0004731D">
        <w:rPr>
          <w:snapToGrid w:val="0"/>
          <w:sz w:val="28"/>
          <w:szCs w:val="28"/>
        </w:rPr>
        <w:t>а</w:t>
      </w:r>
      <w:r w:rsidRPr="0004731D">
        <w:rPr>
          <w:snapToGrid w:val="0"/>
          <w:sz w:val="28"/>
          <w:szCs w:val="28"/>
        </w:rPr>
        <w:t>сток, необходимо смывать остатки ЛВЖ, ГЖ с объекта посредс</w:t>
      </w:r>
      <w:r w:rsidRPr="0004731D">
        <w:rPr>
          <w:snapToGrid w:val="0"/>
          <w:sz w:val="28"/>
          <w:szCs w:val="28"/>
        </w:rPr>
        <w:t>т</w:t>
      </w:r>
      <w:r w:rsidRPr="0004731D">
        <w:rPr>
          <w:snapToGrid w:val="0"/>
          <w:sz w:val="28"/>
          <w:szCs w:val="28"/>
        </w:rPr>
        <w:t>вом ваты, смоченной в растворителе. Вату затем экстрагируют обычным м</w:t>
      </w:r>
      <w:r w:rsidRPr="0004731D">
        <w:rPr>
          <w:snapToGrid w:val="0"/>
          <w:sz w:val="28"/>
          <w:szCs w:val="28"/>
        </w:rPr>
        <w:t>е</w:t>
      </w:r>
      <w:r w:rsidRPr="0004731D">
        <w:rPr>
          <w:snapToGrid w:val="0"/>
          <w:sz w:val="28"/>
          <w:szCs w:val="28"/>
        </w:rPr>
        <w:t>тодом.</w:t>
      </w:r>
    </w:p>
    <w:p w:rsidR="0004731D" w:rsidRPr="0004731D" w:rsidRDefault="0004731D" w:rsidP="0004731D">
      <w:pPr>
        <w:tabs>
          <w:tab w:val="left" w:pos="9202"/>
        </w:tabs>
        <w:ind w:firstLine="567"/>
        <w:jc w:val="both"/>
        <w:rPr>
          <w:snapToGrid w:val="0"/>
          <w:sz w:val="28"/>
          <w:szCs w:val="28"/>
        </w:rPr>
      </w:pPr>
      <w:r w:rsidRPr="0004731D">
        <w:rPr>
          <w:snapToGrid w:val="0"/>
          <w:sz w:val="28"/>
          <w:szCs w:val="28"/>
        </w:rPr>
        <w:t>Методы ИКС и флуориметрии, обычно не требуют концентрирования экстракта. Для анализа методами ГЖХ и ТСХ требуется удалять и</w:t>
      </w:r>
      <w:r w:rsidRPr="0004731D">
        <w:rPr>
          <w:snapToGrid w:val="0"/>
          <w:sz w:val="28"/>
          <w:szCs w:val="28"/>
        </w:rPr>
        <w:t>з</w:t>
      </w:r>
      <w:r w:rsidRPr="0004731D">
        <w:rPr>
          <w:snapToGrid w:val="0"/>
          <w:sz w:val="28"/>
          <w:szCs w:val="28"/>
        </w:rPr>
        <w:t>быточное количество растворителя. Если приходится иметь дело со следовыми кол</w:t>
      </w:r>
      <w:r w:rsidRPr="0004731D">
        <w:rPr>
          <w:snapToGrid w:val="0"/>
          <w:sz w:val="28"/>
          <w:szCs w:val="28"/>
        </w:rPr>
        <w:t>и</w:t>
      </w:r>
      <w:r w:rsidRPr="0004731D">
        <w:rPr>
          <w:snapToGrid w:val="0"/>
          <w:sz w:val="28"/>
          <w:szCs w:val="28"/>
        </w:rPr>
        <w:t>чествами ЛВЖ, то самым лучшим методом концентрирования, пр</w:t>
      </w:r>
      <w:r w:rsidRPr="0004731D">
        <w:rPr>
          <w:snapToGrid w:val="0"/>
          <w:sz w:val="28"/>
          <w:szCs w:val="28"/>
        </w:rPr>
        <w:t>и</w:t>
      </w:r>
      <w:r w:rsidRPr="0004731D">
        <w:rPr>
          <w:snapToGrid w:val="0"/>
          <w:sz w:val="28"/>
          <w:szCs w:val="28"/>
        </w:rPr>
        <w:t>водящим к минимальным потерям искомого вещества, является отгонка растворителя с применением микроректификационной колонки [15]. При отсутствии т</w:t>
      </w:r>
      <w:r w:rsidRPr="0004731D">
        <w:rPr>
          <w:snapToGrid w:val="0"/>
          <w:sz w:val="28"/>
          <w:szCs w:val="28"/>
        </w:rPr>
        <w:t>а</w:t>
      </w:r>
      <w:r w:rsidRPr="0004731D">
        <w:rPr>
          <w:snapToGrid w:val="0"/>
          <w:sz w:val="28"/>
          <w:szCs w:val="28"/>
        </w:rPr>
        <w:t>ковой применяют метод простой дистилляции. При этом для полного удал</w:t>
      </w:r>
      <w:r w:rsidRPr="0004731D">
        <w:rPr>
          <w:snapToGrid w:val="0"/>
          <w:sz w:val="28"/>
          <w:szCs w:val="28"/>
        </w:rPr>
        <w:t>е</w:t>
      </w:r>
      <w:r w:rsidRPr="0004731D">
        <w:rPr>
          <w:snapToGrid w:val="0"/>
          <w:sz w:val="28"/>
          <w:szCs w:val="28"/>
        </w:rPr>
        <w:t>ния растворителя без изменения качественн</w:t>
      </w:r>
      <w:r w:rsidRPr="0004731D">
        <w:rPr>
          <w:snapToGrid w:val="0"/>
          <w:sz w:val="28"/>
          <w:szCs w:val="28"/>
        </w:rPr>
        <w:t>о</w:t>
      </w:r>
      <w:r w:rsidRPr="0004731D">
        <w:rPr>
          <w:snapToGrid w:val="0"/>
          <w:sz w:val="28"/>
          <w:szCs w:val="28"/>
        </w:rPr>
        <w:t>го состава пробы необходимо, чтобы температура кипения растворителя была, по крайней мере, на 25-30 градусов ниже температуры начала кипения и</w:t>
      </w:r>
      <w:r w:rsidRPr="0004731D">
        <w:rPr>
          <w:snapToGrid w:val="0"/>
          <w:sz w:val="28"/>
          <w:szCs w:val="28"/>
        </w:rPr>
        <w:t>с</w:t>
      </w:r>
      <w:r w:rsidRPr="0004731D">
        <w:rPr>
          <w:snapToGrid w:val="0"/>
          <w:sz w:val="28"/>
          <w:szCs w:val="28"/>
        </w:rPr>
        <w:t>следуемого ЛВЖ.</w:t>
      </w:r>
    </w:p>
    <w:p w:rsidR="0004731D" w:rsidRPr="0004731D" w:rsidRDefault="0004731D" w:rsidP="0004731D">
      <w:pPr>
        <w:tabs>
          <w:tab w:val="left" w:pos="9202"/>
        </w:tabs>
        <w:ind w:firstLine="567"/>
        <w:jc w:val="both"/>
        <w:rPr>
          <w:snapToGrid w:val="0"/>
          <w:sz w:val="28"/>
          <w:szCs w:val="28"/>
        </w:rPr>
      </w:pPr>
      <w:r w:rsidRPr="0004731D">
        <w:rPr>
          <w:snapToGrid w:val="0"/>
          <w:sz w:val="28"/>
          <w:szCs w:val="28"/>
        </w:rPr>
        <w:t>Процессы дистилляции могут осуществляться при атмосферном или пониженном давлении. В процессе дистилляции при атмосферном давл</w:t>
      </w:r>
      <w:r w:rsidRPr="0004731D">
        <w:rPr>
          <w:snapToGrid w:val="0"/>
          <w:sz w:val="28"/>
          <w:szCs w:val="28"/>
        </w:rPr>
        <w:t>е</w:t>
      </w:r>
      <w:r w:rsidRPr="0004731D">
        <w:rPr>
          <w:snapToGrid w:val="0"/>
          <w:sz w:val="28"/>
          <w:szCs w:val="28"/>
        </w:rPr>
        <w:t>нии, даже в случае использования наиболее легкокипящих растворителей, может теряться 30% и более бензинов, некоторых эфиров, спиртов, кет</w:t>
      </w:r>
      <w:r w:rsidRPr="0004731D">
        <w:rPr>
          <w:snapToGrid w:val="0"/>
          <w:sz w:val="28"/>
          <w:szCs w:val="28"/>
        </w:rPr>
        <w:t>о</w:t>
      </w:r>
      <w:r w:rsidRPr="0004731D">
        <w:rPr>
          <w:snapToGrid w:val="0"/>
          <w:sz w:val="28"/>
          <w:szCs w:val="28"/>
        </w:rPr>
        <w:t>нов.</w:t>
      </w:r>
    </w:p>
    <w:p w:rsidR="0004731D" w:rsidRPr="0004731D" w:rsidRDefault="0004731D" w:rsidP="0004731D">
      <w:pPr>
        <w:tabs>
          <w:tab w:val="left" w:pos="9202"/>
        </w:tabs>
        <w:ind w:firstLine="567"/>
        <w:jc w:val="both"/>
        <w:rPr>
          <w:snapToGrid w:val="0"/>
          <w:sz w:val="28"/>
          <w:szCs w:val="28"/>
        </w:rPr>
      </w:pPr>
      <w:r w:rsidRPr="0004731D">
        <w:rPr>
          <w:snapToGrid w:val="0"/>
          <w:sz w:val="28"/>
          <w:szCs w:val="28"/>
        </w:rPr>
        <w:t>Рекомендуемые к использованию растворители имеют температуры к</w:t>
      </w:r>
      <w:r w:rsidRPr="0004731D">
        <w:rPr>
          <w:snapToGrid w:val="0"/>
          <w:sz w:val="28"/>
          <w:szCs w:val="28"/>
        </w:rPr>
        <w:t>и</w:t>
      </w:r>
      <w:r w:rsidRPr="0004731D">
        <w:rPr>
          <w:snapToGrid w:val="0"/>
          <w:sz w:val="28"/>
          <w:szCs w:val="28"/>
        </w:rPr>
        <w:t xml:space="preserve">пения ниже 100 </w:t>
      </w:r>
      <w:r w:rsidRPr="0004731D">
        <w:rPr>
          <w:snapToGrid w:val="0"/>
          <w:sz w:val="28"/>
          <w:szCs w:val="28"/>
          <w:vertAlign w:val="superscript"/>
        </w:rPr>
        <w:t>о</w:t>
      </w:r>
      <w:r w:rsidRPr="0004731D">
        <w:rPr>
          <w:snapToGrid w:val="0"/>
          <w:sz w:val="28"/>
          <w:szCs w:val="28"/>
        </w:rPr>
        <w:t>С, поэтому перегонять их следует на водяной бане с и</w:t>
      </w:r>
      <w:r w:rsidRPr="0004731D">
        <w:rPr>
          <w:snapToGrid w:val="0"/>
          <w:sz w:val="28"/>
          <w:szCs w:val="28"/>
        </w:rPr>
        <w:t>с</w:t>
      </w:r>
      <w:r w:rsidRPr="0004731D">
        <w:rPr>
          <w:snapToGrid w:val="0"/>
          <w:sz w:val="28"/>
          <w:szCs w:val="28"/>
        </w:rPr>
        <w:t>пользованием водяного холодильника. Для перегонки при пониженном да</w:t>
      </w:r>
      <w:r w:rsidRPr="0004731D">
        <w:rPr>
          <w:snapToGrid w:val="0"/>
          <w:sz w:val="28"/>
          <w:szCs w:val="28"/>
        </w:rPr>
        <w:t>в</w:t>
      </w:r>
      <w:r w:rsidRPr="0004731D">
        <w:rPr>
          <w:snapToGrid w:val="0"/>
          <w:sz w:val="28"/>
          <w:szCs w:val="28"/>
        </w:rPr>
        <w:t>лении алонж должен быть снабжен отводом, к которому через предохран</w:t>
      </w:r>
      <w:r w:rsidRPr="0004731D">
        <w:rPr>
          <w:snapToGrid w:val="0"/>
          <w:sz w:val="28"/>
          <w:szCs w:val="28"/>
        </w:rPr>
        <w:t>и</w:t>
      </w:r>
      <w:r w:rsidRPr="0004731D">
        <w:rPr>
          <w:snapToGrid w:val="0"/>
          <w:sz w:val="28"/>
          <w:szCs w:val="28"/>
        </w:rPr>
        <w:t>тельную склянку присоединяют в</w:t>
      </w:r>
      <w:r w:rsidRPr="0004731D">
        <w:rPr>
          <w:snapToGrid w:val="0"/>
          <w:sz w:val="28"/>
          <w:szCs w:val="28"/>
        </w:rPr>
        <w:t>о</w:t>
      </w:r>
      <w:r w:rsidRPr="0004731D">
        <w:rPr>
          <w:snapToGrid w:val="0"/>
          <w:sz w:val="28"/>
          <w:szCs w:val="28"/>
        </w:rPr>
        <w:t>доструйный насос.</w:t>
      </w:r>
    </w:p>
    <w:p w:rsidR="0004731D" w:rsidRPr="0004731D" w:rsidRDefault="0004731D" w:rsidP="0004731D">
      <w:pPr>
        <w:tabs>
          <w:tab w:val="left" w:pos="9202"/>
        </w:tabs>
        <w:ind w:firstLine="567"/>
        <w:jc w:val="both"/>
        <w:rPr>
          <w:snapToGrid w:val="0"/>
          <w:sz w:val="28"/>
          <w:szCs w:val="28"/>
        </w:rPr>
      </w:pPr>
      <w:r w:rsidRPr="0004731D">
        <w:rPr>
          <w:snapToGrid w:val="0"/>
          <w:sz w:val="28"/>
          <w:szCs w:val="28"/>
        </w:rPr>
        <w:t>В качестве перегонной аппаратуры может быть использован ротацио</w:t>
      </w:r>
      <w:r w:rsidRPr="0004731D">
        <w:rPr>
          <w:snapToGrid w:val="0"/>
          <w:sz w:val="28"/>
          <w:szCs w:val="28"/>
        </w:rPr>
        <w:t>н</w:t>
      </w:r>
      <w:r w:rsidRPr="0004731D">
        <w:rPr>
          <w:snapToGrid w:val="0"/>
          <w:sz w:val="28"/>
          <w:szCs w:val="28"/>
        </w:rPr>
        <w:t>ный испаритель, в котором процесс испарения растворителя осущест</w:t>
      </w:r>
      <w:r w:rsidRPr="0004731D">
        <w:rPr>
          <w:snapToGrid w:val="0"/>
          <w:sz w:val="28"/>
          <w:szCs w:val="28"/>
        </w:rPr>
        <w:t>в</w:t>
      </w:r>
      <w:r w:rsidRPr="0004731D">
        <w:rPr>
          <w:snapToGrid w:val="0"/>
          <w:sz w:val="28"/>
          <w:szCs w:val="28"/>
        </w:rPr>
        <w:t>ляется из тонкой пленки, образующейся на стенке отгонной колбы за счет ее вр</w:t>
      </w:r>
      <w:r w:rsidRPr="0004731D">
        <w:rPr>
          <w:snapToGrid w:val="0"/>
          <w:sz w:val="28"/>
          <w:szCs w:val="28"/>
        </w:rPr>
        <w:t>а</w:t>
      </w:r>
      <w:r w:rsidRPr="0004731D">
        <w:rPr>
          <w:snapToGrid w:val="0"/>
          <w:sz w:val="28"/>
          <w:szCs w:val="28"/>
        </w:rPr>
        <w:t>щения.</w:t>
      </w:r>
    </w:p>
    <w:p w:rsidR="0004731D" w:rsidRPr="0004731D" w:rsidRDefault="0004731D" w:rsidP="0004731D">
      <w:pPr>
        <w:tabs>
          <w:tab w:val="left" w:pos="9202"/>
        </w:tabs>
        <w:ind w:firstLine="567"/>
        <w:jc w:val="both"/>
        <w:rPr>
          <w:snapToGrid w:val="0"/>
          <w:sz w:val="28"/>
          <w:szCs w:val="28"/>
        </w:rPr>
      </w:pPr>
      <w:r w:rsidRPr="0004731D">
        <w:rPr>
          <w:snapToGrid w:val="0"/>
          <w:sz w:val="28"/>
          <w:szCs w:val="28"/>
        </w:rPr>
        <w:t>В случае очень небольшого количества экстракта и при применении растворителей с наименьшей температурой кипения (пентан, фреон) удал</w:t>
      </w:r>
      <w:r w:rsidRPr="0004731D">
        <w:rPr>
          <w:snapToGrid w:val="0"/>
          <w:sz w:val="28"/>
          <w:szCs w:val="28"/>
        </w:rPr>
        <w:t>е</w:t>
      </w:r>
      <w:r w:rsidRPr="0004731D">
        <w:rPr>
          <w:snapToGrid w:val="0"/>
          <w:sz w:val="28"/>
          <w:szCs w:val="28"/>
        </w:rPr>
        <w:t>ние растворителя может быть осуществлено без использования спец</w:t>
      </w:r>
      <w:r w:rsidRPr="0004731D">
        <w:rPr>
          <w:snapToGrid w:val="0"/>
          <w:sz w:val="28"/>
          <w:szCs w:val="28"/>
        </w:rPr>
        <w:t>и</w:t>
      </w:r>
      <w:r w:rsidRPr="0004731D">
        <w:rPr>
          <w:snapToGrid w:val="0"/>
          <w:sz w:val="28"/>
          <w:szCs w:val="28"/>
        </w:rPr>
        <w:t>альной перегонной аппаратуры. Экстракт наливают в стаканчик или бюкс без крышки, которые устанавливают в эксикатор, снабженный газовым отводом, к которому присоединяют водоструйный насос. Процесс испарения заканч</w:t>
      </w:r>
      <w:r w:rsidRPr="0004731D">
        <w:rPr>
          <w:snapToGrid w:val="0"/>
          <w:sz w:val="28"/>
          <w:szCs w:val="28"/>
        </w:rPr>
        <w:t>и</w:t>
      </w:r>
      <w:r w:rsidRPr="0004731D">
        <w:rPr>
          <w:snapToGrid w:val="0"/>
          <w:sz w:val="28"/>
          <w:szCs w:val="28"/>
        </w:rPr>
        <w:t>вают, когда количество экстракта в стаканчике уменьшится до 0,1мл (этого количества достаточно для хроматографического анал</w:t>
      </w:r>
      <w:r w:rsidRPr="0004731D">
        <w:rPr>
          <w:snapToGrid w:val="0"/>
          <w:sz w:val="28"/>
          <w:szCs w:val="28"/>
        </w:rPr>
        <w:t>и</w:t>
      </w:r>
      <w:r w:rsidRPr="0004731D">
        <w:rPr>
          <w:snapToGrid w:val="0"/>
          <w:sz w:val="28"/>
          <w:szCs w:val="28"/>
        </w:rPr>
        <w:t>за).</w:t>
      </w:r>
    </w:p>
    <w:p w:rsidR="0004731D" w:rsidRPr="0004731D" w:rsidRDefault="0004731D" w:rsidP="0004731D">
      <w:pPr>
        <w:tabs>
          <w:tab w:val="left" w:pos="9202"/>
        </w:tabs>
        <w:ind w:firstLine="567"/>
        <w:rPr>
          <w:i/>
          <w:snapToGrid w:val="0"/>
          <w:sz w:val="28"/>
          <w:szCs w:val="28"/>
        </w:rPr>
      </w:pPr>
      <w:r w:rsidRPr="0004731D">
        <w:rPr>
          <w:i/>
          <w:snapToGrid w:val="0"/>
          <w:sz w:val="28"/>
          <w:szCs w:val="28"/>
        </w:rPr>
        <w:t>Выбор экстрагента-растворителя.</w:t>
      </w:r>
    </w:p>
    <w:p w:rsidR="0004731D" w:rsidRPr="0004731D" w:rsidRDefault="0004731D" w:rsidP="0004731D">
      <w:pPr>
        <w:pStyle w:val="20"/>
        <w:tabs>
          <w:tab w:val="left" w:pos="9202"/>
        </w:tabs>
        <w:spacing w:line="240" w:lineRule="auto"/>
        <w:ind w:right="0" w:firstLine="567"/>
        <w:rPr>
          <w:i w:val="0"/>
          <w:szCs w:val="28"/>
        </w:rPr>
      </w:pPr>
      <w:r w:rsidRPr="0004731D">
        <w:rPr>
          <w:i w:val="0"/>
          <w:szCs w:val="28"/>
        </w:rPr>
        <w:t>Состав и количество экстрагируемых веществ существенно зависит от вида растворителя. Поэтому большое, если не определяющее, значение при определении органич</w:t>
      </w:r>
      <w:r w:rsidRPr="0004731D">
        <w:rPr>
          <w:i w:val="0"/>
          <w:szCs w:val="28"/>
        </w:rPr>
        <w:t>е</w:t>
      </w:r>
      <w:r w:rsidRPr="0004731D">
        <w:rPr>
          <w:i w:val="0"/>
          <w:szCs w:val="28"/>
        </w:rPr>
        <w:t>ских соединений имеет выбор растворителя.</w:t>
      </w:r>
    </w:p>
    <w:p w:rsidR="0004731D" w:rsidRPr="0004731D" w:rsidRDefault="0004731D" w:rsidP="0004731D">
      <w:pPr>
        <w:tabs>
          <w:tab w:val="left" w:pos="9202"/>
        </w:tabs>
        <w:ind w:firstLine="567"/>
        <w:jc w:val="both"/>
        <w:rPr>
          <w:snapToGrid w:val="0"/>
          <w:sz w:val="28"/>
          <w:szCs w:val="28"/>
        </w:rPr>
      </w:pPr>
      <w:r w:rsidRPr="0004731D">
        <w:rPr>
          <w:snapToGrid w:val="0"/>
          <w:sz w:val="28"/>
          <w:szCs w:val="28"/>
        </w:rPr>
        <w:lastRenderedPageBreak/>
        <w:t>С одной стороны, необходимо обеспечить наилучшее извлечение всех компонентов, входящих в состав инициатора горения, с другой стороны, ж</w:t>
      </w:r>
      <w:r w:rsidRPr="0004731D">
        <w:rPr>
          <w:snapToGrid w:val="0"/>
          <w:sz w:val="28"/>
          <w:szCs w:val="28"/>
        </w:rPr>
        <w:t>е</w:t>
      </w:r>
      <w:r w:rsidRPr="0004731D">
        <w:rPr>
          <w:snapToGrid w:val="0"/>
          <w:sz w:val="28"/>
          <w:szCs w:val="28"/>
        </w:rPr>
        <w:t>лательно не затрагивать при экстракции прочие компоненты, имеющиеся на объекте-носителе не являющиеся иници</w:t>
      </w:r>
      <w:r w:rsidRPr="0004731D">
        <w:rPr>
          <w:snapToGrid w:val="0"/>
          <w:sz w:val="28"/>
          <w:szCs w:val="28"/>
        </w:rPr>
        <w:t>а</w:t>
      </w:r>
      <w:r w:rsidRPr="0004731D">
        <w:rPr>
          <w:snapToGrid w:val="0"/>
          <w:sz w:val="28"/>
          <w:szCs w:val="28"/>
        </w:rPr>
        <w:t>торами горения.</w:t>
      </w:r>
    </w:p>
    <w:p w:rsidR="0004731D" w:rsidRPr="0004731D" w:rsidRDefault="0004731D" w:rsidP="0004731D">
      <w:pPr>
        <w:tabs>
          <w:tab w:val="left" w:pos="9202"/>
        </w:tabs>
        <w:ind w:firstLine="567"/>
        <w:rPr>
          <w:snapToGrid w:val="0"/>
          <w:sz w:val="28"/>
          <w:szCs w:val="28"/>
        </w:rPr>
      </w:pPr>
      <w:r w:rsidRPr="0004731D">
        <w:rPr>
          <w:snapToGrid w:val="0"/>
          <w:sz w:val="28"/>
          <w:szCs w:val="28"/>
        </w:rPr>
        <w:t>При выборе наиболее подходящего растворителя для экстракции све</w:t>
      </w:r>
      <w:r w:rsidRPr="0004731D">
        <w:rPr>
          <w:snapToGrid w:val="0"/>
          <w:sz w:val="28"/>
          <w:szCs w:val="28"/>
        </w:rPr>
        <w:t>т</w:t>
      </w:r>
      <w:r w:rsidRPr="0004731D">
        <w:rPr>
          <w:snapToGrid w:val="0"/>
          <w:sz w:val="28"/>
          <w:szCs w:val="28"/>
        </w:rPr>
        <w:t>лых нефтепродуктов или иных ЛВЖ и ГЖ надо учитывать ряд факт</w:t>
      </w:r>
      <w:r w:rsidRPr="0004731D">
        <w:rPr>
          <w:snapToGrid w:val="0"/>
          <w:sz w:val="28"/>
          <w:szCs w:val="28"/>
        </w:rPr>
        <w:t>о</w:t>
      </w:r>
      <w:r w:rsidRPr="0004731D">
        <w:rPr>
          <w:snapToGrid w:val="0"/>
          <w:sz w:val="28"/>
          <w:szCs w:val="28"/>
        </w:rPr>
        <w:t>ров.</w:t>
      </w:r>
    </w:p>
    <w:p w:rsidR="0004731D" w:rsidRPr="0004731D" w:rsidRDefault="0004731D" w:rsidP="0004731D">
      <w:pPr>
        <w:pStyle w:val="20"/>
        <w:tabs>
          <w:tab w:val="left" w:pos="9202"/>
        </w:tabs>
        <w:spacing w:line="240" w:lineRule="auto"/>
        <w:ind w:right="0" w:firstLine="567"/>
        <w:rPr>
          <w:i w:val="0"/>
          <w:szCs w:val="28"/>
        </w:rPr>
      </w:pPr>
      <w:r w:rsidRPr="0004731D">
        <w:rPr>
          <w:i w:val="0"/>
          <w:szCs w:val="28"/>
        </w:rPr>
        <w:t>Следует применять гидрофобные растворители, поскольку на месте пожара подавляющее количество объектов находится во влажном состо</w:t>
      </w:r>
      <w:r w:rsidRPr="0004731D">
        <w:rPr>
          <w:i w:val="0"/>
          <w:szCs w:val="28"/>
        </w:rPr>
        <w:t>я</w:t>
      </w:r>
      <w:r w:rsidRPr="0004731D">
        <w:rPr>
          <w:i w:val="0"/>
          <w:szCs w:val="28"/>
        </w:rPr>
        <w:t>нии, вследствие тушения водой, а наличие влаги в экстракте неприемлемо для некоторых видов анализа. Здесь же можно отметить желательное сущ</w:t>
      </w:r>
      <w:r w:rsidRPr="0004731D">
        <w:rPr>
          <w:i w:val="0"/>
          <w:szCs w:val="28"/>
        </w:rPr>
        <w:t>е</w:t>
      </w:r>
      <w:r w:rsidRPr="0004731D">
        <w:rPr>
          <w:i w:val="0"/>
          <w:szCs w:val="28"/>
        </w:rPr>
        <w:t>стве</w:t>
      </w:r>
      <w:r w:rsidRPr="0004731D">
        <w:rPr>
          <w:i w:val="0"/>
          <w:szCs w:val="28"/>
        </w:rPr>
        <w:t>н</w:t>
      </w:r>
      <w:r w:rsidRPr="0004731D">
        <w:rPr>
          <w:i w:val="0"/>
          <w:szCs w:val="28"/>
        </w:rPr>
        <w:t>ное отличие плотности растворителя от плотности воды, с тем, чтобы после эк</w:t>
      </w:r>
      <w:r w:rsidRPr="0004731D">
        <w:rPr>
          <w:i w:val="0"/>
          <w:szCs w:val="28"/>
        </w:rPr>
        <w:t>с</w:t>
      </w:r>
      <w:r w:rsidRPr="0004731D">
        <w:rPr>
          <w:i w:val="0"/>
          <w:szCs w:val="28"/>
        </w:rPr>
        <w:t>тракции вода и экстракт четко разделились на две фазы.</w:t>
      </w:r>
    </w:p>
    <w:p w:rsidR="0004731D" w:rsidRPr="0004731D" w:rsidRDefault="0004731D" w:rsidP="0004731D">
      <w:pPr>
        <w:tabs>
          <w:tab w:val="left" w:pos="9202"/>
        </w:tabs>
        <w:ind w:firstLine="567"/>
        <w:jc w:val="both"/>
        <w:rPr>
          <w:snapToGrid w:val="0"/>
          <w:sz w:val="28"/>
          <w:szCs w:val="28"/>
        </w:rPr>
      </w:pPr>
      <w:r w:rsidRPr="0004731D">
        <w:rPr>
          <w:snapToGrid w:val="0"/>
          <w:sz w:val="28"/>
          <w:szCs w:val="28"/>
        </w:rPr>
        <w:t xml:space="preserve">Выбор растворителя связан с выбором метода последующего анализа экстракта. </w:t>
      </w:r>
    </w:p>
    <w:p w:rsidR="0004731D" w:rsidRPr="0004731D" w:rsidRDefault="0004731D" w:rsidP="0004731D">
      <w:pPr>
        <w:tabs>
          <w:tab w:val="left" w:pos="9202"/>
        </w:tabs>
        <w:ind w:firstLine="567"/>
        <w:jc w:val="both"/>
        <w:rPr>
          <w:snapToGrid w:val="0"/>
          <w:sz w:val="28"/>
          <w:szCs w:val="28"/>
        </w:rPr>
      </w:pPr>
      <w:r w:rsidRPr="0004731D">
        <w:rPr>
          <w:snapToGrid w:val="0"/>
          <w:sz w:val="28"/>
          <w:szCs w:val="28"/>
        </w:rPr>
        <w:t>Ограниченное, в большинстве случаев, количество пробы, поступа</w:t>
      </w:r>
      <w:r w:rsidRPr="0004731D">
        <w:rPr>
          <w:snapToGrid w:val="0"/>
          <w:sz w:val="28"/>
          <w:szCs w:val="28"/>
        </w:rPr>
        <w:t>ю</w:t>
      </w:r>
      <w:r w:rsidRPr="0004731D">
        <w:rPr>
          <w:snapToGrid w:val="0"/>
          <w:sz w:val="28"/>
          <w:szCs w:val="28"/>
        </w:rPr>
        <w:t>щей на анализ и низкие, часто следовые, количества ЛВЖ и ГЖ, в</w:t>
      </w:r>
      <w:r w:rsidRPr="0004731D">
        <w:rPr>
          <w:snapToGrid w:val="0"/>
          <w:sz w:val="28"/>
          <w:szCs w:val="28"/>
        </w:rPr>
        <w:t>ы</w:t>
      </w:r>
      <w:r w:rsidRPr="0004731D">
        <w:rPr>
          <w:snapToGrid w:val="0"/>
          <w:sz w:val="28"/>
          <w:szCs w:val="28"/>
        </w:rPr>
        <w:t>двигают усл</w:t>
      </w:r>
      <w:r w:rsidRPr="0004731D">
        <w:rPr>
          <w:snapToGrid w:val="0"/>
          <w:sz w:val="28"/>
          <w:szCs w:val="28"/>
        </w:rPr>
        <w:t>о</w:t>
      </w:r>
      <w:r w:rsidRPr="0004731D">
        <w:rPr>
          <w:snapToGrid w:val="0"/>
          <w:sz w:val="28"/>
          <w:szCs w:val="28"/>
        </w:rPr>
        <w:t>вие однократности экстракции, т.е. проведения всех видов анализа из одного экстракта. Поэтому растворитель должен одновременно удовлетв</w:t>
      </w:r>
      <w:r w:rsidRPr="0004731D">
        <w:rPr>
          <w:snapToGrid w:val="0"/>
          <w:sz w:val="28"/>
          <w:szCs w:val="28"/>
        </w:rPr>
        <w:t>о</w:t>
      </w:r>
      <w:r w:rsidRPr="0004731D">
        <w:rPr>
          <w:snapToGrid w:val="0"/>
          <w:sz w:val="28"/>
          <w:szCs w:val="28"/>
        </w:rPr>
        <w:t>рять ограничениям, предъявляемым к нему всеми тремя методами анал</w:t>
      </w:r>
      <w:r w:rsidRPr="0004731D">
        <w:rPr>
          <w:snapToGrid w:val="0"/>
          <w:sz w:val="28"/>
          <w:szCs w:val="28"/>
        </w:rPr>
        <w:t>и</w:t>
      </w:r>
      <w:r w:rsidRPr="0004731D">
        <w:rPr>
          <w:snapToGrid w:val="0"/>
          <w:sz w:val="28"/>
          <w:szCs w:val="28"/>
        </w:rPr>
        <w:t>за.</w:t>
      </w:r>
    </w:p>
    <w:p w:rsidR="0004731D" w:rsidRPr="0004731D" w:rsidRDefault="0004731D" w:rsidP="0004731D">
      <w:pPr>
        <w:tabs>
          <w:tab w:val="left" w:pos="9202"/>
        </w:tabs>
        <w:ind w:firstLine="567"/>
        <w:jc w:val="both"/>
        <w:rPr>
          <w:snapToGrid w:val="0"/>
          <w:sz w:val="28"/>
          <w:szCs w:val="28"/>
        </w:rPr>
      </w:pPr>
      <w:r w:rsidRPr="0004731D">
        <w:rPr>
          <w:snapToGrid w:val="0"/>
          <w:sz w:val="28"/>
          <w:szCs w:val="28"/>
        </w:rPr>
        <w:t>Для метода ИК-спектроскопии, основанного на измерении поглощ</w:t>
      </w:r>
      <w:r w:rsidRPr="0004731D">
        <w:rPr>
          <w:snapToGrid w:val="0"/>
          <w:sz w:val="28"/>
          <w:szCs w:val="28"/>
        </w:rPr>
        <w:t>е</w:t>
      </w:r>
      <w:r w:rsidRPr="0004731D">
        <w:rPr>
          <w:snapToGrid w:val="0"/>
          <w:sz w:val="28"/>
          <w:szCs w:val="28"/>
        </w:rPr>
        <w:t>ния С-Н связей углеводородных молекул и характеристических структурных группировок молекул других компонентов ЛВЖ и ГЖ в ближней инфр</w:t>
      </w:r>
      <w:r w:rsidRPr="0004731D">
        <w:rPr>
          <w:snapToGrid w:val="0"/>
          <w:sz w:val="28"/>
          <w:szCs w:val="28"/>
        </w:rPr>
        <w:t>а</w:t>
      </w:r>
      <w:r w:rsidRPr="0004731D">
        <w:rPr>
          <w:snapToGrid w:val="0"/>
          <w:sz w:val="28"/>
          <w:szCs w:val="28"/>
        </w:rPr>
        <w:t>красной области спектра, желательно применение только тех раств</w:t>
      </w:r>
      <w:r w:rsidRPr="0004731D">
        <w:rPr>
          <w:snapToGrid w:val="0"/>
          <w:sz w:val="28"/>
          <w:szCs w:val="28"/>
        </w:rPr>
        <w:t>о</w:t>
      </w:r>
      <w:r w:rsidRPr="0004731D">
        <w:rPr>
          <w:snapToGrid w:val="0"/>
          <w:sz w:val="28"/>
          <w:szCs w:val="28"/>
        </w:rPr>
        <w:t>рители, кот</w:t>
      </w:r>
      <w:r w:rsidRPr="0004731D">
        <w:rPr>
          <w:snapToGrid w:val="0"/>
          <w:sz w:val="28"/>
          <w:szCs w:val="28"/>
        </w:rPr>
        <w:t>о</w:t>
      </w:r>
      <w:r w:rsidRPr="0004731D">
        <w:rPr>
          <w:snapToGrid w:val="0"/>
          <w:sz w:val="28"/>
          <w:szCs w:val="28"/>
        </w:rPr>
        <w:t>рые в своем составе не содержат таких связей</w:t>
      </w:r>
    </w:p>
    <w:p w:rsidR="0004731D" w:rsidRPr="0004731D" w:rsidRDefault="0004731D" w:rsidP="0004731D">
      <w:pPr>
        <w:pStyle w:val="20"/>
        <w:tabs>
          <w:tab w:val="left" w:pos="9202"/>
        </w:tabs>
        <w:spacing w:line="240" w:lineRule="auto"/>
        <w:ind w:right="0" w:firstLine="567"/>
        <w:rPr>
          <w:i w:val="0"/>
          <w:szCs w:val="28"/>
        </w:rPr>
      </w:pPr>
      <w:r w:rsidRPr="0004731D">
        <w:rPr>
          <w:i w:val="0"/>
          <w:szCs w:val="28"/>
        </w:rPr>
        <w:t>Для метода ГЖХ, в котором необходима предварительная отгонка и</w:t>
      </w:r>
      <w:r w:rsidRPr="0004731D">
        <w:rPr>
          <w:i w:val="0"/>
          <w:szCs w:val="28"/>
        </w:rPr>
        <w:t>з</w:t>
      </w:r>
      <w:r w:rsidRPr="0004731D">
        <w:rPr>
          <w:i w:val="0"/>
          <w:szCs w:val="28"/>
        </w:rPr>
        <w:t>быточного количества растворителя, необходимо применение раствор</w:t>
      </w:r>
      <w:r w:rsidRPr="0004731D">
        <w:rPr>
          <w:i w:val="0"/>
          <w:szCs w:val="28"/>
        </w:rPr>
        <w:t>и</w:t>
      </w:r>
      <w:r w:rsidRPr="0004731D">
        <w:rPr>
          <w:i w:val="0"/>
          <w:szCs w:val="28"/>
        </w:rPr>
        <w:t>телей с низкой температурой кипения (примерно на 25-30 градусов ниже темпер</w:t>
      </w:r>
      <w:r w:rsidRPr="0004731D">
        <w:rPr>
          <w:i w:val="0"/>
          <w:szCs w:val="28"/>
        </w:rPr>
        <w:t>а</w:t>
      </w:r>
      <w:r w:rsidRPr="0004731D">
        <w:rPr>
          <w:i w:val="0"/>
          <w:szCs w:val="28"/>
        </w:rPr>
        <w:t>туры начала кипения исследуемой ЛВЖ) (табл.1).</w:t>
      </w:r>
    </w:p>
    <w:p w:rsidR="0004731D" w:rsidRPr="0004731D" w:rsidRDefault="0004731D" w:rsidP="0004731D">
      <w:pPr>
        <w:tabs>
          <w:tab w:val="left" w:pos="9202"/>
        </w:tabs>
        <w:ind w:firstLine="567"/>
        <w:jc w:val="both"/>
        <w:rPr>
          <w:snapToGrid w:val="0"/>
          <w:sz w:val="28"/>
          <w:szCs w:val="28"/>
        </w:rPr>
      </w:pPr>
      <w:r w:rsidRPr="0004731D">
        <w:rPr>
          <w:snapToGrid w:val="0"/>
          <w:sz w:val="28"/>
          <w:szCs w:val="28"/>
        </w:rPr>
        <w:t>Практически, удобны для использования следующие неполярные ра</w:t>
      </w:r>
      <w:r w:rsidRPr="0004731D">
        <w:rPr>
          <w:snapToGrid w:val="0"/>
          <w:sz w:val="28"/>
          <w:szCs w:val="28"/>
        </w:rPr>
        <w:t>с</w:t>
      </w:r>
      <w:r w:rsidRPr="0004731D">
        <w:rPr>
          <w:snapToGrid w:val="0"/>
          <w:sz w:val="28"/>
          <w:szCs w:val="28"/>
        </w:rPr>
        <w:t>творит</w:t>
      </w:r>
      <w:r w:rsidRPr="0004731D">
        <w:rPr>
          <w:snapToGrid w:val="0"/>
          <w:sz w:val="28"/>
          <w:szCs w:val="28"/>
        </w:rPr>
        <w:t>е</w:t>
      </w:r>
      <w:r w:rsidRPr="0004731D">
        <w:rPr>
          <w:snapToGrid w:val="0"/>
          <w:sz w:val="28"/>
          <w:szCs w:val="28"/>
        </w:rPr>
        <w:t>ли:</w:t>
      </w:r>
    </w:p>
    <w:p w:rsidR="0004731D" w:rsidRPr="0004731D" w:rsidRDefault="0004731D" w:rsidP="0004731D">
      <w:pPr>
        <w:tabs>
          <w:tab w:val="left" w:pos="9202"/>
        </w:tabs>
        <w:ind w:firstLine="567"/>
        <w:jc w:val="both"/>
        <w:rPr>
          <w:snapToGrid w:val="0"/>
          <w:sz w:val="28"/>
          <w:szCs w:val="28"/>
        </w:rPr>
      </w:pPr>
      <w:r w:rsidRPr="0004731D">
        <w:rPr>
          <w:snapToGrid w:val="0"/>
          <w:sz w:val="28"/>
          <w:szCs w:val="28"/>
        </w:rPr>
        <w:t>1. Тетрахлоруглерод, CCl</w:t>
      </w:r>
      <w:r w:rsidRPr="0004731D">
        <w:rPr>
          <w:snapToGrid w:val="0"/>
          <w:sz w:val="28"/>
          <w:szCs w:val="28"/>
          <w:vertAlign w:val="subscript"/>
        </w:rPr>
        <w:t>4</w:t>
      </w:r>
      <w:r w:rsidRPr="0004731D">
        <w:rPr>
          <w:snapToGrid w:val="0"/>
          <w:sz w:val="28"/>
          <w:szCs w:val="28"/>
        </w:rPr>
        <w:t>, Т</w:t>
      </w:r>
      <w:r w:rsidRPr="0004731D">
        <w:rPr>
          <w:snapToGrid w:val="0"/>
          <w:sz w:val="28"/>
          <w:szCs w:val="28"/>
          <w:vertAlign w:val="subscript"/>
        </w:rPr>
        <w:t>кип</w:t>
      </w:r>
      <w:r w:rsidRPr="0004731D">
        <w:rPr>
          <w:snapToGrid w:val="0"/>
          <w:sz w:val="28"/>
          <w:szCs w:val="28"/>
        </w:rPr>
        <w:t xml:space="preserve">=77 </w:t>
      </w:r>
      <w:r w:rsidRPr="0004731D">
        <w:rPr>
          <w:snapToGrid w:val="0"/>
          <w:sz w:val="28"/>
          <w:szCs w:val="28"/>
          <w:vertAlign w:val="superscript"/>
        </w:rPr>
        <w:t>о</w:t>
      </w:r>
      <w:r w:rsidRPr="0004731D">
        <w:rPr>
          <w:snapToGrid w:val="0"/>
          <w:sz w:val="28"/>
          <w:szCs w:val="28"/>
        </w:rPr>
        <w:t>С, пло</w:t>
      </w:r>
      <w:r w:rsidRPr="0004731D">
        <w:rPr>
          <w:snapToGrid w:val="0"/>
          <w:sz w:val="28"/>
          <w:szCs w:val="28"/>
        </w:rPr>
        <w:t>т</w:t>
      </w:r>
      <w:r w:rsidRPr="0004731D">
        <w:rPr>
          <w:snapToGrid w:val="0"/>
          <w:sz w:val="28"/>
          <w:szCs w:val="28"/>
        </w:rPr>
        <w:t>ность 1,59 г/см</w:t>
      </w:r>
      <w:r w:rsidRPr="0004731D">
        <w:rPr>
          <w:snapToGrid w:val="0"/>
          <w:sz w:val="28"/>
          <w:szCs w:val="28"/>
          <w:vertAlign w:val="superscript"/>
        </w:rPr>
        <w:t>3</w:t>
      </w:r>
      <w:r w:rsidRPr="0004731D">
        <w:rPr>
          <w:snapToGrid w:val="0"/>
          <w:sz w:val="28"/>
          <w:szCs w:val="28"/>
        </w:rPr>
        <w:t>.</w:t>
      </w:r>
    </w:p>
    <w:p w:rsidR="0004731D" w:rsidRPr="0004731D" w:rsidRDefault="0004731D" w:rsidP="0004731D">
      <w:pPr>
        <w:tabs>
          <w:tab w:val="left" w:pos="9202"/>
        </w:tabs>
        <w:ind w:firstLine="567"/>
        <w:jc w:val="both"/>
        <w:rPr>
          <w:snapToGrid w:val="0"/>
          <w:sz w:val="28"/>
          <w:szCs w:val="28"/>
        </w:rPr>
      </w:pPr>
      <w:r w:rsidRPr="0004731D">
        <w:rPr>
          <w:snapToGrid w:val="0"/>
          <w:sz w:val="28"/>
          <w:szCs w:val="28"/>
        </w:rPr>
        <w:t>2. Петролейный эфир, Т</w:t>
      </w:r>
      <w:r w:rsidRPr="0004731D">
        <w:rPr>
          <w:snapToGrid w:val="0"/>
          <w:sz w:val="28"/>
          <w:szCs w:val="28"/>
          <w:vertAlign w:val="subscript"/>
        </w:rPr>
        <w:t>кип</w:t>
      </w:r>
      <w:r w:rsidRPr="0004731D">
        <w:rPr>
          <w:snapToGrid w:val="0"/>
          <w:sz w:val="28"/>
          <w:szCs w:val="28"/>
        </w:rPr>
        <w:t xml:space="preserve">=40-70 </w:t>
      </w:r>
      <w:r w:rsidRPr="0004731D">
        <w:rPr>
          <w:snapToGrid w:val="0"/>
          <w:sz w:val="28"/>
          <w:szCs w:val="28"/>
          <w:vertAlign w:val="superscript"/>
        </w:rPr>
        <w:t>о</w:t>
      </w:r>
      <w:r w:rsidRPr="0004731D">
        <w:rPr>
          <w:snapToGrid w:val="0"/>
          <w:sz w:val="28"/>
          <w:szCs w:val="28"/>
        </w:rPr>
        <w:t>С, плотность около 0,60-0,65 г/см</w:t>
      </w:r>
      <w:r w:rsidRPr="0004731D">
        <w:rPr>
          <w:snapToGrid w:val="0"/>
          <w:sz w:val="28"/>
          <w:szCs w:val="28"/>
          <w:vertAlign w:val="superscript"/>
        </w:rPr>
        <w:t>3</w:t>
      </w:r>
      <w:r w:rsidRPr="0004731D">
        <w:rPr>
          <w:snapToGrid w:val="0"/>
          <w:sz w:val="28"/>
          <w:szCs w:val="28"/>
        </w:rPr>
        <w:t>.</w:t>
      </w:r>
    </w:p>
    <w:p w:rsidR="0004731D" w:rsidRPr="0004731D" w:rsidRDefault="0004731D" w:rsidP="0004731D">
      <w:pPr>
        <w:tabs>
          <w:tab w:val="left" w:pos="9202"/>
        </w:tabs>
        <w:ind w:firstLine="567"/>
        <w:jc w:val="both"/>
        <w:rPr>
          <w:snapToGrid w:val="0"/>
          <w:sz w:val="28"/>
          <w:szCs w:val="28"/>
        </w:rPr>
      </w:pPr>
      <w:r w:rsidRPr="0004731D">
        <w:rPr>
          <w:snapToGrid w:val="0"/>
          <w:sz w:val="28"/>
          <w:szCs w:val="28"/>
        </w:rPr>
        <w:t>3. Нормальный пентан, н-C</w:t>
      </w:r>
      <w:r w:rsidRPr="0004731D">
        <w:rPr>
          <w:snapToGrid w:val="0"/>
          <w:sz w:val="28"/>
          <w:szCs w:val="28"/>
          <w:vertAlign w:val="subscript"/>
        </w:rPr>
        <w:t>5</w:t>
      </w:r>
      <w:r w:rsidRPr="0004731D">
        <w:rPr>
          <w:snapToGrid w:val="0"/>
          <w:sz w:val="28"/>
          <w:szCs w:val="28"/>
        </w:rPr>
        <w:t>H</w:t>
      </w:r>
      <w:r w:rsidRPr="0004731D">
        <w:rPr>
          <w:snapToGrid w:val="0"/>
          <w:sz w:val="28"/>
          <w:szCs w:val="28"/>
          <w:vertAlign w:val="subscript"/>
        </w:rPr>
        <w:t>12</w:t>
      </w:r>
      <w:r w:rsidRPr="0004731D">
        <w:rPr>
          <w:snapToGrid w:val="0"/>
          <w:sz w:val="28"/>
          <w:szCs w:val="28"/>
        </w:rPr>
        <w:t>, Т</w:t>
      </w:r>
      <w:r w:rsidRPr="0004731D">
        <w:rPr>
          <w:snapToGrid w:val="0"/>
          <w:sz w:val="28"/>
          <w:szCs w:val="28"/>
          <w:vertAlign w:val="subscript"/>
        </w:rPr>
        <w:t>кип</w:t>
      </w:r>
      <w:r w:rsidRPr="0004731D">
        <w:rPr>
          <w:snapToGrid w:val="0"/>
          <w:sz w:val="28"/>
          <w:szCs w:val="28"/>
        </w:rPr>
        <w:t xml:space="preserve">=36 </w:t>
      </w:r>
      <w:r w:rsidRPr="0004731D">
        <w:rPr>
          <w:snapToGrid w:val="0"/>
          <w:sz w:val="28"/>
          <w:szCs w:val="28"/>
          <w:vertAlign w:val="superscript"/>
        </w:rPr>
        <w:t>о</w:t>
      </w:r>
      <w:r w:rsidRPr="0004731D">
        <w:rPr>
          <w:snapToGrid w:val="0"/>
          <w:sz w:val="28"/>
          <w:szCs w:val="28"/>
        </w:rPr>
        <w:t>С, плотность 0,63 г/см</w:t>
      </w:r>
      <w:r w:rsidRPr="0004731D">
        <w:rPr>
          <w:snapToGrid w:val="0"/>
          <w:sz w:val="28"/>
          <w:szCs w:val="28"/>
          <w:vertAlign w:val="superscript"/>
        </w:rPr>
        <w:t>3</w:t>
      </w:r>
      <w:r w:rsidRPr="0004731D">
        <w:rPr>
          <w:snapToGrid w:val="0"/>
          <w:sz w:val="28"/>
          <w:szCs w:val="28"/>
        </w:rPr>
        <w:t>.</w:t>
      </w:r>
    </w:p>
    <w:p w:rsidR="0004731D" w:rsidRPr="0004731D" w:rsidRDefault="0004731D" w:rsidP="0004731D">
      <w:pPr>
        <w:tabs>
          <w:tab w:val="left" w:pos="9202"/>
        </w:tabs>
        <w:ind w:firstLine="567"/>
        <w:jc w:val="both"/>
        <w:rPr>
          <w:snapToGrid w:val="0"/>
          <w:sz w:val="28"/>
          <w:szCs w:val="28"/>
        </w:rPr>
      </w:pPr>
      <w:r w:rsidRPr="0004731D">
        <w:rPr>
          <w:snapToGrid w:val="0"/>
          <w:sz w:val="28"/>
          <w:szCs w:val="28"/>
        </w:rPr>
        <w:t>4. Нормальный гексан, н-C</w:t>
      </w:r>
      <w:r w:rsidRPr="0004731D">
        <w:rPr>
          <w:snapToGrid w:val="0"/>
          <w:sz w:val="28"/>
          <w:szCs w:val="28"/>
          <w:vertAlign w:val="subscript"/>
        </w:rPr>
        <w:t>6</w:t>
      </w:r>
      <w:r w:rsidRPr="0004731D">
        <w:rPr>
          <w:snapToGrid w:val="0"/>
          <w:sz w:val="28"/>
          <w:szCs w:val="28"/>
        </w:rPr>
        <w:t>H</w:t>
      </w:r>
      <w:r w:rsidRPr="0004731D">
        <w:rPr>
          <w:snapToGrid w:val="0"/>
          <w:sz w:val="28"/>
          <w:szCs w:val="28"/>
          <w:vertAlign w:val="subscript"/>
        </w:rPr>
        <w:t>14</w:t>
      </w:r>
      <w:r w:rsidRPr="0004731D">
        <w:rPr>
          <w:snapToGrid w:val="0"/>
          <w:sz w:val="28"/>
          <w:szCs w:val="28"/>
        </w:rPr>
        <w:t>, Т</w:t>
      </w:r>
      <w:r w:rsidRPr="0004731D">
        <w:rPr>
          <w:snapToGrid w:val="0"/>
          <w:sz w:val="28"/>
          <w:szCs w:val="28"/>
          <w:vertAlign w:val="subscript"/>
        </w:rPr>
        <w:t>кип</w:t>
      </w:r>
      <w:r w:rsidRPr="0004731D">
        <w:rPr>
          <w:snapToGrid w:val="0"/>
          <w:sz w:val="28"/>
          <w:szCs w:val="28"/>
        </w:rPr>
        <w:t xml:space="preserve">=69 </w:t>
      </w:r>
      <w:r w:rsidRPr="0004731D">
        <w:rPr>
          <w:snapToGrid w:val="0"/>
          <w:sz w:val="28"/>
          <w:szCs w:val="28"/>
          <w:vertAlign w:val="superscript"/>
        </w:rPr>
        <w:t>о</w:t>
      </w:r>
      <w:r w:rsidRPr="0004731D">
        <w:rPr>
          <w:snapToGrid w:val="0"/>
          <w:sz w:val="28"/>
          <w:szCs w:val="28"/>
        </w:rPr>
        <w:t>С, плотность 0,66 г/см</w:t>
      </w:r>
      <w:r w:rsidRPr="0004731D">
        <w:rPr>
          <w:snapToGrid w:val="0"/>
          <w:sz w:val="28"/>
          <w:szCs w:val="28"/>
          <w:vertAlign w:val="superscript"/>
        </w:rPr>
        <w:t>3</w:t>
      </w:r>
      <w:r w:rsidRPr="0004731D">
        <w:rPr>
          <w:snapToGrid w:val="0"/>
          <w:sz w:val="28"/>
          <w:szCs w:val="28"/>
        </w:rPr>
        <w:t>.</w:t>
      </w:r>
    </w:p>
    <w:p w:rsidR="0004731D" w:rsidRPr="0004731D" w:rsidRDefault="0004731D" w:rsidP="0004731D">
      <w:pPr>
        <w:tabs>
          <w:tab w:val="left" w:pos="9202"/>
        </w:tabs>
        <w:ind w:firstLine="567"/>
        <w:jc w:val="both"/>
        <w:rPr>
          <w:snapToGrid w:val="0"/>
          <w:sz w:val="28"/>
          <w:szCs w:val="28"/>
        </w:rPr>
      </w:pPr>
      <w:r w:rsidRPr="0004731D">
        <w:rPr>
          <w:snapToGrid w:val="0"/>
          <w:sz w:val="28"/>
          <w:szCs w:val="28"/>
        </w:rPr>
        <w:t>Ограничено применение следующих раств</w:t>
      </w:r>
      <w:r w:rsidRPr="0004731D">
        <w:rPr>
          <w:snapToGrid w:val="0"/>
          <w:sz w:val="28"/>
          <w:szCs w:val="28"/>
        </w:rPr>
        <w:t>о</w:t>
      </w:r>
      <w:r w:rsidRPr="0004731D">
        <w:rPr>
          <w:snapToGrid w:val="0"/>
          <w:sz w:val="28"/>
          <w:szCs w:val="28"/>
        </w:rPr>
        <w:t>рителей:</w:t>
      </w:r>
    </w:p>
    <w:p w:rsidR="0004731D" w:rsidRPr="0004731D" w:rsidRDefault="0004731D" w:rsidP="0004731D">
      <w:pPr>
        <w:tabs>
          <w:tab w:val="left" w:pos="7150"/>
          <w:tab w:val="left" w:pos="9202"/>
        </w:tabs>
        <w:ind w:firstLine="567"/>
        <w:jc w:val="both"/>
        <w:rPr>
          <w:snapToGrid w:val="0"/>
          <w:sz w:val="28"/>
          <w:szCs w:val="28"/>
        </w:rPr>
      </w:pPr>
      <w:r w:rsidRPr="0004731D">
        <w:rPr>
          <w:snapToGrid w:val="0"/>
          <w:sz w:val="28"/>
          <w:szCs w:val="28"/>
        </w:rPr>
        <w:t>5. Бензол, С</w:t>
      </w:r>
      <w:r w:rsidRPr="0004731D">
        <w:rPr>
          <w:snapToGrid w:val="0"/>
          <w:sz w:val="28"/>
          <w:szCs w:val="28"/>
          <w:vertAlign w:val="subscript"/>
        </w:rPr>
        <w:t>6</w:t>
      </w:r>
      <w:r w:rsidRPr="0004731D">
        <w:rPr>
          <w:snapToGrid w:val="0"/>
          <w:sz w:val="28"/>
          <w:szCs w:val="28"/>
        </w:rPr>
        <w:t>Н</w:t>
      </w:r>
      <w:r w:rsidRPr="0004731D">
        <w:rPr>
          <w:snapToGrid w:val="0"/>
          <w:sz w:val="28"/>
          <w:szCs w:val="28"/>
          <w:vertAlign w:val="subscript"/>
        </w:rPr>
        <w:t>6</w:t>
      </w:r>
      <w:r w:rsidRPr="0004731D">
        <w:rPr>
          <w:snapToGrid w:val="0"/>
          <w:sz w:val="28"/>
          <w:szCs w:val="28"/>
        </w:rPr>
        <w:t>,Т</w:t>
      </w:r>
      <w:r w:rsidRPr="0004731D">
        <w:rPr>
          <w:snapToGrid w:val="0"/>
          <w:sz w:val="28"/>
          <w:szCs w:val="28"/>
          <w:vertAlign w:val="subscript"/>
        </w:rPr>
        <w:t>кип</w:t>
      </w:r>
      <w:r w:rsidRPr="0004731D">
        <w:rPr>
          <w:snapToGrid w:val="0"/>
          <w:sz w:val="28"/>
          <w:szCs w:val="28"/>
        </w:rPr>
        <w:t xml:space="preserve">=80 </w:t>
      </w:r>
      <w:r w:rsidRPr="0004731D">
        <w:rPr>
          <w:snapToGrid w:val="0"/>
          <w:sz w:val="28"/>
          <w:szCs w:val="28"/>
          <w:vertAlign w:val="superscript"/>
        </w:rPr>
        <w:t>о</w:t>
      </w:r>
      <w:r w:rsidRPr="0004731D">
        <w:rPr>
          <w:snapToGrid w:val="0"/>
          <w:sz w:val="28"/>
          <w:szCs w:val="28"/>
        </w:rPr>
        <w:t>С, плотность 0,88 г/см</w:t>
      </w:r>
      <w:r w:rsidRPr="0004731D">
        <w:rPr>
          <w:snapToGrid w:val="0"/>
          <w:sz w:val="28"/>
          <w:szCs w:val="28"/>
          <w:vertAlign w:val="superscript"/>
        </w:rPr>
        <w:t>3</w:t>
      </w:r>
      <w:r w:rsidRPr="0004731D">
        <w:rPr>
          <w:snapToGrid w:val="0"/>
          <w:sz w:val="28"/>
          <w:szCs w:val="28"/>
        </w:rPr>
        <w:t xml:space="preserve"> (ограничения из-за в</w:t>
      </w:r>
      <w:r w:rsidRPr="0004731D">
        <w:rPr>
          <w:snapToGrid w:val="0"/>
          <w:sz w:val="28"/>
          <w:szCs w:val="28"/>
        </w:rPr>
        <w:t>ы</w:t>
      </w:r>
      <w:r w:rsidRPr="0004731D">
        <w:rPr>
          <w:snapToGrid w:val="0"/>
          <w:sz w:val="28"/>
          <w:szCs w:val="28"/>
        </w:rPr>
        <w:t>сокой токси</w:t>
      </w:r>
      <w:r w:rsidRPr="0004731D">
        <w:rPr>
          <w:snapToGrid w:val="0"/>
          <w:sz w:val="28"/>
          <w:szCs w:val="28"/>
        </w:rPr>
        <w:t>ч</w:t>
      </w:r>
      <w:r w:rsidRPr="0004731D">
        <w:rPr>
          <w:snapToGrid w:val="0"/>
          <w:sz w:val="28"/>
          <w:szCs w:val="28"/>
        </w:rPr>
        <w:t>ности).</w:t>
      </w:r>
    </w:p>
    <w:p w:rsidR="0004731D" w:rsidRPr="0004731D" w:rsidRDefault="0004731D" w:rsidP="0004731D">
      <w:pPr>
        <w:tabs>
          <w:tab w:val="left" w:pos="9202"/>
        </w:tabs>
        <w:ind w:firstLine="567"/>
        <w:jc w:val="both"/>
        <w:rPr>
          <w:snapToGrid w:val="0"/>
          <w:sz w:val="28"/>
          <w:szCs w:val="28"/>
        </w:rPr>
      </w:pPr>
      <w:r w:rsidRPr="0004731D">
        <w:rPr>
          <w:snapToGrid w:val="0"/>
          <w:sz w:val="28"/>
          <w:szCs w:val="28"/>
        </w:rPr>
        <w:t>6. Хлороформ, СНСl</w:t>
      </w:r>
      <w:r w:rsidRPr="0004731D">
        <w:rPr>
          <w:snapToGrid w:val="0"/>
          <w:sz w:val="28"/>
          <w:szCs w:val="28"/>
          <w:vertAlign w:val="subscript"/>
        </w:rPr>
        <w:t>3</w:t>
      </w:r>
      <w:r w:rsidRPr="0004731D">
        <w:rPr>
          <w:snapToGrid w:val="0"/>
          <w:sz w:val="28"/>
          <w:szCs w:val="28"/>
        </w:rPr>
        <w:t>, Т</w:t>
      </w:r>
      <w:r w:rsidRPr="0004731D">
        <w:rPr>
          <w:snapToGrid w:val="0"/>
          <w:sz w:val="28"/>
          <w:szCs w:val="28"/>
          <w:vertAlign w:val="subscript"/>
        </w:rPr>
        <w:t>кип</w:t>
      </w:r>
      <w:r w:rsidRPr="0004731D">
        <w:rPr>
          <w:snapToGrid w:val="0"/>
          <w:sz w:val="28"/>
          <w:szCs w:val="28"/>
        </w:rPr>
        <w:t xml:space="preserve">=62 </w:t>
      </w:r>
      <w:r w:rsidRPr="0004731D">
        <w:rPr>
          <w:snapToGrid w:val="0"/>
          <w:sz w:val="28"/>
          <w:szCs w:val="28"/>
          <w:vertAlign w:val="superscript"/>
        </w:rPr>
        <w:t>о</w:t>
      </w:r>
      <w:r w:rsidRPr="0004731D">
        <w:rPr>
          <w:snapToGrid w:val="0"/>
          <w:sz w:val="28"/>
          <w:szCs w:val="28"/>
        </w:rPr>
        <w:t>С, плотность 1,48 г/см</w:t>
      </w:r>
      <w:r w:rsidRPr="0004731D">
        <w:rPr>
          <w:snapToGrid w:val="0"/>
          <w:sz w:val="28"/>
          <w:szCs w:val="28"/>
          <w:vertAlign w:val="superscript"/>
        </w:rPr>
        <w:t>3</w:t>
      </w:r>
      <w:r w:rsidRPr="0004731D">
        <w:rPr>
          <w:snapToGrid w:val="0"/>
          <w:sz w:val="28"/>
          <w:szCs w:val="28"/>
        </w:rPr>
        <w:t xml:space="preserve"> (ограничения из-за высокой полярности - дипольный момент 1,06 дебая - и связанной с этим способности экстрагировать большое количество асфальтово-смолистых компонентов).</w:t>
      </w:r>
    </w:p>
    <w:p w:rsidR="0004731D" w:rsidRPr="0004731D" w:rsidRDefault="0004731D" w:rsidP="0004731D">
      <w:pPr>
        <w:ind w:firstLine="567"/>
        <w:jc w:val="both"/>
        <w:rPr>
          <w:snapToGrid w:val="0"/>
          <w:sz w:val="28"/>
          <w:szCs w:val="28"/>
        </w:rPr>
      </w:pPr>
      <w:r w:rsidRPr="0004731D">
        <w:rPr>
          <w:snapToGrid w:val="0"/>
          <w:sz w:val="28"/>
          <w:szCs w:val="28"/>
        </w:rPr>
        <w:t>По-видимому, очень хорошим растворителем в данном случае мог бы быть один из фреонов: 1,1,2-трихлор-1,2,2-трифторэтан, С</w:t>
      </w:r>
      <w:r w:rsidRPr="0004731D">
        <w:rPr>
          <w:snapToGrid w:val="0"/>
          <w:sz w:val="28"/>
          <w:szCs w:val="28"/>
          <w:vertAlign w:val="subscript"/>
        </w:rPr>
        <w:t>2</w:t>
      </w:r>
      <w:r w:rsidRPr="0004731D">
        <w:rPr>
          <w:snapToGrid w:val="0"/>
          <w:sz w:val="28"/>
          <w:szCs w:val="28"/>
        </w:rPr>
        <w:t>Cl</w:t>
      </w:r>
      <w:r w:rsidRPr="0004731D">
        <w:rPr>
          <w:snapToGrid w:val="0"/>
          <w:sz w:val="28"/>
          <w:szCs w:val="28"/>
          <w:vertAlign w:val="subscript"/>
        </w:rPr>
        <w:t>3</w:t>
      </w:r>
      <w:r w:rsidRPr="0004731D">
        <w:rPr>
          <w:snapToGrid w:val="0"/>
          <w:sz w:val="28"/>
          <w:szCs w:val="28"/>
        </w:rPr>
        <w:t>F</w:t>
      </w:r>
      <w:r w:rsidRPr="0004731D">
        <w:rPr>
          <w:snapToGrid w:val="0"/>
          <w:sz w:val="28"/>
          <w:szCs w:val="28"/>
          <w:vertAlign w:val="subscript"/>
        </w:rPr>
        <w:t>3</w:t>
      </w:r>
      <w:r w:rsidRPr="0004731D">
        <w:rPr>
          <w:snapToGrid w:val="0"/>
          <w:sz w:val="28"/>
          <w:szCs w:val="28"/>
        </w:rPr>
        <w:t>, Т</w:t>
      </w:r>
      <w:r w:rsidRPr="0004731D">
        <w:rPr>
          <w:snapToGrid w:val="0"/>
          <w:sz w:val="28"/>
          <w:szCs w:val="28"/>
          <w:vertAlign w:val="subscript"/>
        </w:rPr>
        <w:t>кип</w:t>
      </w:r>
      <w:r w:rsidRPr="0004731D">
        <w:rPr>
          <w:snapToGrid w:val="0"/>
          <w:sz w:val="28"/>
          <w:szCs w:val="28"/>
        </w:rPr>
        <w:t xml:space="preserve">=48 </w:t>
      </w:r>
      <w:r w:rsidRPr="0004731D">
        <w:rPr>
          <w:snapToGrid w:val="0"/>
          <w:sz w:val="28"/>
          <w:szCs w:val="28"/>
          <w:vertAlign w:val="superscript"/>
        </w:rPr>
        <w:t>о</w:t>
      </w:r>
      <w:r w:rsidRPr="0004731D">
        <w:rPr>
          <w:snapToGrid w:val="0"/>
          <w:sz w:val="28"/>
          <w:szCs w:val="28"/>
        </w:rPr>
        <w:t>С, плотность 1,5 г/см</w:t>
      </w:r>
      <w:r w:rsidRPr="0004731D">
        <w:rPr>
          <w:snapToGrid w:val="0"/>
          <w:sz w:val="28"/>
          <w:szCs w:val="28"/>
          <w:vertAlign w:val="superscript"/>
        </w:rPr>
        <w:t>3</w:t>
      </w:r>
      <w:r w:rsidRPr="0004731D">
        <w:rPr>
          <w:snapToGrid w:val="0"/>
          <w:sz w:val="28"/>
          <w:szCs w:val="28"/>
        </w:rPr>
        <w:t>. Его применяют при анализе нефтепродуктов в приро</w:t>
      </w:r>
      <w:r w:rsidRPr="0004731D">
        <w:rPr>
          <w:snapToGrid w:val="0"/>
          <w:sz w:val="28"/>
          <w:szCs w:val="28"/>
        </w:rPr>
        <w:t>д</w:t>
      </w:r>
      <w:r w:rsidRPr="0004731D">
        <w:rPr>
          <w:snapToGrid w:val="0"/>
          <w:sz w:val="28"/>
          <w:szCs w:val="28"/>
        </w:rPr>
        <w:t>ных и сточных водах по германскому стандарту, однако, он не м</w:t>
      </w:r>
      <w:r w:rsidRPr="0004731D">
        <w:rPr>
          <w:snapToGrid w:val="0"/>
          <w:sz w:val="28"/>
          <w:szCs w:val="28"/>
        </w:rPr>
        <w:t>о</w:t>
      </w:r>
      <w:r w:rsidRPr="0004731D">
        <w:rPr>
          <w:snapToGrid w:val="0"/>
          <w:sz w:val="28"/>
          <w:szCs w:val="28"/>
        </w:rPr>
        <w:t xml:space="preserve">жет быть </w:t>
      </w:r>
      <w:r w:rsidRPr="0004731D">
        <w:rPr>
          <w:snapToGrid w:val="0"/>
          <w:sz w:val="28"/>
          <w:szCs w:val="28"/>
        </w:rPr>
        <w:lastRenderedPageBreak/>
        <w:t>рекомендован из-за малодоступности. Относительно более доступен прим</w:t>
      </w:r>
      <w:r w:rsidRPr="0004731D">
        <w:rPr>
          <w:snapToGrid w:val="0"/>
          <w:sz w:val="28"/>
          <w:szCs w:val="28"/>
        </w:rPr>
        <w:t>е</w:t>
      </w:r>
      <w:r w:rsidRPr="0004731D">
        <w:rPr>
          <w:snapToGrid w:val="0"/>
          <w:sz w:val="28"/>
          <w:szCs w:val="28"/>
        </w:rPr>
        <w:t>няющийся как огнетушащее вещество фреон марки 114В2, С</w:t>
      </w:r>
      <w:r w:rsidRPr="0004731D">
        <w:rPr>
          <w:snapToGrid w:val="0"/>
          <w:sz w:val="28"/>
          <w:szCs w:val="28"/>
          <w:vertAlign w:val="subscript"/>
        </w:rPr>
        <w:t>2</w:t>
      </w:r>
      <w:r w:rsidRPr="0004731D">
        <w:rPr>
          <w:snapToGrid w:val="0"/>
          <w:sz w:val="28"/>
          <w:szCs w:val="28"/>
        </w:rPr>
        <w:t>F</w:t>
      </w:r>
      <w:r w:rsidRPr="0004731D">
        <w:rPr>
          <w:snapToGrid w:val="0"/>
          <w:sz w:val="28"/>
          <w:szCs w:val="28"/>
          <w:vertAlign w:val="subscript"/>
        </w:rPr>
        <w:t>4</w:t>
      </w:r>
      <w:r w:rsidRPr="0004731D">
        <w:rPr>
          <w:snapToGrid w:val="0"/>
          <w:sz w:val="28"/>
          <w:szCs w:val="28"/>
        </w:rPr>
        <w:t>Br</w:t>
      </w:r>
      <w:r w:rsidRPr="0004731D">
        <w:rPr>
          <w:snapToGrid w:val="0"/>
          <w:sz w:val="28"/>
          <w:szCs w:val="28"/>
          <w:vertAlign w:val="subscript"/>
        </w:rPr>
        <w:t>2</w:t>
      </w:r>
      <w:r w:rsidRPr="0004731D">
        <w:rPr>
          <w:snapToGrid w:val="0"/>
          <w:sz w:val="28"/>
          <w:szCs w:val="28"/>
        </w:rPr>
        <w:t>, Т</w:t>
      </w:r>
      <w:r w:rsidRPr="0004731D">
        <w:rPr>
          <w:snapToGrid w:val="0"/>
          <w:sz w:val="28"/>
          <w:szCs w:val="28"/>
          <w:vertAlign w:val="subscript"/>
        </w:rPr>
        <w:t>кип</w:t>
      </w:r>
      <w:r w:rsidRPr="0004731D">
        <w:rPr>
          <w:snapToGrid w:val="0"/>
          <w:sz w:val="28"/>
          <w:szCs w:val="28"/>
        </w:rPr>
        <w:t xml:space="preserve">=48 </w:t>
      </w:r>
      <w:r w:rsidRPr="0004731D">
        <w:rPr>
          <w:snapToGrid w:val="0"/>
          <w:sz w:val="28"/>
          <w:szCs w:val="28"/>
          <w:vertAlign w:val="superscript"/>
        </w:rPr>
        <w:t>о</w:t>
      </w:r>
      <w:r w:rsidRPr="0004731D">
        <w:rPr>
          <w:snapToGrid w:val="0"/>
          <w:sz w:val="28"/>
          <w:szCs w:val="28"/>
        </w:rPr>
        <w:t>С, плотность также близка к 1,5 г/см</w:t>
      </w:r>
      <w:r w:rsidRPr="0004731D">
        <w:rPr>
          <w:snapToGrid w:val="0"/>
          <w:sz w:val="28"/>
          <w:szCs w:val="28"/>
          <w:vertAlign w:val="superscript"/>
        </w:rPr>
        <w:t>3</w:t>
      </w:r>
      <w:r w:rsidRPr="0004731D">
        <w:rPr>
          <w:snapToGrid w:val="0"/>
          <w:sz w:val="28"/>
          <w:szCs w:val="28"/>
        </w:rPr>
        <w:t>. Возможность применения фреона марки 114В2 для указанных целей подтверждена экспериментами, пров</w:t>
      </w:r>
      <w:r w:rsidRPr="0004731D">
        <w:rPr>
          <w:snapToGrid w:val="0"/>
          <w:sz w:val="28"/>
          <w:szCs w:val="28"/>
        </w:rPr>
        <w:t>е</w:t>
      </w:r>
      <w:r w:rsidRPr="0004731D">
        <w:rPr>
          <w:snapToGrid w:val="0"/>
          <w:sz w:val="28"/>
          <w:szCs w:val="28"/>
        </w:rPr>
        <w:t>денными на кафедре специальных экспертиз и исследов</w:t>
      </w:r>
      <w:r w:rsidRPr="0004731D">
        <w:rPr>
          <w:snapToGrid w:val="0"/>
          <w:sz w:val="28"/>
          <w:szCs w:val="28"/>
        </w:rPr>
        <w:t>а</w:t>
      </w:r>
      <w:r w:rsidRPr="0004731D">
        <w:rPr>
          <w:snapToGrid w:val="0"/>
          <w:sz w:val="28"/>
          <w:szCs w:val="28"/>
        </w:rPr>
        <w:t>ний СПУ МВД.</w:t>
      </w:r>
    </w:p>
    <w:p w:rsidR="0004731D" w:rsidRDefault="0004731D" w:rsidP="0004731D">
      <w:pPr>
        <w:ind w:firstLine="567"/>
        <w:jc w:val="both"/>
        <w:rPr>
          <w:snapToGrid w:val="0"/>
          <w:sz w:val="28"/>
          <w:szCs w:val="28"/>
        </w:rPr>
      </w:pPr>
    </w:p>
    <w:p w:rsidR="0004731D" w:rsidRPr="0004731D" w:rsidRDefault="0004731D" w:rsidP="0004731D">
      <w:pPr>
        <w:ind w:firstLine="567"/>
        <w:jc w:val="both"/>
        <w:rPr>
          <w:snapToGrid w:val="0"/>
          <w:sz w:val="28"/>
          <w:szCs w:val="28"/>
        </w:rPr>
      </w:pPr>
      <w:r w:rsidRPr="0004731D">
        <w:rPr>
          <w:snapToGrid w:val="0"/>
          <w:sz w:val="28"/>
          <w:szCs w:val="28"/>
        </w:rPr>
        <w:t>Таблица 1.</w:t>
      </w:r>
    </w:p>
    <w:p w:rsidR="0004731D" w:rsidRPr="0004731D" w:rsidRDefault="0004731D" w:rsidP="0004731D">
      <w:pPr>
        <w:pStyle w:val="a5"/>
        <w:ind w:right="283"/>
        <w:rPr>
          <w:snapToGrid w:val="0"/>
          <w:szCs w:val="28"/>
        </w:rPr>
      </w:pPr>
      <w:r w:rsidRPr="0004731D">
        <w:rPr>
          <w:noProof w:val="0"/>
          <w:snapToGrid w:val="0"/>
          <w:szCs w:val="28"/>
        </w:rPr>
        <w:t>Возможные т</w:t>
      </w:r>
      <w:r w:rsidRPr="0004731D">
        <w:rPr>
          <w:snapToGrid w:val="0"/>
          <w:szCs w:val="28"/>
        </w:rPr>
        <w:t xml:space="preserve">емпературы начала кипения и начальные значения индексов удерживания анализируемых ЛВЖ для основных рекомендуемых растворителей. </w:t>
      </w:r>
    </w:p>
    <w:tbl>
      <w:tblPr>
        <w:tblW w:w="0" w:type="auto"/>
        <w:tblInd w:w="182" w:type="dxa"/>
        <w:tblLayout w:type="fixed"/>
        <w:tblCellMar>
          <w:left w:w="40" w:type="dxa"/>
          <w:right w:w="40" w:type="dxa"/>
        </w:tblCellMar>
        <w:tblLook w:val="0000" w:firstRow="0" w:lastRow="0" w:firstColumn="0" w:lastColumn="0" w:noHBand="0" w:noVBand="0"/>
      </w:tblPr>
      <w:tblGrid>
        <w:gridCol w:w="3260"/>
        <w:gridCol w:w="2127"/>
        <w:gridCol w:w="3827"/>
      </w:tblGrid>
      <w:tr w:rsidR="0004731D" w:rsidRPr="0004731D">
        <w:tblPrEx>
          <w:tblCellMar>
            <w:top w:w="0" w:type="dxa"/>
            <w:bottom w:w="0" w:type="dxa"/>
          </w:tblCellMar>
        </w:tblPrEx>
        <w:trPr>
          <w:cantSplit/>
        </w:trPr>
        <w:tc>
          <w:tcPr>
            <w:tcW w:w="3260" w:type="dxa"/>
            <w:tcBorders>
              <w:top w:val="single" w:sz="6" w:space="0" w:color="auto"/>
              <w:left w:val="single" w:sz="6" w:space="0" w:color="auto"/>
              <w:bottom w:val="single" w:sz="6" w:space="0" w:color="auto"/>
              <w:right w:val="single" w:sz="6" w:space="0" w:color="auto"/>
            </w:tcBorders>
          </w:tcPr>
          <w:p w:rsidR="0004731D" w:rsidRPr="0004731D" w:rsidRDefault="0004731D" w:rsidP="0004731D">
            <w:pPr>
              <w:spacing w:before="111"/>
              <w:ind w:right="283"/>
              <w:jc w:val="center"/>
              <w:rPr>
                <w:snapToGrid w:val="0"/>
                <w:sz w:val="28"/>
                <w:szCs w:val="28"/>
              </w:rPr>
            </w:pPr>
            <w:r w:rsidRPr="0004731D">
              <w:rPr>
                <w:snapToGrid w:val="0"/>
                <w:sz w:val="28"/>
                <w:szCs w:val="28"/>
              </w:rPr>
              <w:t>испол</w:t>
            </w:r>
            <w:r w:rsidRPr="0004731D">
              <w:rPr>
                <w:snapToGrid w:val="0"/>
                <w:sz w:val="28"/>
                <w:szCs w:val="28"/>
              </w:rPr>
              <w:t>ь</w:t>
            </w:r>
            <w:r w:rsidRPr="0004731D">
              <w:rPr>
                <w:snapToGrid w:val="0"/>
                <w:sz w:val="28"/>
                <w:szCs w:val="28"/>
              </w:rPr>
              <w:t>зуемый</w:t>
            </w:r>
          </w:p>
          <w:p w:rsidR="0004731D" w:rsidRPr="0004731D" w:rsidRDefault="0004731D" w:rsidP="0004731D">
            <w:pPr>
              <w:spacing w:after="111"/>
              <w:ind w:right="283"/>
              <w:jc w:val="center"/>
              <w:rPr>
                <w:snapToGrid w:val="0"/>
                <w:sz w:val="28"/>
                <w:szCs w:val="28"/>
              </w:rPr>
            </w:pPr>
            <w:r w:rsidRPr="0004731D">
              <w:rPr>
                <w:snapToGrid w:val="0"/>
                <w:sz w:val="28"/>
                <w:szCs w:val="28"/>
              </w:rPr>
              <w:t>раствор</w:t>
            </w:r>
            <w:r w:rsidRPr="0004731D">
              <w:rPr>
                <w:snapToGrid w:val="0"/>
                <w:sz w:val="28"/>
                <w:szCs w:val="28"/>
              </w:rPr>
              <w:t>и</w:t>
            </w:r>
            <w:r w:rsidRPr="0004731D">
              <w:rPr>
                <w:snapToGrid w:val="0"/>
                <w:sz w:val="28"/>
                <w:szCs w:val="28"/>
              </w:rPr>
              <w:t>тель</w:t>
            </w:r>
          </w:p>
        </w:tc>
        <w:tc>
          <w:tcPr>
            <w:tcW w:w="2127" w:type="dxa"/>
            <w:tcBorders>
              <w:top w:val="single" w:sz="6" w:space="0" w:color="auto"/>
              <w:left w:val="single" w:sz="6" w:space="0" w:color="auto"/>
              <w:bottom w:val="single" w:sz="6" w:space="0" w:color="auto"/>
              <w:right w:val="single" w:sz="6" w:space="0" w:color="auto"/>
            </w:tcBorders>
          </w:tcPr>
          <w:p w:rsidR="0004731D" w:rsidRPr="0004731D" w:rsidRDefault="0004731D" w:rsidP="0004731D">
            <w:pPr>
              <w:spacing w:before="111" w:after="111"/>
              <w:ind w:left="110" w:right="283" w:hanging="8"/>
              <w:jc w:val="center"/>
              <w:rPr>
                <w:snapToGrid w:val="0"/>
                <w:sz w:val="28"/>
                <w:szCs w:val="28"/>
              </w:rPr>
            </w:pPr>
            <w:r w:rsidRPr="0004731D">
              <w:rPr>
                <w:snapToGrid w:val="0"/>
                <w:sz w:val="28"/>
                <w:szCs w:val="28"/>
              </w:rPr>
              <w:t>Т начала к</w:t>
            </w:r>
            <w:r w:rsidRPr="0004731D">
              <w:rPr>
                <w:snapToGrid w:val="0"/>
                <w:sz w:val="28"/>
                <w:szCs w:val="28"/>
              </w:rPr>
              <w:t>и</w:t>
            </w:r>
            <w:r w:rsidRPr="0004731D">
              <w:rPr>
                <w:snapToGrid w:val="0"/>
                <w:sz w:val="28"/>
                <w:szCs w:val="28"/>
              </w:rPr>
              <w:t xml:space="preserve">пения ЛВЖ, </w:t>
            </w:r>
            <w:r w:rsidRPr="0004731D">
              <w:rPr>
                <w:snapToGrid w:val="0"/>
                <w:sz w:val="28"/>
                <w:szCs w:val="28"/>
                <w:vertAlign w:val="superscript"/>
              </w:rPr>
              <w:t>о</w:t>
            </w:r>
            <w:r w:rsidRPr="0004731D">
              <w:rPr>
                <w:snapToGrid w:val="0"/>
                <w:sz w:val="28"/>
                <w:szCs w:val="28"/>
              </w:rPr>
              <w:t>С</w:t>
            </w:r>
          </w:p>
        </w:tc>
        <w:tc>
          <w:tcPr>
            <w:tcW w:w="3827" w:type="dxa"/>
            <w:tcBorders>
              <w:top w:val="single" w:sz="6" w:space="0" w:color="auto"/>
              <w:left w:val="single" w:sz="6" w:space="0" w:color="auto"/>
              <w:bottom w:val="single" w:sz="6" w:space="0" w:color="auto"/>
              <w:right w:val="single" w:sz="6" w:space="0" w:color="auto"/>
            </w:tcBorders>
          </w:tcPr>
          <w:p w:rsidR="0004731D" w:rsidRPr="0004731D" w:rsidRDefault="0004731D" w:rsidP="0004731D">
            <w:pPr>
              <w:spacing w:after="111"/>
              <w:ind w:right="283"/>
              <w:jc w:val="center"/>
              <w:rPr>
                <w:snapToGrid w:val="0"/>
                <w:sz w:val="28"/>
                <w:szCs w:val="28"/>
              </w:rPr>
            </w:pPr>
            <w:r w:rsidRPr="0004731D">
              <w:rPr>
                <w:snapToGrid w:val="0"/>
                <w:sz w:val="28"/>
                <w:szCs w:val="28"/>
              </w:rPr>
              <w:t>начальный индекс удерж</w:t>
            </w:r>
            <w:r w:rsidRPr="0004731D">
              <w:rPr>
                <w:snapToGrid w:val="0"/>
                <w:sz w:val="28"/>
                <w:szCs w:val="28"/>
              </w:rPr>
              <w:t>и</w:t>
            </w:r>
            <w:r w:rsidRPr="0004731D">
              <w:rPr>
                <w:snapToGrid w:val="0"/>
                <w:sz w:val="28"/>
                <w:szCs w:val="28"/>
              </w:rPr>
              <w:t>вания (по шкале нормал</w:t>
            </w:r>
            <w:r w:rsidRPr="0004731D">
              <w:rPr>
                <w:snapToGrid w:val="0"/>
                <w:sz w:val="28"/>
                <w:szCs w:val="28"/>
              </w:rPr>
              <w:t>ь</w:t>
            </w:r>
            <w:r w:rsidRPr="0004731D">
              <w:rPr>
                <w:snapToGrid w:val="0"/>
                <w:sz w:val="28"/>
                <w:szCs w:val="28"/>
              </w:rPr>
              <w:t>ных алк</w:t>
            </w:r>
            <w:r w:rsidRPr="0004731D">
              <w:rPr>
                <w:snapToGrid w:val="0"/>
                <w:sz w:val="28"/>
                <w:szCs w:val="28"/>
              </w:rPr>
              <w:t>а</w:t>
            </w:r>
            <w:r w:rsidRPr="0004731D">
              <w:rPr>
                <w:snapToGrid w:val="0"/>
                <w:sz w:val="28"/>
                <w:szCs w:val="28"/>
              </w:rPr>
              <w:t>нов)</w:t>
            </w:r>
          </w:p>
        </w:tc>
      </w:tr>
      <w:tr w:rsidR="0004731D" w:rsidRPr="0004731D">
        <w:tblPrEx>
          <w:tblCellMar>
            <w:top w:w="0" w:type="dxa"/>
            <w:bottom w:w="0" w:type="dxa"/>
          </w:tblCellMar>
        </w:tblPrEx>
        <w:trPr>
          <w:cantSplit/>
        </w:trPr>
        <w:tc>
          <w:tcPr>
            <w:tcW w:w="3260" w:type="dxa"/>
            <w:tcBorders>
              <w:top w:val="single" w:sz="6" w:space="0" w:color="auto"/>
              <w:left w:val="single" w:sz="6" w:space="0" w:color="auto"/>
              <w:bottom w:val="single" w:sz="6" w:space="0" w:color="auto"/>
              <w:right w:val="single" w:sz="6" w:space="0" w:color="auto"/>
            </w:tcBorders>
          </w:tcPr>
          <w:p w:rsidR="0004731D" w:rsidRPr="0004731D" w:rsidRDefault="0004731D" w:rsidP="0004731D">
            <w:pPr>
              <w:spacing w:before="111"/>
              <w:ind w:right="283"/>
              <w:rPr>
                <w:snapToGrid w:val="0"/>
                <w:sz w:val="28"/>
                <w:szCs w:val="28"/>
              </w:rPr>
            </w:pPr>
            <w:r w:rsidRPr="0004731D">
              <w:rPr>
                <w:snapToGrid w:val="0"/>
                <w:sz w:val="28"/>
                <w:szCs w:val="28"/>
              </w:rPr>
              <w:t>тетрахлоругл</w:t>
            </w:r>
            <w:r w:rsidRPr="0004731D">
              <w:rPr>
                <w:snapToGrid w:val="0"/>
                <w:sz w:val="28"/>
                <w:szCs w:val="28"/>
              </w:rPr>
              <w:t>е</w:t>
            </w:r>
            <w:r w:rsidRPr="0004731D">
              <w:rPr>
                <w:snapToGrid w:val="0"/>
                <w:sz w:val="28"/>
                <w:szCs w:val="28"/>
              </w:rPr>
              <w:t>род</w:t>
            </w:r>
          </w:p>
          <w:p w:rsidR="0004731D" w:rsidRPr="0004731D" w:rsidRDefault="0004731D" w:rsidP="0004731D">
            <w:pPr>
              <w:ind w:right="283"/>
              <w:rPr>
                <w:snapToGrid w:val="0"/>
                <w:sz w:val="28"/>
                <w:szCs w:val="28"/>
              </w:rPr>
            </w:pPr>
            <w:r w:rsidRPr="0004731D">
              <w:rPr>
                <w:snapToGrid w:val="0"/>
                <w:sz w:val="28"/>
                <w:szCs w:val="28"/>
              </w:rPr>
              <w:t>петролейный эфир</w:t>
            </w:r>
          </w:p>
          <w:p w:rsidR="0004731D" w:rsidRPr="0004731D" w:rsidRDefault="0004731D" w:rsidP="0004731D">
            <w:pPr>
              <w:ind w:right="283"/>
              <w:rPr>
                <w:snapToGrid w:val="0"/>
                <w:sz w:val="28"/>
                <w:szCs w:val="28"/>
              </w:rPr>
            </w:pPr>
            <w:r w:rsidRPr="0004731D">
              <w:rPr>
                <w:snapToGrid w:val="0"/>
                <w:sz w:val="28"/>
                <w:szCs w:val="28"/>
              </w:rPr>
              <w:t>гексан</w:t>
            </w:r>
          </w:p>
          <w:p w:rsidR="0004731D" w:rsidRPr="0004731D" w:rsidRDefault="0004731D" w:rsidP="0004731D">
            <w:pPr>
              <w:ind w:right="283"/>
              <w:rPr>
                <w:snapToGrid w:val="0"/>
                <w:sz w:val="28"/>
                <w:szCs w:val="28"/>
              </w:rPr>
            </w:pPr>
            <w:r w:rsidRPr="0004731D">
              <w:rPr>
                <w:snapToGrid w:val="0"/>
                <w:sz w:val="28"/>
                <w:szCs w:val="28"/>
              </w:rPr>
              <w:t>пентан</w:t>
            </w:r>
          </w:p>
          <w:p w:rsidR="0004731D" w:rsidRPr="0004731D" w:rsidRDefault="0004731D" w:rsidP="0004731D">
            <w:pPr>
              <w:spacing w:after="111"/>
              <w:ind w:right="283"/>
              <w:rPr>
                <w:snapToGrid w:val="0"/>
                <w:sz w:val="28"/>
                <w:szCs w:val="28"/>
              </w:rPr>
            </w:pPr>
            <w:r w:rsidRPr="0004731D">
              <w:rPr>
                <w:snapToGrid w:val="0"/>
                <w:sz w:val="28"/>
                <w:szCs w:val="28"/>
              </w:rPr>
              <w:t>фреон (114В2)</w:t>
            </w:r>
          </w:p>
        </w:tc>
        <w:tc>
          <w:tcPr>
            <w:tcW w:w="2127" w:type="dxa"/>
            <w:tcBorders>
              <w:top w:val="single" w:sz="6" w:space="0" w:color="auto"/>
              <w:left w:val="single" w:sz="6" w:space="0" w:color="auto"/>
              <w:bottom w:val="single" w:sz="6" w:space="0" w:color="auto"/>
              <w:right w:val="single" w:sz="6" w:space="0" w:color="auto"/>
            </w:tcBorders>
          </w:tcPr>
          <w:p w:rsidR="0004731D" w:rsidRPr="0004731D" w:rsidRDefault="0004731D" w:rsidP="0004731D">
            <w:pPr>
              <w:spacing w:before="111"/>
              <w:ind w:right="283" w:hanging="8"/>
              <w:jc w:val="center"/>
              <w:rPr>
                <w:snapToGrid w:val="0"/>
                <w:sz w:val="28"/>
                <w:szCs w:val="28"/>
              </w:rPr>
            </w:pPr>
            <w:r w:rsidRPr="0004731D">
              <w:rPr>
                <w:snapToGrid w:val="0"/>
                <w:sz w:val="28"/>
                <w:szCs w:val="28"/>
              </w:rPr>
              <w:t>100</w:t>
            </w:r>
          </w:p>
          <w:p w:rsidR="0004731D" w:rsidRPr="0004731D" w:rsidRDefault="0004731D" w:rsidP="0004731D">
            <w:pPr>
              <w:ind w:right="283" w:hanging="8"/>
              <w:jc w:val="center"/>
              <w:rPr>
                <w:snapToGrid w:val="0"/>
                <w:sz w:val="28"/>
                <w:szCs w:val="28"/>
              </w:rPr>
            </w:pPr>
            <w:r w:rsidRPr="0004731D">
              <w:rPr>
                <w:snapToGrid w:val="0"/>
                <w:sz w:val="28"/>
                <w:szCs w:val="28"/>
              </w:rPr>
              <w:t>100</w:t>
            </w:r>
          </w:p>
          <w:p w:rsidR="0004731D" w:rsidRPr="0004731D" w:rsidRDefault="0004731D" w:rsidP="0004731D">
            <w:pPr>
              <w:ind w:right="283" w:hanging="8"/>
              <w:jc w:val="center"/>
              <w:rPr>
                <w:snapToGrid w:val="0"/>
                <w:sz w:val="28"/>
                <w:szCs w:val="28"/>
              </w:rPr>
            </w:pPr>
            <w:r w:rsidRPr="0004731D">
              <w:rPr>
                <w:snapToGrid w:val="0"/>
                <w:sz w:val="28"/>
                <w:szCs w:val="28"/>
              </w:rPr>
              <w:t>100</w:t>
            </w:r>
          </w:p>
          <w:p w:rsidR="0004731D" w:rsidRPr="0004731D" w:rsidRDefault="0004731D" w:rsidP="0004731D">
            <w:pPr>
              <w:ind w:right="283" w:hanging="8"/>
              <w:jc w:val="center"/>
              <w:rPr>
                <w:snapToGrid w:val="0"/>
                <w:sz w:val="28"/>
                <w:szCs w:val="28"/>
              </w:rPr>
            </w:pPr>
            <w:r w:rsidRPr="0004731D">
              <w:rPr>
                <w:snapToGrid w:val="0"/>
                <w:sz w:val="28"/>
                <w:szCs w:val="28"/>
              </w:rPr>
              <w:t>65</w:t>
            </w:r>
          </w:p>
          <w:p w:rsidR="0004731D" w:rsidRPr="0004731D" w:rsidRDefault="0004731D" w:rsidP="0004731D">
            <w:pPr>
              <w:spacing w:after="111"/>
              <w:ind w:right="283" w:hanging="8"/>
              <w:jc w:val="center"/>
              <w:rPr>
                <w:snapToGrid w:val="0"/>
                <w:sz w:val="28"/>
                <w:szCs w:val="28"/>
              </w:rPr>
            </w:pPr>
            <w:r w:rsidRPr="0004731D">
              <w:rPr>
                <w:snapToGrid w:val="0"/>
                <w:sz w:val="28"/>
                <w:szCs w:val="28"/>
              </w:rPr>
              <w:t>70</w:t>
            </w:r>
          </w:p>
        </w:tc>
        <w:tc>
          <w:tcPr>
            <w:tcW w:w="3827" w:type="dxa"/>
            <w:tcBorders>
              <w:top w:val="single" w:sz="6" w:space="0" w:color="auto"/>
              <w:left w:val="single" w:sz="6" w:space="0" w:color="auto"/>
              <w:bottom w:val="single" w:sz="6" w:space="0" w:color="auto"/>
              <w:right w:val="single" w:sz="6" w:space="0" w:color="auto"/>
            </w:tcBorders>
          </w:tcPr>
          <w:p w:rsidR="0004731D" w:rsidRPr="0004731D" w:rsidRDefault="0004731D" w:rsidP="0004731D">
            <w:pPr>
              <w:spacing w:before="111"/>
              <w:ind w:right="283"/>
              <w:jc w:val="center"/>
              <w:rPr>
                <w:snapToGrid w:val="0"/>
                <w:sz w:val="28"/>
                <w:szCs w:val="28"/>
              </w:rPr>
            </w:pPr>
            <w:r w:rsidRPr="0004731D">
              <w:rPr>
                <w:snapToGrid w:val="0"/>
                <w:sz w:val="28"/>
                <w:szCs w:val="28"/>
              </w:rPr>
              <w:t>700 (нормальный гептан)</w:t>
            </w:r>
          </w:p>
          <w:p w:rsidR="0004731D" w:rsidRPr="0004731D" w:rsidRDefault="0004731D" w:rsidP="0004731D">
            <w:pPr>
              <w:ind w:right="283"/>
              <w:jc w:val="center"/>
              <w:rPr>
                <w:snapToGrid w:val="0"/>
                <w:sz w:val="28"/>
                <w:szCs w:val="28"/>
              </w:rPr>
            </w:pPr>
            <w:r w:rsidRPr="0004731D">
              <w:rPr>
                <w:snapToGrid w:val="0"/>
                <w:sz w:val="28"/>
                <w:szCs w:val="28"/>
              </w:rPr>
              <w:t>700 (нормальный гептан)</w:t>
            </w:r>
          </w:p>
          <w:p w:rsidR="0004731D" w:rsidRPr="0004731D" w:rsidRDefault="0004731D" w:rsidP="0004731D">
            <w:pPr>
              <w:ind w:right="283"/>
              <w:jc w:val="center"/>
              <w:rPr>
                <w:snapToGrid w:val="0"/>
                <w:sz w:val="28"/>
                <w:szCs w:val="28"/>
              </w:rPr>
            </w:pPr>
            <w:r w:rsidRPr="0004731D">
              <w:rPr>
                <w:snapToGrid w:val="0"/>
                <w:sz w:val="28"/>
                <w:szCs w:val="28"/>
              </w:rPr>
              <w:t>700 (нормальный гептан)</w:t>
            </w:r>
          </w:p>
          <w:p w:rsidR="0004731D" w:rsidRPr="0004731D" w:rsidRDefault="0004731D" w:rsidP="0004731D">
            <w:pPr>
              <w:ind w:right="283"/>
              <w:jc w:val="center"/>
              <w:rPr>
                <w:snapToGrid w:val="0"/>
                <w:sz w:val="28"/>
                <w:szCs w:val="28"/>
              </w:rPr>
            </w:pPr>
            <w:r w:rsidRPr="0004731D">
              <w:rPr>
                <w:snapToGrid w:val="0"/>
                <w:sz w:val="28"/>
                <w:szCs w:val="28"/>
              </w:rPr>
              <w:t>600 (нормальный гексан)</w:t>
            </w:r>
          </w:p>
          <w:p w:rsidR="0004731D" w:rsidRPr="0004731D" w:rsidRDefault="0004731D" w:rsidP="0004731D">
            <w:pPr>
              <w:spacing w:after="111"/>
              <w:ind w:right="283"/>
              <w:jc w:val="center"/>
              <w:rPr>
                <w:snapToGrid w:val="0"/>
                <w:sz w:val="28"/>
                <w:szCs w:val="28"/>
              </w:rPr>
            </w:pPr>
            <w:r w:rsidRPr="0004731D">
              <w:rPr>
                <w:snapToGrid w:val="0"/>
                <w:sz w:val="28"/>
                <w:szCs w:val="28"/>
              </w:rPr>
              <w:t>600 (нормальный гексан)</w:t>
            </w:r>
          </w:p>
        </w:tc>
      </w:tr>
    </w:tbl>
    <w:p w:rsidR="0004731D" w:rsidRPr="0004731D" w:rsidRDefault="0004731D" w:rsidP="0004731D">
      <w:pPr>
        <w:spacing w:line="360" w:lineRule="auto"/>
        <w:ind w:right="283" w:firstLine="567"/>
        <w:jc w:val="center"/>
        <w:rPr>
          <w:b/>
          <w:snapToGrid w:val="0"/>
          <w:sz w:val="28"/>
          <w:szCs w:val="28"/>
        </w:rPr>
      </w:pPr>
    </w:p>
    <w:p w:rsidR="0004731D" w:rsidRPr="0004731D" w:rsidRDefault="0004731D" w:rsidP="0004731D">
      <w:pPr>
        <w:pStyle w:val="3"/>
        <w:ind w:right="283"/>
        <w:rPr>
          <w:szCs w:val="28"/>
        </w:rPr>
      </w:pPr>
      <w:bookmarkStart w:id="26" w:name="_Toc499971710"/>
      <w:bookmarkStart w:id="27" w:name="_Toc483043283"/>
      <w:r w:rsidRPr="0004731D">
        <w:rPr>
          <w:szCs w:val="28"/>
        </w:rPr>
        <w:t>Исследование экстрактов ЛВЖ и ГЖ, с объектов изъятых с места п</w:t>
      </w:r>
      <w:r w:rsidRPr="0004731D">
        <w:rPr>
          <w:szCs w:val="28"/>
        </w:rPr>
        <w:t>о</w:t>
      </w:r>
      <w:r w:rsidRPr="0004731D">
        <w:rPr>
          <w:szCs w:val="28"/>
        </w:rPr>
        <w:t>жара методом инфракрасной спектроскопии</w:t>
      </w:r>
      <w:bookmarkEnd w:id="26"/>
      <w:bookmarkEnd w:id="27"/>
    </w:p>
    <w:p w:rsidR="0004731D" w:rsidRPr="0004731D" w:rsidRDefault="0004731D" w:rsidP="0004731D">
      <w:pPr>
        <w:spacing w:line="360" w:lineRule="auto"/>
        <w:ind w:right="283" w:firstLine="567"/>
        <w:jc w:val="both"/>
        <w:rPr>
          <w:snapToGrid w:val="0"/>
          <w:sz w:val="28"/>
          <w:szCs w:val="28"/>
        </w:rPr>
      </w:pPr>
    </w:p>
    <w:p w:rsidR="0004731D" w:rsidRPr="0004731D" w:rsidRDefault="0004731D" w:rsidP="0004731D">
      <w:pPr>
        <w:tabs>
          <w:tab w:val="left" w:pos="8306"/>
        </w:tabs>
        <w:ind w:firstLine="567"/>
        <w:jc w:val="both"/>
        <w:rPr>
          <w:snapToGrid w:val="0"/>
          <w:sz w:val="28"/>
          <w:szCs w:val="28"/>
        </w:rPr>
      </w:pPr>
      <w:r w:rsidRPr="0004731D">
        <w:rPr>
          <w:snapToGrid w:val="0"/>
          <w:sz w:val="28"/>
          <w:szCs w:val="28"/>
        </w:rPr>
        <w:t>Инфракрасные спектры проб с остатками ЛВЖ могут быть получены на любых серийных ИК-спектрофотометрах. Анализ с помощью ИКС требует малого количества вещества. Съемку спектров ЛВЖ проводят в растворах. При этом характеристические полосы поглощения молекул растворителя могут перекрывать полосы поглощения анализируемого в</w:t>
      </w:r>
      <w:r w:rsidRPr="0004731D">
        <w:rPr>
          <w:snapToGrid w:val="0"/>
          <w:sz w:val="28"/>
          <w:szCs w:val="28"/>
        </w:rPr>
        <w:t>е</w:t>
      </w:r>
      <w:r w:rsidRPr="0004731D">
        <w:rPr>
          <w:snapToGrid w:val="0"/>
          <w:sz w:val="28"/>
          <w:szCs w:val="28"/>
        </w:rPr>
        <w:t>щества. Выход из этого затруднения может быть в использовании растворителей с ограниче</w:t>
      </w:r>
      <w:r w:rsidRPr="0004731D">
        <w:rPr>
          <w:snapToGrid w:val="0"/>
          <w:sz w:val="28"/>
          <w:szCs w:val="28"/>
        </w:rPr>
        <w:t>н</w:t>
      </w:r>
      <w:r w:rsidRPr="0004731D">
        <w:rPr>
          <w:snapToGrid w:val="0"/>
          <w:sz w:val="28"/>
          <w:szCs w:val="28"/>
        </w:rPr>
        <w:t>ным количеством возможных полос поглощения, л</w:t>
      </w:r>
      <w:r w:rsidRPr="0004731D">
        <w:rPr>
          <w:snapToGrid w:val="0"/>
          <w:sz w:val="28"/>
          <w:szCs w:val="28"/>
        </w:rPr>
        <w:t>е</w:t>
      </w:r>
      <w:r w:rsidRPr="0004731D">
        <w:rPr>
          <w:snapToGrid w:val="0"/>
          <w:sz w:val="28"/>
          <w:szCs w:val="28"/>
        </w:rPr>
        <w:t>жащих вне диапазонов полос поглощения исследуемых веществ. Такими растворителями могут быть тетрахлоруглерод (поглощение только в диапазоне 820-720 см</w:t>
      </w:r>
      <w:r w:rsidRPr="0004731D">
        <w:rPr>
          <w:snapToGrid w:val="0"/>
          <w:sz w:val="28"/>
          <w:szCs w:val="28"/>
          <w:vertAlign w:val="superscript"/>
        </w:rPr>
        <w:t>-1</w:t>
      </w:r>
      <w:r w:rsidRPr="0004731D">
        <w:rPr>
          <w:snapToGrid w:val="0"/>
          <w:sz w:val="28"/>
          <w:szCs w:val="28"/>
        </w:rPr>
        <w:t>, св</w:t>
      </w:r>
      <w:r w:rsidRPr="0004731D">
        <w:rPr>
          <w:snapToGrid w:val="0"/>
          <w:sz w:val="28"/>
          <w:szCs w:val="28"/>
        </w:rPr>
        <w:t>я</w:t>
      </w:r>
      <w:r w:rsidRPr="0004731D">
        <w:rPr>
          <w:snapToGrid w:val="0"/>
          <w:sz w:val="28"/>
          <w:szCs w:val="28"/>
        </w:rPr>
        <w:t>занное со связями С-Сl) или фреон (связи С-Hal). В проведенных на кафедре специальных экспертиз и исследований СПб Университета МВД экспер</w:t>
      </w:r>
      <w:r w:rsidRPr="0004731D">
        <w:rPr>
          <w:snapToGrid w:val="0"/>
          <w:sz w:val="28"/>
          <w:szCs w:val="28"/>
        </w:rPr>
        <w:t>и</w:t>
      </w:r>
      <w:r w:rsidRPr="0004731D">
        <w:rPr>
          <w:snapToGrid w:val="0"/>
          <w:sz w:val="28"/>
          <w:szCs w:val="28"/>
        </w:rPr>
        <w:t>ментах была показана хорошая экстракцио</w:t>
      </w:r>
      <w:r w:rsidRPr="0004731D">
        <w:rPr>
          <w:snapToGrid w:val="0"/>
          <w:sz w:val="28"/>
          <w:szCs w:val="28"/>
        </w:rPr>
        <w:t>н</w:t>
      </w:r>
      <w:r w:rsidRPr="0004731D">
        <w:rPr>
          <w:snapToGrid w:val="0"/>
          <w:sz w:val="28"/>
          <w:szCs w:val="28"/>
        </w:rPr>
        <w:t>ная активность фреона 114В2 при использов</w:t>
      </w:r>
      <w:r w:rsidRPr="0004731D">
        <w:rPr>
          <w:snapToGrid w:val="0"/>
          <w:sz w:val="28"/>
          <w:szCs w:val="28"/>
        </w:rPr>
        <w:t>а</w:t>
      </w:r>
      <w:r w:rsidRPr="0004731D">
        <w:rPr>
          <w:snapToGrid w:val="0"/>
          <w:sz w:val="28"/>
          <w:szCs w:val="28"/>
        </w:rPr>
        <w:t>нии его для экстракции ЛВЖ (ГЖ) с тканей и грунтов. В то же время при экстракции этим растворит</w:t>
      </w:r>
      <w:r w:rsidRPr="0004731D">
        <w:rPr>
          <w:snapToGrid w:val="0"/>
          <w:sz w:val="28"/>
          <w:szCs w:val="28"/>
        </w:rPr>
        <w:t>е</w:t>
      </w:r>
      <w:r w:rsidRPr="0004731D">
        <w:rPr>
          <w:snapToGrid w:val="0"/>
          <w:sz w:val="28"/>
          <w:szCs w:val="28"/>
        </w:rPr>
        <w:t>лем образцов древесины степень извлечения оказывается несколько пониженной, хотя и в этом случае удае</w:t>
      </w:r>
      <w:r w:rsidRPr="0004731D">
        <w:rPr>
          <w:snapToGrid w:val="0"/>
          <w:sz w:val="28"/>
          <w:szCs w:val="28"/>
        </w:rPr>
        <w:t>т</w:t>
      </w:r>
      <w:r w:rsidRPr="0004731D">
        <w:rPr>
          <w:snapToGrid w:val="0"/>
          <w:sz w:val="28"/>
          <w:szCs w:val="28"/>
        </w:rPr>
        <w:t>ся получить удовлетворительные по качеству спектры, позволяющие ди</w:t>
      </w:r>
      <w:r w:rsidRPr="0004731D">
        <w:rPr>
          <w:snapToGrid w:val="0"/>
          <w:sz w:val="28"/>
          <w:szCs w:val="28"/>
        </w:rPr>
        <w:t>а</w:t>
      </w:r>
      <w:r w:rsidRPr="0004731D">
        <w:rPr>
          <w:snapToGrid w:val="0"/>
          <w:sz w:val="28"/>
          <w:szCs w:val="28"/>
        </w:rPr>
        <w:t>гностировать иссл</w:t>
      </w:r>
      <w:r w:rsidRPr="0004731D">
        <w:rPr>
          <w:snapToGrid w:val="0"/>
          <w:sz w:val="28"/>
          <w:szCs w:val="28"/>
        </w:rPr>
        <w:t>е</w:t>
      </w:r>
      <w:r w:rsidRPr="0004731D">
        <w:rPr>
          <w:snapToGrid w:val="0"/>
          <w:sz w:val="28"/>
          <w:szCs w:val="28"/>
        </w:rPr>
        <w:t xml:space="preserve">дуемые вещества. </w:t>
      </w:r>
    </w:p>
    <w:p w:rsidR="0004731D" w:rsidRPr="0004731D" w:rsidRDefault="0004731D" w:rsidP="0004731D">
      <w:pPr>
        <w:pStyle w:val="31"/>
        <w:tabs>
          <w:tab w:val="left" w:pos="8306"/>
        </w:tabs>
        <w:ind w:right="0" w:firstLine="567"/>
        <w:rPr>
          <w:rFonts w:ascii="Times New Roman" w:hAnsi="Times New Roman"/>
          <w:sz w:val="28"/>
          <w:szCs w:val="28"/>
        </w:rPr>
      </w:pPr>
      <w:r w:rsidRPr="0004731D">
        <w:rPr>
          <w:rFonts w:ascii="Times New Roman" w:hAnsi="Times New Roman"/>
          <w:sz w:val="28"/>
          <w:szCs w:val="28"/>
        </w:rPr>
        <w:t>Анализ инфракрасных спектров поглощения позволяет выявить фун</w:t>
      </w:r>
      <w:r w:rsidRPr="0004731D">
        <w:rPr>
          <w:rFonts w:ascii="Times New Roman" w:hAnsi="Times New Roman"/>
          <w:sz w:val="28"/>
          <w:szCs w:val="28"/>
        </w:rPr>
        <w:t>к</w:t>
      </w:r>
      <w:r w:rsidRPr="0004731D">
        <w:rPr>
          <w:rFonts w:ascii="Times New Roman" w:hAnsi="Times New Roman"/>
          <w:sz w:val="28"/>
          <w:szCs w:val="28"/>
        </w:rPr>
        <w:t>циональный состав веществ в исследуемой пробе. Определенным структу</w:t>
      </w:r>
      <w:r w:rsidRPr="0004731D">
        <w:rPr>
          <w:rFonts w:ascii="Times New Roman" w:hAnsi="Times New Roman"/>
          <w:sz w:val="28"/>
          <w:szCs w:val="28"/>
        </w:rPr>
        <w:t>р</w:t>
      </w:r>
      <w:r w:rsidRPr="0004731D">
        <w:rPr>
          <w:rFonts w:ascii="Times New Roman" w:hAnsi="Times New Roman"/>
          <w:sz w:val="28"/>
          <w:szCs w:val="28"/>
        </w:rPr>
        <w:t>ным группам и связям молекул соответствуют характеристич</w:t>
      </w:r>
      <w:r w:rsidRPr="0004731D">
        <w:rPr>
          <w:rFonts w:ascii="Times New Roman" w:hAnsi="Times New Roman"/>
          <w:sz w:val="28"/>
          <w:szCs w:val="28"/>
        </w:rPr>
        <w:t>е</w:t>
      </w:r>
      <w:r w:rsidRPr="0004731D">
        <w:rPr>
          <w:rFonts w:ascii="Times New Roman" w:hAnsi="Times New Roman"/>
          <w:sz w:val="28"/>
          <w:szCs w:val="28"/>
        </w:rPr>
        <w:t xml:space="preserve">ские полосы </w:t>
      </w:r>
      <w:r w:rsidRPr="0004731D">
        <w:rPr>
          <w:rFonts w:ascii="Times New Roman" w:hAnsi="Times New Roman"/>
          <w:sz w:val="28"/>
          <w:szCs w:val="28"/>
        </w:rPr>
        <w:lastRenderedPageBreak/>
        <w:t>поглощения, выявляющиеся при соответствующих частотах инфракрасного спектра. Принадлежность частот поглощения к тем или иным группам ат</w:t>
      </w:r>
      <w:r w:rsidRPr="0004731D">
        <w:rPr>
          <w:rFonts w:ascii="Times New Roman" w:hAnsi="Times New Roman"/>
          <w:sz w:val="28"/>
          <w:szCs w:val="28"/>
        </w:rPr>
        <w:t>о</w:t>
      </w:r>
      <w:r w:rsidRPr="0004731D">
        <w:rPr>
          <w:rFonts w:ascii="Times New Roman" w:hAnsi="Times New Roman"/>
          <w:sz w:val="28"/>
          <w:szCs w:val="28"/>
        </w:rPr>
        <w:t>мов или связей устанавливают с помощью таблиц характеристических ч</w:t>
      </w:r>
      <w:r w:rsidRPr="0004731D">
        <w:rPr>
          <w:rFonts w:ascii="Times New Roman" w:hAnsi="Times New Roman"/>
          <w:sz w:val="28"/>
          <w:szCs w:val="28"/>
        </w:rPr>
        <w:t>а</w:t>
      </w:r>
      <w:r w:rsidRPr="0004731D">
        <w:rPr>
          <w:rFonts w:ascii="Times New Roman" w:hAnsi="Times New Roman"/>
          <w:sz w:val="28"/>
          <w:szCs w:val="28"/>
        </w:rPr>
        <w:t>стот. При этом одинаковые структурные группы или связи могут входить в состав молекул разных соединений, но иметь х</w:t>
      </w:r>
      <w:r w:rsidRPr="0004731D">
        <w:rPr>
          <w:rFonts w:ascii="Times New Roman" w:hAnsi="Times New Roman"/>
          <w:sz w:val="28"/>
          <w:szCs w:val="28"/>
        </w:rPr>
        <w:t>а</w:t>
      </w:r>
      <w:r w:rsidRPr="0004731D">
        <w:rPr>
          <w:rFonts w:ascii="Times New Roman" w:hAnsi="Times New Roman"/>
          <w:sz w:val="28"/>
          <w:szCs w:val="28"/>
        </w:rPr>
        <w:t>рактеристические полосы поглощения при одинаковых част</w:t>
      </w:r>
      <w:r w:rsidRPr="0004731D">
        <w:rPr>
          <w:rFonts w:ascii="Times New Roman" w:hAnsi="Times New Roman"/>
          <w:sz w:val="28"/>
          <w:szCs w:val="28"/>
        </w:rPr>
        <w:t>о</w:t>
      </w:r>
      <w:r w:rsidRPr="0004731D">
        <w:rPr>
          <w:rFonts w:ascii="Times New Roman" w:hAnsi="Times New Roman"/>
          <w:sz w:val="28"/>
          <w:szCs w:val="28"/>
        </w:rPr>
        <w:t>тах.</w:t>
      </w:r>
    </w:p>
    <w:p w:rsidR="0004731D" w:rsidRPr="0004731D" w:rsidRDefault="0004731D" w:rsidP="0004731D">
      <w:pPr>
        <w:tabs>
          <w:tab w:val="left" w:pos="8306"/>
        </w:tabs>
        <w:ind w:firstLine="567"/>
        <w:jc w:val="both"/>
        <w:rPr>
          <w:snapToGrid w:val="0"/>
          <w:sz w:val="28"/>
          <w:szCs w:val="28"/>
        </w:rPr>
      </w:pPr>
      <w:r w:rsidRPr="0004731D">
        <w:rPr>
          <w:snapToGrid w:val="0"/>
          <w:sz w:val="28"/>
          <w:szCs w:val="28"/>
        </w:rPr>
        <w:t>Для интерпретации ИК-спектров ЛВЖ, ГЖ рекомендуется использ</w:t>
      </w:r>
      <w:r w:rsidRPr="0004731D">
        <w:rPr>
          <w:snapToGrid w:val="0"/>
          <w:sz w:val="28"/>
          <w:szCs w:val="28"/>
        </w:rPr>
        <w:t>о</w:t>
      </w:r>
      <w:r w:rsidRPr="0004731D">
        <w:rPr>
          <w:snapToGrid w:val="0"/>
          <w:sz w:val="28"/>
          <w:szCs w:val="28"/>
        </w:rPr>
        <w:t>вать следующие характеристические полосы поглощения: 3100-3500 см</w:t>
      </w:r>
      <w:r w:rsidRPr="0004731D">
        <w:rPr>
          <w:snapToGrid w:val="0"/>
          <w:sz w:val="28"/>
          <w:szCs w:val="28"/>
          <w:vertAlign w:val="superscript"/>
        </w:rPr>
        <w:t xml:space="preserve">-1 </w:t>
      </w:r>
      <w:r w:rsidRPr="0004731D">
        <w:rPr>
          <w:snapToGrid w:val="0"/>
          <w:sz w:val="28"/>
          <w:szCs w:val="28"/>
        </w:rPr>
        <w:t>- ОН-группы кислотного и спиртового характера; 3070-3100 см</w:t>
      </w:r>
      <w:r w:rsidRPr="0004731D">
        <w:rPr>
          <w:snapToGrid w:val="0"/>
          <w:sz w:val="28"/>
          <w:szCs w:val="28"/>
          <w:vertAlign w:val="superscript"/>
        </w:rPr>
        <w:t xml:space="preserve">-1 </w:t>
      </w:r>
      <w:r w:rsidRPr="0004731D">
        <w:rPr>
          <w:snapToGrid w:val="0"/>
          <w:sz w:val="28"/>
          <w:szCs w:val="28"/>
        </w:rPr>
        <w:t>– СН-связи ароматического характера; 2940-2960 см</w:t>
      </w:r>
      <w:r w:rsidRPr="0004731D">
        <w:rPr>
          <w:snapToGrid w:val="0"/>
          <w:sz w:val="28"/>
          <w:szCs w:val="28"/>
          <w:vertAlign w:val="superscript"/>
        </w:rPr>
        <w:t>-1</w:t>
      </w:r>
      <w:r w:rsidRPr="0004731D">
        <w:rPr>
          <w:snapToGrid w:val="0"/>
          <w:sz w:val="28"/>
          <w:szCs w:val="28"/>
        </w:rPr>
        <w:t>, 1360-1380 см</w:t>
      </w:r>
      <w:r w:rsidRPr="0004731D">
        <w:rPr>
          <w:snapToGrid w:val="0"/>
          <w:sz w:val="28"/>
          <w:szCs w:val="28"/>
          <w:vertAlign w:val="superscript"/>
        </w:rPr>
        <w:t xml:space="preserve">-1 </w:t>
      </w:r>
      <w:r w:rsidRPr="0004731D">
        <w:rPr>
          <w:snapToGrid w:val="0"/>
          <w:sz w:val="28"/>
          <w:szCs w:val="28"/>
        </w:rPr>
        <w:t>– СН</w:t>
      </w:r>
      <w:r w:rsidRPr="0004731D">
        <w:rPr>
          <w:snapToGrid w:val="0"/>
          <w:sz w:val="28"/>
          <w:szCs w:val="28"/>
          <w:vertAlign w:val="subscript"/>
        </w:rPr>
        <w:t>3</w:t>
      </w:r>
      <w:r w:rsidRPr="0004731D">
        <w:rPr>
          <w:snapToGrid w:val="0"/>
          <w:sz w:val="28"/>
          <w:szCs w:val="28"/>
        </w:rPr>
        <w:t>-группы (концевые); 2860-2870 см</w:t>
      </w:r>
      <w:r w:rsidRPr="0004731D">
        <w:rPr>
          <w:snapToGrid w:val="0"/>
          <w:sz w:val="28"/>
          <w:szCs w:val="28"/>
          <w:vertAlign w:val="superscript"/>
        </w:rPr>
        <w:t>-1</w:t>
      </w:r>
      <w:r w:rsidRPr="0004731D">
        <w:rPr>
          <w:snapToGrid w:val="0"/>
          <w:sz w:val="28"/>
          <w:szCs w:val="28"/>
        </w:rPr>
        <w:t>, 1440-1470 см</w:t>
      </w:r>
      <w:r w:rsidRPr="0004731D">
        <w:rPr>
          <w:snapToGrid w:val="0"/>
          <w:sz w:val="28"/>
          <w:szCs w:val="28"/>
          <w:vertAlign w:val="superscript"/>
        </w:rPr>
        <w:t xml:space="preserve">-1 </w:t>
      </w:r>
      <w:r w:rsidRPr="0004731D">
        <w:rPr>
          <w:snapToGrid w:val="0"/>
          <w:sz w:val="28"/>
          <w:szCs w:val="28"/>
        </w:rPr>
        <w:t>– СН-связи алифатического х</w:t>
      </w:r>
      <w:r w:rsidRPr="0004731D">
        <w:rPr>
          <w:snapToGrid w:val="0"/>
          <w:sz w:val="28"/>
          <w:szCs w:val="28"/>
        </w:rPr>
        <w:t>а</w:t>
      </w:r>
      <w:r w:rsidRPr="0004731D">
        <w:rPr>
          <w:snapToGrid w:val="0"/>
          <w:sz w:val="28"/>
          <w:szCs w:val="28"/>
        </w:rPr>
        <w:t>рактера; 1720-1750 см</w:t>
      </w:r>
      <w:r w:rsidRPr="0004731D">
        <w:rPr>
          <w:snapToGrid w:val="0"/>
          <w:sz w:val="28"/>
          <w:szCs w:val="28"/>
          <w:vertAlign w:val="superscript"/>
        </w:rPr>
        <w:t xml:space="preserve">-1 </w:t>
      </w:r>
      <w:r w:rsidRPr="0004731D">
        <w:rPr>
          <w:snapToGrid w:val="0"/>
          <w:sz w:val="28"/>
          <w:szCs w:val="28"/>
        </w:rPr>
        <w:t>- С=О карбонильная группа; 1600 см</w:t>
      </w:r>
      <w:r w:rsidRPr="0004731D">
        <w:rPr>
          <w:snapToGrid w:val="0"/>
          <w:sz w:val="28"/>
          <w:szCs w:val="28"/>
          <w:vertAlign w:val="superscript"/>
        </w:rPr>
        <w:t xml:space="preserve">-1 </w:t>
      </w:r>
      <w:r w:rsidRPr="0004731D">
        <w:rPr>
          <w:snapToGrid w:val="0"/>
          <w:sz w:val="28"/>
          <w:szCs w:val="28"/>
        </w:rPr>
        <w:t>– ароматич</w:t>
      </w:r>
      <w:r w:rsidRPr="0004731D">
        <w:rPr>
          <w:snapToGrid w:val="0"/>
          <w:sz w:val="28"/>
          <w:szCs w:val="28"/>
        </w:rPr>
        <w:t>е</w:t>
      </w:r>
      <w:r w:rsidRPr="0004731D">
        <w:rPr>
          <w:snapToGrid w:val="0"/>
          <w:sz w:val="28"/>
          <w:szCs w:val="28"/>
        </w:rPr>
        <w:t>ские структуры бензольного ряда; 1220, 1160, 1120 см</w:t>
      </w:r>
      <w:r w:rsidRPr="0004731D">
        <w:rPr>
          <w:snapToGrid w:val="0"/>
          <w:sz w:val="28"/>
          <w:szCs w:val="28"/>
          <w:vertAlign w:val="superscript"/>
        </w:rPr>
        <w:t xml:space="preserve">-1  </w:t>
      </w:r>
      <w:r w:rsidRPr="0004731D">
        <w:rPr>
          <w:snapToGrid w:val="0"/>
          <w:sz w:val="28"/>
          <w:szCs w:val="28"/>
        </w:rPr>
        <w:t>– алифатические эфиры.</w:t>
      </w:r>
    </w:p>
    <w:p w:rsidR="0004731D" w:rsidRPr="0004731D" w:rsidRDefault="0004731D" w:rsidP="0004731D">
      <w:pPr>
        <w:tabs>
          <w:tab w:val="left" w:pos="8306"/>
        </w:tabs>
        <w:ind w:firstLine="567"/>
        <w:jc w:val="both"/>
        <w:rPr>
          <w:snapToGrid w:val="0"/>
          <w:sz w:val="28"/>
          <w:szCs w:val="28"/>
        </w:rPr>
      </w:pPr>
      <w:r w:rsidRPr="0004731D">
        <w:rPr>
          <w:snapToGrid w:val="0"/>
          <w:sz w:val="28"/>
          <w:szCs w:val="28"/>
        </w:rPr>
        <w:t>Полосы поглощения карбонильных соединений и сложных эфиров пр</w:t>
      </w:r>
      <w:r w:rsidRPr="0004731D">
        <w:rPr>
          <w:snapToGrid w:val="0"/>
          <w:sz w:val="28"/>
          <w:szCs w:val="28"/>
        </w:rPr>
        <w:t>о</w:t>
      </w:r>
      <w:r w:rsidRPr="0004731D">
        <w:rPr>
          <w:snapToGrid w:val="0"/>
          <w:sz w:val="28"/>
          <w:szCs w:val="28"/>
        </w:rPr>
        <w:t>являются и при анализе выгоревших нефтепродуктов, поскольку ук</w:t>
      </w:r>
      <w:r w:rsidRPr="0004731D">
        <w:rPr>
          <w:snapToGrid w:val="0"/>
          <w:sz w:val="28"/>
          <w:szCs w:val="28"/>
        </w:rPr>
        <w:t>а</w:t>
      </w:r>
      <w:r w:rsidRPr="0004731D">
        <w:rPr>
          <w:snapToGrid w:val="0"/>
          <w:sz w:val="28"/>
          <w:szCs w:val="28"/>
        </w:rPr>
        <w:t>занные соединения могут образовываться в результате окисления углев</w:t>
      </w:r>
      <w:r w:rsidRPr="0004731D">
        <w:rPr>
          <w:snapToGrid w:val="0"/>
          <w:sz w:val="28"/>
          <w:szCs w:val="28"/>
        </w:rPr>
        <w:t>о</w:t>
      </w:r>
      <w:r w:rsidRPr="0004731D">
        <w:rPr>
          <w:snapToGrid w:val="0"/>
          <w:sz w:val="28"/>
          <w:szCs w:val="28"/>
        </w:rPr>
        <w:t>дородов в условиях пожара.</w:t>
      </w:r>
    </w:p>
    <w:p w:rsidR="0004731D" w:rsidRPr="0004731D" w:rsidRDefault="0004731D" w:rsidP="0004731D">
      <w:pPr>
        <w:tabs>
          <w:tab w:val="left" w:pos="8306"/>
        </w:tabs>
        <w:ind w:firstLine="567"/>
        <w:jc w:val="both"/>
        <w:rPr>
          <w:snapToGrid w:val="0"/>
          <w:sz w:val="28"/>
          <w:szCs w:val="28"/>
        </w:rPr>
      </w:pPr>
      <w:r w:rsidRPr="0004731D">
        <w:rPr>
          <w:snapToGrid w:val="0"/>
          <w:sz w:val="28"/>
          <w:szCs w:val="28"/>
        </w:rPr>
        <w:t>Более полные таблицы характеристических частот, в том числе, предн</w:t>
      </w:r>
      <w:r w:rsidRPr="0004731D">
        <w:rPr>
          <w:snapToGrid w:val="0"/>
          <w:sz w:val="28"/>
          <w:szCs w:val="28"/>
        </w:rPr>
        <w:t>а</w:t>
      </w:r>
      <w:r w:rsidRPr="0004731D">
        <w:rPr>
          <w:snapToGrid w:val="0"/>
          <w:sz w:val="28"/>
          <w:szCs w:val="28"/>
        </w:rPr>
        <w:t>значенные для расшифровки ИК-спектров нефтей и нефтепроду</w:t>
      </w:r>
      <w:r w:rsidRPr="0004731D">
        <w:rPr>
          <w:snapToGrid w:val="0"/>
          <w:sz w:val="28"/>
          <w:szCs w:val="28"/>
        </w:rPr>
        <w:t>к</w:t>
      </w:r>
      <w:r w:rsidRPr="0004731D">
        <w:rPr>
          <w:snapToGrid w:val="0"/>
          <w:sz w:val="28"/>
          <w:szCs w:val="28"/>
        </w:rPr>
        <w:t>тов можно найти в специальной литер</w:t>
      </w:r>
      <w:r w:rsidRPr="0004731D">
        <w:rPr>
          <w:snapToGrid w:val="0"/>
          <w:sz w:val="28"/>
          <w:szCs w:val="28"/>
        </w:rPr>
        <w:t>а</w:t>
      </w:r>
      <w:r w:rsidRPr="0004731D">
        <w:rPr>
          <w:snapToGrid w:val="0"/>
          <w:sz w:val="28"/>
          <w:szCs w:val="28"/>
        </w:rPr>
        <w:t xml:space="preserve">туре [16-18]. </w:t>
      </w:r>
    </w:p>
    <w:p w:rsidR="0004731D" w:rsidRPr="0004731D" w:rsidRDefault="0004731D" w:rsidP="0004731D">
      <w:pPr>
        <w:ind w:firstLine="567"/>
        <w:jc w:val="both"/>
        <w:rPr>
          <w:sz w:val="28"/>
          <w:szCs w:val="28"/>
        </w:rPr>
      </w:pPr>
      <w:r w:rsidRPr="0004731D">
        <w:rPr>
          <w:sz w:val="28"/>
          <w:szCs w:val="28"/>
        </w:rPr>
        <w:t>На рис. 8, 9, 10, 11 представлены ИК-спектры некоторых товарных ЛВЖ, ГЖ в исходном жидком виде.</w:t>
      </w:r>
    </w:p>
    <w:p w:rsidR="0004731D" w:rsidRPr="0004731D" w:rsidRDefault="0004731D" w:rsidP="0004731D">
      <w:pPr>
        <w:pStyle w:val="a5"/>
        <w:ind w:right="283"/>
        <w:rPr>
          <w:szCs w:val="28"/>
        </w:rPr>
      </w:pPr>
      <w:r w:rsidRPr="0004731D">
        <w:rPr>
          <w:noProof w:val="0"/>
          <w:szCs w:val="28"/>
        </w:rPr>
        <w:br w:type="page"/>
      </w:r>
      <w:r w:rsidRPr="0004731D">
        <w:rPr>
          <w:szCs w:val="28"/>
        </w:rPr>
        <w:lastRenderedPageBreak/>
        <w:t>Ик-спектр растворителя №646</w:t>
      </w:r>
    </w:p>
    <w:p w:rsidR="0004731D" w:rsidRPr="0004731D" w:rsidRDefault="005D6D26" w:rsidP="0004731D">
      <w:pPr>
        <w:ind w:right="283" w:firstLine="284"/>
        <w:rPr>
          <w:sz w:val="28"/>
          <w:szCs w:val="28"/>
        </w:rPr>
      </w:pPr>
      <w:r>
        <w:rPr>
          <w:noProof/>
          <w:sz w:val="28"/>
          <w:szCs w:val="28"/>
        </w:rPr>
        <w:drawing>
          <wp:inline distT="0" distB="0" distL="0" distR="0">
            <wp:extent cx="5165725" cy="2957195"/>
            <wp:effectExtent l="0" t="0" r="0" b="0"/>
            <wp:docPr id="21" name="Рисунок 21" descr="untit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titl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65725" cy="2957195"/>
                    </a:xfrm>
                    <a:prstGeom prst="rect">
                      <a:avLst/>
                    </a:prstGeom>
                    <a:noFill/>
                    <a:ln>
                      <a:noFill/>
                    </a:ln>
                  </pic:spPr>
                </pic:pic>
              </a:graphicData>
            </a:graphic>
          </wp:inline>
        </w:drawing>
      </w:r>
    </w:p>
    <w:p w:rsidR="0004731D" w:rsidRPr="0004731D" w:rsidRDefault="0004731D" w:rsidP="0004731D">
      <w:pPr>
        <w:ind w:right="283" w:firstLine="284"/>
        <w:rPr>
          <w:sz w:val="28"/>
          <w:szCs w:val="28"/>
        </w:rPr>
      </w:pPr>
    </w:p>
    <w:p w:rsidR="0004731D" w:rsidRPr="0004731D" w:rsidRDefault="0004731D" w:rsidP="0004731D">
      <w:pPr>
        <w:pStyle w:val="a5"/>
        <w:ind w:right="283"/>
        <w:rPr>
          <w:noProof w:val="0"/>
          <w:szCs w:val="28"/>
        </w:rPr>
      </w:pPr>
      <w:r w:rsidRPr="0004731D">
        <w:rPr>
          <w:szCs w:val="28"/>
        </w:rPr>
        <w:t>Рис.</w:t>
      </w:r>
      <w:r w:rsidRPr="0004731D">
        <w:rPr>
          <w:noProof w:val="0"/>
          <w:szCs w:val="28"/>
        </w:rPr>
        <w:t xml:space="preserve"> 8</w:t>
      </w:r>
    </w:p>
    <w:p w:rsidR="0004731D" w:rsidRDefault="0004731D" w:rsidP="0004731D">
      <w:pPr>
        <w:pStyle w:val="a5"/>
        <w:ind w:right="283"/>
        <w:rPr>
          <w:szCs w:val="28"/>
        </w:rPr>
      </w:pPr>
    </w:p>
    <w:p w:rsidR="0004731D" w:rsidRPr="0004731D" w:rsidRDefault="0004731D" w:rsidP="0004731D">
      <w:pPr>
        <w:pStyle w:val="a5"/>
        <w:ind w:right="283"/>
        <w:rPr>
          <w:szCs w:val="28"/>
        </w:rPr>
      </w:pPr>
      <w:r w:rsidRPr="0004731D">
        <w:rPr>
          <w:szCs w:val="28"/>
        </w:rPr>
        <w:t>ИК-спектр растворителя №649</w:t>
      </w:r>
    </w:p>
    <w:p w:rsidR="0004731D" w:rsidRPr="0004731D" w:rsidRDefault="005D6D26" w:rsidP="0004731D">
      <w:pPr>
        <w:ind w:right="283" w:firstLine="426"/>
        <w:rPr>
          <w:sz w:val="28"/>
          <w:szCs w:val="28"/>
        </w:rPr>
      </w:pPr>
      <w:r>
        <w:rPr>
          <w:noProof/>
          <w:sz w:val="28"/>
          <w:szCs w:val="28"/>
        </w:rPr>
        <w:drawing>
          <wp:inline distT="0" distB="0" distL="0" distR="0">
            <wp:extent cx="5355590" cy="3705225"/>
            <wp:effectExtent l="0" t="0" r="0" b="9525"/>
            <wp:docPr id="22" name="Рисунок 22" descr="untit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ntitl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55590" cy="3705225"/>
                    </a:xfrm>
                    <a:prstGeom prst="rect">
                      <a:avLst/>
                    </a:prstGeom>
                    <a:noFill/>
                    <a:ln>
                      <a:noFill/>
                    </a:ln>
                  </pic:spPr>
                </pic:pic>
              </a:graphicData>
            </a:graphic>
          </wp:inline>
        </w:drawing>
      </w:r>
    </w:p>
    <w:p w:rsidR="0004731D" w:rsidRPr="0004731D" w:rsidRDefault="0004731D" w:rsidP="0004731D">
      <w:pPr>
        <w:pStyle w:val="a5"/>
        <w:ind w:right="283"/>
        <w:rPr>
          <w:noProof w:val="0"/>
          <w:szCs w:val="28"/>
        </w:rPr>
      </w:pPr>
      <w:r w:rsidRPr="0004731D">
        <w:rPr>
          <w:szCs w:val="28"/>
        </w:rPr>
        <w:t xml:space="preserve">Рис. </w:t>
      </w:r>
      <w:r w:rsidRPr="0004731D">
        <w:rPr>
          <w:noProof w:val="0"/>
          <w:szCs w:val="28"/>
        </w:rPr>
        <w:t>9</w:t>
      </w:r>
    </w:p>
    <w:p w:rsidR="0004731D" w:rsidRPr="0004731D" w:rsidRDefault="0004731D" w:rsidP="0004731D">
      <w:pPr>
        <w:pStyle w:val="a5"/>
        <w:ind w:right="283"/>
        <w:rPr>
          <w:szCs w:val="28"/>
        </w:rPr>
      </w:pPr>
      <w:r w:rsidRPr="0004731D">
        <w:rPr>
          <w:b w:val="0"/>
          <w:noProof w:val="0"/>
          <w:szCs w:val="28"/>
        </w:rPr>
        <w:br w:type="page"/>
      </w:r>
      <w:r w:rsidRPr="0004731D">
        <w:rPr>
          <w:szCs w:val="28"/>
        </w:rPr>
        <w:lastRenderedPageBreak/>
        <w:t>ИК-спектр бензина</w:t>
      </w:r>
    </w:p>
    <w:p w:rsidR="0004731D" w:rsidRPr="0004731D" w:rsidRDefault="005D6D26" w:rsidP="0004731D">
      <w:pPr>
        <w:ind w:right="283" w:firstLine="426"/>
        <w:rPr>
          <w:sz w:val="28"/>
          <w:szCs w:val="28"/>
        </w:rPr>
      </w:pPr>
      <w:r>
        <w:rPr>
          <w:noProof/>
          <w:sz w:val="28"/>
          <w:szCs w:val="28"/>
        </w:rPr>
        <w:drawing>
          <wp:inline distT="0" distB="0" distL="0" distR="0">
            <wp:extent cx="5260975" cy="3526790"/>
            <wp:effectExtent l="0" t="0" r="0" b="0"/>
            <wp:docPr id="23" name="Рисунок 23" descr="untitl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titl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60975" cy="3526790"/>
                    </a:xfrm>
                    <a:prstGeom prst="rect">
                      <a:avLst/>
                    </a:prstGeom>
                    <a:noFill/>
                    <a:ln>
                      <a:noFill/>
                    </a:ln>
                  </pic:spPr>
                </pic:pic>
              </a:graphicData>
            </a:graphic>
          </wp:inline>
        </w:drawing>
      </w:r>
    </w:p>
    <w:p w:rsidR="0004731D" w:rsidRPr="0004731D" w:rsidRDefault="0004731D" w:rsidP="0004731D">
      <w:pPr>
        <w:pStyle w:val="a5"/>
        <w:ind w:right="283"/>
        <w:rPr>
          <w:noProof w:val="0"/>
          <w:szCs w:val="28"/>
        </w:rPr>
      </w:pPr>
      <w:r w:rsidRPr="0004731D">
        <w:rPr>
          <w:szCs w:val="28"/>
        </w:rPr>
        <w:t>Рис.</w:t>
      </w:r>
      <w:r w:rsidRPr="0004731D">
        <w:rPr>
          <w:noProof w:val="0"/>
          <w:szCs w:val="28"/>
        </w:rPr>
        <w:t xml:space="preserve"> 10</w:t>
      </w:r>
    </w:p>
    <w:p w:rsidR="0004731D" w:rsidRPr="0004731D" w:rsidRDefault="0004731D" w:rsidP="0004731D">
      <w:pPr>
        <w:ind w:right="283"/>
        <w:jc w:val="center"/>
        <w:rPr>
          <w:b/>
          <w:sz w:val="28"/>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szCs w:val="28"/>
        </w:rPr>
      </w:pPr>
      <w:r w:rsidRPr="0004731D">
        <w:rPr>
          <w:szCs w:val="28"/>
        </w:rPr>
        <w:t>ИК-спектр растворителя «Не</w:t>
      </w:r>
      <w:r w:rsidRPr="0004731D">
        <w:rPr>
          <w:szCs w:val="28"/>
        </w:rPr>
        <w:t>ф</w:t>
      </w:r>
      <w:r w:rsidRPr="0004731D">
        <w:rPr>
          <w:szCs w:val="28"/>
        </w:rPr>
        <w:t>рас»</w:t>
      </w:r>
    </w:p>
    <w:p w:rsidR="0004731D" w:rsidRPr="0004731D" w:rsidRDefault="005D6D26" w:rsidP="0004731D">
      <w:pPr>
        <w:ind w:right="283" w:firstLine="426"/>
        <w:rPr>
          <w:sz w:val="28"/>
          <w:szCs w:val="28"/>
        </w:rPr>
      </w:pPr>
      <w:r>
        <w:rPr>
          <w:noProof/>
          <w:sz w:val="28"/>
          <w:szCs w:val="28"/>
        </w:rPr>
        <w:drawing>
          <wp:inline distT="0" distB="0" distL="0" distR="0">
            <wp:extent cx="5450840" cy="3907155"/>
            <wp:effectExtent l="0" t="0" r="0" b="0"/>
            <wp:docPr id="24" name="Рисунок 24" descr="untit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ntitl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50840" cy="3907155"/>
                    </a:xfrm>
                    <a:prstGeom prst="rect">
                      <a:avLst/>
                    </a:prstGeom>
                    <a:noFill/>
                    <a:ln>
                      <a:noFill/>
                    </a:ln>
                  </pic:spPr>
                </pic:pic>
              </a:graphicData>
            </a:graphic>
          </wp:inline>
        </w:drawing>
      </w:r>
    </w:p>
    <w:p w:rsidR="0004731D" w:rsidRPr="0004731D" w:rsidRDefault="0004731D" w:rsidP="0004731D">
      <w:pPr>
        <w:pStyle w:val="a5"/>
        <w:ind w:right="283"/>
        <w:rPr>
          <w:szCs w:val="28"/>
        </w:rPr>
      </w:pPr>
      <w:r w:rsidRPr="0004731D">
        <w:rPr>
          <w:szCs w:val="28"/>
        </w:rPr>
        <w:t>Рис.</w:t>
      </w:r>
      <w:r w:rsidRPr="0004731D">
        <w:rPr>
          <w:noProof w:val="0"/>
          <w:szCs w:val="28"/>
        </w:rPr>
        <w:t xml:space="preserve"> 11</w:t>
      </w:r>
    </w:p>
    <w:p w:rsidR="0004731D" w:rsidRPr="0004731D" w:rsidRDefault="0004731D" w:rsidP="0004731D">
      <w:pPr>
        <w:tabs>
          <w:tab w:val="left" w:pos="8306"/>
        </w:tabs>
        <w:ind w:firstLine="567"/>
        <w:jc w:val="both"/>
        <w:rPr>
          <w:sz w:val="28"/>
          <w:szCs w:val="28"/>
        </w:rPr>
      </w:pPr>
      <w:r w:rsidRPr="0004731D">
        <w:rPr>
          <w:sz w:val="28"/>
          <w:szCs w:val="28"/>
        </w:rPr>
        <w:br w:type="page"/>
      </w:r>
      <w:r w:rsidRPr="0004731D">
        <w:rPr>
          <w:sz w:val="28"/>
          <w:szCs w:val="28"/>
        </w:rPr>
        <w:lastRenderedPageBreak/>
        <w:t>В тех случаях, когда объектом исследования были углеводородные см</w:t>
      </w:r>
      <w:r w:rsidRPr="0004731D">
        <w:rPr>
          <w:sz w:val="28"/>
          <w:szCs w:val="28"/>
        </w:rPr>
        <w:t>е</w:t>
      </w:r>
      <w:r w:rsidRPr="0004731D">
        <w:rPr>
          <w:sz w:val="28"/>
          <w:szCs w:val="28"/>
        </w:rPr>
        <w:t>си (нефтепродукты) в ИК-спектрах фиксировались только полосы поглощ</w:t>
      </w:r>
      <w:r w:rsidRPr="0004731D">
        <w:rPr>
          <w:sz w:val="28"/>
          <w:szCs w:val="28"/>
        </w:rPr>
        <w:t>е</w:t>
      </w:r>
      <w:r w:rsidRPr="0004731D">
        <w:rPr>
          <w:sz w:val="28"/>
          <w:szCs w:val="28"/>
        </w:rPr>
        <w:t>ния: 2940-2960 см</w:t>
      </w:r>
      <w:r w:rsidRPr="0004731D">
        <w:rPr>
          <w:sz w:val="28"/>
          <w:szCs w:val="28"/>
          <w:vertAlign w:val="superscript"/>
        </w:rPr>
        <w:t>-1</w:t>
      </w:r>
      <w:r w:rsidRPr="0004731D">
        <w:rPr>
          <w:sz w:val="28"/>
          <w:szCs w:val="28"/>
        </w:rPr>
        <w:t xml:space="preserve"> - СН</w:t>
      </w:r>
      <w:r w:rsidRPr="0004731D">
        <w:rPr>
          <w:sz w:val="28"/>
          <w:szCs w:val="28"/>
          <w:vertAlign w:val="subscript"/>
        </w:rPr>
        <w:t>3</w:t>
      </w:r>
      <w:r w:rsidRPr="0004731D">
        <w:rPr>
          <w:sz w:val="28"/>
          <w:szCs w:val="28"/>
        </w:rPr>
        <w:t>-группы (концевые), 2860-2870 см</w:t>
      </w:r>
      <w:r w:rsidRPr="0004731D">
        <w:rPr>
          <w:sz w:val="28"/>
          <w:szCs w:val="28"/>
          <w:vertAlign w:val="superscript"/>
        </w:rPr>
        <w:t>-1</w:t>
      </w:r>
      <w:r w:rsidRPr="0004731D">
        <w:rPr>
          <w:sz w:val="28"/>
          <w:szCs w:val="28"/>
        </w:rPr>
        <w:t xml:space="preserve"> - СН-связи алифатического характера, 1440-1470 см</w:t>
      </w:r>
      <w:r w:rsidRPr="0004731D">
        <w:rPr>
          <w:sz w:val="28"/>
          <w:szCs w:val="28"/>
          <w:vertAlign w:val="superscript"/>
        </w:rPr>
        <w:t>-1</w:t>
      </w:r>
      <w:r w:rsidRPr="0004731D">
        <w:rPr>
          <w:sz w:val="28"/>
          <w:szCs w:val="28"/>
        </w:rPr>
        <w:t xml:space="preserve"> - СН-связи алифатического хара</w:t>
      </w:r>
      <w:r w:rsidRPr="0004731D">
        <w:rPr>
          <w:sz w:val="28"/>
          <w:szCs w:val="28"/>
        </w:rPr>
        <w:t>к</w:t>
      </w:r>
      <w:r w:rsidRPr="0004731D">
        <w:rPr>
          <w:sz w:val="28"/>
          <w:szCs w:val="28"/>
        </w:rPr>
        <w:t>тера, 1360-1380 см</w:t>
      </w:r>
      <w:r w:rsidRPr="0004731D">
        <w:rPr>
          <w:sz w:val="28"/>
          <w:szCs w:val="28"/>
          <w:vertAlign w:val="superscript"/>
        </w:rPr>
        <w:t>-1</w:t>
      </w:r>
      <w:r w:rsidRPr="0004731D">
        <w:rPr>
          <w:sz w:val="28"/>
          <w:szCs w:val="28"/>
        </w:rPr>
        <w:t xml:space="preserve"> - СН</w:t>
      </w:r>
      <w:r w:rsidRPr="0004731D">
        <w:rPr>
          <w:sz w:val="28"/>
          <w:szCs w:val="28"/>
          <w:vertAlign w:val="subscript"/>
        </w:rPr>
        <w:t>3</w:t>
      </w:r>
      <w:r w:rsidRPr="0004731D">
        <w:rPr>
          <w:sz w:val="28"/>
          <w:szCs w:val="28"/>
        </w:rPr>
        <w:t xml:space="preserve">-группы (концевые). </w:t>
      </w:r>
    </w:p>
    <w:p w:rsidR="0004731D" w:rsidRPr="0004731D" w:rsidRDefault="0004731D" w:rsidP="0004731D">
      <w:pPr>
        <w:tabs>
          <w:tab w:val="left" w:pos="8306"/>
        </w:tabs>
        <w:ind w:firstLine="567"/>
        <w:jc w:val="both"/>
        <w:rPr>
          <w:snapToGrid w:val="0"/>
          <w:sz w:val="28"/>
          <w:szCs w:val="28"/>
        </w:rPr>
      </w:pPr>
      <w:r w:rsidRPr="0004731D">
        <w:rPr>
          <w:sz w:val="28"/>
          <w:szCs w:val="28"/>
        </w:rPr>
        <w:t>В</w:t>
      </w:r>
      <w:r w:rsidRPr="0004731D">
        <w:rPr>
          <w:snapToGrid w:val="0"/>
          <w:sz w:val="28"/>
          <w:szCs w:val="28"/>
        </w:rPr>
        <w:t>ажнейшая информация, получаемая методом ИК-спектроскопии - это установление наличия в экстракте составных растворителей для ЛКП (по характеристическим полосам поглощения кислородсодержащих функци</w:t>
      </w:r>
      <w:r w:rsidRPr="0004731D">
        <w:rPr>
          <w:snapToGrid w:val="0"/>
          <w:sz w:val="28"/>
          <w:szCs w:val="28"/>
        </w:rPr>
        <w:t>о</w:t>
      </w:r>
      <w:r w:rsidRPr="0004731D">
        <w:rPr>
          <w:snapToGrid w:val="0"/>
          <w:sz w:val="28"/>
          <w:szCs w:val="28"/>
        </w:rPr>
        <w:t>нальных групп). Как будет показано ниже, наличие ЛВЖ этой группы не может быть установлено методом флуоресцентной спектроск</w:t>
      </w:r>
      <w:r w:rsidRPr="0004731D">
        <w:rPr>
          <w:snapToGrid w:val="0"/>
          <w:sz w:val="28"/>
          <w:szCs w:val="28"/>
        </w:rPr>
        <w:t>о</w:t>
      </w:r>
      <w:r w:rsidRPr="0004731D">
        <w:rPr>
          <w:snapToGrid w:val="0"/>
          <w:sz w:val="28"/>
          <w:szCs w:val="28"/>
        </w:rPr>
        <w:t>пии. В этом смысле метод ИКС удачно дополняет остальные методы исследования ин</w:t>
      </w:r>
      <w:r w:rsidRPr="0004731D">
        <w:rPr>
          <w:snapToGrid w:val="0"/>
          <w:sz w:val="28"/>
          <w:szCs w:val="28"/>
        </w:rPr>
        <w:t>и</w:t>
      </w:r>
      <w:r w:rsidRPr="0004731D">
        <w:rPr>
          <w:snapToGrid w:val="0"/>
          <w:sz w:val="28"/>
          <w:szCs w:val="28"/>
        </w:rPr>
        <w:t>циаторов горения.</w:t>
      </w:r>
    </w:p>
    <w:p w:rsidR="0004731D" w:rsidRPr="0004731D" w:rsidRDefault="0004731D" w:rsidP="0004731D">
      <w:pPr>
        <w:ind w:firstLine="567"/>
        <w:jc w:val="both"/>
        <w:rPr>
          <w:snapToGrid w:val="0"/>
          <w:sz w:val="28"/>
          <w:szCs w:val="28"/>
        </w:rPr>
      </w:pPr>
    </w:p>
    <w:p w:rsidR="0004731D" w:rsidRPr="0004731D" w:rsidRDefault="0004731D" w:rsidP="0004731D">
      <w:pPr>
        <w:ind w:firstLine="567"/>
        <w:jc w:val="both"/>
        <w:rPr>
          <w:snapToGrid w:val="0"/>
          <w:sz w:val="28"/>
          <w:szCs w:val="28"/>
        </w:rPr>
      </w:pPr>
    </w:p>
    <w:p w:rsidR="0004731D" w:rsidRPr="0004731D" w:rsidRDefault="0004731D" w:rsidP="0004731D">
      <w:pPr>
        <w:pStyle w:val="3"/>
        <w:ind w:right="0" w:firstLine="567"/>
        <w:rPr>
          <w:szCs w:val="28"/>
        </w:rPr>
      </w:pPr>
      <w:bookmarkStart w:id="28" w:name="_Toc499971711"/>
      <w:bookmarkStart w:id="29" w:name="_Toc483043284"/>
      <w:r w:rsidRPr="0004731D">
        <w:rPr>
          <w:szCs w:val="28"/>
        </w:rPr>
        <w:t>Исследование экстрактов ЛВЖ и ГЖ, с объектов изъятых с места пожара методом флу</w:t>
      </w:r>
      <w:r w:rsidRPr="0004731D">
        <w:rPr>
          <w:szCs w:val="28"/>
        </w:rPr>
        <w:t>о</w:t>
      </w:r>
      <w:r w:rsidRPr="0004731D">
        <w:rPr>
          <w:szCs w:val="28"/>
        </w:rPr>
        <w:t>ресцентной спектроскопии</w:t>
      </w:r>
      <w:bookmarkEnd w:id="28"/>
      <w:bookmarkEnd w:id="29"/>
    </w:p>
    <w:p w:rsidR="0004731D" w:rsidRPr="0004731D" w:rsidRDefault="0004731D" w:rsidP="0004731D">
      <w:pPr>
        <w:ind w:firstLine="567"/>
        <w:jc w:val="both"/>
        <w:rPr>
          <w:snapToGrid w:val="0"/>
          <w:sz w:val="28"/>
          <w:szCs w:val="28"/>
        </w:rPr>
      </w:pPr>
    </w:p>
    <w:p w:rsidR="0004731D" w:rsidRPr="0004731D" w:rsidRDefault="0004731D" w:rsidP="0004731D">
      <w:pPr>
        <w:ind w:firstLine="567"/>
        <w:jc w:val="both"/>
        <w:rPr>
          <w:snapToGrid w:val="0"/>
          <w:sz w:val="28"/>
          <w:szCs w:val="28"/>
        </w:rPr>
      </w:pPr>
    </w:p>
    <w:p w:rsidR="0004731D" w:rsidRPr="0004731D" w:rsidRDefault="0004731D" w:rsidP="0004731D">
      <w:pPr>
        <w:pStyle w:val="a3"/>
        <w:spacing w:line="240" w:lineRule="auto"/>
        <w:ind w:right="0" w:firstLine="567"/>
        <w:rPr>
          <w:szCs w:val="28"/>
        </w:rPr>
      </w:pPr>
      <w:r w:rsidRPr="0004731D">
        <w:rPr>
          <w:szCs w:val="28"/>
        </w:rPr>
        <w:t>Быстрым, простым и, вместе с тем, очень чувствительным методом о</w:t>
      </w:r>
      <w:r w:rsidRPr="0004731D">
        <w:rPr>
          <w:szCs w:val="28"/>
        </w:rPr>
        <w:t>б</w:t>
      </w:r>
      <w:r w:rsidRPr="0004731D">
        <w:rPr>
          <w:szCs w:val="28"/>
        </w:rPr>
        <w:t>наружения легковоспламеняющихся и горючих жидкостей в объектах, из</w:t>
      </w:r>
      <w:r w:rsidRPr="0004731D">
        <w:rPr>
          <w:szCs w:val="28"/>
        </w:rPr>
        <w:t>ы</w:t>
      </w:r>
      <w:r w:rsidRPr="0004731D">
        <w:rPr>
          <w:szCs w:val="28"/>
        </w:rPr>
        <w:t>маемых с мест пожара, является метод флуоресцентной спектроск</w:t>
      </w:r>
      <w:r w:rsidRPr="0004731D">
        <w:rPr>
          <w:szCs w:val="28"/>
        </w:rPr>
        <w:t>о</w:t>
      </w:r>
      <w:r w:rsidRPr="0004731D">
        <w:rPr>
          <w:szCs w:val="28"/>
        </w:rPr>
        <w:t>пии. Из составных компонентов ЛВЖ (ГЖ) способностью флуоресцировать под действием ультрафиолетовых лучей обладает лишь часть углеводородов (ПАУ - полициклические ароматические углеводороды). Возможна флу</w:t>
      </w:r>
      <w:r w:rsidRPr="0004731D">
        <w:rPr>
          <w:szCs w:val="28"/>
        </w:rPr>
        <w:t>о</w:t>
      </w:r>
      <w:r w:rsidRPr="0004731D">
        <w:rPr>
          <w:szCs w:val="28"/>
        </w:rPr>
        <w:t>ресценция асфальтово-смолистых компонентов – продуктов пиролиза и</w:t>
      </w:r>
      <w:r w:rsidRPr="0004731D">
        <w:rPr>
          <w:szCs w:val="28"/>
        </w:rPr>
        <w:t>с</w:t>
      </w:r>
      <w:r w:rsidRPr="0004731D">
        <w:rPr>
          <w:szCs w:val="28"/>
        </w:rPr>
        <w:t>ходных ЛВЖ, а также объектов-носителей органической природы. Флуоре</w:t>
      </w:r>
      <w:r w:rsidRPr="0004731D">
        <w:rPr>
          <w:szCs w:val="28"/>
        </w:rPr>
        <w:t>с</w:t>
      </w:r>
      <w:r w:rsidRPr="0004731D">
        <w:rPr>
          <w:szCs w:val="28"/>
        </w:rPr>
        <w:t>цировать могут также некоторые вещества, использующиеся в качестве пр</w:t>
      </w:r>
      <w:r w:rsidRPr="0004731D">
        <w:rPr>
          <w:szCs w:val="28"/>
        </w:rPr>
        <w:t>и</w:t>
      </w:r>
      <w:r w:rsidRPr="0004731D">
        <w:rPr>
          <w:szCs w:val="28"/>
        </w:rPr>
        <w:t>садок к моторным топливам. Таким образом, объе</w:t>
      </w:r>
      <w:r w:rsidRPr="0004731D">
        <w:rPr>
          <w:szCs w:val="28"/>
        </w:rPr>
        <w:t>к</w:t>
      </w:r>
      <w:r w:rsidRPr="0004731D">
        <w:rPr>
          <w:szCs w:val="28"/>
        </w:rPr>
        <w:t>тами исследования этим методом в пожарно-технической экспертизе м</w:t>
      </w:r>
      <w:r w:rsidRPr="0004731D">
        <w:rPr>
          <w:szCs w:val="28"/>
        </w:rPr>
        <w:t>о</w:t>
      </w:r>
      <w:r w:rsidRPr="0004731D">
        <w:rPr>
          <w:szCs w:val="28"/>
        </w:rPr>
        <w:t>гут быть моторные топлива и продукты их термического преобразов</w:t>
      </w:r>
      <w:r w:rsidRPr="0004731D">
        <w:rPr>
          <w:szCs w:val="28"/>
        </w:rPr>
        <w:t>а</w:t>
      </w:r>
      <w:r w:rsidRPr="0004731D">
        <w:rPr>
          <w:szCs w:val="28"/>
        </w:rPr>
        <w:t>ния.</w:t>
      </w:r>
    </w:p>
    <w:p w:rsidR="0004731D" w:rsidRPr="0004731D" w:rsidRDefault="0004731D" w:rsidP="0004731D">
      <w:pPr>
        <w:pStyle w:val="a3"/>
        <w:spacing w:line="240" w:lineRule="auto"/>
        <w:ind w:right="0" w:firstLine="567"/>
        <w:rPr>
          <w:szCs w:val="28"/>
        </w:rPr>
      </w:pPr>
      <w:r w:rsidRPr="0004731D">
        <w:rPr>
          <w:szCs w:val="28"/>
        </w:rPr>
        <w:t>Спектры флуоресценции могут быть получены на любом спектрофлу</w:t>
      </w:r>
      <w:r w:rsidRPr="0004731D">
        <w:rPr>
          <w:szCs w:val="28"/>
        </w:rPr>
        <w:t>о</w:t>
      </w:r>
      <w:r w:rsidRPr="0004731D">
        <w:rPr>
          <w:szCs w:val="28"/>
        </w:rPr>
        <w:t>риметре, работающем в диапазоне длин волн от 220 нм до 550 нм. На кафе</w:t>
      </w:r>
      <w:r w:rsidRPr="0004731D">
        <w:rPr>
          <w:szCs w:val="28"/>
        </w:rPr>
        <w:t>д</w:t>
      </w:r>
      <w:r w:rsidRPr="0004731D">
        <w:rPr>
          <w:szCs w:val="28"/>
        </w:rPr>
        <w:t>ре специальных экспертиз и исследований Санкт-Петербургского универс</w:t>
      </w:r>
      <w:r w:rsidRPr="0004731D">
        <w:rPr>
          <w:szCs w:val="28"/>
        </w:rPr>
        <w:t>и</w:t>
      </w:r>
      <w:r w:rsidRPr="0004731D">
        <w:rPr>
          <w:szCs w:val="28"/>
        </w:rPr>
        <w:t>тета МВД разработано методическое обеспечение для спектрофлуоресцен</w:t>
      </w:r>
      <w:r w:rsidRPr="0004731D">
        <w:rPr>
          <w:szCs w:val="28"/>
        </w:rPr>
        <w:t>т</w:t>
      </w:r>
      <w:r w:rsidRPr="0004731D">
        <w:rPr>
          <w:szCs w:val="28"/>
        </w:rPr>
        <w:t>ного исследования объектов, изымаемых с мест пожара на присутствие в них светлых нефтепродуктов. Методика разработана на б</w:t>
      </w:r>
      <w:r w:rsidRPr="0004731D">
        <w:rPr>
          <w:szCs w:val="28"/>
        </w:rPr>
        <w:t>а</w:t>
      </w:r>
      <w:r w:rsidRPr="0004731D">
        <w:rPr>
          <w:szCs w:val="28"/>
        </w:rPr>
        <w:t>зе компьютерно-аналитического комплекса «Флюорат-02-Панорама», выпускаемого НПФ «ЛЮМЕКС». Комплекс включает: аппаратное обеспечение – малогабари</w:t>
      </w:r>
      <w:r w:rsidRPr="0004731D">
        <w:rPr>
          <w:szCs w:val="28"/>
        </w:rPr>
        <w:t>т</w:t>
      </w:r>
      <w:r w:rsidRPr="0004731D">
        <w:rPr>
          <w:szCs w:val="28"/>
        </w:rPr>
        <w:t>ный спектрофлюориметр «Флюорат-02-Панорама» и программное обесп</w:t>
      </w:r>
      <w:r w:rsidRPr="0004731D">
        <w:rPr>
          <w:szCs w:val="28"/>
        </w:rPr>
        <w:t>е</w:t>
      </w:r>
      <w:r w:rsidRPr="0004731D">
        <w:rPr>
          <w:szCs w:val="28"/>
        </w:rPr>
        <w:t>чение, позволяющее автоматизировать реализацию рабочих параметров съемки спектров и обработку полученных спектрограмм, хранение результ</w:t>
      </w:r>
      <w:r w:rsidRPr="0004731D">
        <w:rPr>
          <w:szCs w:val="28"/>
        </w:rPr>
        <w:t>а</w:t>
      </w:r>
      <w:r w:rsidRPr="0004731D">
        <w:rPr>
          <w:szCs w:val="28"/>
        </w:rPr>
        <w:t>тов ан</w:t>
      </w:r>
      <w:r w:rsidRPr="0004731D">
        <w:rPr>
          <w:szCs w:val="28"/>
        </w:rPr>
        <w:t>а</w:t>
      </w:r>
      <w:r w:rsidRPr="0004731D">
        <w:rPr>
          <w:szCs w:val="28"/>
        </w:rPr>
        <w:t xml:space="preserve">лизов, составление и распечатку отчетов. </w:t>
      </w:r>
    </w:p>
    <w:p w:rsidR="0004731D" w:rsidRPr="0004731D" w:rsidRDefault="0004731D" w:rsidP="0004731D">
      <w:pPr>
        <w:ind w:firstLine="567"/>
        <w:jc w:val="both"/>
        <w:rPr>
          <w:snapToGrid w:val="0"/>
          <w:sz w:val="28"/>
          <w:szCs w:val="28"/>
        </w:rPr>
      </w:pPr>
      <w:r w:rsidRPr="0004731D">
        <w:rPr>
          <w:snapToGrid w:val="0"/>
          <w:sz w:val="28"/>
          <w:szCs w:val="28"/>
        </w:rPr>
        <w:t>Работа на приборе очень проста и не требует серьезных навыков. И</w:t>
      </w:r>
      <w:r w:rsidRPr="0004731D">
        <w:rPr>
          <w:snapToGrid w:val="0"/>
          <w:sz w:val="28"/>
          <w:szCs w:val="28"/>
        </w:rPr>
        <w:t>с</w:t>
      </w:r>
      <w:r w:rsidRPr="0004731D">
        <w:rPr>
          <w:snapToGrid w:val="0"/>
          <w:sz w:val="28"/>
          <w:szCs w:val="28"/>
        </w:rPr>
        <w:t xml:space="preserve">следуемый экстракт заливается в кювету флуориметра. Емкость кюветы 3мл. Все рабочие параметры прибора, режимы съемки спектров, режимы </w:t>
      </w:r>
      <w:r w:rsidRPr="0004731D">
        <w:rPr>
          <w:snapToGrid w:val="0"/>
          <w:sz w:val="28"/>
          <w:szCs w:val="28"/>
        </w:rPr>
        <w:lastRenderedPageBreak/>
        <w:t>обработки полученных спектрограмм задаются с помощью специальной программы с ПЭВМ. Съемка спектра занимает не более 1-2 минут.</w:t>
      </w:r>
    </w:p>
    <w:p w:rsidR="0004731D" w:rsidRPr="0004731D" w:rsidRDefault="0004731D" w:rsidP="0004731D">
      <w:pPr>
        <w:ind w:firstLine="567"/>
        <w:jc w:val="both"/>
        <w:rPr>
          <w:snapToGrid w:val="0"/>
          <w:sz w:val="28"/>
          <w:szCs w:val="28"/>
        </w:rPr>
      </w:pPr>
      <w:r w:rsidRPr="0004731D">
        <w:rPr>
          <w:snapToGrid w:val="0"/>
          <w:sz w:val="28"/>
          <w:szCs w:val="28"/>
        </w:rPr>
        <w:t>Указанный спектрофлуориметр позволяет получать спектры возбужд</w:t>
      </w:r>
      <w:r w:rsidRPr="0004731D">
        <w:rPr>
          <w:snapToGrid w:val="0"/>
          <w:sz w:val="28"/>
          <w:szCs w:val="28"/>
        </w:rPr>
        <w:t>е</w:t>
      </w:r>
      <w:r w:rsidRPr="0004731D">
        <w:rPr>
          <w:snapToGrid w:val="0"/>
          <w:sz w:val="28"/>
          <w:szCs w:val="28"/>
        </w:rPr>
        <w:t>ния флуоресценции и спектры люминесценции (эмиссионные спектры). Спектры возбуждения формируются при последовательной смене с пом</w:t>
      </w:r>
      <w:r w:rsidRPr="0004731D">
        <w:rPr>
          <w:snapToGrid w:val="0"/>
          <w:sz w:val="28"/>
          <w:szCs w:val="28"/>
        </w:rPr>
        <w:t>о</w:t>
      </w:r>
      <w:r w:rsidRPr="0004731D">
        <w:rPr>
          <w:snapToGrid w:val="0"/>
          <w:sz w:val="28"/>
          <w:szCs w:val="28"/>
        </w:rPr>
        <w:t>щью монохроматора длины волны возбуждающего света и фиксации люм</w:t>
      </w:r>
      <w:r w:rsidRPr="0004731D">
        <w:rPr>
          <w:snapToGrid w:val="0"/>
          <w:sz w:val="28"/>
          <w:szCs w:val="28"/>
        </w:rPr>
        <w:t>и</w:t>
      </w:r>
      <w:r w:rsidRPr="0004731D">
        <w:rPr>
          <w:snapToGrid w:val="0"/>
          <w:sz w:val="28"/>
          <w:szCs w:val="28"/>
        </w:rPr>
        <w:t>несценции при определенной длине волны, большей, чем диапазон длин волн возбуждения. При съемке эмиссионных спектров люминесценции в к</w:t>
      </w:r>
      <w:r w:rsidRPr="0004731D">
        <w:rPr>
          <w:snapToGrid w:val="0"/>
          <w:sz w:val="28"/>
          <w:szCs w:val="28"/>
        </w:rPr>
        <w:t>а</w:t>
      </w:r>
      <w:r w:rsidRPr="0004731D">
        <w:rPr>
          <w:snapToGrid w:val="0"/>
          <w:sz w:val="28"/>
          <w:szCs w:val="28"/>
        </w:rPr>
        <w:t>нале возбуждения устанавливают определенную длину волны, а спектр формируется путем смены длин волн в монохроматоре канала р</w:t>
      </w:r>
      <w:r w:rsidRPr="0004731D">
        <w:rPr>
          <w:snapToGrid w:val="0"/>
          <w:sz w:val="28"/>
          <w:szCs w:val="28"/>
        </w:rPr>
        <w:t>е</w:t>
      </w:r>
      <w:r w:rsidRPr="0004731D">
        <w:rPr>
          <w:snapToGrid w:val="0"/>
          <w:sz w:val="28"/>
          <w:szCs w:val="28"/>
        </w:rPr>
        <w:t>гистрации. Возможности прибора позволяют снимать также комбинир</w:t>
      </w:r>
      <w:r w:rsidRPr="0004731D">
        <w:rPr>
          <w:snapToGrid w:val="0"/>
          <w:sz w:val="28"/>
          <w:szCs w:val="28"/>
        </w:rPr>
        <w:t>о</w:t>
      </w:r>
      <w:r w:rsidRPr="0004731D">
        <w:rPr>
          <w:snapToGrid w:val="0"/>
          <w:sz w:val="28"/>
          <w:szCs w:val="28"/>
        </w:rPr>
        <w:t>ванные спектры, при этом осуществляется смена длин волн в обоих каналах с одинаковым или переменным ш</w:t>
      </w:r>
      <w:r w:rsidRPr="0004731D">
        <w:rPr>
          <w:snapToGrid w:val="0"/>
          <w:sz w:val="28"/>
          <w:szCs w:val="28"/>
        </w:rPr>
        <w:t>а</w:t>
      </w:r>
      <w:r w:rsidRPr="0004731D">
        <w:rPr>
          <w:snapToGrid w:val="0"/>
          <w:sz w:val="28"/>
          <w:szCs w:val="28"/>
        </w:rPr>
        <w:t>гом.</w:t>
      </w:r>
    </w:p>
    <w:p w:rsidR="0004731D" w:rsidRPr="0004731D" w:rsidRDefault="0004731D" w:rsidP="0004731D">
      <w:pPr>
        <w:ind w:firstLine="567"/>
        <w:jc w:val="both"/>
        <w:rPr>
          <w:sz w:val="28"/>
          <w:szCs w:val="28"/>
        </w:rPr>
      </w:pPr>
      <w:r w:rsidRPr="0004731D">
        <w:rPr>
          <w:snapToGrid w:val="0"/>
          <w:sz w:val="28"/>
          <w:szCs w:val="28"/>
        </w:rPr>
        <w:t>Проведенные эксперименты показали, что наиболее удобным и инфо</w:t>
      </w:r>
      <w:r w:rsidRPr="0004731D">
        <w:rPr>
          <w:snapToGrid w:val="0"/>
          <w:sz w:val="28"/>
          <w:szCs w:val="28"/>
        </w:rPr>
        <w:t>р</w:t>
      </w:r>
      <w:r w:rsidRPr="0004731D">
        <w:rPr>
          <w:snapToGrid w:val="0"/>
          <w:sz w:val="28"/>
          <w:szCs w:val="28"/>
        </w:rPr>
        <w:t>мативным режимом снятия спектров флуоресценции является съемка спе</w:t>
      </w:r>
      <w:r w:rsidRPr="0004731D">
        <w:rPr>
          <w:snapToGrid w:val="0"/>
          <w:sz w:val="28"/>
          <w:szCs w:val="28"/>
        </w:rPr>
        <w:t>к</w:t>
      </w:r>
      <w:r w:rsidRPr="0004731D">
        <w:rPr>
          <w:snapToGrid w:val="0"/>
          <w:sz w:val="28"/>
          <w:szCs w:val="28"/>
        </w:rPr>
        <w:t>тров в режиме переменного сканирования. Этот же методический прием и</w:t>
      </w:r>
      <w:r w:rsidRPr="0004731D">
        <w:rPr>
          <w:snapToGrid w:val="0"/>
          <w:sz w:val="28"/>
          <w:szCs w:val="28"/>
        </w:rPr>
        <w:t>с</w:t>
      </w:r>
      <w:r w:rsidRPr="0004731D">
        <w:rPr>
          <w:snapToGrid w:val="0"/>
          <w:sz w:val="28"/>
          <w:szCs w:val="28"/>
        </w:rPr>
        <w:t>пользовался и другими исследователями, указывающими на пр</w:t>
      </w:r>
      <w:r w:rsidRPr="0004731D">
        <w:rPr>
          <w:snapToGrid w:val="0"/>
          <w:sz w:val="28"/>
          <w:szCs w:val="28"/>
        </w:rPr>
        <w:t>е</w:t>
      </w:r>
      <w:r w:rsidRPr="0004731D">
        <w:rPr>
          <w:snapToGrid w:val="0"/>
          <w:sz w:val="28"/>
          <w:szCs w:val="28"/>
        </w:rPr>
        <w:t>имущества совместного сканирования в обоих монохроматорах при анализе ароматич</w:t>
      </w:r>
      <w:r w:rsidRPr="0004731D">
        <w:rPr>
          <w:snapToGrid w:val="0"/>
          <w:sz w:val="28"/>
          <w:szCs w:val="28"/>
        </w:rPr>
        <w:t>е</w:t>
      </w:r>
      <w:r w:rsidRPr="0004731D">
        <w:rPr>
          <w:snapToGrid w:val="0"/>
          <w:sz w:val="28"/>
          <w:szCs w:val="28"/>
        </w:rPr>
        <w:t>ских углеводородов в природных и техногенных средах [19].</w:t>
      </w:r>
    </w:p>
    <w:p w:rsidR="0004731D" w:rsidRPr="0004731D" w:rsidRDefault="0004731D" w:rsidP="0004731D">
      <w:pPr>
        <w:ind w:firstLine="567"/>
        <w:jc w:val="both"/>
        <w:rPr>
          <w:sz w:val="28"/>
          <w:szCs w:val="28"/>
        </w:rPr>
      </w:pPr>
      <w:r w:rsidRPr="0004731D">
        <w:rPr>
          <w:snapToGrid w:val="0"/>
          <w:sz w:val="28"/>
          <w:szCs w:val="28"/>
        </w:rPr>
        <w:t>При отработке методики были получены стандартные спектры возбу</w:t>
      </w:r>
      <w:r w:rsidRPr="0004731D">
        <w:rPr>
          <w:snapToGrid w:val="0"/>
          <w:sz w:val="28"/>
          <w:szCs w:val="28"/>
        </w:rPr>
        <w:t>ж</w:t>
      </w:r>
      <w:r w:rsidRPr="0004731D">
        <w:rPr>
          <w:snapToGrid w:val="0"/>
          <w:sz w:val="28"/>
          <w:szCs w:val="28"/>
        </w:rPr>
        <w:t>дения флуоресценции различных товарных ЛВЖ, ГЖ</w:t>
      </w:r>
      <w:r w:rsidRPr="0004731D">
        <w:rPr>
          <w:sz w:val="28"/>
          <w:szCs w:val="28"/>
        </w:rPr>
        <w:t>,</w:t>
      </w:r>
      <w:r w:rsidRPr="0004731D">
        <w:rPr>
          <w:snapToGrid w:val="0"/>
          <w:sz w:val="28"/>
          <w:szCs w:val="28"/>
        </w:rPr>
        <w:t xml:space="preserve"> как российск</w:t>
      </w:r>
      <w:r w:rsidRPr="0004731D">
        <w:rPr>
          <w:snapToGrid w:val="0"/>
          <w:sz w:val="28"/>
          <w:szCs w:val="28"/>
        </w:rPr>
        <w:t>о</w:t>
      </w:r>
      <w:r w:rsidRPr="0004731D">
        <w:rPr>
          <w:snapToGrid w:val="0"/>
          <w:sz w:val="28"/>
          <w:szCs w:val="28"/>
        </w:rPr>
        <w:t>го, так и зарубежного производства. Общее количество исследованных образцов составило более 100 наименований. В качестве растворителя применялся н-гексан или тетрахлоруглерод. Концентрация образца при снятии стандар</w:t>
      </w:r>
      <w:r w:rsidRPr="0004731D">
        <w:rPr>
          <w:snapToGrid w:val="0"/>
          <w:sz w:val="28"/>
          <w:szCs w:val="28"/>
        </w:rPr>
        <w:t>т</w:t>
      </w:r>
      <w:r w:rsidRPr="0004731D">
        <w:rPr>
          <w:snapToGrid w:val="0"/>
          <w:sz w:val="28"/>
          <w:szCs w:val="28"/>
        </w:rPr>
        <w:t>ных спектров устана</w:t>
      </w:r>
      <w:r w:rsidRPr="0004731D">
        <w:rPr>
          <w:snapToGrid w:val="0"/>
          <w:sz w:val="28"/>
          <w:szCs w:val="28"/>
        </w:rPr>
        <w:t>в</w:t>
      </w:r>
      <w:r w:rsidRPr="0004731D">
        <w:rPr>
          <w:snapToGrid w:val="0"/>
          <w:sz w:val="28"/>
          <w:szCs w:val="28"/>
        </w:rPr>
        <w:t xml:space="preserve">ливалась 3 %об. </w:t>
      </w:r>
    </w:p>
    <w:p w:rsidR="0004731D" w:rsidRPr="0004731D" w:rsidRDefault="0004731D" w:rsidP="0004731D">
      <w:pPr>
        <w:pStyle w:val="21"/>
        <w:ind w:right="0" w:firstLine="567"/>
        <w:jc w:val="both"/>
        <w:rPr>
          <w:rFonts w:ascii="Times New Roman" w:hAnsi="Times New Roman"/>
          <w:b w:val="0"/>
          <w:sz w:val="28"/>
          <w:szCs w:val="28"/>
        </w:rPr>
      </w:pPr>
      <w:r w:rsidRPr="0004731D">
        <w:rPr>
          <w:rFonts w:ascii="Times New Roman" w:hAnsi="Times New Roman"/>
          <w:b w:val="0"/>
          <w:sz w:val="28"/>
          <w:szCs w:val="28"/>
        </w:rPr>
        <w:t>Были выявлены следующие, характерные для отдельных видов гор</w:t>
      </w:r>
      <w:r w:rsidRPr="0004731D">
        <w:rPr>
          <w:rFonts w:ascii="Times New Roman" w:hAnsi="Times New Roman"/>
          <w:b w:val="0"/>
          <w:sz w:val="28"/>
          <w:szCs w:val="28"/>
        </w:rPr>
        <w:t>ю</w:t>
      </w:r>
      <w:r w:rsidRPr="0004731D">
        <w:rPr>
          <w:rFonts w:ascii="Times New Roman" w:hAnsi="Times New Roman"/>
          <w:b w:val="0"/>
          <w:sz w:val="28"/>
          <w:szCs w:val="28"/>
        </w:rPr>
        <w:t>чих жи</w:t>
      </w:r>
      <w:r w:rsidRPr="0004731D">
        <w:rPr>
          <w:rFonts w:ascii="Times New Roman" w:hAnsi="Times New Roman"/>
          <w:b w:val="0"/>
          <w:sz w:val="28"/>
          <w:szCs w:val="28"/>
        </w:rPr>
        <w:t>д</w:t>
      </w:r>
      <w:r w:rsidRPr="0004731D">
        <w:rPr>
          <w:rFonts w:ascii="Times New Roman" w:hAnsi="Times New Roman"/>
          <w:b w:val="0"/>
          <w:sz w:val="28"/>
          <w:szCs w:val="28"/>
        </w:rPr>
        <w:t xml:space="preserve">костей максимумы флуоресценции: </w:t>
      </w:r>
    </w:p>
    <w:p w:rsidR="0004731D" w:rsidRPr="0004731D" w:rsidRDefault="0004731D" w:rsidP="007871AE">
      <w:pPr>
        <w:pStyle w:val="21"/>
        <w:numPr>
          <w:ilvl w:val="0"/>
          <w:numId w:val="6"/>
        </w:numPr>
        <w:ind w:left="0" w:right="0" w:firstLine="567"/>
        <w:jc w:val="both"/>
        <w:rPr>
          <w:rFonts w:ascii="Times New Roman" w:hAnsi="Times New Roman"/>
          <w:b w:val="0"/>
          <w:sz w:val="28"/>
          <w:szCs w:val="28"/>
        </w:rPr>
      </w:pPr>
      <w:r w:rsidRPr="0004731D">
        <w:rPr>
          <w:rFonts w:ascii="Times New Roman" w:hAnsi="Times New Roman"/>
          <w:b w:val="0"/>
          <w:sz w:val="28"/>
          <w:szCs w:val="28"/>
        </w:rPr>
        <w:t>максимумы флуоресценции в диапазоне 360-380 нм, х</w:t>
      </w:r>
      <w:r w:rsidRPr="0004731D">
        <w:rPr>
          <w:rFonts w:ascii="Times New Roman" w:hAnsi="Times New Roman"/>
          <w:b w:val="0"/>
          <w:sz w:val="28"/>
          <w:szCs w:val="28"/>
        </w:rPr>
        <w:t>а</w:t>
      </w:r>
      <w:r w:rsidRPr="0004731D">
        <w:rPr>
          <w:rFonts w:ascii="Times New Roman" w:hAnsi="Times New Roman"/>
          <w:b w:val="0"/>
          <w:sz w:val="28"/>
          <w:szCs w:val="28"/>
        </w:rPr>
        <w:t>рактерные для мото</w:t>
      </w:r>
      <w:r w:rsidRPr="0004731D">
        <w:rPr>
          <w:rFonts w:ascii="Times New Roman" w:hAnsi="Times New Roman"/>
          <w:b w:val="0"/>
          <w:sz w:val="28"/>
          <w:szCs w:val="28"/>
        </w:rPr>
        <w:t>р</w:t>
      </w:r>
      <w:r w:rsidRPr="0004731D">
        <w:rPr>
          <w:rFonts w:ascii="Times New Roman" w:hAnsi="Times New Roman"/>
          <w:b w:val="0"/>
          <w:sz w:val="28"/>
          <w:szCs w:val="28"/>
        </w:rPr>
        <w:t xml:space="preserve">ных топлив; </w:t>
      </w:r>
    </w:p>
    <w:p w:rsidR="0004731D" w:rsidRPr="0004731D" w:rsidRDefault="0004731D" w:rsidP="007871AE">
      <w:pPr>
        <w:pStyle w:val="21"/>
        <w:numPr>
          <w:ilvl w:val="0"/>
          <w:numId w:val="6"/>
        </w:numPr>
        <w:ind w:left="0" w:right="0" w:firstLine="567"/>
        <w:jc w:val="both"/>
        <w:rPr>
          <w:rFonts w:ascii="Times New Roman" w:hAnsi="Times New Roman"/>
          <w:b w:val="0"/>
          <w:sz w:val="28"/>
          <w:szCs w:val="28"/>
        </w:rPr>
      </w:pPr>
      <w:r w:rsidRPr="0004731D">
        <w:rPr>
          <w:rFonts w:ascii="Times New Roman" w:hAnsi="Times New Roman"/>
          <w:b w:val="0"/>
          <w:sz w:val="28"/>
          <w:szCs w:val="28"/>
        </w:rPr>
        <w:t>максимумы флуоресценции в диапазоне 400-440 нм, х</w:t>
      </w:r>
      <w:r w:rsidRPr="0004731D">
        <w:rPr>
          <w:rFonts w:ascii="Times New Roman" w:hAnsi="Times New Roman"/>
          <w:b w:val="0"/>
          <w:sz w:val="28"/>
          <w:szCs w:val="28"/>
        </w:rPr>
        <w:t>а</w:t>
      </w:r>
      <w:r w:rsidRPr="0004731D">
        <w:rPr>
          <w:rFonts w:ascii="Times New Roman" w:hAnsi="Times New Roman"/>
          <w:b w:val="0"/>
          <w:sz w:val="28"/>
          <w:szCs w:val="28"/>
        </w:rPr>
        <w:t>рактерные для некоторых высокооктановых бензинов, а также для большинства выг</w:t>
      </w:r>
      <w:r w:rsidRPr="0004731D">
        <w:rPr>
          <w:rFonts w:ascii="Times New Roman" w:hAnsi="Times New Roman"/>
          <w:b w:val="0"/>
          <w:sz w:val="28"/>
          <w:szCs w:val="28"/>
        </w:rPr>
        <w:t>о</w:t>
      </w:r>
      <w:r w:rsidRPr="0004731D">
        <w:rPr>
          <w:rFonts w:ascii="Times New Roman" w:hAnsi="Times New Roman"/>
          <w:b w:val="0"/>
          <w:sz w:val="28"/>
          <w:szCs w:val="28"/>
        </w:rPr>
        <w:t>ревших светлых нефт</w:t>
      </w:r>
      <w:r w:rsidRPr="0004731D">
        <w:rPr>
          <w:rFonts w:ascii="Times New Roman" w:hAnsi="Times New Roman"/>
          <w:b w:val="0"/>
          <w:sz w:val="28"/>
          <w:szCs w:val="28"/>
        </w:rPr>
        <w:t>е</w:t>
      </w:r>
      <w:r w:rsidRPr="0004731D">
        <w:rPr>
          <w:rFonts w:ascii="Times New Roman" w:hAnsi="Times New Roman"/>
          <w:b w:val="0"/>
          <w:sz w:val="28"/>
          <w:szCs w:val="28"/>
        </w:rPr>
        <w:t>продуктов;</w:t>
      </w:r>
    </w:p>
    <w:p w:rsidR="0004731D" w:rsidRPr="0004731D" w:rsidRDefault="0004731D" w:rsidP="007871AE">
      <w:pPr>
        <w:numPr>
          <w:ilvl w:val="0"/>
          <w:numId w:val="1"/>
        </w:numPr>
        <w:ind w:left="0" w:firstLine="567"/>
        <w:jc w:val="both"/>
        <w:rPr>
          <w:sz w:val="28"/>
          <w:szCs w:val="28"/>
        </w:rPr>
      </w:pPr>
      <w:r w:rsidRPr="0004731D">
        <w:rPr>
          <w:sz w:val="28"/>
          <w:szCs w:val="28"/>
        </w:rPr>
        <w:t>максимумы флуоресценции в диапазоне 440-480 нм, х</w:t>
      </w:r>
      <w:r w:rsidRPr="0004731D">
        <w:rPr>
          <w:sz w:val="28"/>
          <w:szCs w:val="28"/>
        </w:rPr>
        <w:t>а</w:t>
      </w:r>
      <w:r w:rsidRPr="0004731D">
        <w:rPr>
          <w:sz w:val="28"/>
          <w:szCs w:val="28"/>
        </w:rPr>
        <w:t>рактерные для масел и смол</w:t>
      </w:r>
      <w:r w:rsidRPr="0004731D">
        <w:rPr>
          <w:sz w:val="28"/>
          <w:szCs w:val="28"/>
        </w:rPr>
        <w:t>и</w:t>
      </w:r>
      <w:r w:rsidRPr="0004731D">
        <w:rPr>
          <w:sz w:val="28"/>
          <w:szCs w:val="28"/>
        </w:rPr>
        <w:t>сто-асфальтовых компонентов.</w:t>
      </w:r>
    </w:p>
    <w:p w:rsidR="0004731D" w:rsidRPr="0004731D" w:rsidRDefault="0004731D" w:rsidP="0004731D">
      <w:pPr>
        <w:pStyle w:val="a3"/>
        <w:tabs>
          <w:tab w:val="clear" w:pos="9923"/>
        </w:tabs>
        <w:spacing w:line="240" w:lineRule="auto"/>
        <w:ind w:right="0" w:firstLine="567"/>
        <w:rPr>
          <w:snapToGrid/>
          <w:szCs w:val="28"/>
        </w:rPr>
      </w:pPr>
      <w:r w:rsidRPr="0004731D">
        <w:rPr>
          <w:snapToGrid/>
          <w:szCs w:val="28"/>
        </w:rPr>
        <w:t>Выяснилось также, что в кругу ЛВЖ, ГЖ, проявляющих спосо</w:t>
      </w:r>
      <w:r w:rsidRPr="0004731D">
        <w:rPr>
          <w:snapToGrid/>
          <w:szCs w:val="28"/>
        </w:rPr>
        <w:t>б</w:t>
      </w:r>
      <w:r w:rsidRPr="0004731D">
        <w:rPr>
          <w:snapToGrid/>
          <w:szCs w:val="28"/>
        </w:rPr>
        <w:t>ность к флуоресценции доминирующая роль принадлежит автомобильным бе</w:t>
      </w:r>
      <w:r w:rsidRPr="0004731D">
        <w:rPr>
          <w:snapToGrid/>
          <w:szCs w:val="28"/>
        </w:rPr>
        <w:t>н</w:t>
      </w:r>
      <w:r w:rsidRPr="0004731D">
        <w:rPr>
          <w:snapToGrid/>
          <w:szCs w:val="28"/>
        </w:rPr>
        <w:t xml:space="preserve">зинам и дизельным топливам. </w:t>
      </w:r>
    </w:p>
    <w:p w:rsidR="0004731D" w:rsidRPr="0004731D" w:rsidRDefault="0004731D" w:rsidP="0004731D">
      <w:pPr>
        <w:pStyle w:val="a3"/>
        <w:tabs>
          <w:tab w:val="clear" w:pos="9923"/>
        </w:tabs>
        <w:spacing w:line="240" w:lineRule="auto"/>
        <w:ind w:right="0" w:firstLine="567"/>
        <w:rPr>
          <w:snapToGrid/>
          <w:szCs w:val="28"/>
        </w:rPr>
      </w:pPr>
      <w:r w:rsidRPr="0004731D">
        <w:rPr>
          <w:snapToGrid/>
          <w:szCs w:val="28"/>
        </w:rPr>
        <w:t>Анализ бензинов, различающихся октановыми числами и фирмой-производителем, показал, что бензины, получаемые путем прямой перего</w:t>
      </w:r>
      <w:r w:rsidRPr="0004731D">
        <w:rPr>
          <w:snapToGrid/>
          <w:szCs w:val="28"/>
        </w:rPr>
        <w:t>н</w:t>
      </w:r>
      <w:r w:rsidRPr="0004731D">
        <w:rPr>
          <w:snapToGrid/>
          <w:szCs w:val="28"/>
        </w:rPr>
        <w:t>ки, не флуоресцируют. У авиационных бензинов и различных бенз</w:t>
      </w:r>
      <w:r w:rsidRPr="0004731D">
        <w:rPr>
          <w:snapToGrid/>
          <w:szCs w:val="28"/>
        </w:rPr>
        <w:t>и</w:t>
      </w:r>
      <w:r w:rsidRPr="0004731D">
        <w:rPr>
          <w:snapToGrid/>
          <w:szCs w:val="28"/>
        </w:rPr>
        <w:t>нов-растворителей флуоресценция также отсутствует. С повышением октанов</w:t>
      </w:r>
      <w:r w:rsidRPr="0004731D">
        <w:rPr>
          <w:snapToGrid/>
          <w:szCs w:val="28"/>
        </w:rPr>
        <w:t>о</w:t>
      </w:r>
      <w:r w:rsidRPr="0004731D">
        <w:rPr>
          <w:snapToGrid/>
          <w:szCs w:val="28"/>
        </w:rPr>
        <w:t>го числа бензинов интенсивность флуоресценции увеличивается. Финские бензины, имеющие одинаковое октановое число с российскими, флуоресц</w:t>
      </w:r>
      <w:r w:rsidRPr="0004731D">
        <w:rPr>
          <w:snapToGrid/>
          <w:szCs w:val="28"/>
        </w:rPr>
        <w:t>и</w:t>
      </w:r>
      <w:r w:rsidRPr="0004731D">
        <w:rPr>
          <w:snapToGrid/>
          <w:szCs w:val="28"/>
        </w:rPr>
        <w:t>руют более интенсивно. Такое закономерное увеличение флуоресценции может быть связано с наличием в высокооктановых автомобильных бенз</w:t>
      </w:r>
      <w:r w:rsidRPr="0004731D">
        <w:rPr>
          <w:snapToGrid/>
          <w:szCs w:val="28"/>
        </w:rPr>
        <w:t>и</w:t>
      </w:r>
      <w:r w:rsidRPr="0004731D">
        <w:rPr>
          <w:snapToGrid/>
          <w:szCs w:val="28"/>
        </w:rPr>
        <w:lastRenderedPageBreak/>
        <w:t>нах различных присадок, добавляемых в них с целью повышения эксплуат</w:t>
      </w:r>
      <w:r w:rsidRPr="0004731D">
        <w:rPr>
          <w:snapToGrid/>
          <w:szCs w:val="28"/>
        </w:rPr>
        <w:t>а</w:t>
      </w:r>
      <w:r w:rsidRPr="0004731D">
        <w:rPr>
          <w:snapToGrid/>
          <w:szCs w:val="28"/>
        </w:rPr>
        <w:t>ционных к</w:t>
      </w:r>
      <w:r w:rsidRPr="0004731D">
        <w:rPr>
          <w:snapToGrid/>
          <w:szCs w:val="28"/>
        </w:rPr>
        <w:t>а</w:t>
      </w:r>
      <w:r w:rsidRPr="0004731D">
        <w:rPr>
          <w:snapToGrid/>
          <w:szCs w:val="28"/>
        </w:rPr>
        <w:t>честв.</w:t>
      </w:r>
    </w:p>
    <w:p w:rsidR="0004731D" w:rsidRPr="0004731D" w:rsidRDefault="0004731D" w:rsidP="0004731D">
      <w:pPr>
        <w:ind w:firstLine="567"/>
        <w:jc w:val="both"/>
        <w:rPr>
          <w:sz w:val="28"/>
          <w:szCs w:val="28"/>
        </w:rPr>
      </w:pPr>
      <w:r w:rsidRPr="0004731D">
        <w:rPr>
          <w:sz w:val="28"/>
          <w:szCs w:val="28"/>
        </w:rPr>
        <w:t>Керосины, используемые для воздушно–реактивных двигателей, не флуоресцируют. Используемые в быту осветительные керосины имеют н</w:t>
      </w:r>
      <w:r w:rsidRPr="0004731D">
        <w:rPr>
          <w:sz w:val="28"/>
          <w:szCs w:val="28"/>
        </w:rPr>
        <w:t>е</w:t>
      </w:r>
      <w:r w:rsidRPr="0004731D">
        <w:rPr>
          <w:sz w:val="28"/>
          <w:szCs w:val="28"/>
        </w:rPr>
        <w:t>значительный максимум флуоресценции в диапазоне 360–380 нм. Это об</w:t>
      </w:r>
      <w:r w:rsidRPr="0004731D">
        <w:rPr>
          <w:sz w:val="28"/>
          <w:szCs w:val="28"/>
        </w:rPr>
        <w:t>ъ</w:t>
      </w:r>
      <w:r w:rsidRPr="0004731D">
        <w:rPr>
          <w:sz w:val="28"/>
          <w:szCs w:val="28"/>
        </w:rPr>
        <w:t>ясняется, вероятно, более низким качеством очистки керосинов для освет</w:t>
      </w:r>
      <w:r w:rsidRPr="0004731D">
        <w:rPr>
          <w:sz w:val="28"/>
          <w:szCs w:val="28"/>
        </w:rPr>
        <w:t>и</w:t>
      </w:r>
      <w:r w:rsidRPr="0004731D">
        <w:rPr>
          <w:sz w:val="28"/>
          <w:szCs w:val="28"/>
        </w:rPr>
        <w:t>тельных и иных бытовых нужд. При этом в их составе могут оказаться нек</w:t>
      </w:r>
      <w:r w:rsidRPr="0004731D">
        <w:rPr>
          <w:sz w:val="28"/>
          <w:szCs w:val="28"/>
        </w:rPr>
        <w:t>о</w:t>
      </w:r>
      <w:r w:rsidRPr="0004731D">
        <w:rPr>
          <w:sz w:val="28"/>
          <w:szCs w:val="28"/>
        </w:rPr>
        <w:t>торые компоненты более тяжелых нефтяных фракций, с кот</w:t>
      </w:r>
      <w:r w:rsidRPr="0004731D">
        <w:rPr>
          <w:sz w:val="28"/>
          <w:szCs w:val="28"/>
        </w:rPr>
        <w:t>о</w:t>
      </w:r>
      <w:r w:rsidRPr="0004731D">
        <w:rPr>
          <w:sz w:val="28"/>
          <w:szCs w:val="28"/>
        </w:rPr>
        <w:t>рыми связана флуоресценция дизельных топлив.</w:t>
      </w:r>
    </w:p>
    <w:p w:rsidR="0004731D" w:rsidRPr="0004731D" w:rsidRDefault="0004731D" w:rsidP="0004731D">
      <w:pPr>
        <w:ind w:firstLine="567"/>
        <w:jc w:val="both"/>
        <w:rPr>
          <w:sz w:val="28"/>
          <w:szCs w:val="28"/>
        </w:rPr>
      </w:pPr>
      <w:r w:rsidRPr="0004731D">
        <w:rPr>
          <w:sz w:val="28"/>
          <w:szCs w:val="28"/>
        </w:rPr>
        <w:t>Растворители не нефтяной природы не флуоресцируют, по крайней м</w:t>
      </w:r>
      <w:r w:rsidRPr="0004731D">
        <w:rPr>
          <w:sz w:val="28"/>
          <w:szCs w:val="28"/>
        </w:rPr>
        <w:t>е</w:t>
      </w:r>
      <w:r w:rsidRPr="0004731D">
        <w:rPr>
          <w:sz w:val="28"/>
          <w:szCs w:val="28"/>
        </w:rPr>
        <w:t>ре, в тех диапазонах длин волн, в которых наблюдается указанная флуоре</w:t>
      </w:r>
      <w:r w:rsidRPr="0004731D">
        <w:rPr>
          <w:sz w:val="28"/>
          <w:szCs w:val="28"/>
        </w:rPr>
        <w:t>с</w:t>
      </w:r>
      <w:r w:rsidRPr="0004731D">
        <w:rPr>
          <w:sz w:val="28"/>
          <w:szCs w:val="28"/>
        </w:rPr>
        <w:t>ценция моторных топлив.</w:t>
      </w:r>
    </w:p>
    <w:p w:rsidR="0004731D" w:rsidRPr="0004731D" w:rsidRDefault="0004731D" w:rsidP="0004731D">
      <w:pPr>
        <w:ind w:firstLine="567"/>
        <w:jc w:val="both"/>
        <w:rPr>
          <w:sz w:val="28"/>
          <w:szCs w:val="28"/>
        </w:rPr>
      </w:pPr>
      <w:r w:rsidRPr="0004731D">
        <w:rPr>
          <w:sz w:val="28"/>
          <w:szCs w:val="28"/>
        </w:rPr>
        <w:t>Для сравнения были изучены также некоторые другие горючие жидк</w:t>
      </w:r>
      <w:r w:rsidRPr="0004731D">
        <w:rPr>
          <w:sz w:val="28"/>
          <w:szCs w:val="28"/>
        </w:rPr>
        <w:t>о</w:t>
      </w:r>
      <w:r w:rsidRPr="0004731D">
        <w:rPr>
          <w:sz w:val="28"/>
          <w:szCs w:val="28"/>
        </w:rPr>
        <w:t>сти, в частности применяемые в автомобилях, часть из которых вряд ли м</w:t>
      </w:r>
      <w:r w:rsidRPr="0004731D">
        <w:rPr>
          <w:sz w:val="28"/>
          <w:szCs w:val="28"/>
        </w:rPr>
        <w:t>о</w:t>
      </w:r>
      <w:r w:rsidRPr="0004731D">
        <w:rPr>
          <w:sz w:val="28"/>
          <w:szCs w:val="28"/>
        </w:rPr>
        <w:t>жет быть использована в качестве инициаторов горения при поджогах.</w:t>
      </w:r>
    </w:p>
    <w:p w:rsidR="0004731D" w:rsidRPr="0004731D" w:rsidRDefault="0004731D" w:rsidP="0004731D">
      <w:pPr>
        <w:pStyle w:val="a7"/>
        <w:spacing w:line="240" w:lineRule="auto"/>
        <w:ind w:right="0"/>
        <w:rPr>
          <w:sz w:val="28"/>
          <w:szCs w:val="28"/>
        </w:rPr>
      </w:pPr>
      <w:r w:rsidRPr="0004731D">
        <w:rPr>
          <w:sz w:val="28"/>
          <w:szCs w:val="28"/>
        </w:rPr>
        <w:t>Ассортимент автомобильных бензинов за последнее время знач</w:t>
      </w:r>
      <w:r w:rsidRPr="0004731D">
        <w:rPr>
          <w:sz w:val="28"/>
          <w:szCs w:val="28"/>
        </w:rPr>
        <w:t>и</w:t>
      </w:r>
      <w:r w:rsidRPr="0004731D">
        <w:rPr>
          <w:sz w:val="28"/>
          <w:szCs w:val="28"/>
        </w:rPr>
        <w:t>тельно расширился. Осуществляется непрерывный переход на более высокооктан</w:t>
      </w:r>
      <w:r w:rsidRPr="0004731D">
        <w:rPr>
          <w:sz w:val="28"/>
          <w:szCs w:val="28"/>
        </w:rPr>
        <w:t>о</w:t>
      </w:r>
      <w:r w:rsidRPr="0004731D">
        <w:rPr>
          <w:sz w:val="28"/>
          <w:szCs w:val="28"/>
        </w:rPr>
        <w:t>вые бензины. Все автомобильные бензины относятся к категории ЛВЖ. Д</w:t>
      </w:r>
      <w:r w:rsidRPr="0004731D">
        <w:rPr>
          <w:sz w:val="28"/>
          <w:szCs w:val="28"/>
        </w:rPr>
        <w:t>и</w:t>
      </w:r>
      <w:r w:rsidRPr="0004731D">
        <w:rPr>
          <w:sz w:val="28"/>
          <w:szCs w:val="28"/>
        </w:rPr>
        <w:t>зельные топлива могут относиться к категории ЛВЖ или ГЖ.</w:t>
      </w:r>
    </w:p>
    <w:p w:rsidR="0004731D" w:rsidRPr="0004731D" w:rsidRDefault="0004731D" w:rsidP="0004731D">
      <w:pPr>
        <w:pStyle w:val="a7"/>
        <w:spacing w:line="240" w:lineRule="auto"/>
        <w:ind w:right="0"/>
        <w:rPr>
          <w:snapToGrid w:val="0"/>
          <w:sz w:val="28"/>
          <w:szCs w:val="28"/>
        </w:rPr>
      </w:pPr>
      <w:r w:rsidRPr="0004731D">
        <w:rPr>
          <w:snapToGrid w:val="0"/>
          <w:sz w:val="28"/>
          <w:szCs w:val="28"/>
        </w:rPr>
        <w:t>В последнее время появились новые марки моторных и трансмиссио</w:t>
      </w:r>
      <w:r w:rsidRPr="0004731D">
        <w:rPr>
          <w:snapToGrid w:val="0"/>
          <w:sz w:val="28"/>
          <w:szCs w:val="28"/>
        </w:rPr>
        <w:t>н</w:t>
      </w:r>
      <w:r w:rsidRPr="0004731D">
        <w:rPr>
          <w:snapToGrid w:val="0"/>
          <w:sz w:val="28"/>
          <w:szCs w:val="28"/>
        </w:rPr>
        <w:t>ных масел. Автомобильные масла относятся к горючим жидкостям, име</w:t>
      </w:r>
      <w:r w:rsidRPr="0004731D">
        <w:rPr>
          <w:snapToGrid w:val="0"/>
          <w:sz w:val="28"/>
          <w:szCs w:val="28"/>
        </w:rPr>
        <w:t>ю</w:t>
      </w:r>
      <w:r w:rsidRPr="0004731D">
        <w:rPr>
          <w:snapToGrid w:val="0"/>
          <w:sz w:val="28"/>
          <w:szCs w:val="28"/>
        </w:rPr>
        <w:t xml:space="preserve">щим довольно высокие значения температуры вспышки, от 190 до 220 </w:t>
      </w:r>
      <w:r w:rsidRPr="0004731D">
        <w:rPr>
          <w:snapToGrid w:val="0"/>
          <w:sz w:val="28"/>
          <w:szCs w:val="28"/>
          <w:vertAlign w:val="superscript"/>
        </w:rPr>
        <w:t>о</w:t>
      </w:r>
      <w:r w:rsidRPr="0004731D">
        <w:rPr>
          <w:snapToGrid w:val="0"/>
          <w:sz w:val="28"/>
          <w:szCs w:val="28"/>
        </w:rPr>
        <w:t>С [7]. Поэтому их пожарная опасность невелика. В связи с этим данные гор</w:t>
      </w:r>
      <w:r w:rsidRPr="0004731D">
        <w:rPr>
          <w:snapToGrid w:val="0"/>
          <w:sz w:val="28"/>
          <w:szCs w:val="28"/>
        </w:rPr>
        <w:t>ю</w:t>
      </w:r>
      <w:r w:rsidRPr="0004731D">
        <w:rPr>
          <w:snapToGrid w:val="0"/>
          <w:sz w:val="28"/>
          <w:szCs w:val="28"/>
        </w:rPr>
        <w:t>чие жидкости не следует относить к возможным инициаторам горения, пр</w:t>
      </w:r>
      <w:r w:rsidRPr="0004731D">
        <w:rPr>
          <w:snapToGrid w:val="0"/>
          <w:sz w:val="28"/>
          <w:szCs w:val="28"/>
        </w:rPr>
        <w:t>и</w:t>
      </w:r>
      <w:r w:rsidRPr="0004731D">
        <w:rPr>
          <w:snapToGrid w:val="0"/>
          <w:sz w:val="28"/>
          <w:szCs w:val="28"/>
        </w:rPr>
        <w:t>меняемым поджигателями. Однако, следы, оставляемые ма</w:t>
      </w:r>
      <w:r w:rsidRPr="0004731D">
        <w:rPr>
          <w:snapToGrid w:val="0"/>
          <w:sz w:val="28"/>
          <w:szCs w:val="28"/>
        </w:rPr>
        <w:t>с</w:t>
      </w:r>
      <w:r w:rsidRPr="0004731D">
        <w:rPr>
          <w:snapToGrid w:val="0"/>
          <w:sz w:val="28"/>
          <w:szCs w:val="28"/>
        </w:rPr>
        <w:t>лами по своему внешнему виду могут быть спутаны со следами ЛВЖ, п</w:t>
      </w:r>
      <w:r w:rsidRPr="0004731D">
        <w:rPr>
          <w:snapToGrid w:val="0"/>
          <w:sz w:val="28"/>
          <w:szCs w:val="28"/>
        </w:rPr>
        <w:t>о</w:t>
      </w:r>
      <w:r w:rsidRPr="0004731D">
        <w:rPr>
          <w:snapToGrid w:val="0"/>
          <w:sz w:val="28"/>
          <w:szCs w:val="28"/>
        </w:rPr>
        <w:t>этому их изучение представляет интерес для пожарно-технической эк</w:t>
      </w:r>
      <w:r w:rsidRPr="0004731D">
        <w:rPr>
          <w:snapToGrid w:val="0"/>
          <w:sz w:val="28"/>
          <w:szCs w:val="28"/>
        </w:rPr>
        <w:t>с</w:t>
      </w:r>
      <w:r w:rsidRPr="0004731D">
        <w:rPr>
          <w:snapToGrid w:val="0"/>
          <w:sz w:val="28"/>
          <w:szCs w:val="28"/>
        </w:rPr>
        <w:t xml:space="preserve">пертизы. </w:t>
      </w:r>
    </w:p>
    <w:p w:rsidR="0004731D" w:rsidRPr="0004731D" w:rsidRDefault="0004731D" w:rsidP="0004731D">
      <w:pPr>
        <w:widowControl w:val="0"/>
        <w:ind w:firstLine="567"/>
        <w:jc w:val="both"/>
        <w:rPr>
          <w:snapToGrid w:val="0"/>
          <w:sz w:val="28"/>
          <w:szCs w:val="28"/>
        </w:rPr>
      </w:pPr>
      <w:r w:rsidRPr="0004731D">
        <w:rPr>
          <w:snapToGrid w:val="0"/>
          <w:sz w:val="28"/>
          <w:szCs w:val="28"/>
        </w:rPr>
        <w:t>Среди гидравлических жидкостей наиболее опасными в пожарном о</w:t>
      </w:r>
      <w:r w:rsidRPr="0004731D">
        <w:rPr>
          <w:snapToGrid w:val="0"/>
          <w:sz w:val="28"/>
          <w:szCs w:val="28"/>
        </w:rPr>
        <w:t>т</w:t>
      </w:r>
      <w:r w:rsidRPr="0004731D">
        <w:rPr>
          <w:snapToGrid w:val="0"/>
          <w:sz w:val="28"/>
          <w:szCs w:val="28"/>
        </w:rPr>
        <w:t>ношении являются гидравлические жидкости на нефтяной основе и спирт</w:t>
      </w:r>
      <w:r w:rsidRPr="0004731D">
        <w:rPr>
          <w:snapToGrid w:val="0"/>
          <w:sz w:val="28"/>
          <w:szCs w:val="28"/>
        </w:rPr>
        <w:t>о</w:t>
      </w:r>
      <w:r w:rsidRPr="0004731D">
        <w:rPr>
          <w:snapToGrid w:val="0"/>
          <w:sz w:val="28"/>
          <w:szCs w:val="28"/>
        </w:rPr>
        <w:t>содержащие жидкости. К пожаробезопасным относятся синтетические те</w:t>
      </w:r>
      <w:r w:rsidRPr="0004731D">
        <w:rPr>
          <w:snapToGrid w:val="0"/>
          <w:sz w:val="28"/>
          <w:szCs w:val="28"/>
        </w:rPr>
        <w:t>х</w:t>
      </w:r>
      <w:r w:rsidRPr="0004731D">
        <w:rPr>
          <w:snapToGrid w:val="0"/>
          <w:sz w:val="28"/>
          <w:szCs w:val="28"/>
        </w:rPr>
        <w:t xml:space="preserve">нические жидкости, а также водные растворы и эмульсии. Температура вспышки тормозной жидкости «нева» равна 85 </w:t>
      </w:r>
      <w:r w:rsidRPr="0004731D">
        <w:rPr>
          <w:snapToGrid w:val="0"/>
          <w:sz w:val="28"/>
          <w:szCs w:val="28"/>
          <w:vertAlign w:val="superscript"/>
        </w:rPr>
        <w:t>о</w:t>
      </w:r>
      <w:r w:rsidRPr="0004731D">
        <w:rPr>
          <w:snapToGrid w:val="0"/>
          <w:sz w:val="28"/>
          <w:szCs w:val="28"/>
        </w:rPr>
        <w:t>С. У других ги</w:t>
      </w:r>
      <w:r w:rsidRPr="0004731D">
        <w:rPr>
          <w:snapToGrid w:val="0"/>
          <w:sz w:val="28"/>
          <w:szCs w:val="28"/>
        </w:rPr>
        <w:t>д</w:t>
      </w:r>
      <w:r w:rsidRPr="0004731D">
        <w:rPr>
          <w:snapToGrid w:val="0"/>
          <w:sz w:val="28"/>
          <w:szCs w:val="28"/>
        </w:rPr>
        <w:t>равлических жидкостей этот показатель несколько выше и достигает зн</w:t>
      </w:r>
      <w:r w:rsidRPr="0004731D">
        <w:rPr>
          <w:snapToGrid w:val="0"/>
          <w:sz w:val="28"/>
          <w:szCs w:val="28"/>
        </w:rPr>
        <w:t>а</w:t>
      </w:r>
      <w:r w:rsidRPr="0004731D">
        <w:rPr>
          <w:snapToGrid w:val="0"/>
          <w:sz w:val="28"/>
          <w:szCs w:val="28"/>
        </w:rPr>
        <w:t xml:space="preserve">чений от 90 до 160 </w:t>
      </w:r>
      <w:r w:rsidRPr="0004731D">
        <w:rPr>
          <w:snapToGrid w:val="0"/>
          <w:sz w:val="28"/>
          <w:szCs w:val="28"/>
          <w:vertAlign w:val="superscript"/>
        </w:rPr>
        <w:t>о</w:t>
      </w:r>
      <w:r w:rsidRPr="0004731D">
        <w:rPr>
          <w:snapToGrid w:val="0"/>
          <w:sz w:val="28"/>
          <w:szCs w:val="28"/>
        </w:rPr>
        <w:t>С [7].</w:t>
      </w:r>
    </w:p>
    <w:p w:rsidR="0004731D" w:rsidRPr="0004731D" w:rsidRDefault="0004731D" w:rsidP="0004731D">
      <w:pPr>
        <w:pStyle w:val="a7"/>
        <w:spacing w:line="240" w:lineRule="auto"/>
        <w:ind w:right="0"/>
        <w:rPr>
          <w:sz w:val="28"/>
          <w:szCs w:val="28"/>
        </w:rPr>
      </w:pPr>
      <w:r w:rsidRPr="0004731D">
        <w:rPr>
          <w:sz w:val="28"/>
          <w:szCs w:val="28"/>
        </w:rPr>
        <w:t>Основной максимум в спектрах возбуждения флуоресценции автом</w:t>
      </w:r>
      <w:r w:rsidRPr="0004731D">
        <w:rPr>
          <w:sz w:val="28"/>
          <w:szCs w:val="28"/>
        </w:rPr>
        <w:t>о</w:t>
      </w:r>
      <w:r w:rsidRPr="0004731D">
        <w:rPr>
          <w:sz w:val="28"/>
          <w:szCs w:val="28"/>
        </w:rPr>
        <w:t>бильных бензинов фиксируется вблизи длины волны 370 нм. Бензин А-76 имеет, как правило, дополнительный максимум возбуждения флуоресце</w:t>
      </w:r>
      <w:r w:rsidRPr="0004731D">
        <w:rPr>
          <w:sz w:val="28"/>
          <w:szCs w:val="28"/>
        </w:rPr>
        <w:t>н</w:t>
      </w:r>
      <w:r w:rsidRPr="0004731D">
        <w:rPr>
          <w:sz w:val="28"/>
          <w:szCs w:val="28"/>
        </w:rPr>
        <w:t>ции при длине волны 340-350 нм. У высокооктановых бензинов о</w:t>
      </w:r>
      <w:r w:rsidRPr="0004731D">
        <w:rPr>
          <w:sz w:val="28"/>
          <w:szCs w:val="28"/>
        </w:rPr>
        <w:t>с</w:t>
      </w:r>
      <w:r w:rsidRPr="0004731D">
        <w:rPr>
          <w:sz w:val="28"/>
          <w:szCs w:val="28"/>
        </w:rPr>
        <w:t>новной макс</w:t>
      </w:r>
      <w:r w:rsidRPr="0004731D">
        <w:rPr>
          <w:sz w:val="28"/>
          <w:szCs w:val="28"/>
        </w:rPr>
        <w:t>и</w:t>
      </w:r>
      <w:r w:rsidRPr="0004731D">
        <w:rPr>
          <w:sz w:val="28"/>
          <w:szCs w:val="28"/>
        </w:rPr>
        <w:t>мум флуоресценции несколько растянут в длинноволновую область и имеются дополнительные максимумы флуоресценции при дл</w:t>
      </w:r>
      <w:r w:rsidRPr="0004731D">
        <w:rPr>
          <w:sz w:val="28"/>
          <w:szCs w:val="28"/>
        </w:rPr>
        <w:t>и</w:t>
      </w:r>
      <w:r w:rsidRPr="0004731D">
        <w:rPr>
          <w:sz w:val="28"/>
          <w:szCs w:val="28"/>
        </w:rPr>
        <w:t>нах волн 400-410 нм и 430-440 нм (рис. 12). Данный вывод обоснован изучением флу</w:t>
      </w:r>
      <w:r w:rsidRPr="0004731D">
        <w:rPr>
          <w:sz w:val="28"/>
          <w:szCs w:val="28"/>
        </w:rPr>
        <w:t>о</w:t>
      </w:r>
      <w:r w:rsidRPr="0004731D">
        <w:rPr>
          <w:sz w:val="28"/>
          <w:szCs w:val="28"/>
        </w:rPr>
        <w:t>ресценции нескольких десятков образцов автомобильных бензинов разли</w:t>
      </w:r>
      <w:r w:rsidRPr="0004731D">
        <w:rPr>
          <w:sz w:val="28"/>
          <w:szCs w:val="28"/>
        </w:rPr>
        <w:t>ч</w:t>
      </w:r>
      <w:r w:rsidRPr="0004731D">
        <w:rPr>
          <w:sz w:val="28"/>
          <w:szCs w:val="28"/>
        </w:rPr>
        <w:t>ных отечес</w:t>
      </w:r>
      <w:r w:rsidRPr="0004731D">
        <w:rPr>
          <w:sz w:val="28"/>
          <w:szCs w:val="28"/>
        </w:rPr>
        <w:t>т</w:t>
      </w:r>
      <w:r w:rsidRPr="0004731D">
        <w:rPr>
          <w:sz w:val="28"/>
          <w:szCs w:val="28"/>
        </w:rPr>
        <w:t>венных и импортных фирм производителей. В целом, как уже указывалось, наиболее высокую интенсивность флуоресценции имеют в</w:t>
      </w:r>
      <w:r w:rsidRPr="0004731D">
        <w:rPr>
          <w:sz w:val="28"/>
          <w:szCs w:val="28"/>
        </w:rPr>
        <w:t>ы</w:t>
      </w:r>
      <w:r w:rsidRPr="0004731D">
        <w:rPr>
          <w:sz w:val="28"/>
          <w:szCs w:val="28"/>
        </w:rPr>
        <w:lastRenderedPageBreak/>
        <w:t>сокооктановые бензины, причем интенсивность флуоресценции импортных бензинов выше, чем у бензинов росси</w:t>
      </w:r>
      <w:r w:rsidRPr="0004731D">
        <w:rPr>
          <w:sz w:val="28"/>
          <w:szCs w:val="28"/>
        </w:rPr>
        <w:t>й</w:t>
      </w:r>
      <w:r w:rsidRPr="0004731D">
        <w:rPr>
          <w:sz w:val="28"/>
          <w:szCs w:val="28"/>
        </w:rPr>
        <w:t xml:space="preserve">ского производства. </w:t>
      </w:r>
    </w:p>
    <w:p w:rsidR="0004731D" w:rsidRPr="0004731D" w:rsidRDefault="0004731D" w:rsidP="0004731D">
      <w:pPr>
        <w:pStyle w:val="a7"/>
        <w:spacing w:line="240" w:lineRule="auto"/>
        <w:ind w:right="0"/>
        <w:rPr>
          <w:sz w:val="28"/>
          <w:szCs w:val="28"/>
        </w:rPr>
      </w:pPr>
      <w:r w:rsidRPr="0004731D">
        <w:rPr>
          <w:sz w:val="28"/>
          <w:szCs w:val="28"/>
        </w:rPr>
        <w:t>Исключение составляют бензины АИ-92 и АИ-95 компании «</w:t>
      </w:r>
      <w:r w:rsidRPr="0004731D">
        <w:rPr>
          <w:sz w:val="28"/>
          <w:szCs w:val="28"/>
          <w:lang w:val="en-US"/>
        </w:rPr>
        <w:t>NESTE</w:t>
      </w:r>
      <w:r w:rsidRPr="0004731D">
        <w:rPr>
          <w:sz w:val="28"/>
          <w:szCs w:val="28"/>
        </w:rPr>
        <w:t>» с присадкой «футура», которые практически не флу</w:t>
      </w:r>
      <w:r w:rsidRPr="0004731D">
        <w:rPr>
          <w:sz w:val="28"/>
          <w:szCs w:val="28"/>
        </w:rPr>
        <w:t>о</w:t>
      </w:r>
      <w:r w:rsidRPr="0004731D">
        <w:rPr>
          <w:sz w:val="28"/>
          <w:szCs w:val="28"/>
        </w:rPr>
        <w:t>ресцирует (рис. 12).</w:t>
      </w:r>
    </w:p>
    <w:p w:rsidR="0004731D" w:rsidRPr="0004731D" w:rsidRDefault="0004731D" w:rsidP="0004731D">
      <w:pPr>
        <w:pStyle w:val="a7"/>
        <w:spacing w:line="240" w:lineRule="auto"/>
        <w:ind w:right="0"/>
        <w:rPr>
          <w:sz w:val="28"/>
          <w:szCs w:val="28"/>
        </w:rPr>
      </w:pPr>
      <w:r w:rsidRPr="0004731D">
        <w:rPr>
          <w:sz w:val="28"/>
          <w:szCs w:val="28"/>
        </w:rPr>
        <w:t>По характеру флуоресценции резко выделяется среди прочих бенз</w:t>
      </w:r>
      <w:r w:rsidRPr="0004731D">
        <w:rPr>
          <w:sz w:val="28"/>
          <w:szCs w:val="28"/>
        </w:rPr>
        <w:t>и</w:t>
      </w:r>
      <w:r w:rsidRPr="0004731D">
        <w:rPr>
          <w:sz w:val="28"/>
          <w:szCs w:val="28"/>
        </w:rPr>
        <w:t>нов бензин АИ-92 кампании «славнефть». В спектре флуоресценции данного бензина имеется один максимум в диапазоне длин волн 310-330 нм, а ма</w:t>
      </w:r>
      <w:r w:rsidRPr="0004731D">
        <w:rPr>
          <w:sz w:val="28"/>
          <w:szCs w:val="28"/>
        </w:rPr>
        <w:t>к</w:t>
      </w:r>
      <w:r w:rsidRPr="0004731D">
        <w:rPr>
          <w:sz w:val="28"/>
          <w:szCs w:val="28"/>
        </w:rPr>
        <w:t>симумы при 360-380 отсутствуют (рис. 12). Такой тип флуоресценции х</w:t>
      </w:r>
      <w:r w:rsidRPr="0004731D">
        <w:rPr>
          <w:sz w:val="28"/>
          <w:szCs w:val="28"/>
        </w:rPr>
        <w:t>а</w:t>
      </w:r>
      <w:r w:rsidRPr="0004731D">
        <w:rPr>
          <w:sz w:val="28"/>
          <w:szCs w:val="28"/>
        </w:rPr>
        <w:t>ракт</w:t>
      </w:r>
      <w:r w:rsidRPr="0004731D">
        <w:rPr>
          <w:sz w:val="28"/>
          <w:szCs w:val="28"/>
        </w:rPr>
        <w:t>е</w:t>
      </w:r>
      <w:r w:rsidRPr="0004731D">
        <w:rPr>
          <w:sz w:val="28"/>
          <w:szCs w:val="28"/>
        </w:rPr>
        <w:t>рен для бензола [20].</w:t>
      </w:r>
    </w:p>
    <w:p w:rsidR="0004731D" w:rsidRPr="0004731D" w:rsidRDefault="0004731D" w:rsidP="0004731D">
      <w:pPr>
        <w:pStyle w:val="a7"/>
        <w:spacing w:line="240" w:lineRule="auto"/>
        <w:ind w:right="0"/>
        <w:rPr>
          <w:sz w:val="28"/>
          <w:szCs w:val="28"/>
        </w:rPr>
      </w:pPr>
      <w:r w:rsidRPr="0004731D">
        <w:rPr>
          <w:sz w:val="28"/>
          <w:szCs w:val="28"/>
        </w:rPr>
        <w:t>В спектре возбуждения флуоресценции дизельных топлив фиксир</w:t>
      </w:r>
      <w:r w:rsidRPr="0004731D">
        <w:rPr>
          <w:sz w:val="28"/>
          <w:szCs w:val="28"/>
        </w:rPr>
        <w:t>у</w:t>
      </w:r>
      <w:r w:rsidRPr="0004731D">
        <w:rPr>
          <w:sz w:val="28"/>
          <w:szCs w:val="28"/>
        </w:rPr>
        <w:t>ется один максимум вблизи длины волны 380 нм (рис. 13). Интенсивность флу</w:t>
      </w:r>
      <w:r w:rsidRPr="0004731D">
        <w:rPr>
          <w:sz w:val="28"/>
          <w:szCs w:val="28"/>
        </w:rPr>
        <w:t>о</w:t>
      </w:r>
      <w:r w:rsidRPr="0004731D">
        <w:rPr>
          <w:sz w:val="28"/>
          <w:szCs w:val="28"/>
        </w:rPr>
        <w:t>ресценции высока и находится на уровне высокооктановых бензинов.</w:t>
      </w:r>
    </w:p>
    <w:p w:rsidR="0004731D" w:rsidRPr="0004731D" w:rsidRDefault="0004731D" w:rsidP="0004731D">
      <w:pPr>
        <w:pStyle w:val="a3"/>
        <w:spacing w:line="240" w:lineRule="auto"/>
        <w:ind w:right="0" w:firstLine="567"/>
        <w:rPr>
          <w:szCs w:val="28"/>
        </w:rPr>
      </w:pPr>
      <w:r w:rsidRPr="0004731D">
        <w:rPr>
          <w:szCs w:val="28"/>
        </w:rPr>
        <w:t>В спектре флуоресценции моторного масла «спектрол» основной ма</w:t>
      </w:r>
      <w:r w:rsidRPr="0004731D">
        <w:rPr>
          <w:szCs w:val="28"/>
        </w:rPr>
        <w:t>к</w:t>
      </w:r>
      <w:r w:rsidRPr="0004731D">
        <w:rPr>
          <w:szCs w:val="28"/>
        </w:rPr>
        <w:t>симум флу</w:t>
      </w:r>
      <w:r w:rsidRPr="0004731D">
        <w:rPr>
          <w:szCs w:val="28"/>
        </w:rPr>
        <w:t>о</w:t>
      </w:r>
      <w:r w:rsidRPr="0004731D">
        <w:rPr>
          <w:szCs w:val="28"/>
        </w:rPr>
        <w:t>ресценции фиксируется при 460 нм (рис. 13).</w:t>
      </w:r>
    </w:p>
    <w:p w:rsidR="0004731D" w:rsidRPr="0004731D" w:rsidRDefault="0004731D" w:rsidP="0004731D">
      <w:pPr>
        <w:pStyle w:val="a7"/>
        <w:spacing w:line="240" w:lineRule="auto"/>
        <w:ind w:right="0"/>
        <w:rPr>
          <w:sz w:val="28"/>
          <w:szCs w:val="28"/>
        </w:rPr>
      </w:pPr>
      <w:r w:rsidRPr="0004731D">
        <w:rPr>
          <w:sz w:val="28"/>
          <w:szCs w:val="28"/>
        </w:rPr>
        <w:t>Максимум флуоресценции моторных масел фиксируется в разных ди</w:t>
      </w:r>
      <w:r w:rsidRPr="0004731D">
        <w:rPr>
          <w:sz w:val="28"/>
          <w:szCs w:val="28"/>
        </w:rPr>
        <w:t>а</w:t>
      </w:r>
      <w:r w:rsidRPr="0004731D">
        <w:rPr>
          <w:sz w:val="28"/>
          <w:szCs w:val="28"/>
        </w:rPr>
        <w:t>пазонах длин волн, но в подавляющем большинстве случаев этот ди</w:t>
      </w:r>
      <w:r w:rsidRPr="0004731D">
        <w:rPr>
          <w:sz w:val="28"/>
          <w:szCs w:val="28"/>
        </w:rPr>
        <w:t>а</w:t>
      </w:r>
      <w:r w:rsidRPr="0004731D">
        <w:rPr>
          <w:sz w:val="28"/>
          <w:szCs w:val="28"/>
        </w:rPr>
        <w:t>пазон находится в более длинноволновой области по отношению к максимуму флуоресценции моторных топлив. По этому показателю можно достаточно уверенно диагностировать моторные масла. У трансмиссионного масла ма</w:t>
      </w:r>
      <w:r w:rsidRPr="0004731D">
        <w:rPr>
          <w:sz w:val="28"/>
          <w:szCs w:val="28"/>
        </w:rPr>
        <w:t>к</w:t>
      </w:r>
      <w:r w:rsidRPr="0004731D">
        <w:rPr>
          <w:sz w:val="28"/>
          <w:szCs w:val="28"/>
        </w:rPr>
        <w:t>симум флуоресценции смещен в еще более длинноволновую область за пр</w:t>
      </w:r>
      <w:r w:rsidRPr="0004731D">
        <w:rPr>
          <w:sz w:val="28"/>
          <w:szCs w:val="28"/>
        </w:rPr>
        <w:t>е</w:t>
      </w:r>
      <w:r w:rsidRPr="0004731D">
        <w:rPr>
          <w:sz w:val="28"/>
          <w:szCs w:val="28"/>
        </w:rPr>
        <w:t xml:space="preserve">делами выбранного нами диапазона измерения (рис. 13). </w:t>
      </w:r>
    </w:p>
    <w:p w:rsidR="0004731D" w:rsidRPr="0004731D" w:rsidRDefault="0004731D" w:rsidP="0004731D">
      <w:pPr>
        <w:pStyle w:val="a7"/>
        <w:spacing w:line="240" w:lineRule="auto"/>
        <w:ind w:right="0"/>
        <w:rPr>
          <w:sz w:val="28"/>
          <w:szCs w:val="28"/>
        </w:rPr>
      </w:pPr>
      <w:r w:rsidRPr="0004731D">
        <w:rPr>
          <w:sz w:val="28"/>
          <w:szCs w:val="28"/>
        </w:rPr>
        <w:t>Интенсивность флуоресценции отработанного моторного масла сущ</w:t>
      </w:r>
      <w:r w:rsidRPr="0004731D">
        <w:rPr>
          <w:sz w:val="28"/>
          <w:szCs w:val="28"/>
        </w:rPr>
        <w:t>е</w:t>
      </w:r>
      <w:r w:rsidRPr="0004731D">
        <w:rPr>
          <w:sz w:val="28"/>
          <w:szCs w:val="28"/>
        </w:rPr>
        <w:t>ственно ниже, чем у исходного масла, но длины волн максимумов флуоре</w:t>
      </w:r>
      <w:r w:rsidRPr="0004731D">
        <w:rPr>
          <w:sz w:val="28"/>
          <w:szCs w:val="28"/>
        </w:rPr>
        <w:t>с</w:t>
      </w:r>
      <w:r w:rsidRPr="0004731D">
        <w:rPr>
          <w:sz w:val="28"/>
          <w:szCs w:val="28"/>
        </w:rPr>
        <w:t>ценции у них совпадают (рис. 14).</w:t>
      </w:r>
    </w:p>
    <w:p w:rsidR="0004731D" w:rsidRPr="0004731D" w:rsidRDefault="0004731D" w:rsidP="0004731D">
      <w:pPr>
        <w:pStyle w:val="a7"/>
        <w:spacing w:line="240" w:lineRule="auto"/>
        <w:ind w:right="0"/>
        <w:rPr>
          <w:sz w:val="28"/>
          <w:szCs w:val="28"/>
        </w:rPr>
      </w:pPr>
      <w:r w:rsidRPr="0004731D">
        <w:rPr>
          <w:sz w:val="28"/>
          <w:szCs w:val="28"/>
        </w:rPr>
        <w:t>Тормозная жидкость «Роса» имеет низкую интенсивность флуоресце</w:t>
      </w:r>
      <w:r w:rsidRPr="0004731D">
        <w:rPr>
          <w:sz w:val="28"/>
          <w:szCs w:val="28"/>
        </w:rPr>
        <w:t>н</w:t>
      </w:r>
      <w:r w:rsidRPr="0004731D">
        <w:rPr>
          <w:sz w:val="28"/>
          <w:szCs w:val="28"/>
        </w:rPr>
        <w:t>ции, по характеру несколько похожую на флуоресценцию бензина А-76. У амортизационной жидкости основной максимум флуоресценции н</w:t>
      </w:r>
      <w:r w:rsidRPr="0004731D">
        <w:rPr>
          <w:sz w:val="28"/>
          <w:szCs w:val="28"/>
        </w:rPr>
        <w:t>а</w:t>
      </w:r>
      <w:r w:rsidRPr="0004731D">
        <w:rPr>
          <w:sz w:val="28"/>
          <w:szCs w:val="28"/>
        </w:rPr>
        <w:t>ходится в диапазоне 390-410 нм, имеется также дополнительный макс</w:t>
      </w:r>
      <w:r w:rsidRPr="0004731D">
        <w:rPr>
          <w:sz w:val="28"/>
          <w:szCs w:val="28"/>
        </w:rPr>
        <w:t>и</w:t>
      </w:r>
      <w:r w:rsidRPr="0004731D">
        <w:rPr>
          <w:sz w:val="28"/>
          <w:szCs w:val="28"/>
        </w:rPr>
        <w:t>мум при 430-440 нм. Интенсивность флуоресценции также не высока (рис. 15). Возмо</w:t>
      </w:r>
      <w:r w:rsidRPr="0004731D">
        <w:rPr>
          <w:sz w:val="28"/>
          <w:szCs w:val="28"/>
        </w:rPr>
        <w:t>ж</w:t>
      </w:r>
      <w:r w:rsidRPr="0004731D">
        <w:rPr>
          <w:sz w:val="28"/>
          <w:szCs w:val="28"/>
        </w:rPr>
        <w:t>ность диагностики гидравлических жидкостей по данным флуоресцентной спектроскопии след</w:t>
      </w:r>
      <w:r w:rsidRPr="0004731D">
        <w:rPr>
          <w:sz w:val="28"/>
          <w:szCs w:val="28"/>
        </w:rPr>
        <w:t>у</w:t>
      </w:r>
      <w:r w:rsidRPr="0004731D">
        <w:rPr>
          <w:sz w:val="28"/>
          <w:szCs w:val="28"/>
        </w:rPr>
        <w:t>ет оценить как не очень высокую.</w:t>
      </w:r>
    </w:p>
    <w:p w:rsidR="0004731D" w:rsidRPr="0004731D" w:rsidRDefault="0004731D" w:rsidP="0004731D">
      <w:pPr>
        <w:pStyle w:val="a7"/>
        <w:spacing w:line="240" w:lineRule="auto"/>
        <w:ind w:right="0"/>
        <w:rPr>
          <w:sz w:val="28"/>
          <w:szCs w:val="28"/>
        </w:rPr>
      </w:pPr>
      <w:r w:rsidRPr="0004731D">
        <w:rPr>
          <w:sz w:val="28"/>
          <w:szCs w:val="28"/>
        </w:rPr>
        <w:br w:type="page"/>
      </w:r>
    </w:p>
    <w:p w:rsidR="0004731D" w:rsidRPr="0004731D" w:rsidRDefault="0004731D" w:rsidP="0004731D">
      <w:pPr>
        <w:spacing w:line="360" w:lineRule="auto"/>
        <w:ind w:right="283" w:firstLine="567"/>
        <w:jc w:val="both"/>
        <w:rPr>
          <w:sz w:val="28"/>
          <w:szCs w:val="28"/>
        </w:rPr>
      </w:pPr>
      <w:r w:rsidRPr="0004731D">
        <w:rPr>
          <w:noProof/>
          <w:sz w:val="28"/>
          <w:szCs w:val="28"/>
        </w:rPr>
        <w:pict>
          <v:shape id="_x0000_s1784" type="#_x0000_t75" style="position:absolute;left:0;text-align:left;margin-left:3.75pt;margin-top:-24.15pt;width:468pt;height:294.05pt;z-index:251673600;visibility:visible;mso-wrap-edited:f" o:allowincell="f">
            <v:imagedata r:id="rId21" o:title=""/>
          </v:shape>
          <o:OLEObject Type="Embed" ProgID="Word.Picture.8" ShapeID="_x0000_s1784" DrawAspect="Content" ObjectID="_1531739173" r:id="rId22"/>
        </w:pict>
      </w: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center"/>
        <w:rPr>
          <w:b/>
          <w:sz w:val="28"/>
          <w:szCs w:val="28"/>
        </w:rPr>
      </w:pPr>
      <w:r w:rsidRPr="0004731D">
        <w:rPr>
          <w:b/>
          <w:noProof/>
          <w:sz w:val="28"/>
          <w:szCs w:val="28"/>
        </w:rPr>
        <w:pict>
          <v:shape id="_x0000_s1786" type="#_x0000_t75" style="position:absolute;left:0;text-align:left;margin-left:3.75pt;margin-top:23.95pt;width:468pt;height:302.1pt;z-index:251674624;visibility:visible;mso-wrap-edited:f" o:allowincell="f">
            <v:imagedata r:id="rId23" o:title=""/>
          </v:shape>
          <o:OLEObject Type="Embed" ProgID="Word.Picture.8" ShapeID="_x0000_s1786" DrawAspect="Content" ObjectID="_1531739174" r:id="rId24"/>
        </w:pict>
      </w:r>
      <w:r w:rsidRPr="0004731D">
        <w:rPr>
          <w:b/>
          <w:sz w:val="28"/>
          <w:szCs w:val="28"/>
        </w:rPr>
        <w:t>Рис. 12</w:t>
      </w: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center"/>
        <w:rPr>
          <w:b/>
          <w:sz w:val="28"/>
          <w:szCs w:val="28"/>
        </w:rPr>
      </w:pPr>
      <w:r w:rsidRPr="0004731D">
        <w:rPr>
          <w:b/>
          <w:sz w:val="28"/>
          <w:szCs w:val="28"/>
        </w:rPr>
        <w:t>Рис. 13</w:t>
      </w:r>
    </w:p>
    <w:p w:rsidR="0004731D" w:rsidRPr="0004731D" w:rsidRDefault="0004731D" w:rsidP="0004731D">
      <w:pPr>
        <w:spacing w:line="360" w:lineRule="auto"/>
        <w:ind w:right="283" w:firstLine="567"/>
        <w:jc w:val="center"/>
        <w:rPr>
          <w:sz w:val="28"/>
          <w:szCs w:val="28"/>
        </w:rPr>
      </w:pPr>
      <w:r w:rsidRPr="0004731D">
        <w:rPr>
          <w:sz w:val="28"/>
          <w:szCs w:val="28"/>
        </w:rPr>
        <w:br w:type="page"/>
      </w:r>
      <w:r w:rsidRPr="0004731D">
        <w:rPr>
          <w:noProof/>
          <w:sz w:val="28"/>
          <w:szCs w:val="28"/>
        </w:rPr>
        <w:lastRenderedPageBreak/>
        <w:pict>
          <v:shape id="_x0000_s1788" type="#_x0000_t75" style="position:absolute;left:0;text-align:left;margin-left:3.75pt;margin-top:0;width:468pt;height:292.55pt;z-index:251675648;visibility:visible;mso-wrap-edited:f" o:allowincell="f">
            <v:imagedata r:id="rId25" o:title=""/>
          </v:shape>
          <o:OLEObject Type="Embed" ProgID="Word.Picture.8" ShapeID="_x0000_s1788" DrawAspect="Content" ObjectID="_1531739175" r:id="rId26"/>
        </w:pict>
      </w: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center"/>
        <w:rPr>
          <w:b/>
          <w:sz w:val="28"/>
          <w:szCs w:val="28"/>
        </w:rPr>
      </w:pPr>
      <w:r w:rsidRPr="0004731D">
        <w:rPr>
          <w:b/>
          <w:sz w:val="28"/>
          <w:szCs w:val="28"/>
        </w:rPr>
        <w:t>Рис. 14</w:t>
      </w:r>
    </w:p>
    <w:p w:rsidR="0004731D" w:rsidRPr="0004731D" w:rsidRDefault="0004731D" w:rsidP="0004731D">
      <w:pPr>
        <w:spacing w:line="360" w:lineRule="auto"/>
        <w:ind w:right="283" w:firstLine="567"/>
        <w:jc w:val="center"/>
        <w:rPr>
          <w:b/>
          <w:sz w:val="28"/>
          <w:szCs w:val="28"/>
        </w:rPr>
      </w:pPr>
      <w:r w:rsidRPr="0004731D">
        <w:rPr>
          <w:b/>
          <w:noProof/>
          <w:sz w:val="28"/>
          <w:szCs w:val="28"/>
        </w:rPr>
        <w:pict>
          <v:shape id="_x0000_s1790" type="#_x0000_t75" style="position:absolute;left:0;text-align:left;margin-left:3.75pt;margin-top:3.8pt;width:465.8pt;height:292.55pt;z-index:251676672;visibility:visible;mso-wrap-edited:f" o:allowincell="f">
            <v:imagedata r:id="rId27" o:title=""/>
          </v:shape>
          <o:OLEObject Type="Embed" ProgID="Word.Picture.8" ShapeID="_x0000_s1790" DrawAspect="Content" ObjectID="_1531739176" r:id="rId28"/>
        </w:pict>
      </w:r>
    </w:p>
    <w:p w:rsidR="0004731D" w:rsidRPr="0004731D" w:rsidRDefault="0004731D" w:rsidP="0004731D">
      <w:pPr>
        <w:spacing w:line="360" w:lineRule="auto"/>
        <w:ind w:right="283" w:firstLine="567"/>
        <w:jc w:val="center"/>
        <w:rPr>
          <w:b/>
          <w:sz w:val="28"/>
          <w:szCs w:val="28"/>
        </w:rPr>
      </w:pPr>
    </w:p>
    <w:p w:rsidR="0004731D" w:rsidRPr="0004731D" w:rsidRDefault="0004731D" w:rsidP="0004731D">
      <w:pPr>
        <w:spacing w:line="360" w:lineRule="auto"/>
        <w:ind w:right="283" w:firstLine="567"/>
        <w:jc w:val="center"/>
        <w:rPr>
          <w:b/>
          <w:sz w:val="28"/>
          <w:szCs w:val="28"/>
        </w:rPr>
      </w:pPr>
    </w:p>
    <w:p w:rsidR="0004731D" w:rsidRPr="0004731D" w:rsidRDefault="0004731D" w:rsidP="0004731D">
      <w:pPr>
        <w:spacing w:line="360" w:lineRule="auto"/>
        <w:ind w:right="283" w:firstLine="567"/>
        <w:jc w:val="center"/>
        <w:rPr>
          <w:b/>
          <w:sz w:val="28"/>
          <w:szCs w:val="28"/>
        </w:rPr>
      </w:pPr>
    </w:p>
    <w:p w:rsidR="0004731D" w:rsidRPr="0004731D" w:rsidRDefault="0004731D" w:rsidP="0004731D">
      <w:pPr>
        <w:spacing w:line="360" w:lineRule="auto"/>
        <w:ind w:right="283" w:firstLine="567"/>
        <w:jc w:val="center"/>
        <w:rPr>
          <w:b/>
          <w:sz w:val="28"/>
          <w:szCs w:val="28"/>
        </w:rPr>
      </w:pPr>
    </w:p>
    <w:p w:rsidR="0004731D" w:rsidRPr="0004731D" w:rsidRDefault="0004731D" w:rsidP="0004731D">
      <w:pPr>
        <w:spacing w:line="360" w:lineRule="auto"/>
        <w:ind w:right="283" w:firstLine="567"/>
        <w:jc w:val="center"/>
        <w:rPr>
          <w:b/>
          <w:sz w:val="28"/>
          <w:szCs w:val="28"/>
        </w:rPr>
      </w:pPr>
    </w:p>
    <w:p w:rsidR="0004731D" w:rsidRPr="0004731D" w:rsidRDefault="0004731D" w:rsidP="0004731D">
      <w:pPr>
        <w:spacing w:line="360" w:lineRule="auto"/>
        <w:ind w:right="283" w:firstLine="567"/>
        <w:jc w:val="center"/>
        <w:rPr>
          <w:b/>
          <w:sz w:val="28"/>
          <w:szCs w:val="28"/>
        </w:rPr>
      </w:pPr>
    </w:p>
    <w:p w:rsidR="0004731D" w:rsidRPr="0004731D" w:rsidRDefault="0004731D" w:rsidP="0004731D">
      <w:pPr>
        <w:spacing w:line="360" w:lineRule="auto"/>
        <w:ind w:right="283" w:firstLine="567"/>
        <w:jc w:val="center"/>
        <w:rPr>
          <w:b/>
          <w:sz w:val="28"/>
          <w:szCs w:val="28"/>
        </w:rPr>
      </w:pPr>
    </w:p>
    <w:p w:rsidR="0004731D" w:rsidRPr="0004731D" w:rsidRDefault="0004731D" w:rsidP="0004731D">
      <w:pPr>
        <w:spacing w:line="360" w:lineRule="auto"/>
        <w:ind w:right="283" w:firstLine="567"/>
        <w:jc w:val="center"/>
        <w:rPr>
          <w:b/>
          <w:sz w:val="28"/>
          <w:szCs w:val="28"/>
        </w:rPr>
      </w:pPr>
    </w:p>
    <w:p w:rsidR="0004731D" w:rsidRPr="0004731D" w:rsidRDefault="0004731D" w:rsidP="0004731D">
      <w:pPr>
        <w:spacing w:line="360" w:lineRule="auto"/>
        <w:ind w:right="283" w:firstLine="567"/>
        <w:jc w:val="center"/>
        <w:rPr>
          <w:b/>
          <w:sz w:val="28"/>
          <w:szCs w:val="28"/>
        </w:rPr>
      </w:pPr>
    </w:p>
    <w:p w:rsidR="0004731D" w:rsidRPr="0004731D" w:rsidRDefault="0004731D" w:rsidP="0004731D">
      <w:pPr>
        <w:spacing w:line="360" w:lineRule="auto"/>
        <w:ind w:right="283" w:firstLine="567"/>
        <w:jc w:val="center"/>
        <w:rPr>
          <w:b/>
          <w:sz w:val="28"/>
          <w:szCs w:val="28"/>
        </w:rPr>
      </w:pPr>
    </w:p>
    <w:p w:rsidR="0004731D" w:rsidRPr="0004731D" w:rsidRDefault="0004731D" w:rsidP="0004731D">
      <w:pPr>
        <w:spacing w:line="360" w:lineRule="auto"/>
        <w:ind w:right="283" w:firstLine="567"/>
        <w:jc w:val="center"/>
        <w:rPr>
          <w:b/>
          <w:sz w:val="28"/>
          <w:szCs w:val="28"/>
        </w:rPr>
      </w:pPr>
    </w:p>
    <w:p w:rsidR="0004731D" w:rsidRPr="0004731D" w:rsidRDefault="0004731D" w:rsidP="0004731D">
      <w:pPr>
        <w:spacing w:line="360" w:lineRule="auto"/>
        <w:ind w:right="283" w:firstLine="567"/>
        <w:jc w:val="center"/>
        <w:rPr>
          <w:b/>
          <w:sz w:val="28"/>
          <w:szCs w:val="28"/>
        </w:rPr>
      </w:pPr>
    </w:p>
    <w:p w:rsidR="0004731D" w:rsidRPr="0004731D" w:rsidRDefault="0004731D" w:rsidP="0004731D">
      <w:pPr>
        <w:spacing w:line="360" w:lineRule="auto"/>
        <w:ind w:right="283" w:firstLine="567"/>
        <w:jc w:val="center"/>
        <w:rPr>
          <w:b/>
          <w:sz w:val="28"/>
          <w:szCs w:val="28"/>
        </w:rPr>
      </w:pPr>
      <w:r w:rsidRPr="0004731D">
        <w:rPr>
          <w:b/>
          <w:sz w:val="28"/>
          <w:szCs w:val="28"/>
        </w:rPr>
        <w:t>Рис. 15</w:t>
      </w:r>
    </w:p>
    <w:p w:rsidR="0004731D" w:rsidRPr="0004731D" w:rsidRDefault="0004731D" w:rsidP="00814661">
      <w:pPr>
        <w:ind w:firstLine="567"/>
        <w:jc w:val="both"/>
        <w:rPr>
          <w:sz w:val="28"/>
          <w:szCs w:val="28"/>
        </w:rPr>
      </w:pPr>
      <w:r w:rsidRPr="0004731D">
        <w:rPr>
          <w:sz w:val="28"/>
          <w:szCs w:val="28"/>
        </w:rPr>
        <w:br w:type="page"/>
      </w:r>
      <w:r w:rsidRPr="0004731D">
        <w:rPr>
          <w:sz w:val="28"/>
          <w:szCs w:val="28"/>
        </w:rPr>
        <w:lastRenderedPageBreak/>
        <w:t>При анализе выгоревших на различных объектах носителях инициат</w:t>
      </w:r>
      <w:r w:rsidRPr="0004731D">
        <w:rPr>
          <w:sz w:val="28"/>
          <w:szCs w:val="28"/>
        </w:rPr>
        <w:t>о</w:t>
      </w:r>
      <w:r w:rsidRPr="0004731D">
        <w:rPr>
          <w:sz w:val="28"/>
          <w:szCs w:val="28"/>
        </w:rPr>
        <w:t>ров горения отмечено появление максимумов флуоресценции при 425-440 нм, а также смещение максимума при 360-380 нм в длинноволновую область (380-400 нм). Новые максимумы флуоресценции могут становиться даже интенсивнее максимумов флуоресценции исходных проду</w:t>
      </w:r>
      <w:r w:rsidRPr="0004731D">
        <w:rPr>
          <w:sz w:val="28"/>
          <w:szCs w:val="28"/>
        </w:rPr>
        <w:t>к</w:t>
      </w:r>
      <w:r w:rsidRPr="0004731D">
        <w:rPr>
          <w:sz w:val="28"/>
          <w:szCs w:val="28"/>
        </w:rPr>
        <w:t>тов. Причем их интенсивность возрастает с увеличением степени выгор</w:t>
      </w:r>
      <w:r w:rsidRPr="0004731D">
        <w:rPr>
          <w:sz w:val="28"/>
          <w:szCs w:val="28"/>
        </w:rPr>
        <w:t>а</w:t>
      </w:r>
      <w:r w:rsidRPr="0004731D">
        <w:rPr>
          <w:sz w:val="28"/>
          <w:szCs w:val="28"/>
        </w:rPr>
        <w:t>ния исследуемых продуктов (рис. 16, 17).</w:t>
      </w:r>
    </w:p>
    <w:p w:rsidR="0004731D" w:rsidRPr="0004731D" w:rsidRDefault="0004731D" w:rsidP="00814661">
      <w:pPr>
        <w:tabs>
          <w:tab w:val="left" w:pos="9202"/>
        </w:tabs>
        <w:ind w:firstLine="567"/>
        <w:jc w:val="both"/>
        <w:rPr>
          <w:sz w:val="28"/>
          <w:szCs w:val="28"/>
        </w:rPr>
      </w:pPr>
      <w:r w:rsidRPr="0004731D">
        <w:rPr>
          <w:sz w:val="28"/>
          <w:szCs w:val="28"/>
        </w:rPr>
        <w:t>Термические превращения углеводородов на пожаре – весьма сло</w:t>
      </w:r>
      <w:r w:rsidRPr="0004731D">
        <w:rPr>
          <w:sz w:val="28"/>
          <w:szCs w:val="28"/>
        </w:rPr>
        <w:t>ж</w:t>
      </w:r>
      <w:r w:rsidRPr="0004731D">
        <w:rPr>
          <w:sz w:val="28"/>
          <w:szCs w:val="28"/>
        </w:rPr>
        <w:t>ный химический процесс. На направление и глубину превращений могут оказ</w:t>
      </w:r>
      <w:r w:rsidRPr="0004731D">
        <w:rPr>
          <w:sz w:val="28"/>
          <w:szCs w:val="28"/>
        </w:rPr>
        <w:t>ы</w:t>
      </w:r>
      <w:r w:rsidRPr="0004731D">
        <w:rPr>
          <w:sz w:val="28"/>
          <w:szCs w:val="28"/>
        </w:rPr>
        <w:t>вать влияние такие факторы, как температура, состав газовой среды, время пребывания в зоне высоких температур. Индивидуальные комп</w:t>
      </w:r>
      <w:r w:rsidRPr="0004731D">
        <w:rPr>
          <w:sz w:val="28"/>
          <w:szCs w:val="28"/>
        </w:rPr>
        <w:t>о</w:t>
      </w:r>
      <w:r w:rsidRPr="0004731D">
        <w:rPr>
          <w:sz w:val="28"/>
          <w:szCs w:val="28"/>
        </w:rPr>
        <w:t>ненты могут реагировать в различных направлениях с разной скоростью и разной терм</w:t>
      </w:r>
      <w:r w:rsidRPr="0004731D">
        <w:rPr>
          <w:sz w:val="28"/>
          <w:szCs w:val="28"/>
        </w:rPr>
        <w:t>о</w:t>
      </w:r>
      <w:r w:rsidRPr="0004731D">
        <w:rPr>
          <w:sz w:val="28"/>
          <w:szCs w:val="28"/>
        </w:rPr>
        <w:t>динамической вер</w:t>
      </w:r>
      <w:r w:rsidRPr="0004731D">
        <w:rPr>
          <w:sz w:val="28"/>
          <w:szCs w:val="28"/>
        </w:rPr>
        <w:t>о</w:t>
      </w:r>
      <w:r w:rsidRPr="0004731D">
        <w:rPr>
          <w:sz w:val="28"/>
          <w:szCs w:val="28"/>
        </w:rPr>
        <w:t>ятностью.</w:t>
      </w:r>
    </w:p>
    <w:p w:rsidR="0004731D" w:rsidRPr="0004731D" w:rsidRDefault="0004731D" w:rsidP="00814661">
      <w:pPr>
        <w:tabs>
          <w:tab w:val="left" w:pos="9202"/>
        </w:tabs>
        <w:ind w:firstLine="567"/>
        <w:jc w:val="both"/>
        <w:rPr>
          <w:snapToGrid w:val="0"/>
          <w:sz w:val="28"/>
          <w:szCs w:val="28"/>
        </w:rPr>
      </w:pPr>
      <w:r w:rsidRPr="0004731D">
        <w:rPr>
          <w:snapToGrid w:val="0"/>
          <w:sz w:val="28"/>
          <w:szCs w:val="28"/>
        </w:rPr>
        <w:t>Выявленные изменения характера флуоресценции у выгоревших м</w:t>
      </w:r>
      <w:r w:rsidRPr="0004731D">
        <w:rPr>
          <w:snapToGrid w:val="0"/>
          <w:sz w:val="28"/>
          <w:szCs w:val="28"/>
        </w:rPr>
        <w:t>о</w:t>
      </w:r>
      <w:r w:rsidRPr="0004731D">
        <w:rPr>
          <w:snapToGrid w:val="0"/>
          <w:sz w:val="28"/>
          <w:szCs w:val="28"/>
        </w:rPr>
        <w:t>торных топлив связаны, скорее всего, с накоплением в их составе проду</w:t>
      </w:r>
      <w:r w:rsidRPr="0004731D">
        <w:rPr>
          <w:snapToGrid w:val="0"/>
          <w:sz w:val="28"/>
          <w:szCs w:val="28"/>
        </w:rPr>
        <w:t>к</w:t>
      </w:r>
      <w:r w:rsidRPr="0004731D">
        <w:rPr>
          <w:snapToGrid w:val="0"/>
          <w:sz w:val="28"/>
          <w:szCs w:val="28"/>
        </w:rPr>
        <w:t>тов термоокисления. При этом могут образовываться гидроксил-, карб</w:t>
      </w:r>
      <w:r w:rsidRPr="0004731D">
        <w:rPr>
          <w:snapToGrid w:val="0"/>
          <w:sz w:val="28"/>
          <w:szCs w:val="28"/>
        </w:rPr>
        <w:t>о</w:t>
      </w:r>
      <w:r w:rsidRPr="0004731D">
        <w:rPr>
          <w:snapToGrid w:val="0"/>
          <w:sz w:val="28"/>
          <w:szCs w:val="28"/>
        </w:rPr>
        <w:t>нил- и карбоксилсодержащие соединения, ответственные за так называемую «ун</w:t>
      </w:r>
      <w:r w:rsidRPr="0004731D">
        <w:rPr>
          <w:snapToGrid w:val="0"/>
          <w:sz w:val="28"/>
          <w:szCs w:val="28"/>
        </w:rPr>
        <w:t>и</w:t>
      </w:r>
      <w:r w:rsidRPr="0004731D">
        <w:rPr>
          <w:snapToGrid w:val="0"/>
          <w:sz w:val="28"/>
          <w:szCs w:val="28"/>
        </w:rPr>
        <w:t>версальную люминесценцию» органических веществ.</w:t>
      </w:r>
    </w:p>
    <w:p w:rsidR="0004731D" w:rsidRPr="0004731D" w:rsidRDefault="0004731D" w:rsidP="00814661">
      <w:pPr>
        <w:tabs>
          <w:tab w:val="left" w:pos="9202"/>
        </w:tabs>
        <w:ind w:firstLine="567"/>
        <w:jc w:val="both"/>
        <w:rPr>
          <w:snapToGrid w:val="0"/>
          <w:sz w:val="28"/>
          <w:szCs w:val="28"/>
        </w:rPr>
      </w:pPr>
      <w:r w:rsidRPr="0004731D">
        <w:rPr>
          <w:snapToGrid w:val="0"/>
          <w:sz w:val="28"/>
          <w:szCs w:val="28"/>
        </w:rPr>
        <w:t>Как установлено в классических работах посвященных флуоресце</w:t>
      </w:r>
      <w:r w:rsidRPr="0004731D">
        <w:rPr>
          <w:snapToGrid w:val="0"/>
          <w:sz w:val="28"/>
          <w:szCs w:val="28"/>
        </w:rPr>
        <w:t>н</w:t>
      </w:r>
      <w:r w:rsidRPr="0004731D">
        <w:rPr>
          <w:snapToGrid w:val="0"/>
          <w:sz w:val="28"/>
          <w:szCs w:val="28"/>
        </w:rPr>
        <w:t>ции органических веществ [20], введение в ароматические структуры б</w:t>
      </w:r>
      <w:r w:rsidRPr="0004731D">
        <w:rPr>
          <w:snapToGrid w:val="0"/>
          <w:sz w:val="28"/>
          <w:szCs w:val="28"/>
        </w:rPr>
        <w:t>о</w:t>
      </w:r>
      <w:r w:rsidRPr="0004731D">
        <w:rPr>
          <w:snapToGrid w:val="0"/>
          <w:sz w:val="28"/>
          <w:szCs w:val="28"/>
        </w:rPr>
        <w:t>ковых заместителей, в особенности амино- и гидроксильных групп, сдвигает флу</w:t>
      </w:r>
      <w:r w:rsidRPr="0004731D">
        <w:rPr>
          <w:snapToGrid w:val="0"/>
          <w:sz w:val="28"/>
          <w:szCs w:val="28"/>
        </w:rPr>
        <w:t>о</w:t>
      </w:r>
      <w:r w:rsidRPr="0004731D">
        <w:rPr>
          <w:snapToGrid w:val="0"/>
          <w:sz w:val="28"/>
          <w:szCs w:val="28"/>
        </w:rPr>
        <w:t>ресценцию в длинноволновую о</w:t>
      </w:r>
      <w:r w:rsidRPr="0004731D">
        <w:rPr>
          <w:snapToGrid w:val="0"/>
          <w:sz w:val="28"/>
          <w:szCs w:val="28"/>
        </w:rPr>
        <w:t>б</w:t>
      </w:r>
      <w:r w:rsidRPr="0004731D">
        <w:rPr>
          <w:snapToGrid w:val="0"/>
          <w:sz w:val="28"/>
          <w:szCs w:val="28"/>
        </w:rPr>
        <w:t xml:space="preserve">ласть. </w:t>
      </w:r>
    </w:p>
    <w:p w:rsidR="0004731D" w:rsidRPr="0004731D" w:rsidRDefault="0004731D" w:rsidP="00814661">
      <w:pPr>
        <w:tabs>
          <w:tab w:val="left" w:pos="9202"/>
        </w:tabs>
        <w:ind w:firstLine="567"/>
        <w:jc w:val="both"/>
        <w:rPr>
          <w:snapToGrid w:val="0"/>
          <w:sz w:val="28"/>
          <w:szCs w:val="28"/>
        </w:rPr>
      </w:pPr>
      <w:r w:rsidRPr="0004731D">
        <w:rPr>
          <w:snapToGrid w:val="0"/>
          <w:sz w:val="28"/>
          <w:szCs w:val="28"/>
        </w:rPr>
        <w:t>Сходные результаты для некоторых светлых нефтепродуктов и их в</w:t>
      </w:r>
      <w:r w:rsidRPr="0004731D">
        <w:rPr>
          <w:snapToGrid w:val="0"/>
          <w:sz w:val="28"/>
          <w:szCs w:val="28"/>
        </w:rPr>
        <w:t>ы</w:t>
      </w:r>
      <w:r w:rsidRPr="0004731D">
        <w:rPr>
          <w:snapToGrid w:val="0"/>
          <w:sz w:val="28"/>
          <w:szCs w:val="28"/>
        </w:rPr>
        <w:t>горевших оста</w:t>
      </w:r>
      <w:r w:rsidRPr="0004731D">
        <w:rPr>
          <w:snapToGrid w:val="0"/>
          <w:sz w:val="28"/>
          <w:szCs w:val="28"/>
        </w:rPr>
        <w:t>т</w:t>
      </w:r>
      <w:r w:rsidRPr="0004731D">
        <w:rPr>
          <w:snapToGrid w:val="0"/>
          <w:sz w:val="28"/>
          <w:szCs w:val="28"/>
        </w:rPr>
        <w:t>ков были получены и ранее [13, 21].</w:t>
      </w:r>
    </w:p>
    <w:p w:rsidR="0004731D" w:rsidRPr="0004731D" w:rsidRDefault="0004731D" w:rsidP="0004731D">
      <w:pPr>
        <w:tabs>
          <w:tab w:val="left" w:pos="9202"/>
        </w:tabs>
        <w:spacing w:line="360" w:lineRule="auto"/>
        <w:ind w:right="283" w:firstLine="567"/>
        <w:jc w:val="both"/>
        <w:rPr>
          <w:sz w:val="28"/>
          <w:szCs w:val="28"/>
        </w:rPr>
      </w:pPr>
      <w:r w:rsidRPr="0004731D">
        <w:rPr>
          <w:sz w:val="28"/>
          <w:szCs w:val="28"/>
        </w:rPr>
        <w:br w:type="page"/>
      </w:r>
    </w:p>
    <w:p w:rsidR="0004731D" w:rsidRPr="0004731D" w:rsidRDefault="0004731D" w:rsidP="0004731D">
      <w:pPr>
        <w:tabs>
          <w:tab w:val="left" w:pos="9202"/>
        </w:tabs>
        <w:spacing w:line="360" w:lineRule="auto"/>
        <w:ind w:right="283" w:firstLine="567"/>
        <w:jc w:val="both"/>
        <w:rPr>
          <w:sz w:val="28"/>
          <w:szCs w:val="28"/>
        </w:rPr>
      </w:pPr>
      <w:r w:rsidRPr="0004731D">
        <w:rPr>
          <w:noProof/>
          <w:sz w:val="28"/>
          <w:szCs w:val="28"/>
        </w:rPr>
        <w:pict>
          <v:shape id="_x0000_s1792" type="#_x0000_t75" style="position:absolute;left:0;text-align:left;margin-left:3.75pt;margin-top:-24.15pt;width:468pt;height:302.25pt;z-index:251677696;visibility:visible;mso-wrap-edited:f" o:allowincell="f">
            <v:imagedata r:id="rId29" o:title=""/>
          </v:shape>
          <o:OLEObject Type="Embed" ProgID="Word.Picture.8" ShapeID="_x0000_s1792" DrawAspect="Content" ObjectID="_1531739177" r:id="rId30"/>
        </w:pict>
      </w:r>
    </w:p>
    <w:p w:rsidR="0004731D" w:rsidRPr="0004731D" w:rsidRDefault="0004731D" w:rsidP="0004731D">
      <w:pPr>
        <w:tabs>
          <w:tab w:val="left" w:pos="9202"/>
        </w:tabs>
        <w:spacing w:line="360" w:lineRule="auto"/>
        <w:ind w:right="283" w:firstLine="567"/>
        <w:jc w:val="both"/>
        <w:rPr>
          <w:sz w:val="28"/>
          <w:szCs w:val="28"/>
        </w:rPr>
      </w:pPr>
    </w:p>
    <w:p w:rsidR="0004731D" w:rsidRPr="0004731D" w:rsidRDefault="0004731D" w:rsidP="0004731D">
      <w:pPr>
        <w:tabs>
          <w:tab w:val="left" w:pos="9202"/>
        </w:tabs>
        <w:spacing w:line="360" w:lineRule="auto"/>
        <w:ind w:right="283" w:firstLine="567"/>
        <w:jc w:val="both"/>
        <w:rPr>
          <w:sz w:val="28"/>
          <w:szCs w:val="28"/>
        </w:rPr>
      </w:pPr>
    </w:p>
    <w:p w:rsidR="0004731D" w:rsidRPr="0004731D" w:rsidRDefault="0004731D" w:rsidP="0004731D">
      <w:pPr>
        <w:tabs>
          <w:tab w:val="left" w:pos="9202"/>
        </w:tabs>
        <w:spacing w:line="360" w:lineRule="auto"/>
        <w:ind w:right="283" w:firstLine="567"/>
        <w:jc w:val="both"/>
        <w:rPr>
          <w:sz w:val="28"/>
          <w:szCs w:val="28"/>
        </w:rPr>
      </w:pPr>
    </w:p>
    <w:p w:rsidR="0004731D" w:rsidRPr="0004731D" w:rsidRDefault="0004731D" w:rsidP="0004731D">
      <w:pPr>
        <w:tabs>
          <w:tab w:val="left" w:pos="9202"/>
        </w:tabs>
        <w:spacing w:line="360" w:lineRule="auto"/>
        <w:ind w:right="283" w:firstLine="567"/>
        <w:jc w:val="both"/>
        <w:rPr>
          <w:sz w:val="28"/>
          <w:szCs w:val="28"/>
        </w:rPr>
      </w:pPr>
    </w:p>
    <w:p w:rsidR="0004731D" w:rsidRPr="0004731D" w:rsidRDefault="0004731D" w:rsidP="0004731D">
      <w:pPr>
        <w:tabs>
          <w:tab w:val="left" w:pos="9202"/>
        </w:tabs>
        <w:spacing w:line="360" w:lineRule="auto"/>
        <w:ind w:right="283" w:firstLine="567"/>
        <w:jc w:val="both"/>
        <w:rPr>
          <w:sz w:val="28"/>
          <w:szCs w:val="28"/>
        </w:rPr>
      </w:pPr>
    </w:p>
    <w:p w:rsidR="0004731D" w:rsidRPr="0004731D" w:rsidRDefault="0004731D" w:rsidP="0004731D">
      <w:pPr>
        <w:tabs>
          <w:tab w:val="left" w:pos="9202"/>
        </w:tabs>
        <w:spacing w:line="360" w:lineRule="auto"/>
        <w:ind w:right="283" w:firstLine="567"/>
        <w:jc w:val="both"/>
        <w:rPr>
          <w:sz w:val="28"/>
          <w:szCs w:val="28"/>
        </w:rPr>
      </w:pPr>
    </w:p>
    <w:p w:rsidR="0004731D" w:rsidRPr="0004731D" w:rsidRDefault="0004731D" w:rsidP="0004731D">
      <w:pPr>
        <w:tabs>
          <w:tab w:val="left" w:pos="9202"/>
        </w:tabs>
        <w:spacing w:line="360" w:lineRule="auto"/>
        <w:ind w:right="283" w:firstLine="567"/>
        <w:jc w:val="both"/>
        <w:rPr>
          <w:sz w:val="28"/>
          <w:szCs w:val="28"/>
        </w:rPr>
      </w:pPr>
    </w:p>
    <w:p w:rsidR="0004731D" w:rsidRPr="0004731D" w:rsidRDefault="0004731D" w:rsidP="0004731D">
      <w:pPr>
        <w:tabs>
          <w:tab w:val="left" w:pos="9202"/>
        </w:tabs>
        <w:spacing w:line="360" w:lineRule="auto"/>
        <w:ind w:right="283" w:firstLine="567"/>
        <w:jc w:val="both"/>
        <w:rPr>
          <w:sz w:val="28"/>
          <w:szCs w:val="28"/>
        </w:rPr>
      </w:pPr>
    </w:p>
    <w:p w:rsidR="0004731D" w:rsidRPr="0004731D" w:rsidRDefault="0004731D" w:rsidP="0004731D">
      <w:pPr>
        <w:tabs>
          <w:tab w:val="left" w:pos="9202"/>
        </w:tabs>
        <w:spacing w:line="360" w:lineRule="auto"/>
        <w:ind w:right="283" w:firstLine="567"/>
        <w:jc w:val="both"/>
        <w:rPr>
          <w:sz w:val="28"/>
          <w:szCs w:val="28"/>
        </w:rPr>
      </w:pPr>
    </w:p>
    <w:p w:rsidR="0004731D" w:rsidRPr="0004731D" w:rsidRDefault="0004731D" w:rsidP="0004731D">
      <w:pPr>
        <w:tabs>
          <w:tab w:val="left" w:pos="9202"/>
        </w:tabs>
        <w:spacing w:line="360" w:lineRule="auto"/>
        <w:ind w:right="283" w:firstLine="567"/>
        <w:jc w:val="both"/>
        <w:rPr>
          <w:sz w:val="28"/>
          <w:szCs w:val="28"/>
        </w:rPr>
      </w:pPr>
    </w:p>
    <w:p w:rsidR="0004731D" w:rsidRPr="0004731D" w:rsidRDefault="0004731D" w:rsidP="0004731D">
      <w:pPr>
        <w:tabs>
          <w:tab w:val="left" w:pos="9202"/>
        </w:tabs>
        <w:spacing w:line="360" w:lineRule="auto"/>
        <w:ind w:right="283" w:firstLine="567"/>
        <w:jc w:val="both"/>
        <w:rPr>
          <w:sz w:val="28"/>
          <w:szCs w:val="28"/>
        </w:rPr>
      </w:pPr>
    </w:p>
    <w:p w:rsidR="0004731D" w:rsidRPr="0004731D" w:rsidRDefault="0004731D" w:rsidP="0004731D">
      <w:pPr>
        <w:tabs>
          <w:tab w:val="left" w:pos="9202"/>
        </w:tabs>
        <w:spacing w:line="360" w:lineRule="auto"/>
        <w:ind w:right="283" w:firstLine="567"/>
        <w:jc w:val="center"/>
        <w:rPr>
          <w:b/>
          <w:sz w:val="28"/>
          <w:szCs w:val="28"/>
        </w:rPr>
      </w:pPr>
      <w:r w:rsidRPr="0004731D">
        <w:rPr>
          <w:b/>
          <w:sz w:val="28"/>
          <w:szCs w:val="28"/>
        </w:rPr>
        <w:t>Рис. 16</w:t>
      </w:r>
    </w:p>
    <w:p w:rsidR="0004731D" w:rsidRPr="0004731D" w:rsidRDefault="0004731D" w:rsidP="0004731D">
      <w:pPr>
        <w:tabs>
          <w:tab w:val="left" w:pos="9202"/>
        </w:tabs>
        <w:spacing w:line="360" w:lineRule="auto"/>
        <w:ind w:right="283" w:firstLine="567"/>
        <w:jc w:val="both"/>
        <w:rPr>
          <w:sz w:val="28"/>
          <w:szCs w:val="28"/>
        </w:rPr>
      </w:pPr>
      <w:r w:rsidRPr="0004731D">
        <w:rPr>
          <w:noProof/>
          <w:sz w:val="28"/>
          <w:szCs w:val="28"/>
        </w:rPr>
        <w:pict>
          <v:shape id="_x0000_s1795" type="#_x0000_t75" style="position:absolute;left:0;text-align:left;margin-left:3.75pt;margin-top:.35pt;width:468pt;height:297.05pt;z-index:251678720;visibility:visible;mso-wrap-edited:f" o:allowincell="f">
            <v:imagedata r:id="rId31" o:title=""/>
          </v:shape>
          <o:OLEObject Type="Embed" ProgID="Word.Picture.8" ShapeID="_x0000_s1795" DrawAspect="Content" ObjectID="_1531739178" r:id="rId32"/>
        </w:pict>
      </w:r>
    </w:p>
    <w:p w:rsidR="0004731D" w:rsidRPr="0004731D" w:rsidRDefault="0004731D" w:rsidP="0004731D">
      <w:pPr>
        <w:tabs>
          <w:tab w:val="left" w:pos="9202"/>
        </w:tabs>
        <w:spacing w:line="360" w:lineRule="auto"/>
        <w:ind w:right="283" w:firstLine="567"/>
        <w:jc w:val="both"/>
        <w:rPr>
          <w:sz w:val="28"/>
          <w:szCs w:val="28"/>
        </w:rPr>
      </w:pPr>
    </w:p>
    <w:p w:rsidR="0004731D" w:rsidRPr="0004731D" w:rsidRDefault="0004731D" w:rsidP="0004731D">
      <w:pPr>
        <w:tabs>
          <w:tab w:val="left" w:pos="9202"/>
        </w:tabs>
        <w:spacing w:line="360" w:lineRule="auto"/>
        <w:ind w:right="283" w:firstLine="567"/>
        <w:jc w:val="both"/>
        <w:rPr>
          <w:sz w:val="28"/>
          <w:szCs w:val="28"/>
        </w:rPr>
      </w:pPr>
    </w:p>
    <w:p w:rsidR="0004731D" w:rsidRPr="0004731D" w:rsidRDefault="0004731D" w:rsidP="0004731D">
      <w:pPr>
        <w:tabs>
          <w:tab w:val="left" w:pos="9202"/>
        </w:tabs>
        <w:spacing w:line="360" w:lineRule="auto"/>
        <w:ind w:right="283" w:firstLine="567"/>
        <w:jc w:val="both"/>
        <w:rPr>
          <w:sz w:val="28"/>
          <w:szCs w:val="28"/>
        </w:rPr>
      </w:pPr>
    </w:p>
    <w:p w:rsidR="0004731D" w:rsidRPr="0004731D" w:rsidRDefault="0004731D" w:rsidP="0004731D">
      <w:pPr>
        <w:tabs>
          <w:tab w:val="left" w:pos="9202"/>
        </w:tabs>
        <w:spacing w:line="360" w:lineRule="auto"/>
        <w:ind w:right="283" w:firstLine="567"/>
        <w:jc w:val="both"/>
        <w:rPr>
          <w:sz w:val="28"/>
          <w:szCs w:val="28"/>
        </w:rPr>
      </w:pPr>
    </w:p>
    <w:p w:rsidR="0004731D" w:rsidRPr="0004731D" w:rsidRDefault="0004731D" w:rsidP="0004731D">
      <w:pPr>
        <w:tabs>
          <w:tab w:val="left" w:pos="9202"/>
        </w:tabs>
        <w:spacing w:line="360" w:lineRule="auto"/>
        <w:ind w:right="283" w:firstLine="567"/>
        <w:jc w:val="both"/>
        <w:rPr>
          <w:sz w:val="28"/>
          <w:szCs w:val="28"/>
        </w:rPr>
      </w:pPr>
    </w:p>
    <w:p w:rsidR="0004731D" w:rsidRPr="0004731D" w:rsidRDefault="0004731D" w:rsidP="0004731D">
      <w:pPr>
        <w:tabs>
          <w:tab w:val="left" w:pos="9202"/>
        </w:tabs>
        <w:spacing w:line="360" w:lineRule="auto"/>
        <w:ind w:right="283" w:firstLine="567"/>
        <w:jc w:val="both"/>
        <w:rPr>
          <w:sz w:val="28"/>
          <w:szCs w:val="28"/>
        </w:rPr>
      </w:pPr>
    </w:p>
    <w:p w:rsidR="0004731D" w:rsidRPr="0004731D" w:rsidRDefault="0004731D" w:rsidP="0004731D">
      <w:pPr>
        <w:tabs>
          <w:tab w:val="left" w:pos="9202"/>
        </w:tabs>
        <w:spacing w:line="360" w:lineRule="auto"/>
        <w:ind w:right="283" w:firstLine="567"/>
        <w:jc w:val="both"/>
        <w:rPr>
          <w:sz w:val="28"/>
          <w:szCs w:val="28"/>
        </w:rPr>
      </w:pPr>
    </w:p>
    <w:p w:rsidR="0004731D" w:rsidRPr="0004731D" w:rsidRDefault="0004731D" w:rsidP="0004731D">
      <w:pPr>
        <w:tabs>
          <w:tab w:val="left" w:pos="9202"/>
        </w:tabs>
        <w:spacing w:line="360" w:lineRule="auto"/>
        <w:ind w:right="283" w:firstLine="567"/>
        <w:jc w:val="both"/>
        <w:rPr>
          <w:sz w:val="28"/>
          <w:szCs w:val="28"/>
        </w:rPr>
      </w:pPr>
    </w:p>
    <w:p w:rsidR="0004731D" w:rsidRPr="0004731D" w:rsidRDefault="0004731D" w:rsidP="0004731D">
      <w:pPr>
        <w:tabs>
          <w:tab w:val="left" w:pos="9202"/>
        </w:tabs>
        <w:spacing w:line="360" w:lineRule="auto"/>
        <w:ind w:right="283" w:firstLine="567"/>
        <w:jc w:val="both"/>
        <w:rPr>
          <w:sz w:val="28"/>
          <w:szCs w:val="28"/>
        </w:rPr>
      </w:pPr>
    </w:p>
    <w:p w:rsidR="0004731D" w:rsidRPr="0004731D" w:rsidRDefault="0004731D" w:rsidP="0004731D">
      <w:pPr>
        <w:tabs>
          <w:tab w:val="left" w:pos="9202"/>
        </w:tabs>
        <w:spacing w:line="360" w:lineRule="auto"/>
        <w:ind w:right="283" w:firstLine="567"/>
        <w:jc w:val="both"/>
        <w:rPr>
          <w:sz w:val="28"/>
          <w:szCs w:val="28"/>
        </w:rPr>
      </w:pPr>
    </w:p>
    <w:p w:rsidR="0004731D" w:rsidRPr="0004731D" w:rsidRDefault="0004731D" w:rsidP="0004731D">
      <w:pPr>
        <w:tabs>
          <w:tab w:val="left" w:pos="9202"/>
        </w:tabs>
        <w:spacing w:line="360" w:lineRule="auto"/>
        <w:ind w:right="283" w:firstLine="567"/>
        <w:jc w:val="both"/>
        <w:rPr>
          <w:sz w:val="28"/>
          <w:szCs w:val="28"/>
        </w:rPr>
      </w:pPr>
    </w:p>
    <w:p w:rsidR="0004731D" w:rsidRPr="0004731D" w:rsidRDefault="0004731D" w:rsidP="0004731D">
      <w:pPr>
        <w:tabs>
          <w:tab w:val="left" w:pos="9202"/>
        </w:tabs>
        <w:spacing w:line="360" w:lineRule="auto"/>
        <w:ind w:right="283" w:firstLine="567"/>
        <w:jc w:val="both"/>
        <w:rPr>
          <w:sz w:val="28"/>
          <w:szCs w:val="28"/>
        </w:rPr>
      </w:pPr>
    </w:p>
    <w:p w:rsidR="0004731D" w:rsidRPr="0004731D" w:rsidRDefault="0004731D" w:rsidP="0004731D">
      <w:pPr>
        <w:tabs>
          <w:tab w:val="left" w:pos="9202"/>
        </w:tabs>
        <w:spacing w:line="360" w:lineRule="auto"/>
        <w:ind w:right="283" w:firstLine="567"/>
        <w:jc w:val="center"/>
        <w:rPr>
          <w:b/>
          <w:sz w:val="28"/>
          <w:szCs w:val="28"/>
        </w:rPr>
      </w:pPr>
      <w:r w:rsidRPr="0004731D">
        <w:rPr>
          <w:b/>
          <w:sz w:val="28"/>
          <w:szCs w:val="28"/>
        </w:rPr>
        <w:t>Рис. 17</w:t>
      </w:r>
    </w:p>
    <w:p w:rsidR="0004731D" w:rsidRPr="0004731D" w:rsidRDefault="0004731D" w:rsidP="00814661">
      <w:pPr>
        <w:pStyle w:val="20"/>
        <w:tabs>
          <w:tab w:val="left" w:pos="9202"/>
        </w:tabs>
        <w:spacing w:line="240" w:lineRule="auto"/>
        <w:ind w:right="0" w:firstLine="567"/>
        <w:rPr>
          <w:i w:val="0"/>
          <w:szCs w:val="28"/>
        </w:rPr>
      </w:pPr>
      <w:r w:rsidRPr="0004731D">
        <w:rPr>
          <w:szCs w:val="28"/>
        </w:rPr>
        <w:br w:type="page"/>
      </w:r>
      <w:r w:rsidRPr="0004731D">
        <w:rPr>
          <w:i w:val="0"/>
          <w:szCs w:val="28"/>
        </w:rPr>
        <w:lastRenderedPageBreak/>
        <w:t>Смолистые компоненты, образующиеся при термоокислении углевод</w:t>
      </w:r>
      <w:r w:rsidRPr="0004731D">
        <w:rPr>
          <w:i w:val="0"/>
          <w:szCs w:val="28"/>
        </w:rPr>
        <w:t>о</w:t>
      </w:r>
      <w:r w:rsidRPr="0004731D">
        <w:rPr>
          <w:i w:val="0"/>
          <w:szCs w:val="28"/>
        </w:rPr>
        <w:t>родов топлив и масел, имеют кислый характер и по своему строению не совпадают со смолистыми веществами, присутствующими в сырых не</w:t>
      </w:r>
      <w:r w:rsidRPr="0004731D">
        <w:rPr>
          <w:i w:val="0"/>
          <w:szCs w:val="28"/>
        </w:rPr>
        <w:t>ф</w:t>
      </w:r>
      <w:r w:rsidRPr="0004731D">
        <w:rPr>
          <w:i w:val="0"/>
          <w:szCs w:val="28"/>
        </w:rPr>
        <w:t>тях.</w:t>
      </w:r>
    </w:p>
    <w:p w:rsidR="0004731D" w:rsidRPr="0004731D" w:rsidRDefault="0004731D" w:rsidP="00814661">
      <w:pPr>
        <w:tabs>
          <w:tab w:val="left" w:pos="9202"/>
        </w:tabs>
        <w:ind w:firstLine="567"/>
        <w:jc w:val="both"/>
        <w:rPr>
          <w:sz w:val="28"/>
          <w:szCs w:val="28"/>
        </w:rPr>
      </w:pPr>
      <w:r w:rsidRPr="0004731D">
        <w:rPr>
          <w:sz w:val="28"/>
          <w:szCs w:val="28"/>
        </w:rPr>
        <w:t>В свою очередь, смолистые и асфальтеновые компоненты сырых нефтей являются сложными структурными сооружениями, построенными из полициклических ароматических или нафтено-ароматических ядер с бок</w:t>
      </w:r>
      <w:r w:rsidRPr="0004731D">
        <w:rPr>
          <w:sz w:val="28"/>
          <w:szCs w:val="28"/>
        </w:rPr>
        <w:t>о</w:t>
      </w:r>
      <w:r w:rsidRPr="0004731D">
        <w:rPr>
          <w:sz w:val="28"/>
          <w:szCs w:val="28"/>
        </w:rPr>
        <w:t>выми цепями и гетероатомами. Их основной структурной ячейкой является переконденсированный полиароматический слой, который в асфальтенах образует межмолекулярные или внутримолекулярные ассоциации, а в см</w:t>
      </w:r>
      <w:r w:rsidRPr="0004731D">
        <w:rPr>
          <w:sz w:val="28"/>
          <w:szCs w:val="28"/>
        </w:rPr>
        <w:t>о</w:t>
      </w:r>
      <w:r w:rsidRPr="0004731D">
        <w:rPr>
          <w:sz w:val="28"/>
          <w:szCs w:val="28"/>
        </w:rPr>
        <w:t>лах имеет однослойную структуру. Для смолистых компонентов сырых нефтей не существует строгих структурных или химических критериев в п</w:t>
      </w:r>
      <w:r w:rsidRPr="0004731D">
        <w:rPr>
          <w:sz w:val="28"/>
          <w:szCs w:val="28"/>
        </w:rPr>
        <w:t>е</w:t>
      </w:r>
      <w:r w:rsidRPr="0004731D">
        <w:rPr>
          <w:sz w:val="28"/>
          <w:szCs w:val="28"/>
        </w:rPr>
        <w:t>реходе от высоко конденсированных ароматических соед</w:t>
      </w:r>
      <w:r w:rsidRPr="0004731D">
        <w:rPr>
          <w:sz w:val="28"/>
          <w:szCs w:val="28"/>
        </w:rPr>
        <w:t>и</w:t>
      </w:r>
      <w:r w:rsidRPr="0004731D">
        <w:rPr>
          <w:sz w:val="28"/>
          <w:szCs w:val="28"/>
        </w:rPr>
        <w:t>нений к смолам и от смол к а</w:t>
      </w:r>
      <w:r w:rsidRPr="0004731D">
        <w:rPr>
          <w:sz w:val="28"/>
          <w:szCs w:val="28"/>
        </w:rPr>
        <w:t>с</w:t>
      </w:r>
      <w:r w:rsidRPr="0004731D">
        <w:rPr>
          <w:sz w:val="28"/>
          <w:szCs w:val="28"/>
        </w:rPr>
        <w:t>фальтенам.</w:t>
      </w:r>
    </w:p>
    <w:p w:rsidR="0004731D" w:rsidRPr="0004731D" w:rsidRDefault="0004731D" w:rsidP="00814661">
      <w:pPr>
        <w:tabs>
          <w:tab w:val="left" w:pos="9202"/>
        </w:tabs>
        <w:ind w:firstLine="567"/>
        <w:jc w:val="both"/>
        <w:rPr>
          <w:sz w:val="28"/>
          <w:szCs w:val="28"/>
        </w:rPr>
      </w:pPr>
      <w:r w:rsidRPr="0004731D">
        <w:rPr>
          <w:sz w:val="28"/>
          <w:szCs w:val="28"/>
        </w:rPr>
        <w:t>Именно наличие таких компонентов, свойственных сырым нефтям, обуславливает флуоресценцию в диапазоне 460-490 нм и в более длинн</w:t>
      </w:r>
      <w:r w:rsidRPr="0004731D">
        <w:rPr>
          <w:sz w:val="28"/>
          <w:szCs w:val="28"/>
        </w:rPr>
        <w:t>о</w:t>
      </w:r>
      <w:r w:rsidRPr="0004731D">
        <w:rPr>
          <w:sz w:val="28"/>
          <w:szCs w:val="28"/>
        </w:rPr>
        <w:t>волновой области. Для соединений с высокой степенью конденсированн</w:t>
      </w:r>
      <w:r w:rsidRPr="0004731D">
        <w:rPr>
          <w:sz w:val="28"/>
          <w:szCs w:val="28"/>
        </w:rPr>
        <w:t>о</w:t>
      </w:r>
      <w:r w:rsidRPr="0004731D">
        <w:rPr>
          <w:sz w:val="28"/>
          <w:szCs w:val="28"/>
        </w:rPr>
        <w:t>сти структуры отмечены следующие длины волн флуоресценции: нафтацен – 460-530 нм, декациклен – 480-600 нм, флуороциклен – 410-540 нм. В общем, отмечается, что длина волны флуоресценции у конденсированных аромат</w:t>
      </w:r>
      <w:r w:rsidRPr="0004731D">
        <w:rPr>
          <w:sz w:val="28"/>
          <w:szCs w:val="28"/>
        </w:rPr>
        <w:t>и</w:t>
      </w:r>
      <w:r w:rsidRPr="0004731D">
        <w:rPr>
          <w:sz w:val="28"/>
          <w:szCs w:val="28"/>
        </w:rPr>
        <w:t>ческих углеводородов увеличивается с возрастанием числа колец и сопр</w:t>
      </w:r>
      <w:r w:rsidRPr="0004731D">
        <w:rPr>
          <w:sz w:val="28"/>
          <w:szCs w:val="28"/>
        </w:rPr>
        <w:t>я</w:t>
      </w:r>
      <w:r w:rsidRPr="0004731D">
        <w:rPr>
          <w:sz w:val="28"/>
          <w:szCs w:val="28"/>
        </w:rPr>
        <w:t>женных двойных связей [20]. В связи с этим, в стандартном методе опред</w:t>
      </w:r>
      <w:r w:rsidRPr="0004731D">
        <w:rPr>
          <w:sz w:val="28"/>
          <w:szCs w:val="28"/>
        </w:rPr>
        <w:t>е</w:t>
      </w:r>
      <w:r w:rsidRPr="0004731D">
        <w:rPr>
          <w:sz w:val="28"/>
          <w:szCs w:val="28"/>
        </w:rPr>
        <w:t xml:space="preserve">ления смолисто-асфальтовых компонентов нефтей в природных и сточных водах измеряют интенсивность флуоресценции экстрактивных компонентов в диапазоне длин волн возбуждения 460-480 нм [22]. </w:t>
      </w:r>
    </w:p>
    <w:p w:rsidR="0004731D" w:rsidRPr="0004731D" w:rsidRDefault="0004731D" w:rsidP="00814661">
      <w:pPr>
        <w:tabs>
          <w:tab w:val="left" w:pos="9202"/>
        </w:tabs>
        <w:ind w:firstLine="567"/>
        <w:jc w:val="both"/>
        <w:rPr>
          <w:sz w:val="28"/>
          <w:szCs w:val="28"/>
        </w:rPr>
      </w:pPr>
      <w:r w:rsidRPr="0004731D">
        <w:rPr>
          <w:sz w:val="28"/>
          <w:szCs w:val="28"/>
        </w:rPr>
        <w:t>Нами получены данные по флуоресценции некоторых тяжелых нефт</w:t>
      </w:r>
      <w:r w:rsidRPr="0004731D">
        <w:rPr>
          <w:sz w:val="28"/>
          <w:szCs w:val="28"/>
        </w:rPr>
        <w:t>е</w:t>
      </w:r>
      <w:r w:rsidRPr="0004731D">
        <w:rPr>
          <w:sz w:val="28"/>
          <w:szCs w:val="28"/>
        </w:rPr>
        <w:t>продуктов и сырой нефти. В сырой нефти диапазон длин волн макс</w:t>
      </w:r>
      <w:r w:rsidRPr="0004731D">
        <w:rPr>
          <w:sz w:val="28"/>
          <w:szCs w:val="28"/>
        </w:rPr>
        <w:t>и</w:t>
      </w:r>
      <w:r w:rsidRPr="0004731D">
        <w:rPr>
          <w:sz w:val="28"/>
          <w:szCs w:val="28"/>
        </w:rPr>
        <w:t>мума флуоресценции составлял 420-480 нм, мазута 410-470 нм, тяжелого газойля 415-470 нм с максим</w:t>
      </w:r>
      <w:r w:rsidRPr="0004731D">
        <w:rPr>
          <w:sz w:val="28"/>
          <w:szCs w:val="28"/>
        </w:rPr>
        <w:t>у</w:t>
      </w:r>
      <w:r w:rsidRPr="0004731D">
        <w:rPr>
          <w:sz w:val="28"/>
          <w:szCs w:val="28"/>
        </w:rPr>
        <w:t>мом при 440 нм, легкого газойля 420-440 нм (рис. 18).</w:t>
      </w:r>
    </w:p>
    <w:p w:rsidR="0004731D" w:rsidRPr="0004731D" w:rsidRDefault="0004731D" w:rsidP="0004731D">
      <w:pPr>
        <w:spacing w:line="360" w:lineRule="auto"/>
        <w:ind w:right="283" w:firstLine="709"/>
        <w:jc w:val="center"/>
        <w:rPr>
          <w:sz w:val="28"/>
          <w:szCs w:val="28"/>
        </w:rPr>
      </w:pPr>
      <w:r w:rsidRPr="0004731D">
        <w:rPr>
          <w:sz w:val="28"/>
          <w:szCs w:val="28"/>
        </w:rPr>
        <w:br w:type="page"/>
      </w:r>
    </w:p>
    <w:p w:rsidR="0004731D" w:rsidRPr="0004731D" w:rsidRDefault="0004731D" w:rsidP="0004731D">
      <w:pPr>
        <w:spacing w:line="360" w:lineRule="auto"/>
        <w:ind w:right="283" w:firstLine="709"/>
        <w:jc w:val="center"/>
        <w:rPr>
          <w:sz w:val="28"/>
          <w:szCs w:val="28"/>
        </w:rPr>
      </w:pPr>
      <w:r w:rsidRPr="0004731D">
        <w:rPr>
          <w:b/>
          <w:noProof/>
          <w:sz w:val="28"/>
          <w:szCs w:val="28"/>
        </w:rPr>
        <w:pict>
          <v:shape id="_x0000_s1798" type="#_x0000_t75" style="position:absolute;left:0;text-align:left;margin-left:3.75pt;margin-top:-24.15pt;width:468pt;height:296.3pt;z-index:251679744;visibility:visible;mso-wrap-edited:f" o:allowincell="f">
            <v:imagedata r:id="rId33" o:title=""/>
          </v:shape>
          <o:OLEObject Type="Embed" ProgID="Word.Picture.8" ShapeID="_x0000_s1798" DrawAspect="Content" ObjectID="_1531739179" r:id="rId34"/>
        </w:pict>
      </w:r>
    </w:p>
    <w:p w:rsidR="0004731D" w:rsidRPr="0004731D" w:rsidRDefault="0004731D" w:rsidP="0004731D">
      <w:pPr>
        <w:spacing w:line="360" w:lineRule="auto"/>
        <w:ind w:right="283" w:firstLine="709"/>
        <w:jc w:val="center"/>
        <w:rPr>
          <w:sz w:val="28"/>
          <w:szCs w:val="28"/>
        </w:rPr>
      </w:pPr>
    </w:p>
    <w:p w:rsidR="0004731D" w:rsidRPr="0004731D" w:rsidRDefault="0004731D" w:rsidP="0004731D">
      <w:pPr>
        <w:spacing w:line="360" w:lineRule="auto"/>
        <w:ind w:right="283" w:firstLine="709"/>
        <w:jc w:val="center"/>
        <w:rPr>
          <w:sz w:val="28"/>
          <w:szCs w:val="28"/>
        </w:rPr>
      </w:pPr>
    </w:p>
    <w:p w:rsidR="0004731D" w:rsidRPr="0004731D" w:rsidRDefault="0004731D" w:rsidP="0004731D">
      <w:pPr>
        <w:spacing w:line="360" w:lineRule="auto"/>
        <w:ind w:right="283" w:firstLine="709"/>
        <w:jc w:val="center"/>
        <w:rPr>
          <w:sz w:val="28"/>
          <w:szCs w:val="28"/>
        </w:rPr>
      </w:pPr>
    </w:p>
    <w:p w:rsidR="0004731D" w:rsidRPr="0004731D" w:rsidRDefault="0004731D" w:rsidP="0004731D">
      <w:pPr>
        <w:spacing w:line="360" w:lineRule="auto"/>
        <w:ind w:right="283" w:firstLine="709"/>
        <w:jc w:val="center"/>
        <w:rPr>
          <w:sz w:val="28"/>
          <w:szCs w:val="28"/>
        </w:rPr>
      </w:pPr>
    </w:p>
    <w:p w:rsidR="0004731D" w:rsidRPr="0004731D" w:rsidRDefault="0004731D" w:rsidP="0004731D">
      <w:pPr>
        <w:spacing w:line="360" w:lineRule="auto"/>
        <w:ind w:right="283" w:firstLine="709"/>
        <w:jc w:val="center"/>
        <w:rPr>
          <w:sz w:val="28"/>
          <w:szCs w:val="28"/>
        </w:rPr>
      </w:pPr>
    </w:p>
    <w:p w:rsidR="0004731D" w:rsidRPr="0004731D" w:rsidRDefault="0004731D" w:rsidP="0004731D">
      <w:pPr>
        <w:spacing w:line="360" w:lineRule="auto"/>
        <w:ind w:right="283" w:firstLine="709"/>
        <w:jc w:val="center"/>
        <w:rPr>
          <w:sz w:val="28"/>
          <w:szCs w:val="28"/>
        </w:rPr>
      </w:pPr>
    </w:p>
    <w:p w:rsidR="0004731D" w:rsidRPr="0004731D" w:rsidRDefault="0004731D" w:rsidP="0004731D">
      <w:pPr>
        <w:spacing w:line="360" w:lineRule="auto"/>
        <w:ind w:right="283" w:firstLine="709"/>
        <w:jc w:val="center"/>
        <w:rPr>
          <w:sz w:val="28"/>
          <w:szCs w:val="28"/>
        </w:rPr>
      </w:pPr>
    </w:p>
    <w:p w:rsidR="0004731D" w:rsidRPr="0004731D" w:rsidRDefault="0004731D" w:rsidP="0004731D">
      <w:pPr>
        <w:spacing w:line="360" w:lineRule="auto"/>
        <w:ind w:right="283" w:firstLine="709"/>
        <w:jc w:val="center"/>
        <w:rPr>
          <w:sz w:val="28"/>
          <w:szCs w:val="28"/>
        </w:rPr>
      </w:pPr>
    </w:p>
    <w:p w:rsidR="0004731D" w:rsidRPr="0004731D" w:rsidRDefault="0004731D" w:rsidP="0004731D">
      <w:pPr>
        <w:spacing w:line="360" w:lineRule="auto"/>
        <w:ind w:right="283" w:firstLine="709"/>
        <w:jc w:val="center"/>
        <w:rPr>
          <w:snapToGrid w:val="0"/>
          <w:sz w:val="28"/>
          <w:szCs w:val="28"/>
        </w:rPr>
      </w:pPr>
    </w:p>
    <w:p w:rsidR="0004731D" w:rsidRPr="0004731D" w:rsidRDefault="0004731D" w:rsidP="0004731D">
      <w:pPr>
        <w:spacing w:line="360" w:lineRule="auto"/>
        <w:ind w:right="283" w:firstLine="709"/>
        <w:jc w:val="center"/>
        <w:rPr>
          <w:snapToGrid w:val="0"/>
          <w:sz w:val="28"/>
          <w:szCs w:val="28"/>
        </w:rPr>
      </w:pPr>
    </w:p>
    <w:p w:rsidR="0004731D" w:rsidRPr="0004731D" w:rsidRDefault="0004731D" w:rsidP="0004731D">
      <w:pPr>
        <w:spacing w:line="360" w:lineRule="auto"/>
        <w:ind w:right="283" w:firstLine="709"/>
        <w:jc w:val="center"/>
        <w:rPr>
          <w:snapToGrid w:val="0"/>
          <w:sz w:val="28"/>
          <w:szCs w:val="28"/>
        </w:rPr>
      </w:pPr>
    </w:p>
    <w:p w:rsidR="0004731D" w:rsidRPr="0004731D" w:rsidRDefault="0004731D" w:rsidP="0004731D">
      <w:pPr>
        <w:spacing w:line="360" w:lineRule="auto"/>
        <w:ind w:right="283" w:firstLine="709"/>
        <w:jc w:val="center"/>
        <w:rPr>
          <w:b/>
          <w:snapToGrid w:val="0"/>
          <w:sz w:val="28"/>
          <w:szCs w:val="28"/>
        </w:rPr>
      </w:pPr>
      <w:r w:rsidRPr="0004731D">
        <w:rPr>
          <w:b/>
          <w:snapToGrid w:val="0"/>
          <w:sz w:val="28"/>
          <w:szCs w:val="28"/>
        </w:rPr>
        <w:t>Рис. 18</w:t>
      </w:r>
    </w:p>
    <w:p w:rsidR="0004731D" w:rsidRPr="0004731D" w:rsidRDefault="0004731D" w:rsidP="00814661">
      <w:pPr>
        <w:ind w:firstLine="567"/>
        <w:jc w:val="center"/>
        <w:rPr>
          <w:snapToGrid w:val="0"/>
          <w:sz w:val="28"/>
          <w:szCs w:val="28"/>
        </w:rPr>
      </w:pPr>
    </w:p>
    <w:p w:rsidR="0004731D" w:rsidRPr="0004731D" w:rsidRDefault="0004731D" w:rsidP="00814661">
      <w:pPr>
        <w:ind w:firstLine="567"/>
        <w:jc w:val="both"/>
        <w:rPr>
          <w:snapToGrid w:val="0"/>
          <w:sz w:val="28"/>
          <w:szCs w:val="28"/>
        </w:rPr>
      </w:pPr>
      <w:r w:rsidRPr="0004731D">
        <w:rPr>
          <w:snapToGrid w:val="0"/>
          <w:sz w:val="28"/>
          <w:szCs w:val="28"/>
        </w:rPr>
        <w:t>Кроме того, интенсивность флуоресценции тяжелых нефтепроду</w:t>
      </w:r>
      <w:r w:rsidRPr="0004731D">
        <w:rPr>
          <w:snapToGrid w:val="0"/>
          <w:sz w:val="28"/>
          <w:szCs w:val="28"/>
        </w:rPr>
        <w:t>к</w:t>
      </w:r>
      <w:r w:rsidRPr="0004731D">
        <w:rPr>
          <w:snapToGrid w:val="0"/>
          <w:sz w:val="28"/>
          <w:szCs w:val="28"/>
        </w:rPr>
        <w:t xml:space="preserve">тов и сырой нефти в несколько раз превышает таковую у прочих изученных нефтепродуктов. </w:t>
      </w:r>
    </w:p>
    <w:p w:rsidR="0004731D" w:rsidRPr="0004731D" w:rsidRDefault="0004731D" w:rsidP="00814661">
      <w:pPr>
        <w:ind w:firstLine="567"/>
        <w:jc w:val="both"/>
        <w:rPr>
          <w:snapToGrid w:val="0"/>
          <w:sz w:val="28"/>
          <w:szCs w:val="28"/>
        </w:rPr>
      </w:pPr>
      <w:r w:rsidRPr="0004731D">
        <w:rPr>
          <w:snapToGrid w:val="0"/>
          <w:sz w:val="28"/>
          <w:szCs w:val="28"/>
        </w:rPr>
        <w:t>Для уточнения типов структур, обусловливающих флуоресценцию в диапазоне 400-440 нм, нами были проведены ИК-спектрометрические и</w:t>
      </w:r>
      <w:r w:rsidRPr="0004731D">
        <w:rPr>
          <w:snapToGrid w:val="0"/>
          <w:sz w:val="28"/>
          <w:szCs w:val="28"/>
        </w:rPr>
        <w:t>с</w:t>
      </w:r>
      <w:r w:rsidRPr="0004731D">
        <w:rPr>
          <w:snapToGrid w:val="0"/>
          <w:sz w:val="28"/>
          <w:szCs w:val="28"/>
        </w:rPr>
        <w:t>следования соответствующих проб. Инфракрасные спектры проб с остатк</w:t>
      </w:r>
      <w:r w:rsidRPr="0004731D">
        <w:rPr>
          <w:snapToGrid w:val="0"/>
          <w:sz w:val="28"/>
          <w:szCs w:val="28"/>
        </w:rPr>
        <w:t>а</w:t>
      </w:r>
      <w:r w:rsidRPr="0004731D">
        <w:rPr>
          <w:snapToGrid w:val="0"/>
          <w:sz w:val="28"/>
          <w:szCs w:val="28"/>
        </w:rPr>
        <w:t>ми ЛВЖ получены на спектрометре ИКС-40. Съемку спектров ЛВЖ пров</w:t>
      </w:r>
      <w:r w:rsidRPr="0004731D">
        <w:rPr>
          <w:snapToGrid w:val="0"/>
          <w:sz w:val="28"/>
          <w:szCs w:val="28"/>
        </w:rPr>
        <w:t>о</w:t>
      </w:r>
      <w:r w:rsidRPr="0004731D">
        <w:rPr>
          <w:snapToGrid w:val="0"/>
          <w:sz w:val="28"/>
          <w:szCs w:val="28"/>
        </w:rPr>
        <w:t>дили в растворах фреона 114В2, имеющего поглощение только в диапазоне 820-720 см</w:t>
      </w:r>
      <w:r w:rsidRPr="0004731D">
        <w:rPr>
          <w:snapToGrid w:val="0"/>
          <w:sz w:val="28"/>
          <w:szCs w:val="28"/>
          <w:vertAlign w:val="superscript"/>
        </w:rPr>
        <w:t xml:space="preserve">-1 </w:t>
      </w:r>
      <w:r w:rsidRPr="0004731D">
        <w:rPr>
          <w:snapToGrid w:val="0"/>
          <w:sz w:val="28"/>
          <w:szCs w:val="28"/>
        </w:rPr>
        <w:t>(рис 19, 20, 21, 22).</w:t>
      </w:r>
    </w:p>
    <w:p w:rsidR="0004731D" w:rsidRDefault="0004731D" w:rsidP="00814661">
      <w:pPr>
        <w:tabs>
          <w:tab w:val="left" w:pos="9202"/>
        </w:tabs>
        <w:ind w:firstLine="567"/>
        <w:jc w:val="both"/>
        <w:rPr>
          <w:snapToGrid w:val="0"/>
          <w:sz w:val="28"/>
          <w:szCs w:val="28"/>
        </w:rPr>
      </w:pPr>
      <w:r w:rsidRPr="0004731D">
        <w:rPr>
          <w:snapToGrid w:val="0"/>
          <w:sz w:val="28"/>
          <w:szCs w:val="28"/>
        </w:rPr>
        <w:t>Выявлено, что в спектрах экстрактов выгоревших остатков автом</w:t>
      </w:r>
      <w:r w:rsidRPr="0004731D">
        <w:rPr>
          <w:snapToGrid w:val="0"/>
          <w:sz w:val="28"/>
          <w:szCs w:val="28"/>
        </w:rPr>
        <w:t>о</w:t>
      </w:r>
      <w:r w:rsidRPr="0004731D">
        <w:rPr>
          <w:snapToGrid w:val="0"/>
          <w:sz w:val="28"/>
          <w:szCs w:val="28"/>
        </w:rPr>
        <w:t>бильных бензинов и дизельных топлив появляется характеристическая п</w:t>
      </w:r>
      <w:r w:rsidRPr="0004731D">
        <w:rPr>
          <w:snapToGrid w:val="0"/>
          <w:sz w:val="28"/>
          <w:szCs w:val="28"/>
        </w:rPr>
        <w:t>о</w:t>
      </w:r>
      <w:r w:rsidRPr="0004731D">
        <w:rPr>
          <w:snapToGrid w:val="0"/>
          <w:sz w:val="28"/>
          <w:szCs w:val="28"/>
        </w:rPr>
        <w:t>лоса поглощения карбонильной группы с волновым числом 1720-1750 см</w:t>
      </w:r>
      <w:r w:rsidRPr="0004731D">
        <w:rPr>
          <w:snapToGrid w:val="0"/>
          <w:sz w:val="28"/>
          <w:szCs w:val="28"/>
          <w:vertAlign w:val="superscript"/>
        </w:rPr>
        <w:t>-1</w:t>
      </w:r>
      <w:r w:rsidRPr="0004731D">
        <w:rPr>
          <w:snapToGrid w:val="0"/>
          <w:sz w:val="28"/>
          <w:szCs w:val="28"/>
        </w:rPr>
        <w:t>, отсутс</w:t>
      </w:r>
      <w:r w:rsidRPr="0004731D">
        <w:rPr>
          <w:snapToGrid w:val="0"/>
          <w:sz w:val="28"/>
          <w:szCs w:val="28"/>
        </w:rPr>
        <w:t>т</w:t>
      </w:r>
      <w:r w:rsidRPr="0004731D">
        <w:rPr>
          <w:snapToGrid w:val="0"/>
          <w:sz w:val="28"/>
          <w:szCs w:val="28"/>
        </w:rPr>
        <w:t>вующая у исходных моторных топлив. Особенно отчетливо наличие карбонильных соединений проявляется при изучении экстрактов с образцов различных видов тканей. Таким образом, можно считать обоснованным предп</w:t>
      </w:r>
      <w:r w:rsidRPr="0004731D">
        <w:rPr>
          <w:snapToGrid w:val="0"/>
          <w:sz w:val="28"/>
          <w:szCs w:val="28"/>
        </w:rPr>
        <w:t>о</w:t>
      </w:r>
      <w:r w:rsidRPr="0004731D">
        <w:rPr>
          <w:snapToGrid w:val="0"/>
          <w:sz w:val="28"/>
          <w:szCs w:val="28"/>
        </w:rPr>
        <w:t>ложение о смещении флуоресценции нефтепродуктов при выгорании в длинноволновую область за счет образования в их составе продуктов те</w:t>
      </w:r>
      <w:r w:rsidRPr="0004731D">
        <w:rPr>
          <w:snapToGrid w:val="0"/>
          <w:sz w:val="28"/>
          <w:szCs w:val="28"/>
        </w:rPr>
        <w:t>р</w:t>
      </w:r>
      <w:r w:rsidRPr="0004731D">
        <w:rPr>
          <w:snapToGrid w:val="0"/>
          <w:sz w:val="28"/>
          <w:szCs w:val="28"/>
        </w:rPr>
        <w:t>мооки</w:t>
      </w:r>
      <w:r w:rsidRPr="0004731D">
        <w:rPr>
          <w:snapToGrid w:val="0"/>
          <w:sz w:val="28"/>
          <w:szCs w:val="28"/>
        </w:rPr>
        <w:t>с</w:t>
      </w:r>
      <w:r w:rsidRPr="0004731D">
        <w:rPr>
          <w:snapToGrid w:val="0"/>
          <w:sz w:val="28"/>
          <w:szCs w:val="28"/>
        </w:rPr>
        <w:t xml:space="preserve">ления. </w:t>
      </w:r>
    </w:p>
    <w:p w:rsidR="00814661" w:rsidRDefault="00814661" w:rsidP="00814661">
      <w:pPr>
        <w:tabs>
          <w:tab w:val="left" w:pos="9202"/>
        </w:tabs>
        <w:ind w:firstLine="567"/>
        <w:jc w:val="both"/>
        <w:rPr>
          <w:snapToGrid w:val="0"/>
          <w:sz w:val="28"/>
          <w:szCs w:val="28"/>
        </w:rPr>
      </w:pPr>
    </w:p>
    <w:p w:rsidR="00814661" w:rsidRDefault="00814661" w:rsidP="00814661">
      <w:pPr>
        <w:tabs>
          <w:tab w:val="left" w:pos="9202"/>
        </w:tabs>
        <w:ind w:firstLine="567"/>
        <w:jc w:val="both"/>
        <w:rPr>
          <w:snapToGrid w:val="0"/>
          <w:sz w:val="28"/>
          <w:szCs w:val="28"/>
        </w:rPr>
      </w:pPr>
    </w:p>
    <w:p w:rsidR="00814661" w:rsidRDefault="00814661" w:rsidP="00814661">
      <w:pPr>
        <w:tabs>
          <w:tab w:val="left" w:pos="9202"/>
        </w:tabs>
        <w:ind w:firstLine="567"/>
        <w:jc w:val="both"/>
        <w:rPr>
          <w:snapToGrid w:val="0"/>
          <w:sz w:val="28"/>
          <w:szCs w:val="28"/>
        </w:rPr>
      </w:pPr>
    </w:p>
    <w:p w:rsidR="00814661" w:rsidRDefault="00814661" w:rsidP="00814661">
      <w:pPr>
        <w:tabs>
          <w:tab w:val="left" w:pos="9202"/>
        </w:tabs>
        <w:ind w:firstLine="567"/>
        <w:jc w:val="both"/>
        <w:rPr>
          <w:snapToGrid w:val="0"/>
          <w:sz w:val="28"/>
          <w:szCs w:val="28"/>
        </w:rPr>
      </w:pPr>
    </w:p>
    <w:p w:rsidR="00814661" w:rsidRPr="0004731D" w:rsidRDefault="00814661" w:rsidP="00814661">
      <w:pPr>
        <w:tabs>
          <w:tab w:val="left" w:pos="9202"/>
        </w:tabs>
        <w:ind w:firstLine="567"/>
        <w:jc w:val="both"/>
        <w:rPr>
          <w:snapToGrid w:val="0"/>
          <w:sz w:val="28"/>
          <w:szCs w:val="28"/>
        </w:rPr>
      </w:pPr>
    </w:p>
    <w:p w:rsidR="0004731D" w:rsidRPr="0004731D" w:rsidRDefault="0004731D" w:rsidP="0004731D">
      <w:pPr>
        <w:pStyle w:val="a5"/>
        <w:ind w:right="283"/>
        <w:rPr>
          <w:snapToGrid w:val="0"/>
          <w:szCs w:val="28"/>
        </w:rPr>
      </w:pPr>
      <w:r w:rsidRPr="0004731D">
        <w:rPr>
          <w:snapToGrid w:val="0"/>
          <w:szCs w:val="28"/>
        </w:rPr>
        <w:lastRenderedPageBreak/>
        <w:t>ИК-спектр экстракта бензина</w:t>
      </w:r>
      <w:r w:rsidRPr="0004731D">
        <w:rPr>
          <w:noProof w:val="0"/>
          <w:snapToGrid w:val="0"/>
          <w:szCs w:val="28"/>
        </w:rPr>
        <w:t>, нанесенного</w:t>
      </w:r>
      <w:r w:rsidRPr="0004731D">
        <w:rPr>
          <w:snapToGrid w:val="0"/>
          <w:szCs w:val="28"/>
        </w:rPr>
        <w:t xml:space="preserve"> хлопчатобумажную ткан</w:t>
      </w:r>
      <w:r w:rsidRPr="0004731D">
        <w:rPr>
          <w:noProof w:val="0"/>
          <w:snapToGrid w:val="0"/>
          <w:szCs w:val="28"/>
        </w:rPr>
        <w:t>ь</w:t>
      </w:r>
      <w:r w:rsidRPr="0004731D">
        <w:rPr>
          <w:snapToGrid w:val="0"/>
          <w:szCs w:val="28"/>
        </w:rPr>
        <w:t>, подверженного термическому во</w:t>
      </w:r>
      <w:r w:rsidRPr="0004731D">
        <w:rPr>
          <w:snapToGrid w:val="0"/>
          <w:szCs w:val="28"/>
        </w:rPr>
        <w:t>з</w:t>
      </w:r>
      <w:r w:rsidRPr="0004731D">
        <w:rPr>
          <w:snapToGrid w:val="0"/>
          <w:szCs w:val="28"/>
        </w:rPr>
        <w:t>действию и тушению</w:t>
      </w:r>
    </w:p>
    <w:p w:rsidR="0004731D" w:rsidRPr="0004731D" w:rsidRDefault="005D6D26" w:rsidP="0004731D">
      <w:pPr>
        <w:spacing w:line="360" w:lineRule="auto"/>
        <w:ind w:left="567" w:right="283"/>
        <w:jc w:val="both"/>
        <w:rPr>
          <w:sz w:val="28"/>
          <w:szCs w:val="28"/>
        </w:rPr>
      </w:pPr>
      <w:r>
        <w:rPr>
          <w:noProof/>
          <w:sz w:val="28"/>
          <w:szCs w:val="28"/>
        </w:rPr>
        <w:drawing>
          <wp:inline distT="0" distB="0" distL="0" distR="0">
            <wp:extent cx="4832985" cy="3622040"/>
            <wp:effectExtent l="0" t="0" r="5715" b="0"/>
            <wp:docPr id="25" name="Рисунок 25" descr="untit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ntitl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32985" cy="3622040"/>
                    </a:xfrm>
                    <a:prstGeom prst="rect">
                      <a:avLst/>
                    </a:prstGeom>
                    <a:noFill/>
                    <a:ln>
                      <a:noFill/>
                    </a:ln>
                  </pic:spPr>
                </pic:pic>
              </a:graphicData>
            </a:graphic>
          </wp:inline>
        </w:drawing>
      </w:r>
    </w:p>
    <w:p w:rsidR="0004731D" w:rsidRPr="0004731D" w:rsidRDefault="0004731D" w:rsidP="0004731D">
      <w:pPr>
        <w:pStyle w:val="a5"/>
        <w:ind w:right="283"/>
        <w:rPr>
          <w:noProof w:val="0"/>
          <w:szCs w:val="28"/>
        </w:rPr>
      </w:pPr>
      <w:r w:rsidRPr="0004731D">
        <w:rPr>
          <w:szCs w:val="28"/>
        </w:rPr>
        <w:t>Рис.</w:t>
      </w:r>
      <w:r w:rsidRPr="0004731D">
        <w:rPr>
          <w:noProof w:val="0"/>
          <w:szCs w:val="28"/>
        </w:rPr>
        <w:t xml:space="preserve"> 19</w:t>
      </w:r>
    </w:p>
    <w:p w:rsidR="00814661" w:rsidRDefault="00814661" w:rsidP="0004731D">
      <w:pPr>
        <w:pStyle w:val="a5"/>
        <w:ind w:right="283"/>
        <w:rPr>
          <w:snapToGrid w:val="0"/>
          <w:szCs w:val="28"/>
        </w:rPr>
      </w:pPr>
    </w:p>
    <w:p w:rsidR="0004731D" w:rsidRPr="0004731D" w:rsidRDefault="0004731D" w:rsidP="0004731D">
      <w:pPr>
        <w:pStyle w:val="a5"/>
        <w:ind w:right="283"/>
        <w:rPr>
          <w:snapToGrid w:val="0"/>
          <w:szCs w:val="28"/>
        </w:rPr>
      </w:pPr>
      <w:r w:rsidRPr="0004731D">
        <w:rPr>
          <w:snapToGrid w:val="0"/>
          <w:szCs w:val="28"/>
        </w:rPr>
        <w:t>ИК-спектр экстракта бензина, нанесенного на полушерстяную ткань, подверженного термическому возде</w:t>
      </w:r>
      <w:r w:rsidRPr="0004731D">
        <w:rPr>
          <w:snapToGrid w:val="0"/>
          <w:szCs w:val="28"/>
        </w:rPr>
        <w:t>й</w:t>
      </w:r>
      <w:r w:rsidRPr="0004731D">
        <w:rPr>
          <w:snapToGrid w:val="0"/>
          <w:szCs w:val="28"/>
        </w:rPr>
        <w:t>ствию и тушению</w:t>
      </w:r>
    </w:p>
    <w:p w:rsidR="0004731D" w:rsidRPr="0004731D" w:rsidRDefault="005D6D26" w:rsidP="0004731D">
      <w:pPr>
        <w:spacing w:line="360" w:lineRule="auto"/>
        <w:ind w:left="567" w:right="283"/>
        <w:jc w:val="both"/>
        <w:rPr>
          <w:sz w:val="28"/>
          <w:szCs w:val="28"/>
        </w:rPr>
      </w:pPr>
      <w:r>
        <w:rPr>
          <w:noProof/>
          <w:sz w:val="28"/>
          <w:szCs w:val="28"/>
        </w:rPr>
        <w:drawing>
          <wp:inline distT="0" distB="0" distL="0" distR="0">
            <wp:extent cx="4975860" cy="3063875"/>
            <wp:effectExtent l="0" t="0" r="0" b="3175"/>
            <wp:docPr id="26" name="Рисунок 26" descr="untit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ntitl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975860" cy="3063875"/>
                    </a:xfrm>
                    <a:prstGeom prst="rect">
                      <a:avLst/>
                    </a:prstGeom>
                    <a:noFill/>
                    <a:ln>
                      <a:noFill/>
                    </a:ln>
                  </pic:spPr>
                </pic:pic>
              </a:graphicData>
            </a:graphic>
          </wp:inline>
        </w:drawing>
      </w:r>
    </w:p>
    <w:p w:rsidR="0004731D" w:rsidRPr="0004731D" w:rsidRDefault="0004731D" w:rsidP="0004731D">
      <w:pPr>
        <w:pStyle w:val="a5"/>
        <w:ind w:right="283"/>
        <w:rPr>
          <w:noProof w:val="0"/>
          <w:snapToGrid w:val="0"/>
          <w:szCs w:val="28"/>
        </w:rPr>
      </w:pPr>
      <w:r w:rsidRPr="0004731D">
        <w:rPr>
          <w:snapToGrid w:val="0"/>
          <w:szCs w:val="28"/>
        </w:rPr>
        <w:t>Рис.</w:t>
      </w:r>
      <w:r w:rsidRPr="0004731D">
        <w:rPr>
          <w:noProof w:val="0"/>
          <w:snapToGrid w:val="0"/>
          <w:szCs w:val="28"/>
        </w:rPr>
        <w:t xml:space="preserve"> 20</w:t>
      </w:r>
    </w:p>
    <w:p w:rsidR="0004731D" w:rsidRPr="0004731D" w:rsidRDefault="0004731D" w:rsidP="0004731D">
      <w:pPr>
        <w:pStyle w:val="a5"/>
        <w:ind w:right="283"/>
        <w:rPr>
          <w:noProof w:val="0"/>
          <w:snapToGrid w:val="0"/>
          <w:szCs w:val="28"/>
        </w:rPr>
      </w:pPr>
    </w:p>
    <w:p w:rsidR="00814661" w:rsidRDefault="00814661" w:rsidP="0004731D">
      <w:pPr>
        <w:pStyle w:val="a5"/>
        <w:ind w:right="283"/>
        <w:rPr>
          <w:snapToGrid w:val="0"/>
          <w:szCs w:val="28"/>
        </w:rPr>
      </w:pPr>
    </w:p>
    <w:p w:rsidR="00814661" w:rsidRDefault="00814661" w:rsidP="0004731D">
      <w:pPr>
        <w:pStyle w:val="a5"/>
        <w:ind w:right="283"/>
        <w:rPr>
          <w:snapToGrid w:val="0"/>
          <w:szCs w:val="28"/>
        </w:rPr>
      </w:pPr>
    </w:p>
    <w:p w:rsidR="00814661" w:rsidRDefault="00814661" w:rsidP="0004731D">
      <w:pPr>
        <w:pStyle w:val="a5"/>
        <w:ind w:right="283"/>
        <w:rPr>
          <w:snapToGrid w:val="0"/>
          <w:szCs w:val="28"/>
        </w:rPr>
      </w:pPr>
    </w:p>
    <w:p w:rsidR="0004731D" w:rsidRPr="0004731D" w:rsidRDefault="0004731D" w:rsidP="0004731D">
      <w:pPr>
        <w:pStyle w:val="a5"/>
        <w:ind w:right="283"/>
        <w:rPr>
          <w:noProof w:val="0"/>
          <w:snapToGrid w:val="0"/>
          <w:szCs w:val="28"/>
        </w:rPr>
      </w:pPr>
      <w:r w:rsidRPr="0004731D">
        <w:rPr>
          <w:snapToGrid w:val="0"/>
          <w:szCs w:val="28"/>
        </w:rPr>
        <w:lastRenderedPageBreak/>
        <w:t xml:space="preserve">ИК-спектр экстракта бензина, </w:t>
      </w:r>
      <w:r w:rsidRPr="0004731D">
        <w:rPr>
          <w:noProof w:val="0"/>
          <w:snapToGrid w:val="0"/>
          <w:szCs w:val="28"/>
        </w:rPr>
        <w:t>сожженного на линолеуме</w:t>
      </w:r>
    </w:p>
    <w:p w:rsidR="0004731D" w:rsidRPr="0004731D" w:rsidRDefault="005D6D26" w:rsidP="00814661">
      <w:pPr>
        <w:spacing w:line="360" w:lineRule="auto"/>
        <w:ind w:right="283"/>
        <w:jc w:val="center"/>
        <w:rPr>
          <w:b/>
          <w:snapToGrid w:val="0"/>
          <w:sz w:val="28"/>
          <w:szCs w:val="28"/>
        </w:rPr>
      </w:pPr>
      <w:r>
        <w:rPr>
          <w:noProof/>
          <w:sz w:val="28"/>
          <w:szCs w:val="28"/>
        </w:rPr>
        <w:drawing>
          <wp:inline distT="0" distB="0" distL="0" distR="0">
            <wp:extent cx="5521960" cy="3384550"/>
            <wp:effectExtent l="0" t="0" r="2540" b="6350"/>
            <wp:docPr id="27" name="Рисунок 27" descr="untit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ntitl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21960" cy="3384550"/>
                    </a:xfrm>
                    <a:prstGeom prst="rect">
                      <a:avLst/>
                    </a:prstGeom>
                    <a:noFill/>
                    <a:ln>
                      <a:noFill/>
                    </a:ln>
                  </pic:spPr>
                </pic:pic>
              </a:graphicData>
            </a:graphic>
          </wp:inline>
        </w:drawing>
      </w:r>
      <w:r w:rsidR="0004731D" w:rsidRPr="0004731D">
        <w:rPr>
          <w:b/>
          <w:sz w:val="28"/>
          <w:szCs w:val="28"/>
        </w:rPr>
        <w:t>Р</w:t>
      </w:r>
      <w:r w:rsidR="00814661">
        <w:rPr>
          <w:b/>
          <w:sz w:val="28"/>
          <w:szCs w:val="28"/>
        </w:rPr>
        <w:t>Р</w:t>
      </w:r>
      <w:r w:rsidR="0004731D" w:rsidRPr="0004731D">
        <w:rPr>
          <w:b/>
          <w:sz w:val="28"/>
          <w:szCs w:val="28"/>
        </w:rPr>
        <w:t>ис. 21</w:t>
      </w:r>
    </w:p>
    <w:p w:rsidR="0004731D" w:rsidRPr="0004731D" w:rsidRDefault="0004731D" w:rsidP="0004731D">
      <w:pPr>
        <w:pStyle w:val="a5"/>
        <w:ind w:right="283"/>
        <w:rPr>
          <w:noProof w:val="0"/>
          <w:snapToGrid w:val="0"/>
          <w:szCs w:val="28"/>
        </w:rPr>
      </w:pPr>
      <w:r w:rsidRPr="0004731D">
        <w:rPr>
          <w:snapToGrid w:val="0"/>
          <w:szCs w:val="28"/>
        </w:rPr>
        <w:t xml:space="preserve">ИК-спектр экстракта дизельного топлива, </w:t>
      </w:r>
      <w:r w:rsidRPr="0004731D">
        <w:rPr>
          <w:noProof w:val="0"/>
          <w:snapToGrid w:val="0"/>
          <w:szCs w:val="28"/>
        </w:rPr>
        <w:t>сожженного на линолеуме</w:t>
      </w:r>
    </w:p>
    <w:p w:rsidR="0004731D" w:rsidRPr="0004731D" w:rsidRDefault="005D6D26" w:rsidP="0004731D">
      <w:pPr>
        <w:spacing w:line="360" w:lineRule="auto"/>
        <w:ind w:left="567" w:right="283"/>
        <w:jc w:val="both"/>
        <w:rPr>
          <w:snapToGrid w:val="0"/>
          <w:sz w:val="28"/>
          <w:szCs w:val="28"/>
        </w:rPr>
      </w:pPr>
      <w:r>
        <w:rPr>
          <w:noProof/>
          <w:sz w:val="28"/>
          <w:szCs w:val="28"/>
        </w:rPr>
        <w:drawing>
          <wp:inline distT="0" distB="0" distL="0" distR="0">
            <wp:extent cx="5260975" cy="4120515"/>
            <wp:effectExtent l="0" t="0" r="0" b="0"/>
            <wp:docPr id="28" name="Рисунок 28" descr="untitl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ntitl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60975" cy="4120515"/>
                    </a:xfrm>
                    <a:prstGeom prst="rect">
                      <a:avLst/>
                    </a:prstGeom>
                    <a:noFill/>
                    <a:ln>
                      <a:noFill/>
                    </a:ln>
                  </pic:spPr>
                </pic:pic>
              </a:graphicData>
            </a:graphic>
          </wp:inline>
        </w:drawing>
      </w:r>
    </w:p>
    <w:p w:rsidR="0004731D" w:rsidRPr="0004731D" w:rsidRDefault="0004731D" w:rsidP="0004731D">
      <w:pPr>
        <w:pStyle w:val="a5"/>
        <w:ind w:right="283"/>
        <w:rPr>
          <w:noProof w:val="0"/>
          <w:snapToGrid w:val="0"/>
          <w:szCs w:val="28"/>
        </w:rPr>
      </w:pPr>
      <w:r w:rsidRPr="0004731D">
        <w:rPr>
          <w:snapToGrid w:val="0"/>
          <w:szCs w:val="28"/>
        </w:rPr>
        <w:t>Рис. 22</w:t>
      </w:r>
    </w:p>
    <w:p w:rsidR="0004731D" w:rsidRPr="0004731D" w:rsidRDefault="0004731D" w:rsidP="0004731D">
      <w:pPr>
        <w:spacing w:line="360" w:lineRule="auto"/>
        <w:ind w:right="283" w:firstLine="567"/>
        <w:jc w:val="center"/>
        <w:rPr>
          <w:snapToGrid w:val="0"/>
          <w:sz w:val="28"/>
          <w:szCs w:val="28"/>
        </w:rPr>
      </w:pPr>
    </w:p>
    <w:p w:rsidR="0004731D" w:rsidRPr="0004731D" w:rsidRDefault="0004731D" w:rsidP="00814661">
      <w:pPr>
        <w:ind w:firstLine="567"/>
        <w:jc w:val="both"/>
        <w:rPr>
          <w:snapToGrid w:val="0"/>
          <w:sz w:val="28"/>
          <w:szCs w:val="28"/>
        </w:rPr>
      </w:pPr>
      <w:r w:rsidRPr="0004731D">
        <w:rPr>
          <w:snapToGrid w:val="0"/>
          <w:sz w:val="28"/>
          <w:szCs w:val="28"/>
        </w:rPr>
        <w:lastRenderedPageBreak/>
        <w:t>Полученные данные были использованы при исследовании образцов, изъятых с реальных п</w:t>
      </w:r>
      <w:r w:rsidRPr="0004731D">
        <w:rPr>
          <w:snapToGrid w:val="0"/>
          <w:sz w:val="28"/>
          <w:szCs w:val="28"/>
        </w:rPr>
        <w:t>о</w:t>
      </w:r>
      <w:r w:rsidRPr="0004731D">
        <w:rPr>
          <w:snapToGrid w:val="0"/>
          <w:sz w:val="28"/>
          <w:szCs w:val="28"/>
        </w:rPr>
        <w:t>жаров.</w:t>
      </w:r>
    </w:p>
    <w:p w:rsidR="0004731D" w:rsidRPr="0004731D" w:rsidRDefault="0004731D" w:rsidP="00814661">
      <w:pPr>
        <w:ind w:firstLine="567"/>
        <w:jc w:val="both"/>
        <w:rPr>
          <w:snapToGrid w:val="0"/>
          <w:sz w:val="28"/>
          <w:szCs w:val="28"/>
        </w:rPr>
      </w:pPr>
      <w:r w:rsidRPr="0004731D">
        <w:rPr>
          <w:snapToGrid w:val="0"/>
          <w:sz w:val="28"/>
          <w:szCs w:val="28"/>
        </w:rPr>
        <w:t>В первом случае на иссл</w:t>
      </w:r>
      <w:r w:rsidRPr="0004731D">
        <w:rPr>
          <w:snapToGrid w:val="0"/>
          <w:sz w:val="28"/>
          <w:szCs w:val="28"/>
        </w:rPr>
        <w:t>е</w:t>
      </w:r>
      <w:r w:rsidRPr="0004731D">
        <w:rPr>
          <w:snapToGrid w:val="0"/>
          <w:sz w:val="28"/>
          <w:szCs w:val="28"/>
        </w:rPr>
        <w:t>дование были представлены три объекта:</w:t>
      </w:r>
    </w:p>
    <w:p w:rsidR="0004731D" w:rsidRPr="0004731D" w:rsidRDefault="0004731D" w:rsidP="00814661">
      <w:pPr>
        <w:ind w:firstLine="567"/>
        <w:jc w:val="both"/>
        <w:rPr>
          <w:snapToGrid w:val="0"/>
          <w:sz w:val="28"/>
          <w:szCs w:val="28"/>
        </w:rPr>
      </w:pPr>
      <w:r w:rsidRPr="0004731D">
        <w:rPr>
          <w:snapToGrid w:val="0"/>
          <w:sz w:val="28"/>
          <w:szCs w:val="28"/>
        </w:rPr>
        <w:t>1. Вата, пропитанная жидкостью, разлитой по полу у правого пере</w:t>
      </w:r>
      <w:r w:rsidRPr="0004731D">
        <w:rPr>
          <w:snapToGrid w:val="0"/>
          <w:sz w:val="28"/>
          <w:szCs w:val="28"/>
        </w:rPr>
        <w:t>д</w:t>
      </w:r>
      <w:r w:rsidRPr="0004731D">
        <w:rPr>
          <w:snapToGrid w:val="0"/>
          <w:sz w:val="28"/>
          <w:szCs w:val="28"/>
        </w:rPr>
        <w:t>него сидения кабины а</w:t>
      </w:r>
      <w:r w:rsidRPr="0004731D">
        <w:rPr>
          <w:snapToGrid w:val="0"/>
          <w:sz w:val="28"/>
          <w:szCs w:val="28"/>
        </w:rPr>
        <w:t>в</w:t>
      </w:r>
      <w:r w:rsidRPr="0004731D">
        <w:rPr>
          <w:snapToGrid w:val="0"/>
          <w:sz w:val="28"/>
          <w:szCs w:val="28"/>
        </w:rPr>
        <w:t>томобиля;</w:t>
      </w:r>
    </w:p>
    <w:p w:rsidR="0004731D" w:rsidRPr="0004731D" w:rsidRDefault="0004731D" w:rsidP="00814661">
      <w:pPr>
        <w:ind w:firstLine="567"/>
        <w:jc w:val="both"/>
        <w:rPr>
          <w:snapToGrid w:val="0"/>
          <w:sz w:val="28"/>
          <w:szCs w:val="28"/>
        </w:rPr>
      </w:pPr>
      <w:r w:rsidRPr="0004731D">
        <w:rPr>
          <w:snapToGrid w:val="0"/>
          <w:sz w:val="28"/>
          <w:szCs w:val="28"/>
        </w:rPr>
        <w:t>2. Осколки стекла и фрагмент верхней обшивки правого переднего с</w:t>
      </w:r>
      <w:r w:rsidRPr="0004731D">
        <w:rPr>
          <w:snapToGrid w:val="0"/>
          <w:sz w:val="28"/>
          <w:szCs w:val="28"/>
        </w:rPr>
        <w:t>и</w:t>
      </w:r>
      <w:r w:rsidRPr="0004731D">
        <w:rPr>
          <w:snapToGrid w:val="0"/>
          <w:sz w:val="28"/>
          <w:szCs w:val="28"/>
        </w:rPr>
        <w:t>дения кабины автом</w:t>
      </w:r>
      <w:r w:rsidRPr="0004731D">
        <w:rPr>
          <w:snapToGrid w:val="0"/>
          <w:sz w:val="28"/>
          <w:szCs w:val="28"/>
        </w:rPr>
        <w:t>о</w:t>
      </w:r>
      <w:r w:rsidRPr="0004731D">
        <w:rPr>
          <w:snapToGrid w:val="0"/>
          <w:sz w:val="28"/>
          <w:szCs w:val="28"/>
        </w:rPr>
        <w:t>биля;</w:t>
      </w:r>
    </w:p>
    <w:p w:rsidR="0004731D" w:rsidRPr="0004731D" w:rsidRDefault="0004731D" w:rsidP="00814661">
      <w:pPr>
        <w:ind w:firstLine="567"/>
        <w:jc w:val="both"/>
        <w:rPr>
          <w:snapToGrid w:val="0"/>
          <w:sz w:val="28"/>
          <w:szCs w:val="28"/>
        </w:rPr>
      </w:pPr>
      <w:r w:rsidRPr="0004731D">
        <w:rPr>
          <w:snapToGrid w:val="0"/>
          <w:sz w:val="28"/>
          <w:szCs w:val="28"/>
        </w:rPr>
        <w:t>3. Пластмассовая бутылка, находившаяся на левом переднем сидении автомоб</w:t>
      </w:r>
      <w:r w:rsidRPr="0004731D">
        <w:rPr>
          <w:snapToGrid w:val="0"/>
          <w:sz w:val="28"/>
          <w:szCs w:val="28"/>
        </w:rPr>
        <w:t>и</w:t>
      </w:r>
      <w:r w:rsidRPr="0004731D">
        <w:rPr>
          <w:snapToGrid w:val="0"/>
          <w:sz w:val="28"/>
          <w:szCs w:val="28"/>
        </w:rPr>
        <w:t>ля.</w:t>
      </w:r>
    </w:p>
    <w:p w:rsidR="0004731D" w:rsidRPr="0004731D" w:rsidRDefault="0004731D" w:rsidP="00814661">
      <w:pPr>
        <w:ind w:firstLine="567"/>
        <w:jc w:val="both"/>
        <w:rPr>
          <w:snapToGrid w:val="0"/>
          <w:sz w:val="28"/>
          <w:szCs w:val="28"/>
        </w:rPr>
      </w:pPr>
      <w:r w:rsidRPr="0004731D">
        <w:rPr>
          <w:snapToGrid w:val="0"/>
          <w:sz w:val="28"/>
          <w:szCs w:val="28"/>
        </w:rPr>
        <w:t>Объекты были изъятые с места пожара, происшедшего в автомобиле «Форд-Транзит».</w:t>
      </w:r>
    </w:p>
    <w:p w:rsidR="0004731D" w:rsidRPr="0004731D" w:rsidRDefault="0004731D" w:rsidP="00814661">
      <w:pPr>
        <w:ind w:firstLine="567"/>
        <w:jc w:val="both"/>
        <w:rPr>
          <w:snapToGrid w:val="0"/>
          <w:sz w:val="28"/>
          <w:szCs w:val="28"/>
        </w:rPr>
      </w:pPr>
      <w:r w:rsidRPr="0004731D">
        <w:rPr>
          <w:snapToGrid w:val="0"/>
          <w:sz w:val="28"/>
          <w:szCs w:val="28"/>
        </w:rPr>
        <w:t>Представленный материал был осмотрен и исследован органолептич</w:t>
      </w:r>
      <w:r w:rsidRPr="0004731D">
        <w:rPr>
          <w:snapToGrid w:val="0"/>
          <w:sz w:val="28"/>
          <w:szCs w:val="28"/>
        </w:rPr>
        <w:t>е</w:t>
      </w:r>
      <w:r w:rsidRPr="0004731D">
        <w:rPr>
          <w:snapToGrid w:val="0"/>
          <w:sz w:val="28"/>
          <w:szCs w:val="28"/>
        </w:rPr>
        <w:t>ски. Затем каждый из объектов проэкстрагирован гексаном. Гексановые эк</w:t>
      </w:r>
      <w:r w:rsidRPr="0004731D">
        <w:rPr>
          <w:snapToGrid w:val="0"/>
          <w:sz w:val="28"/>
          <w:szCs w:val="28"/>
        </w:rPr>
        <w:t>с</w:t>
      </w:r>
      <w:r w:rsidRPr="0004731D">
        <w:rPr>
          <w:snapToGrid w:val="0"/>
          <w:sz w:val="28"/>
          <w:szCs w:val="28"/>
        </w:rPr>
        <w:t>тракты изучены методами спектрофлуориметрии и газожидкостной хром</w:t>
      </w:r>
      <w:r w:rsidRPr="0004731D">
        <w:rPr>
          <w:snapToGrid w:val="0"/>
          <w:sz w:val="28"/>
          <w:szCs w:val="28"/>
        </w:rPr>
        <w:t>а</w:t>
      </w:r>
      <w:r w:rsidRPr="0004731D">
        <w:rPr>
          <w:snapToGrid w:val="0"/>
          <w:sz w:val="28"/>
          <w:szCs w:val="28"/>
        </w:rPr>
        <w:t>тографии.</w:t>
      </w:r>
    </w:p>
    <w:p w:rsidR="0004731D" w:rsidRPr="0004731D" w:rsidRDefault="0004731D" w:rsidP="00814661">
      <w:pPr>
        <w:ind w:firstLine="567"/>
        <w:jc w:val="both"/>
        <w:rPr>
          <w:snapToGrid w:val="0"/>
          <w:sz w:val="28"/>
          <w:szCs w:val="28"/>
        </w:rPr>
      </w:pPr>
      <w:r w:rsidRPr="0004731D">
        <w:rPr>
          <w:snapToGrid w:val="0"/>
          <w:sz w:val="28"/>
          <w:szCs w:val="28"/>
        </w:rPr>
        <w:t>Спектрофлуориметрическое исследование гексанового экстракта о</w:t>
      </w:r>
      <w:r w:rsidRPr="0004731D">
        <w:rPr>
          <w:snapToGrid w:val="0"/>
          <w:sz w:val="28"/>
          <w:szCs w:val="28"/>
        </w:rPr>
        <w:t>б</w:t>
      </w:r>
      <w:r w:rsidRPr="0004731D">
        <w:rPr>
          <w:snapToGrid w:val="0"/>
          <w:sz w:val="28"/>
          <w:szCs w:val="28"/>
        </w:rPr>
        <w:t>разца вещественного доказательства №1 выявило один максимум флуоре</w:t>
      </w:r>
      <w:r w:rsidRPr="0004731D">
        <w:rPr>
          <w:snapToGrid w:val="0"/>
          <w:sz w:val="28"/>
          <w:szCs w:val="28"/>
        </w:rPr>
        <w:t>с</w:t>
      </w:r>
      <w:r w:rsidRPr="0004731D">
        <w:rPr>
          <w:snapToGrid w:val="0"/>
          <w:sz w:val="28"/>
          <w:szCs w:val="28"/>
        </w:rPr>
        <w:t>ценции в диапазоне 360-380 нм, свидетельствующий о наличии в образце неизмененного нефт</w:t>
      </w:r>
      <w:r w:rsidRPr="0004731D">
        <w:rPr>
          <w:snapToGrid w:val="0"/>
          <w:sz w:val="28"/>
          <w:szCs w:val="28"/>
        </w:rPr>
        <w:t>е</w:t>
      </w:r>
      <w:r w:rsidRPr="0004731D">
        <w:rPr>
          <w:snapToGrid w:val="0"/>
          <w:sz w:val="28"/>
          <w:szCs w:val="28"/>
        </w:rPr>
        <w:t>продукта.</w:t>
      </w:r>
    </w:p>
    <w:p w:rsidR="0004731D" w:rsidRPr="0004731D" w:rsidRDefault="0004731D" w:rsidP="00814661">
      <w:pPr>
        <w:ind w:firstLine="567"/>
        <w:jc w:val="both"/>
        <w:rPr>
          <w:snapToGrid w:val="0"/>
          <w:sz w:val="28"/>
          <w:szCs w:val="28"/>
        </w:rPr>
      </w:pPr>
      <w:r w:rsidRPr="0004731D">
        <w:rPr>
          <w:snapToGrid w:val="0"/>
          <w:sz w:val="28"/>
          <w:szCs w:val="28"/>
        </w:rPr>
        <w:t>Спектрофлуориметрическое исследование гексанового экстракта о</w:t>
      </w:r>
      <w:r w:rsidRPr="0004731D">
        <w:rPr>
          <w:snapToGrid w:val="0"/>
          <w:sz w:val="28"/>
          <w:szCs w:val="28"/>
        </w:rPr>
        <w:t>б</w:t>
      </w:r>
      <w:r w:rsidRPr="0004731D">
        <w:rPr>
          <w:snapToGrid w:val="0"/>
          <w:sz w:val="28"/>
          <w:szCs w:val="28"/>
        </w:rPr>
        <w:t>разцов вещественных доказательств №2 и №3 выявило два максимума фл</w:t>
      </w:r>
      <w:r w:rsidRPr="0004731D">
        <w:rPr>
          <w:snapToGrid w:val="0"/>
          <w:sz w:val="28"/>
          <w:szCs w:val="28"/>
        </w:rPr>
        <w:t>у</w:t>
      </w:r>
      <w:r w:rsidRPr="0004731D">
        <w:rPr>
          <w:snapToGrid w:val="0"/>
          <w:sz w:val="28"/>
          <w:szCs w:val="28"/>
        </w:rPr>
        <w:t>оресценции в диапазонах 390-400 и 420-440 нм, что свидетельствует о нал</w:t>
      </w:r>
      <w:r w:rsidRPr="0004731D">
        <w:rPr>
          <w:snapToGrid w:val="0"/>
          <w:sz w:val="28"/>
          <w:szCs w:val="28"/>
        </w:rPr>
        <w:t>и</w:t>
      </w:r>
      <w:r w:rsidRPr="0004731D">
        <w:rPr>
          <w:snapToGrid w:val="0"/>
          <w:sz w:val="28"/>
          <w:szCs w:val="28"/>
        </w:rPr>
        <w:t>чии в образцах существенно выгоревших нефтепродуктов. При этом макс</w:t>
      </w:r>
      <w:r w:rsidRPr="0004731D">
        <w:rPr>
          <w:snapToGrid w:val="0"/>
          <w:sz w:val="28"/>
          <w:szCs w:val="28"/>
        </w:rPr>
        <w:t>и</w:t>
      </w:r>
      <w:r w:rsidRPr="0004731D">
        <w:rPr>
          <w:snapToGrid w:val="0"/>
          <w:sz w:val="28"/>
          <w:szCs w:val="28"/>
        </w:rPr>
        <w:t>мум флуоресценции при 420-440 нм у образца №2 значительно бол</w:t>
      </w:r>
      <w:r w:rsidRPr="0004731D">
        <w:rPr>
          <w:snapToGrid w:val="0"/>
          <w:sz w:val="28"/>
          <w:szCs w:val="28"/>
        </w:rPr>
        <w:t>ь</w:t>
      </w:r>
      <w:r w:rsidRPr="0004731D">
        <w:rPr>
          <w:snapToGrid w:val="0"/>
          <w:sz w:val="28"/>
          <w:szCs w:val="28"/>
        </w:rPr>
        <w:t>ше, чем у образца №3, что свидетельствует о большей степени его выгор</w:t>
      </w:r>
      <w:r w:rsidRPr="0004731D">
        <w:rPr>
          <w:snapToGrid w:val="0"/>
          <w:sz w:val="28"/>
          <w:szCs w:val="28"/>
        </w:rPr>
        <w:t>а</w:t>
      </w:r>
      <w:r w:rsidRPr="0004731D">
        <w:rPr>
          <w:snapToGrid w:val="0"/>
          <w:sz w:val="28"/>
          <w:szCs w:val="28"/>
        </w:rPr>
        <w:t>ния.</w:t>
      </w:r>
    </w:p>
    <w:p w:rsidR="0004731D" w:rsidRPr="0004731D" w:rsidRDefault="0004731D" w:rsidP="00814661">
      <w:pPr>
        <w:ind w:firstLine="567"/>
        <w:jc w:val="both"/>
        <w:rPr>
          <w:snapToGrid w:val="0"/>
          <w:sz w:val="28"/>
          <w:szCs w:val="28"/>
        </w:rPr>
      </w:pPr>
      <w:r w:rsidRPr="0004731D">
        <w:rPr>
          <w:snapToGrid w:val="0"/>
          <w:sz w:val="28"/>
          <w:szCs w:val="28"/>
        </w:rPr>
        <w:t>Газохроматографическое исследование гексановых экстрактов обра</w:t>
      </w:r>
      <w:r w:rsidRPr="0004731D">
        <w:rPr>
          <w:snapToGrid w:val="0"/>
          <w:sz w:val="28"/>
          <w:szCs w:val="28"/>
        </w:rPr>
        <w:t>з</w:t>
      </w:r>
      <w:r w:rsidRPr="0004731D">
        <w:rPr>
          <w:snapToGrid w:val="0"/>
          <w:sz w:val="28"/>
          <w:szCs w:val="28"/>
        </w:rPr>
        <w:t xml:space="preserve">цов вещественных доказательств 1, 2 и 3 показало наличие в их составе сложной смеси, содержащей компоненты с фракционным составом от 150 </w:t>
      </w:r>
      <w:r w:rsidRPr="0004731D">
        <w:rPr>
          <w:snapToGrid w:val="0"/>
          <w:sz w:val="28"/>
          <w:szCs w:val="28"/>
          <w:vertAlign w:val="superscript"/>
        </w:rPr>
        <w:t>о</w:t>
      </w:r>
      <w:r w:rsidRPr="0004731D">
        <w:rPr>
          <w:snapToGrid w:val="0"/>
          <w:sz w:val="28"/>
          <w:szCs w:val="28"/>
        </w:rPr>
        <w:t xml:space="preserve">С до 405 </w:t>
      </w:r>
      <w:r w:rsidRPr="0004731D">
        <w:rPr>
          <w:snapToGrid w:val="0"/>
          <w:sz w:val="28"/>
          <w:szCs w:val="28"/>
          <w:vertAlign w:val="superscript"/>
        </w:rPr>
        <w:t>о</w:t>
      </w:r>
      <w:r w:rsidRPr="0004731D">
        <w:rPr>
          <w:snapToGrid w:val="0"/>
          <w:sz w:val="28"/>
          <w:szCs w:val="28"/>
        </w:rPr>
        <w:t>С (с индексами удерживания от 900 до 2500 по шкале нормальных параф</w:t>
      </w:r>
      <w:r w:rsidRPr="0004731D">
        <w:rPr>
          <w:snapToGrid w:val="0"/>
          <w:sz w:val="28"/>
          <w:szCs w:val="28"/>
        </w:rPr>
        <w:t>и</w:t>
      </w:r>
      <w:r w:rsidRPr="0004731D">
        <w:rPr>
          <w:snapToGrid w:val="0"/>
          <w:sz w:val="28"/>
          <w:szCs w:val="28"/>
        </w:rPr>
        <w:t>нов), при максимуме в диапазоне от 200</w:t>
      </w:r>
      <w:r w:rsidRPr="0004731D">
        <w:rPr>
          <w:snapToGrid w:val="0"/>
          <w:sz w:val="28"/>
          <w:szCs w:val="28"/>
          <w:vertAlign w:val="superscript"/>
        </w:rPr>
        <w:t xml:space="preserve"> о</w:t>
      </w:r>
      <w:r w:rsidRPr="0004731D">
        <w:rPr>
          <w:snapToGrid w:val="0"/>
          <w:sz w:val="28"/>
          <w:szCs w:val="28"/>
        </w:rPr>
        <w:t xml:space="preserve">С до 360 </w:t>
      </w:r>
      <w:r w:rsidRPr="0004731D">
        <w:rPr>
          <w:snapToGrid w:val="0"/>
          <w:sz w:val="28"/>
          <w:szCs w:val="28"/>
          <w:vertAlign w:val="superscript"/>
        </w:rPr>
        <w:t>о</w:t>
      </w:r>
      <w:r w:rsidRPr="0004731D">
        <w:rPr>
          <w:snapToGrid w:val="0"/>
          <w:sz w:val="28"/>
          <w:szCs w:val="28"/>
        </w:rPr>
        <w:t>С (индексы удерживания от 1100 до 2100), что соответствует фракции соляровых масел (дизельное топливо). Углеводородный состав экстрактов всех трех о</w:t>
      </w:r>
      <w:r w:rsidRPr="0004731D">
        <w:rPr>
          <w:snapToGrid w:val="0"/>
          <w:sz w:val="28"/>
          <w:szCs w:val="28"/>
        </w:rPr>
        <w:t>б</w:t>
      </w:r>
      <w:r w:rsidRPr="0004731D">
        <w:rPr>
          <w:snapToGrid w:val="0"/>
          <w:sz w:val="28"/>
          <w:szCs w:val="28"/>
        </w:rPr>
        <w:t>разцов абсолютно идентичен.</w:t>
      </w:r>
    </w:p>
    <w:p w:rsidR="0004731D" w:rsidRPr="0004731D" w:rsidRDefault="0004731D" w:rsidP="00814661">
      <w:pPr>
        <w:ind w:firstLine="567"/>
        <w:jc w:val="both"/>
        <w:rPr>
          <w:snapToGrid w:val="0"/>
          <w:sz w:val="28"/>
          <w:szCs w:val="28"/>
        </w:rPr>
      </w:pPr>
      <w:r w:rsidRPr="0004731D">
        <w:rPr>
          <w:snapToGrid w:val="0"/>
          <w:sz w:val="28"/>
          <w:szCs w:val="28"/>
        </w:rPr>
        <w:t>Во втором случае на исследование представлена оплавленная пластич</w:t>
      </w:r>
      <w:r w:rsidRPr="0004731D">
        <w:rPr>
          <w:snapToGrid w:val="0"/>
          <w:sz w:val="28"/>
          <w:szCs w:val="28"/>
        </w:rPr>
        <w:t>е</w:t>
      </w:r>
      <w:r w:rsidRPr="0004731D">
        <w:rPr>
          <w:snapToGrid w:val="0"/>
          <w:sz w:val="28"/>
          <w:szCs w:val="28"/>
        </w:rPr>
        <w:t>ская масса, изъятая с места пожара, происшедшего в жилом доме.</w:t>
      </w:r>
    </w:p>
    <w:p w:rsidR="0004731D" w:rsidRPr="0004731D" w:rsidRDefault="0004731D" w:rsidP="00814661">
      <w:pPr>
        <w:pStyle w:val="20"/>
        <w:spacing w:line="240" w:lineRule="auto"/>
        <w:ind w:right="0" w:firstLine="567"/>
        <w:rPr>
          <w:i w:val="0"/>
          <w:szCs w:val="28"/>
        </w:rPr>
      </w:pPr>
      <w:r w:rsidRPr="0004731D">
        <w:rPr>
          <w:i w:val="0"/>
          <w:szCs w:val="28"/>
        </w:rPr>
        <w:t>Представленный материал был осмотрен и исследован органолептич</w:t>
      </w:r>
      <w:r w:rsidRPr="0004731D">
        <w:rPr>
          <w:i w:val="0"/>
          <w:szCs w:val="28"/>
        </w:rPr>
        <w:t>е</w:t>
      </w:r>
      <w:r w:rsidRPr="0004731D">
        <w:rPr>
          <w:i w:val="0"/>
          <w:szCs w:val="28"/>
        </w:rPr>
        <w:t>ски. Затем объект был проэкстрагирован гексаном. Гексановый экстракт изучен методом спектрофлу</w:t>
      </w:r>
      <w:r w:rsidRPr="0004731D">
        <w:rPr>
          <w:i w:val="0"/>
          <w:szCs w:val="28"/>
        </w:rPr>
        <w:t>о</w:t>
      </w:r>
      <w:r w:rsidRPr="0004731D">
        <w:rPr>
          <w:i w:val="0"/>
          <w:szCs w:val="28"/>
        </w:rPr>
        <w:t>риметрии.</w:t>
      </w:r>
    </w:p>
    <w:p w:rsidR="0004731D" w:rsidRPr="0004731D" w:rsidRDefault="0004731D" w:rsidP="00814661">
      <w:pPr>
        <w:ind w:firstLine="567"/>
        <w:jc w:val="both"/>
        <w:rPr>
          <w:snapToGrid w:val="0"/>
          <w:sz w:val="28"/>
          <w:szCs w:val="28"/>
        </w:rPr>
      </w:pPr>
      <w:r w:rsidRPr="0004731D">
        <w:rPr>
          <w:snapToGrid w:val="0"/>
          <w:sz w:val="28"/>
          <w:szCs w:val="28"/>
        </w:rPr>
        <w:t>Спектрофлуориметрическое исследование гексанового экстракта о</w:t>
      </w:r>
      <w:r w:rsidRPr="0004731D">
        <w:rPr>
          <w:snapToGrid w:val="0"/>
          <w:sz w:val="28"/>
          <w:szCs w:val="28"/>
        </w:rPr>
        <w:t>б</w:t>
      </w:r>
      <w:r w:rsidRPr="0004731D">
        <w:rPr>
          <w:snapToGrid w:val="0"/>
          <w:sz w:val="28"/>
          <w:szCs w:val="28"/>
        </w:rPr>
        <w:t>разца выявило флуоресценцию с максимумом при 360-380 нм, что свид</w:t>
      </w:r>
      <w:r w:rsidRPr="0004731D">
        <w:rPr>
          <w:snapToGrid w:val="0"/>
          <w:sz w:val="28"/>
          <w:szCs w:val="28"/>
        </w:rPr>
        <w:t>е</w:t>
      </w:r>
      <w:r w:rsidRPr="0004731D">
        <w:rPr>
          <w:snapToGrid w:val="0"/>
          <w:sz w:val="28"/>
          <w:szCs w:val="28"/>
        </w:rPr>
        <w:t>тельствует о наличии в образце следов светлого нефтепродукта и максим</w:t>
      </w:r>
      <w:r w:rsidRPr="0004731D">
        <w:rPr>
          <w:snapToGrid w:val="0"/>
          <w:sz w:val="28"/>
          <w:szCs w:val="28"/>
        </w:rPr>
        <w:t>у</w:t>
      </w:r>
      <w:r w:rsidRPr="0004731D">
        <w:rPr>
          <w:snapToGrid w:val="0"/>
          <w:sz w:val="28"/>
          <w:szCs w:val="28"/>
        </w:rPr>
        <w:t>мом при 425 нм, указывающим на выгоревший характер нефтепроду</w:t>
      </w:r>
      <w:r w:rsidRPr="0004731D">
        <w:rPr>
          <w:snapToGrid w:val="0"/>
          <w:sz w:val="28"/>
          <w:szCs w:val="28"/>
        </w:rPr>
        <w:t>к</w:t>
      </w:r>
      <w:r w:rsidRPr="0004731D">
        <w:rPr>
          <w:snapToGrid w:val="0"/>
          <w:sz w:val="28"/>
          <w:szCs w:val="28"/>
        </w:rPr>
        <w:t>та.</w:t>
      </w:r>
    </w:p>
    <w:p w:rsidR="0004731D" w:rsidRPr="0004731D" w:rsidRDefault="0004731D" w:rsidP="00814661">
      <w:pPr>
        <w:ind w:firstLine="567"/>
        <w:jc w:val="both"/>
        <w:rPr>
          <w:snapToGrid w:val="0"/>
          <w:sz w:val="28"/>
          <w:szCs w:val="28"/>
        </w:rPr>
      </w:pPr>
      <w:r w:rsidRPr="0004731D">
        <w:rPr>
          <w:snapToGrid w:val="0"/>
          <w:sz w:val="28"/>
          <w:szCs w:val="28"/>
        </w:rPr>
        <w:t>Несколько своеобразные результаты были получены при исследов</w:t>
      </w:r>
      <w:r w:rsidRPr="0004731D">
        <w:rPr>
          <w:snapToGrid w:val="0"/>
          <w:sz w:val="28"/>
          <w:szCs w:val="28"/>
        </w:rPr>
        <w:t>а</w:t>
      </w:r>
      <w:r w:rsidRPr="0004731D">
        <w:rPr>
          <w:snapToGrid w:val="0"/>
          <w:sz w:val="28"/>
          <w:szCs w:val="28"/>
        </w:rPr>
        <w:t>нии образцов с пожара, происшедшего в АООТ «Севзапнефтегазстройко</w:t>
      </w:r>
      <w:r w:rsidRPr="0004731D">
        <w:rPr>
          <w:snapToGrid w:val="0"/>
          <w:sz w:val="28"/>
          <w:szCs w:val="28"/>
        </w:rPr>
        <w:t>м</w:t>
      </w:r>
      <w:r w:rsidRPr="0004731D">
        <w:rPr>
          <w:snapToGrid w:val="0"/>
          <w:sz w:val="28"/>
          <w:szCs w:val="28"/>
        </w:rPr>
        <w:t>плект».</w:t>
      </w:r>
    </w:p>
    <w:p w:rsidR="0004731D" w:rsidRPr="0004731D" w:rsidRDefault="0004731D" w:rsidP="00814661">
      <w:pPr>
        <w:ind w:firstLine="567"/>
        <w:jc w:val="both"/>
        <w:rPr>
          <w:snapToGrid w:val="0"/>
          <w:sz w:val="28"/>
          <w:szCs w:val="28"/>
        </w:rPr>
      </w:pPr>
      <w:r w:rsidRPr="0004731D">
        <w:rPr>
          <w:snapToGrid w:val="0"/>
          <w:sz w:val="28"/>
          <w:szCs w:val="28"/>
        </w:rPr>
        <w:lastRenderedPageBreak/>
        <w:t>На исследование были представлены обугленные остатки древесной природы – образцы №1, №2, углеподобная масса – образец №3, и сте</w:t>
      </w:r>
      <w:r w:rsidRPr="0004731D">
        <w:rPr>
          <w:snapToGrid w:val="0"/>
          <w:sz w:val="28"/>
          <w:szCs w:val="28"/>
        </w:rPr>
        <w:t>к</w:t>
      </w:r>
      <w:r w:rsidRPr="0004731D">
        <w:rPr>
          <w:snapToGrid w:val="0"/>
          <w:sz w:val="28"/>
          <w:szCs w:val="28"/>
        </w:rPr>
        <w:t xml:space="preserve">лянная бутылка, емкостью </w:t>
      </w:r>
      <w:smartTag w:uri="urn:schemas-microsoft-com:office:smarttags" w:element="metricconverter">
        <w:smartTagPr>
          <w:attr w:name="ProductID" w:val="0.5 л"/>
        </w:smartTagPr>
        <w:r w:rsidRPr="0004731D">
          <w:rPr>
            <w:snapToGrid w:val="0"/>
            <w:sz w:val="28"/>
            <w:szCs w:val="28"/>
          </w:rPr>
          <w:t>0.5 л</w:t>
        </w:r>
      </w:smartTag>
      <w:r w:rsidRPr="0004731D">
        <w:rPr>
          <w:snapToGrid w:val="0"/>
          <w:sz w:val="28"/>
          <w:szCs w:val="28"/>
        </w:rPr>
        <w:t>, в которой содержалось около 100 мл н</w:t>
      </w:r>
      <w:r w:rsidRPr="0004731D">
        <w:rPr>
          <w:snapToGrid w:val="0"/>
          <w:sz w:val="28"/>
          <w:szCs w:val="28"/>
        </w:rPr>
        <w:t>е</w:t>
      </w:r>
      <w:r w:rsidRPr="0004731D">
        <w:rPr>
          <w:snapToGrid w:val="0"/>
          <w:sz w:val="28"/>
          <w:szCs w:val="28"/>
        </w:rPr>
        <w:t>известной жидкости - образец №4.</w:t>
      </w:r>
    </w:p>
    <w:p w:rsidR="0004731D" w:rsidRPr="0004731D" w:rsidRDefault="0004731D" w:rsidP="00814661">
      <w:pPr>
        <w:ind w:firstLine="567"/>
        <w:jc w:val="both"/>
        <w:rPr>
          <w:snapToGrid w:val="0"/>
          <w:sz w:val="28"/>
          <w:szCs w:val="28"/>
        </w:rPr>
      </w:pPr>
      <w:r w:rsidRPr="0004731D">
        <w:rPr>
          <w:snapToGrid w:val="0"/>
          <w:sz w:val="28"/>
          <w:szCs w:val="28"/>
        </w:rPr>
        <w:t>Представленные материалы были осмотрены и исследованы органоле</w:t>
      </w:r>
      <w:r w:rsidRPr="0004731D">
        <w:rPr>
          <w:snapToGrid w:val="0"/>
          <w:sz w:val="28"/>
          <w:szCs w:val="28"/>
        </w:rPr>
        <w:t>п</w:t>
      </w:r>
      <w:r w:rsidRPr="0004731D">
        <w:rPr>
          <w:snapToGrid w:val="0"/>
          <w:sz w:val="28"/>
          <w:szCs w:val="28"/>
        </w:rPr>
        <w:t>тически. Затем объекты №1, №2 и №3 были проэкстрагированы гекс</w:t>
      </w:r>
      <w:r w:rsidRPr="0004731D">
        <w:rPr>
          <w:snapToGrid w:val="0"/>
          <w:sz w:val="28"/>
          <w:szCs w:val="28"/>
        </w:rPr>
        <w:t>а</w:t>
      </w:r>
      <w:r w:rsidRPr="0004731D">
        <w:rPr>
          <w:snapToGrid w:val="0"/>
          <w:sz w:val="28"/>
          <w:szCs w:val="28"/>
        </w:rPr>
        <w:t>ном. Гексановые экстракты, а также жидкость из бутылки (объект №4) изучены методом спектрофлуориме</w:t>
      </w:r>
      <w:r w:rsidRPr="0004731D">
        <w:rPr>
          <w:snapToGrid w:val="0"/>
          <w:sz w:val="28"/>
          <w:szCs w:val="28"/>
        </w:rPr>
        <w:t>т</w:t>
      </w:r>
      <w:r w:rsidRPr="0004731D">
        <w:rPr>
          <w:snapToGrid w:val="0"/>
          <w:sz w:val="28"/>
          <w:szCs w:val="28"/>
        </w:rPr>
        <w:t>рии.</w:t>
      </w:r>
    </w:p>
    <w:p w:rsidR="0004731D" w:rsidRPr="0004731D" w:rsidRDefault="0004731D" w:rsidP="00814661">
      <w:pPr>
        <w:ind w:firstLine="567"/>
        <w:jc w:val="both"/>
        <w:rPr>
          <w:snapToGrid w:val="0"/>
          <w:sz w:val="28"/>
          <w:szCs w:val="28"/>
        </w:rPr>
      </w:pPr>
      <w:r w:rsidRPr="0004731D">
        <w:rPr>
          <w:snapToGrid w:val="0"/>
          <w:sz w:val="28"/>
          <w:szCs w:val="28"/>
        </w:rPr>
        <w:t>Спектрофлуориметрическое исследование гексанового экстракта о</w:t>
      </w:r>
      <w:r w:rsidRPr="0004731D">
        <w:rPr>
          <w:snapToGrid w:val="0"/>
          <w:sz w:val="28"/>
          <w:szCs w:val="28"/>
        </w:rPr>
        <w:t>б</w:t>
      </w:r>
      <w:r w:rsidRPr="0004731D">
        <w:rPr>
          <w:snapToGrid w:val="0"/>
          <w:sz w:val="28"/>
          <w:szCs w:val="28"/>
        </w:rPr>
        <w:t>разца №1 выявило максимум флуоресценции при 360-380 нм, что свидетел</w:t>
      </w:r>
      <w:r w:rsidRPr="0004731D">
        <w:rPr>
          <w:snapToGrid w:val="0"/>
          <w:sz w:val="28"/>
          <w:szCs w:val="28"/>
        </w:rPr>
        <w:t>ь</w:t>
      </w:r>
      <w:r w:rsidRPr="0004731D">
        <w:rPr>
          <w:snapToGrid w:val="0"/>
          <w:sz w:val="28"/>
          <w:szCs w:val="28"/>
        </w:rPr>
        <w:t>ствует о наличии в образце следов светлого нефтепр</w:t>
      </w:r>
      <w:r w:rsidRPr="0004731D">
        <w:rPr>
          <w:snapToGrid w:val="0"/>
          <w:sz w:val="28"/>
          <w:szCs w:val="28"/>
        </w:rPr>
        <w:t>о</w:t>
      </w:r>
      <w:r w:rsidRPr="0004731D">
        <w:rPr>
          <w:snapToGrid w:val="0"/>
          <w:sz w:val="28"/>
          <w:szCs w:val="28"/>
        </w:rPr>
        <w:t xml:space="preserve">дукта. </w:t>
      </w:r>
    </w:p>
    <w:p w:rsidR="0004731D" w:rsidRPr="0004731D" w:rsidRDefault="0004731D" w:rsidP="00814661">
      <w:pPr>
        <w:ind w:firstLine="567"/>
        <w:jc w:val="both"/>
        <w:rPr>
          <w:snapToGrid w:val="0"/>
          <w:sz w:val="28"/>
          <w:szCs w:val="28"/>
        </w:rPr>
      </w:pPr>
      <w:r w:rsidRPr="0004731D">
        <w:rPr>
          <w:snapToGrid w:val="0"/>
          <w:sz w:val="28"/>
          <w:szCs w:val="28"/>
        </w:rPr>
        <w:t>Спектрофлуориметрическое исследование гексанового экстракта о</w:t>
      </w:r>
      <w:r w:rsidRPr="0004731D">
        <w:rPr>
          <w:snapToGrid w:val="0"/>
          <w:sz w:val="28"/>
          <w:szCs w:val="28"/>
        </w:rPr>
        <w:t>б</w:t>
      </w:r>
      <w:r w:rsidRPr="0004731D">
        <w:rPr>
          <w:snapToGrid w:val="0"/>
          <w:sz w:val="28"/>
          <w:szCs w:val="28"/>
        </w:rPr>
        <w:t>разца №2 и №3 показало отсутствие максимума флуоресценции при 360-380 нм, характерного для светлых моторных топлив, а также максимума флу</w:t>
      </w:r>
      <w:r w:rsidRPr="0004731D">
        <w:rPr>
          <w:snapToGrid w:val="0"/>
          <w:sz w:val="28"/>
          <w:szCs w:val="28"/>
        </w:rPr>
        <w:t>о</w:t>
      </w:r>
      <w:r w:rsidRPr="0004731D">
        <w:rPr>
          <w:snapToGrid w:val="0"/>
          <w:sz w:val="28"/>
          <w:szCs w:val="28"/>
        </w:rPr>
        <w:t>ресценции при 425 нм, характерного для выгоревших нефтепродуктов. В спектре флуоресценции данных образцов фиксируется широкий максимум в ди</w:t>
      </w:r>
      <w:r w:rsidRPr="0004731D">
        <w:rPr>
          <w:snapToGrid w:val="0"/>
          <w:sz w:val="28"/>
          <w:szCs w:val="28"/>
        </w:rPr>
        <w:t>а</w:t>
      </w:r>
      <w:r w:rsidRPr="0004731D">
        <w:rPr>
          <w:snapToGrid w:val="0"/>
          <w:sz w:val="28"/>
          <w:szCs w:val="28"/>
        </w:rPr>
        <w:t>пазоне 460-480 нм, что характерно для тяжелых смолисто-асфальтовых компонентов нефтяных гудр</w:t>
      </w:r>
      <w:r w:rsidRPr="0004731D">
        <w:rPr>
          <w:snapToGrid w:val="0"/>
          <w:sz w:val="28"/>
          <w:szCs w:val="28"/>
        </w:rPr>
        <w:t>о</w:t>
      </w:r>
      <w:r w:rsidRPr="0004731D">
        <w:rPr>
          <w:snapToGrid w:val="0"/>
          <w:sz w:val="28"/>
          <w:szCs w:val="28"/>
        </w:rPr>
        <w:t>нов.</w:t>
      </w:r>
    </w:p>
    <w:p w:rsidR="0004731D" w:rsidRPr="0004731D" w:rsidRDefault="0004731D" w:rsidP="00814661">
      <w:pPr>
        <w:pStyle w:val="20"/>
        <w:spacing w:line="240" w:lineRule="auto"/>
        <w:ind w:right="0" w:firstLine="567"/>
        <w:rPr>
          <w:i w:val="0"/>
          <w:szCs w:val="28"/>
        </w:rPr>
      </w:pPr>
      <w:r w:rsidRPr="0004731D">
        <w:rPr>
          <w:i w:val="0"/>
          <w:szCs w:val="28"/>
        </w:rPr>
        <w:t>Спектрофлуориметрическое исследование образца №4 выявило макс</w:t>
      </w:r>
      <w:r w:rsidRPr="0004731D">
        <w:rPr>
          <w:i w:val="0"/>
          <w:szCs w:val="28"/>
        </w:rPr>
        <w:t>и</w:t>
      </w:r>
      <w:r w:rsidRPr="0004731D">
        <w:rPr>
          <w:i w:val="0"/>
          <w:szCs w:val="28"/>
        </w:rPr>
        <w:t>мум флуоресценции при 360-380 нм, что свидетельствует о наличии в о</w:t>
      </w:r>
      <w:r w:rsidRPr="0004731D">
        <w:rPr>
          <w:i w:val="0"/>
          <w:szCs w:val="28"/>
        </w:rPr>
        <w:t>б</w:t>
      </w:r>
      <w:r w:rsidRPr="0004731D">
        <w:rPr>
          <w:i w:val="0"/>
          <w:szCs w:val="28"/>
        </w:rPr>
        <w:t>разце следов светлого нефтепродукта, а также слабый максимум при 425 нм, свидетельствующий о присутствии в объекте небольшого количества пир</w:t>
      </w:r>
      <w:r w:rsidRPr="0004731D">
        <w:rPr>
          <w:i w:val="0"/>
          <w:szCs w:val="28"/>
        </w:rPr>
        <w:t>о</w:t>
      </w:r>
      <w:r w:rsidRPr="0004731D">
        <w:rPr>
          <w:i w:val="0"/>
          <w:szCs w:val="28"/>
        </w:rPr>
        <w:t>лизованных компонентов светлого не</w:t>
      </w:r>
      <w:r w:rsidRPr="0004731D">
        <w:rPr>
          <w:i w:val="0"/>
          <w:szCs w:val="28"/>
        </w:rPr>
        <w:t>ф</w:t>
      </w:r>
      <w:r w:rsidRPr="0004731D">
        <w:rPr>
          <w:i w:val="0"/>
          <w:szCs w:val="28"/>
        </w:rPr>
        <w:t xml:space="preserve">тепродукта. </w:t>
      </w:r>
    </w:p>
    <w:p w:rsidR="0004731D" w:rsidRPr="0004731D" w:rsidRDefault="0004731D" w:rsidP="00814661">
      <w:pPr>
        <w:pStyle w:val="a3"/>
        <w:spacing w:line="240" w:lineRule="auto"/>
        <w:ind w:right="0" w:firstLine="567"/>
        <w:rPr>
          <w:szCs w:val="28"/>
        </w:rPr>
      </w:pPr>
    </w:p>
    <w:p w:rsidR="0004731D" w:rsidRPr="0004731D" w:rsidRDefault="0004731D" w:rsidP="00814661">
      <w:pPr>
        <w:pStyle w:val="a3"/>
        <w:spacing w:line="240" w:lineRule="auto"/>
        <w:ind w:right="0" w:firstLine="567"/>
        <w:rPr>
          <w:szCs w:val="28"/>
        </w:rPr>
      </w:pPr>
    </w:p>
    <w:p w:rsidR="0004731D" w:rsidRPr="0004731D" w:rsidRDefault="0004731D" w:rsidP="00814661">
      <w:pPr>
        <w:pStyle w:val="3"/>
        <w:ind w:right="0" w:firstLine="567"/>
        <w:rPr>
          <w:szCs w:val="28"/>
        </w:rPr>
      </w:pPr>
      <w:bookmarkStart w:id="30" w:name="_Toc483739373"/>
      <w:bookmarkStart w:id="31" w:name="_Toc499971712"/>
      <w:bookmarkStart w:id="32" w:name="_Toc483043285"/>
      <w:r w:rsidRPr="0004731D">
        <w:rPr>
          <w:szCs w:val="28"/>
        </w:rPr>
        <w:t>Исследование экстрактов ЛВЖ и ГЖ с объектов изъятых с места пожара методом газ</w:t>
      </w:r>
      <w:r w:rsidRPr="0004731D">
        <w:rPr>
          <w:szCs w:val="28"/>
        </w:rPr>
        <w:t>о</w:t>
      </w:r>
      <w:r w:rsidRPr="0004731D">
        <w:rPr>
          <w:szCs w:val="28"/>
        </w:rPr>
        <w:t>жидкостной хроматографии (ГЖХ).</w:t>
      </w:r>
      <w:bookmarkEnd w:id="31"/>
      <w:bookmarkEnd w:id="32"/>
    </w:p>
    <w:p w:rsidR="0004731D" w:rsidRPr="0004731D" w:rsidRDefault="0004731D" w:rsidP="00814661">
      <w:pPr>
        <w:ind w:firstLine="567"/>
        <w:jc w:val="both"/>
        <w:rPr>
          <w:snapToGrid w:val="0"/>
          <w:sz w:val="28"/>
          <w:szCs w:val="28"/>
        </w:rPr>
      </w:pPr>
    </w:p>
    <w:p w:rsidR="0004731D" w:rsidRPr="0004731D" w:rsidRDefault="0004731D" w:rsidP="00814661">
      <w:pPr>
        <w:ind w:firstLine="567"/>
        <w:jc w:val="both"/>
        <w:rPr>
          <w:snapToGrid w:val="0"/>
          <w:sz w:val="28"/>
          <w:szCs w:val="28"/>
        </w:rPr>
      </w:pPr>
    </w:p>
    <w:p w:rsidR="0004731D" w:rsidRPr="0004731D" w:rsidRDefault="0004731D" w:rsidP="00814661">
      <w:pPr>
        <w:ind w:firstLine="567"/>
        <w:jc w:val="both"/>
        <w:rPr>
          <w:snapToGrid w:val="0"/>
          <w:sz w:val="28"/>
          <w:szCs w:val="28"/>
        </w:rPr>
      </w:pPr>
      <w:r w:rsidRPr="0004731D">
        <w:rPr>
          <w:snapToGrid w:val="0"/>
          <w:sz w:val="28"/>
          <w:szCs w:val="28"/>
        </w:rPr>
        <w:t>Для установления типа, марки, а иногда и конкретной принадлежн</w:t>
      </w:r>
      <w:r w:rsidRPr="0004731D">
        <w:rPr>
          <w:snapToGrid w:val="0"/>
          <w:sz w:val="28"/>
          <w:szCs w:val="28"/>
        </w:rPr>
        <w:t>о</w:t>
      </w:r>
      <w:r w:rsidRPr="0004731D">
        <w:rPr>
          <w:snapToGrid w:val="0"/>
          <w:sz w:val="28"/>
          <w:szCs w:val="28"/>
        </w:rPr>
        <w:t>сти инициатора горения используют метод газожидкостной хроматографии. Х</w:t>
      </w:r>
      <w:r w:rsidRPr="0004731D">
        <w:rPr>
          <w:snapToGrid w:val="0"/>
          <w:sz w:val="28"/>
          <w:szCs w:val="28"/>
        </w:rPr>
        <w:t>а</w:t>
      </w:r>
      <w:r w:rsidRPr="0004731D">
        <w:rPr>
          <w:snapToGrid w:val="0"/>
          <w:sz w:val="28"/>
          <w:szCs w:val="28"/>
        </w:rPr>
        <w:t>рактерные особенности состава различных ЛВЖ и ГЖ, выявля</w:t>
      </w:r>
      <w:r w:rsidRPr="0004731D">
        <w:rPr>
          <w:snapToGrid w:val="0"/>
          <w:sz w:val="28"/>
          <w:szCs w:val="28"/>
        </w:rPr>
        <w:t>е</w:t>
      </w:r>
      <w:r w:rsidRPr="0004731D">
        <w:rPr>
          <w:snapToGrid w:val="0"/>
          <w:sz w:val="28"/>
          <w:szCs w:val="28"/>
        </w:rPr>
        <w:t>мые данным методом, настолько индивидуальны, что позволяют четко диагностировать и, при необходимости, идентифицировать исследуемый инициатор горения даже без применения проб сравнения. По чувств</w:t>
      </w:r>
      <w:r w:rsidRPr="0004731D">
        <w:rPr>
          <w:snapToGrid w:val="0"/>
          <w:sz w:val="28"/>
          <w:szCs w:val="28"/>
        </w:rPr>
        <w:t>и</w:t>
      </w:r>
      <w:r w:rsidRPr="0004731D">
        <w:rPr>
          <w:snapToGrid w:val="0"/>
          <w:sz w:val="28"/>
          <w:szCs w:val="28"/>
        </w:rPr>
        <w:t>тельности же он уступает методу флуоресцентной спектроскопии, особенно при исследовании выг</w:t>
      </w:r>
      <w:r w:rsidRPr="0004731D">
        <w:rPr>
          <w:snapToGrid w:val="0"/>
          <w:sz w:val="28"/>
          <w:szCs w:val="28"/>
        </w:rPr>
        <w:t>о</w:t>
      </w:r>
      <w:r w:rsidRPr="0004731D">
        <w:rPr>
          <w:snapToGrid w:val="0"/>
          <w:sz w:val="28"/>
          <w:szCs w:val="28"/>
        </w:rPr>
        <w:t>ревших остатков светлых нефтепродуктов.</w:t>
      </w:r>
    </w:p>
    <w:p w:rsidR="0004731D" w:rsidRPr="0004731D" w:rsidRDefault="0004731D" w:rsidP="00814661">
      <w:pPr>
        <w:ind w:firstLine="567"/>
        <w:jc w:val="both"/>
        <w:rPr>
          <w:snapToGrid w:val="0"/>
          <w:sz w:val="28"/>
          <w:szCs w:val="28"/>
        </w:rPr>
      </w:pPr>
      <w:r w:rsidRPr="0004731D">
        <w:rPr>
          <w:snapToGrid w:val="0"/>
          <w:sz w:val="28"/>
          <w:szCs w:val="28"/>
        </w:rPr>
        <w:t>Газожидкостная хроматография является основным аналитическим м</w:t>
      </w:r>
      <w:r w:rsidRPr="0004731D">
        <w:rPr>
          <w:snapToGrid w:val="0"/>
          <w:sz w:val="28"/>
          <w:szCs w:val="28"/>
        </w:rPr>
        <w:t>е</w:t>
      </w:r>
      <w:r w:rsidRPr="0004731D">
        <w:rPr>
          <w:snapToGrid w:val="0"/>
          <w:sz w:val="28"/>
          <w:szCs w:val="28"/>
        </w:rPr>
        <w:t>тодом, применяющемся при анализе сложных смесей, в том числе бе</w:t>
      </w:r>
      <w:r w:rsidRPr="0004731D">
        <w:rPr>
          <w:snapToGrid w:val="0"/>
          <w:sz w:val="28"/>
          <w:szCs w:val="28"/>
        </w:rPr>
        <w:t>н</w:t>
      </w:r>
      <w:r w:rsidRPr="0004731D">
        <w:rPr>
          <w:snapToGrid w:val="0"/>
          <w:sz w:val="28"/>
          <w:szCs w:val="28"/>
        </w:rPr>
        <w:t>зинов и других светлых нефтепродуктов, а также различных составных раствор</w:t>
      </w:r>
      <w:r w:rsidRPr="0004731D">
        <w:rPr>
          <w:snapToGrid w:val="0"/>
          <w:sz w:val="28"/>
          <w:szCs w:val="28"/>
        </w:rPr>
        <w:t>и</w:t>
      </w:r>
      <w:r w:rsidRPr="0004731D">
        <w:rPr>
          <w:snapToGrid w:val="0"/>
          <w:sz w:val="28"/>
          <w:szCs w:val="28"/>
        </w:rPr>
        <w:t>телей, которые, являясь легковоспламеняющимися и горючими жидкостями, часто используются как инициаторы и ускорители горения при поджогах. Разделение остатков ЛВЖ (ГЖ) осуществляется на хроматографических к</w:t>
      </w:r>
      <w:r w:rsidRPr="0004731D">
        <w:rPr>
          <w:snapToGrid w:val="0"/>
          <w:sz w:val="28"/>
          <w:szCs w:val="28"/>
        </w:rPr>
        <w:t>о</w:t>
      </w:r>
      <w:r w:rsidRPr="0004731D">
        <w:rPr>
          <w:snapToGrid w:val="0"/>
          <w:sz w:val="28"/>
          <w:szCs w:val="28"/>
        </w:rPr>
        <w:t>лонках. Идентификация компонентов, позволяющая классифицировать и</w:t>
      </w:r>
      <w:r w:rsidRPr="0004731D">
        <w:rPr>
          <w:snapToGrid w:val="0"/>
          <w:sz w:val="28"/>
          <w:szCs w:val="28"/>
        </w:rPr>
        <w:t>с</w:t>
      </w:r>
      <w:r w:rsidRPr="0004731D">
        <w:rPr>
          <w:snapToGrid w:val="0"/>
          <w:sz w:val="28"/>
          <w:szCs w:val="28"/>
        </w:rPr>
        <w:t>следуемую жидкость, производится на основании специальных газохром</w:t>
      </w:r>
      <w:r w:rsidRPr="0004731D">
        <w:rPr>
          <w:snapToGrid w:val="0"/>
          <w:sz w:val="28"/>
          <w:szCs w:val="28"/>
        </w:rPr>
        <w:t>а</w:t>
      </w:r>
      <w:r w:rsidRPr="0004731D">
        <w:rPr>
          <w:snapToGrid w:val="0"/>
          <w:sz w:val="28"/>
          <w:szCs w:val="28"/>
        </w:rPr>
        <w:lastRenderedPageBreak/>
        <w:t>тографических параметров, так называемых параметров удерживания (и</w:t>
      </w:r>
      <w:r w:rsidRPr="0004731D">
        <w:rPr>
          <w:snapToGrid w:val="0"/>
          <w:sz w:val="28"/>
          <w:szCs w:val="28"/>
        </w:rPr>
        <w:t>н</w:t>
      </w:r>
      <w:r w:rsidRPr="0004731D">
        <w:rPr>
          <w:snapToGrid w:val="0"/>
          <w:sz w:val="28"/>
          <w:szCs w:val="28"/>
        </w:rPr>
        <w:t>дексов удерживания), которые устанавливаются путем анализа искусственно составленных смесей известных веществ [23, 24].</w:t>
      </w:r>
    </w:p>
    <w:p w:rsidR="0004731D" w:rsidRPr="0004731D" w:rsidRDefault="0004731D" w:rsidP="00814661">
      <w:pPr>
        <w:ind w:firstLine="567"/>
        <w:jc w:val="both"/>
        <w:rPr>
          <w:snapToGrid w:val="0"/>
          <w:sz w:val="28"/>
          <w:szCs w:val="28"/>
        </w:rPr>
      </w:pPr>
      <w:r w:rsidRPr="0004731D">
        <w:rPr>
          <w:snapToGrid w:val="0"/>
          <w:sz w:val="28"/>
          <w:szCs w:val="28"/>
        </w:rPr>
        <w:t>Эффективность газохроматографического анализа определяется, в первую очередь, качеством хроматографической колонки, а также правил</w:t>
      </w:r>
      <w:r w:rsidRPr="0004731D">
        <w:rPr>
          <w:snapToGrid w:val="0"/>
          <w:sz w:val="28"/>
          <w:szCs w:val="28"/>
        </w:rPr>
        <w:t>ь</w:t>
      </w:r>
      <w:r w:rsidRPr="0004731D">
        <w:rPr>
          <w:snapToGrid w:val="0"/>
          <w:sz w:val="28"/>
          <w:szCs w:val="28"/>
        </w:rPr>
        <w:t>но выбранными условиями разделения. Разделение производится на нас</w:t>
      </w:r>
      <w:r w:rsidRPr="0004731D">
        <w:rPr>
          <w:snapToGrid w:val="0"/>
          <w:sz w:val="28"/>
          <w:szCs w:val="28"/>
        </w:rPr>
        <w:t>а</w:t>
      </w:r>
      <w:r w:rsidRPr="0004731D">
        <w:rPr>
          <w:snapToGrid w:val="0"/>
          <w:sz w:val="28"/>
          <w:szCs w:val="28"/>
        </w:rPr>
        <w:t>дочных или капиллярных колонках, при этом наилучшие результаты при анализе сложных смесей достигаются при использовании капиллярных к</w:t>
      </w:r>
      <w:r w:rsidRPr="0004731D">
        <w:rPr>
          <w:snapToGrid w:val="0"/>
          <w:sz w:val="28"/>
          <w:szCs w:val="28"/>
        </w:rPr>
        <w:t>о</w:t>
      </w:r>
      <w:r w:rsidRPr="0004731D">
        <w:rPr>
          <w:snapToGrid w:val="0"/>
          <w:sz w:val="28"/>
          <w:szCs w:val="28"/>
        </w:rPr>
        <w:t>лонок [25-28].</w:t>
      </w:r>
    </w:p>
    <w:p w:rsidR="0004731D" w:rsidRPr="0004731D" w:rsidRDefault="0004731D" w:rsidP="00814661">
      <w:pPr>
        <w:ind w:firstLine="567"/>
        <w:jc w:val="both"/>
        <w:rPr>
          <w:snapToGrid w:val="0"/>
          <w:sz w:val="28"/>
          <w:szCs w:val="28"/>
        </w:rPr>
      </w:pPr>
      <w:r w:rsidRPr="0004731D">
        <w:rPr>
          <w:snapToGrid w:val="0"/>
          <w:sz w:val="28"/>
          <w:szCs w:val="28"/>
        </w:rPr>
        <w:t>С другой стороны, преимуществом насадочных колонок является сра</w:t>
      </w:r>
      <w:r w:rsidRPr="0004731D">
        <w:rPr>
          <w:snapToGrid w:val="0"/>
          <w:sz w:val="28"/>
          <w:szCs w:val="28"/>
        </w:rPr>
        <w:t>в</w:t>
      </w:r>
      <w:r w:rsidRPr="0004731D">
        <w:rPr>
          <w:snapToGrid w:val="0"/>
          <w:sz w:val="28"/>
          <w:szCs w:val="28"/>
        </w:rPr>
        <w:t>нительная простота их приготовления, большая экспрессность при провед</w:t>
      </w:r>
      <w:r w:rsidRPr="0004731D">
        <w:rPr>
          <w:snapToGrid w:val="0"/>
          <w:sz w:val="28"/>
          <w:szCs w:val="28"/>
        </w:rPr>
        <w:t>е</w:t>
      </w:r>
      <w:r w:rsidRPr="0004731D">
        <w:rPr>
          <w:snapToGrid w:val="0"/>
          <w:sz w:val="28"/>
          <w:szCs w:val="28"/>
        </w:rPr>
        <w:t>нии анализа, что часто делает их более предпочтительными, ос</w:t>
      </w:r>
      <w:r w:rsidRPr="0004731D">
        <w:rPr>
          <w:snapToGrid w:val="0"/>
          <w:sz w:val="28"/>
          <w:szCs w:val="28"/>
        </w:rPr>
        <w:t>о</w:t>
      </w:r>
      <w:r w:rsidRPr="0004731D">
        <w:rPr>
          <w:snapToGrid w:val="0"/>
          <w:sz w:val="28"/>
          <w:szCs w:val="28"/>
        </w:rPr>
        <w:t>бенно при проведении массовых исследований. Качество насадочной колонки опред</w:t>
      </w:r>
      <w:r w:rsidRPr="0004731D">
        <w:rPr>
          <w:snapToGrid w:val="0"/>
          <w:sz w:val="28"/>
          <w:szCs w:val="28"/>
        </w:rPr>
        <w:t>е</w:t>
      </w:r>
      <w:r w:rsidRPr="0004731D">
        <w:rPr>
          <w:snapToGrid w:val="0"/>
          <w:sz w:val="28"/>
          <w:szCs w:val="28"/>
        </w:rPr>
        <w:t>ляется верным выбором твердого носителя и стационарной жидкой фазы. Главное назначение твердого носителя состоит в том, чтобы обеспечить д</w:t>
      </w:r>
      <w:r w:rsidRPr="0004731D">
        <w:rPr>
          <w:snapToGrid w:val="0"/>
          <w:sz w:val="28"/>
          <w:szCs w:val="28"/>
        </w:rPr>
        <w:t>о</w:t>
      </w:r>
      <w:r w:rsidRPr="0004731D">
        <w:rPr>
          <w:snapToGrid w:val="0"/>
          <w:sz w:val="28"/>
          <w:szCs w:val="28"/>
        </w:rPr>
        <w:t>статочно большую и в то же время однородную поверхность, на которую равномерно наносится стационарная жидкая фаза. Для выполнения этих требований твердый носитель должен обладать развитой пористой структ</w:t>
      </w:r>
      <w:r w:rsidRPr="0004731D">
        <w:rPr>
          <w:snapToGrid w:val="0"/>
          <w:sz w:val="28"/>
          <w:szCs w:val="28"/>
        </w:rPr>
        <w:t>у</w:t>
      </w:r>
      <w:r w:rsidRPr="0004731D">
        <w:rPr>
          <w:snapToGrid w:val="0"/>
          <w:sz w:val="28"/>
          <w:szCs w:val="28"/>
        </w:rPr>
        <w:t>рой, оптимальный диаметр пор которой составляет в</w:t>
      </w:r>
      <w:r w:rsidRPr="0004731D">
        <w:rPr>
          <w:snapToGrid w:val="0"/>
          <w:sz w:val="28"/>
          <w:szCs w:val="28"/>
        </w:rPr>
        <w:t>е</w:t>
      </w:r>
      <w:r w:rsidRPr="0004731D">
        <w:rPr>
          <w:snapToGrid w:val="0"/>
          <w:sz w:val="28"/>
          <w:szCs w:val="28"/>
        </w:rPr>
        <w:t>личину порядка одного ми</w:t>
      </w:r>
      <w:r w:rsidRPr="0004731D">
        <w:rPr>
          <w:snapToGrid w:val="0"/>
          <w:sz w:val="28"/>
          <w:szCs w:val="28"/>
        </w:rPr>
        <w:t>к</w:t>
      </w:r>
      <w:r w:rsidRPr="0004731D">
        <w:rPr>
          <w:snapToGrid w:val="0"/>
          <w:sz w:val="28"/>
          <w:szCs w:val="28"/>
        </w:rPr>
        <w:t>рона. Часто твердый носитель используется без нанесения жидкой фазы, в этом случае разделение компонентов пр</w:t>
      </w:r>
      <w:r w:rsidRPr="0004731D">
        <w:rPr>
          <w:snapToGrid w:val="0"/>
          <w:sz w:val="28"/>
          <w:szCs w:val="28"/>
        </w:rPr>
        <w:t>о</w:t>
      </w:r>
      <w:r w:rsidRPr="0004731D">
        <w:rPr>
          <w:snapToGrid w:val="0"/>
          <w:sz w:val="28"/>
          <w:szCs w:val="28"/>
        </w:rPr>
        <w:t>исходит непосредственно на его поверхности (вариант газоадсорбционной хроматогр</w:t>
      </w:r>
      <w:r w:rsidRPr="0004731D">
        <w:rPr>
          <w:snapToGrid w:val="0"/>
          <w:sz w:val="28"/>
          <w:szCs w:val="28"/>
        </w:rPr>
        <w:t>а</w:t>
      </w:r>
      <w:r w:rsidRPr="0004731D">
        <w:rPr>
          <w:snapToGrid w:val="0"/>
          <w:sz w:val="28"/>
          <w:szCs w:val="28"/>
        </w:rPr>
        <w:t>фии).</w:t>
      </w:r>
    </w:p>
    <w:p w:rsidR="0004731D" w:rsidRPr="0004731D" w:rsidRDefault="0004731D" w:rsidP="00814661">
      <w:pPr>
        <w:ind w:firstLine="567"/>
        <w:jc w:val="both"/>
        <w:rPr>
          <w:snapToGrid w:val="0"/>
          <w:sz w:val="28"/>
          <w:szCs w:val="28"/>
        </w:rPr>
      </w:pPr>
      <w:r w:rsidRPr="0004731D">
        <w:rPr>
          <w:snapToGrid w:val="0"/>
          <w:sz w:val="28"/>
          <w:szCs w:val="28"/>
        </w:rPr>
        <w:t>Общие принципы и практические рекомендации по выбору твердых н</w:t>
      </w:r>
      <w:r w:rsidRPr="0004731D">
        <w:rPr>
          <w:snapToGrid w:val="0"/>
          <w:sz w:val="28"/>
          <w:szCs w:val="28"/>
        </w:rPr>
        <w:t>о</w:t>
      </w:r>
      <w:r w:rsidRPr="0004731D">
        <w:rPr>
          <w:snapToGrid w:val="0"/>
          <w:sz w:val="28"/>
          <w:szCs w:val="28"/>
        </w:rPr>
        <w:t>сителей и стационарных жидких фаз, их свойствам и области примен</w:t>
      </w:r>
      <w:r w:rsidRPr="0004731D">
        <w:rPr>
          <w:snapToGrid w:val="0"/>
          <w:sz w:val="28"/>
          <w:szCs w:val="28"/>
        </w:rPr>
        <w:t>е</w:t>
      </w:r>
      <w:r w:rsidRPr="0004731D">
        <w:rPr>
          <w:snapToGrid w:val="0"/>
          <w:sz w:val="28"/>
          <w:szCs w:val="28"/>
        </w:rPr>
        <w:t>ния изложены в специальной литературе по газовой хроматографии [29, 30].</w:t>
      </w:r>
    </w:p>
    <w:p w:rsidR="0004731D" w:rsidRPr="0004731D" w:rsidRDefault="0004731D" w:rsidP="00814661">
      <w:pPr>
        <w:ind w:firstLine="567"/>
        <w:jc w:val="both"/>
        <w:rPr>
          <w:snapToGrid w:val="0"/>
          <w:sz w:val="28"/>
          <w:szCs w:val="28"/>
        </w:rPr>
      </w:pPr>
      <w:r w:rsidRPr="0004731D">
        <w:rPr>
          <w:snapToGrid w:val="0"/>
          <w:sz w:val="28"/>
          <w:szCs w:val="28"/>
        </w:rPr>
        <w:t>Проведенные исследования показали вполне удовлетворительную э</w:t>
      </w:r>
      <w:r w:rsidRPr="0004731D">
        <w:rPr>
          <w:snapToGrid w:val="0"/>
          <w:sz w:val="28"/>
          <w:szCs w:val="28"/>
        </w:rPr>
        <w:t>ф</w:t>
      </w:r>
      <w:r w:rsidRPr="0004731D">
        <w:rPr>
          <w:snapToGrid w:val="0"/>
          <w:sz w:val="28"/>
          <w:szCs w:val="28"/>
        </w:rPr>
        <w:t>фективность выбранной нами насадочной колонки при проведении экспер</w:t>
      </w:r>
      <w:r w:rsidRPr="0004731D">
        <w:rPr>
          <w:snapToGrid w:val="0"/>
          <w:sz w:val="28"/>
          <w:szCs w:val="28"/>
        </w:rPr>
        <w:t>т</w:t>
      </w:r>
      <w:r w:rsidRPr="0004731D">
        <w:rPr>
          <w:snapToGrid w:val="0"/>
          <w:sz w:val="28"/>
          <w:szCs w:val="28"/>
        </w:rPr>
        <w:t>ных исследований ЛВЖ и ГЖ, изъятых с места пожара, что будет п</w:t>
      </w:r>
      <w:r w:rsidRPr="0004731D">
        <w:rPr>
          <w:snapToGrid w:val="0"/>
          <w:sz w:val="28"/>
          <w:szCs w:val="28"/>
        </w:rPr>
        <w:t>о</w:t>
      </w:r>
      <w:r w:rsidRPr="0004731D">
        <w:rPr>
          <w:snapToGrid w:val="0"/>
          <w:sz w:val="28"/>
          <w:szCs w:val="28"/>
        </w:rPr>
        <w:t>казано ниже.</w:t>
      </w:r>
    </w:p>
    <w:p w:rsidR="0004731D" w:rsidRPr="0004731D" w:rsidRDefault="0004731D" w:rsidP="00814661">
      <w:pPr>
        <w:ind w:firstLine="567"/>
        <w:jc w:val="both"/>
        <w:rPr>
          <w:snapToGrid w:val="0"/>
          <w:sz w:val="28"/>
          <w:szCs w:val="28"/>
        </w:rPr>
      </w:pPr>
      <w:r w:rsidRPr="0004731D">
        <w:rPr>
          <w:snapToGrid w:val="0"/>
          <w:sz w:val="28"/>
          <w:szCs w:val="28"/>
        </w:rPr>
        <w:t>В настоящее время большинство анализов производится на твердых н</w:t>
      </w:r>
      <w:r w:rsidRPr="0004731D">
        <w:rPr>
          <w:snapToGrid w:val="0"/>
          <w:sz w:val="28"/>
          <w:szCs w:val="28"/>
        </w:rPr>
        <w:t>о</w:t>
      </w:r>
      <w:r w:rsidRPr="0004731D">
        <w:rPr>
          <w:snapToGrid w:val="0"/>
          <w:sz w:val="28"/>
          <w:szCs w:val="28"/>
        </w:rPr>
        <w:t>сителях покрытых жидкой фазой в количестве от 1 до 10 % от веса н</w:t>
      </w:r>
      <w:r w:rsidRPr="0004731D">
        <w:rPr>
          <w:snapToGrid w:val="0"/>
          <w:sz w:val="28"/>
          <w:szCs w:val="28"/>
        </w:rPr>
        <w:t>о</w:t>
      </w:r>
      <w:r w:rsidRPr="0004731D">
        <w:rPr>
          <w:snapToGrid w:val="0"/>
          <w:sz w:val="28"/>
          <w:szCs w:val="28"/>
        </w:rPr>
        <w:t>сителя. При анализе углеводородных смесей, а также ряда полярных о</w:t>
      </w:r>
      <w:r w:rsidRPr="0004731D">
        <w:rPr>
          <w:snapToGrid w:val="0"/>
          <w:sz w:val="28"/>
          <w:szCs w:val="28"/>
        </w:rPr>
        <w:t>р</w:t>
      </w:r>
      <w:r w:rsidRPr="0004731D">
        <w:rPr>
          <w:snapToGrid w:val="0"/>
          <w:sz w:val="28"/>
          <w:szCs w:val="28"/>
        </w:rPr>
        <w:t>ганических растворителей наилучшие результаты могут быть достигнуты с использов</w:t>
      </w:r>
      <w:r w:rsidRPr="0004731D">
        <w:rPr>
          <w:snapToGrid w:val="0"/>
          <w:sz w:val="28"/>
          <w:szCs w:val="28"/>
        </w:rPr>
        <w:t>а</w:t>
      </w:r>
      <w:r w:rsidRPr="0004731D">
        <w:rPr>
          <w:snapToGrid w:val="0"/>
          <w:sz w:val="28"/>
          <w:szCs w:val="28"/>
        </w:rPr>
        <w:t>нием диатомитовых твердых носителей Хромосорб Р, Хромосорб W, Хр</w:t>
      </w:r>
      <w:r w:rsidRPr="0004731D">
        <w:rPr>
          <w:snapToGrid w:val="0"/>
          <w:sz w:val="28"/>
          <w:szCs w:val="28"/>
        </w:rPr>
        <w:t>о</w:t>
      </w:r>
      <w:r w:rsidRPr="0004731D">
        <w:rPr>
          <w:snapToGrid w:val="0"/>
          <w:sz w:val="28"/>
          <w:szCs w:val="28"/>
        </w:rPr>
        <w:t>матон N, Цветохром. Они изготавливаются из природных глин, содержащих в своем составе остатки панцирей одноклеточных о</w:t>
      </w:r>
      <w:r w:rsidRPr="0004731D">
        <w:rPr>
          <w:snapToGrid w:val="0"/>
          <w:sz w:val="28"/>
          <w:szCs w:val="28"/>
        </w:rPr>
        <w:t>р</w:t>
      </w:r>
      <w:r w:rsidRPr="0004731D">
        <w:rPr>
          <w:snapToGrid w:val="0"/>
          <w:sz w:val="28"/>
          <w:szCs w:val="28"/>
        </w:rPr>
        <w:t>ганизмов - диатомей и представляют из себя белые или розовые порошки с удельной поверхностью не менее 1000 м</w:t>
      </w:r>
      <w:r w:rsidRPr="0004731D">
        <w:rPr>
          <w:snapToGrid w:val="0"/>
          <w:sz w:val="28"/>
          <w:szCs w:val="28"/>
          <w:vertAlign w:val="superscript"/>
        </w:rPr>
        <w:t>2</w:t>
      </w:r>
      <w:r w:rsidRPr="0004731D">
        <w:rPr>
          <w:snapToGrid w:val="0"/>
          <w:sz w:val="28"/>
          <w:szCs w:val="28"/>
        </w:rPr>
        <w:t>/кг, объемом пор не менее 1100 см</w:t>
      </w:r>
      <w:r w:rsidRPr="0004731D">
        <w:rPr>
          <w:snapToGrid w:val="0"/>
          <w:sz w:val="28"/>
          <w:szCs w:val="28"/>
          <w:vertAlign w:val="superscript"/>
        </w:rPr>
        <w:t>3</w:t>
      </w:r>
      <w:r w:rsidRPr="0004731D">
        <w:rPr>
          <w:snapToGrid w:val="0"/>
          <w:sz w:val="28"/>
          <w:szCs w:val="28"/>
        </w:rPr>
        <w:t>/кг, обладающие выс</w:t>
      </w:r>
      <w:r w:rsidRPr="0004731D">
        <w:rPr>
          <w:snapToGrid w:val="0"/>
          <w:sz w:val="28"/>
          <w:szCs w:val="28"/>
        </w:rPr>
        <w:t>о</w:t>
      </w:r>
      <w:r w:rsidRPr="0004731D">
        <w:rPr>
          <w:snapToGrid w:val="0"/>
          <w:sz w:val="28"/>
          <w:szCs w:val="28"/>
        </w:rPr>
        <w:t>кой механической прочностью и термостойк</w:t>
      </w:r>
      <w:r w:rsidRPr="0004731D">
        <w:rPr>
          <w:snapToGrid w:val="0"/>
          <w:sz w:val="28"/>
          <w:szCs w:val="28"/>
        </w:rPr>
        <w:t>о</w:t>
      </w:r>
      <w:r w:rsidRPr="0004731D">
        <w:rPr>
          <w:snapToGrid w:val="0"/>
          <w:sz w:val="28"/>
          <w:szCs w:val="28"/>
        </w:rPr>
        <w:t>стью.</w:t>
      </w:r>
    </w:p>
    <w:p w:rsidR="0004731D" w:rsidRPr="0004731D" w:rsidRDefault="0004731D" w:rsidP="00814661">
      <w:pPr>
        <w:ind w:firstLine="567"/>
        <w:jc w:val="both"/>
        <w:rPr>
          <w:snapToGrid w:val="0"/>
          <w:sz w:val="28"/>
          <w:szCs w:val="28"/>
        </w:rPr>
      </w:pPr>
      <w:r w:rsidRPr="0004731D">
        <w:rPr>
          <w:snapToGrid w:val="0"/>
          <w:sz w:val="28"/>
          <w:szCs w:val="28"/>
        </w:rPr>
        <w:t>В качестве стационарной жидкой фазы при анализе интересующих нас групп компонентов лучше всего использовать такие универсальные фазы, как Апиезон L, Апиезон М, представляющие из себя высоковакуумные смазки и имеющие средний молекулярный вес 1000 - 1300. Большое знач</w:t>
      </w:r>
      <w:r w:rsidRPr="0004731D">
        <w:rPr>
          <w:snapToGrid w:val="0"/>
          <w:sz w:val="28"/>
          <w:szCs w:val="28"/>
        </w:rPr>
        <w:t>е</w:t>
      </w:r>
      <w:r w:rsidRPr="0004731D">
        <w:rPr>
          <w:snapToGrid w:val="0"/>
          <w:sz w:val="28"/>
          <w:szCs w:val="28"/>
        </w:rPr>
        <w:t>ние при анализе среднедистиллятных топлив имеет термическая стабил</w:t>
      </w:r>
      <w:r w:rsidRPr="0004731D">
        <w:rPr>
          <w:snapToGrid w:val="0"/>
          <w:sz w:val="28"/>
          <w:szCs w:val="28"/>
        </w:rPr>
        <w:t>ь</w:t>
      </w:r>
      <w:r w:rsidRPr="0004731D">
        <w:rPr>
          <w:snapToGrid w:val="0"/>
          <w:sz w:val="28"/>
          <w:szCs w:val="28"/>
        </w:rPr>
        <w:t xml:space="preserve">ность жидкой фазы, поскольку анализ в данном случае ведется при высокой </w:t>
      </w:r>
      <w:r w:rsidRPr="0004731D">
        <w:rPr>
          <w:snapToGrid w:val="0"/>
          <w:sz w:val="28"/>
          <w:szCs w:val="28"/>
        </w:rPr>
        <w:lastRenderedPageBreak/>
        <w:t>температуре нагрева колонки. У Апиезона L температурная граница ст</w:t>
      </w:r>
      <w:r w:rsidRPr="0004731D">
        <w:rPr>
          <w:snapToGrid w:val="0"/>
          <w:sz w:val="28"/>
          <w:szCs w:val="28"/>
        </w:rPr>
        <w:t>а</w:t>
      </w:r>
      <w:r w:rsidRPr="0004731D">
        <w:rPr>
          <w:snapToGrid w:val="0"/>
          <w:sz w:val="28"/>
          <w:szCs w:val="28"/>
        </w:rPr>
        <w:t xml:space="preserve">бильности около 300 </w:t>
      </w:r>
      <w:r w:rsidRPr="0004731D">
        <w:rPr>
          <w:snapToGrid w:val="0"/>
          <w:sz w:val="28"/>
          <w:szCs w:val="28"/>
          <w:vertAlign w:val="superscript"/>
        </w:rPr>
        <w:t>о</w:t>
      </w:r>
      <w:r w:rsidRPr="0004731D">
        <w:rPr>
          <w:snapToGrid w:val="0"/>
          <w:sz w:val="28"/>
          <w:szCs w:val="28"/>
        </w:rPr>
        <w:t>С. Еще более высокую температуру нагрева можно использовать при применении в качестве стационарной фазы силиконовых эластомеров. Такими жидкими фазами универсального применения являю</w:t>
      </w:r>
      <w:r w:rsidRPr="0004731D">
        <w:rPr>
          <w:snapToGrid w:val="0"/>
          <w:sz w:val="28"/>
          <w:szCs w:val="28"/>
        </w:rPr>
        <w:t>т</w:t>
      </w:r>
      <w:r w:rsidRPr="0004731D">
        <w:rPr>
          <w:snapToGrid w:val="0"/>
          <w:sz w:val="28"/>
          <w:szCs w:val="28"/>
        </w:rPr>
        <w:t>ся диметилсилоксановый каучук SE-30, полиметилфени</w:t>
      </w:r>
      <w:r w:rsidRPr="0004731D">
        <w:rPr>
          <w:snapToGrid w:val="0"/>
          <w:sz w:val="28"/>
          <w:szCs w:val="28"/>
        </w:rPr>
        <w:t>л</w:t>
      </w:r>
      <w:r w:rsidRPr="0004731D">
        <w:rPr>
          <w:snapToGrid w:val="0"/>
          <w:sz w:val="28"/>
          <w:szCs w:val="28"/>
        </w:rPr>
        <w:t>силоксан OV-17, полидиметилсилоксан OV-101. Очень хорошо зарекомендовал себя мет</w:t>
      </w:r>
      <w:r w:rsidRPr="0004731D">
        <w:rPr>
          <w:snapToGrid w:val="0"/>
          <w:sz w:val="28"/>
          <w:szCs w:val="28"/>
        </w:rPr>
        <w:t>и</w:t>
      </w:r>
      <w:r w:rsidRPr="0004731D">
        <w:rPr>
          <w:snapToGrid w:val="0"/>
          <w:sz w:val="28"/>
          <w:szCs w:val="28"/>
        </w:rPr>
        <w:t>лтрифторпропилсилокс</w:t>
      </w:r>
      <w:r w:rsidRPr="0004731D">
        <w:rPr>
          <w:snapToGrid w:val="0"/>
          <w:sz w:val="28"/>
          <w:szCs w:val="28"/>
        </w:rPr>
        <w:t>а</w:t>
      </w:r>
      <w:r w:rsidRPr="0004731D">
        <w:rPr>
          <w:snapToGrid w:val="0"/>
          <w:sz w:val="28"/>
          <w:szCs w:val="28"/>
        </w:rPr>
        <w:t>новый каучук СКТФТ. При анализе бензинов, когда необходимая температ</w:t>
      </w:r>
      <w:r w:rsidRPr="0004731D">
        <w:rPr>
          <w:snapToGrid w:val="0"/>
          <w:sz w:val="28"/>
          <w:szCs w:val="28"/>
        </w:rPr>
        <w:t>у</w:t>
      </w:r>
      <w:r w:rsidRPr="0004731D">
        <w:rPr>
          <w:snapToGrid w:val="0"/>
          <w:sz w:val="28"/>
          <w:szCs w:val="28"/>
        </w:rPr>
        <w:t xml:space="preserve">ра нагрева колонки не превышает 150 </w:t>
      </w:r>
      <w:r w:rsidRPr="0004731D">
        <w:rPr>
          <w:snapToGrid w:val="0"/>
          <w:sz w:val="28"/>
          <w:szCs w:val="28"/>
          <w:vertAlign w:val="superscript"/>
        </w:rPr>
        <w:t>о</w:t>
      </w:r>
      <w:r w:rsidRPr="0004731D">
        <w:rPr>
          <w:snapToGrid w:val="0"/>
          <w:sz w:val="28"/>
          <w:szCs w:val="28"/>
        </w:rPr>
        <w:t>С успешно может быть применен высокомолекулярный нефтяной углеводород сквалан. Качество разделения бензинов на колонке со скваланом значительно выше, чем на других колонках, однако испол</w:t>
      </w:r>
      <w:r w:rsidRPr="0004731D">
        <w:rPr>
          <w:snapToGrid w:val="0"/>
          <w:sz w:val="28"/>
          <w:szCs w:val="28"/>
        </w:rPr>
        <w:t>ь</w:t>
      </w:r>
      <w:r w:rsidRPr="0004731D">
        <w:rPr>
          <w:snapToGrid w:val="0"/>
          <w:sz w:val="28"/>
          <w:szCs w:val="28"/>
        </w:rPr>
        <w:t>зовать такую колонку можно лишь при анализе бензинов или легких растворит</w:t>
      </w:r>
      <w:r w:rsidRPr="0004731D">
        <w:rPr>
          <w:snapToGrid w:val="0"/>
          <w:sz w:val="28"/>
          <w:szCs w:val="28"/>
        </w:rPr>
        <w:t>е</w:t>
      </w:r>
      <w:r w:rsidRPr="0004731D">
        <w:rPr>
          <w:snapToGrid w:val="0"/>
          <w:sz w:val="28"/>
          <w:szCs w:val="28"/>
        </w:rPr>
        <w:t>лей.</w:t>
      </w:r>
    </w:p>
    <w:p w:rsidR="0004731D" w:rsidRPr="0004731D" w:rsidRDefault="0004731D" w:rsidP="00814661">
      <w:pPr>
        <w:pStyle w:val="31"/>
        <w:ind w:right="0" w:firstLine="567"/>
        <w:rPr>
          <w:rFonts w:ascii="Times New Roman" w:hAnsi="Times New Roman"/>
          <w:sz w:val="28"/>
          <w:szCs w:val="28"/>
        </w:rPr>
      </w:pPr>
      <w:r w:rsidRPr="0004731D">
        <w:rPr>
          <w:rFonts w:ascii="Times New Roman" w:hAnsi="Times New Roman"/>
          <w:sz w:val="28"/>
          <w:szCs w:val="28"/>
        </w:rPr>
        <w:t>Для исследования среднедистиллятных фракций в настоящей мет</w:t>
      </w:r>
      <w:r w:rsidRPr="0004731D">
        <w:rPr>
          <w:rFonts w:ascii="Times New Roman" w:hAnsi="Times New Roman"/>
          <w:sz w:val="28"/>
          <w:szCs w:val="28"/>
        </w:rPr>
        <w:t>о</w:t>
      </w:r>
      <w:r w:rsidRPr="0004731D">
        <w:rPr>
          <w:rFonts w:ascii="Times New Roman" w:hAnsi="Times New Roman"/>
          <w:sz w:val="28"/>
          <w:szCs w:val="28"/>
        </w:rPr>
        <w:t>дике в качестве стационарной жидкой фазы используется метилтрифторпропи</w:t>
      </w:r>
      <w:r w:rsidRPr="0004731D">
        <w:rPr>
          <w:rFonts w:ascii="Times New Roman" w:hAnsi="Times New Roman"/>
          <w:sz w:val="28"/>
          <w:szCs w:val="28"/>
        </w:rPr>
        <w:t>л</w:t>
      </w:r>
      <w:r w:rsidRPr="0004731D">
        <w:rPr>
          <w:rFonts w:ascii="Times New Roman" w:hAnsi="Times New Roman"/>
          <w:sz w:val="28"/>
          <w:szCs w:val="28"/>
        </w:rPr>
        <w:t>силоксановый каучук (СКТФТ-50). Температурные пределы ст</w:t>
      </w:r>
      <w:r w:rsidRPr="0004731D">
        <w:rPr>
          <w:rFonts w:ascii="Times New Roman" w:hAnsi="Times New Roman"/>
          <w:sz w:val="28"/>
          <w:szCs w:val="28"/>
        </w:rPr>
        <w:t>а</w:t>
      </w:r>
      <w:r w:rsidRPr="0004731D">
        <w:rPr>
          <w:rFonts w:ascii="Times New Roman" w:hAnsi="Times New Roman"/>
          <w:sz w:val="28"/>
          <w:szCs w:val="28"/>
        </w:rPr>
        <w:t xml:space="preserve">бильности этой фазы 50-400 </w:t>
      </w:r>
      <w:r w:rsidRPr="0004731D">
        <w:rPr>
          <w:rFonts w:ascii="Times New Roman" w:hAnsi="Times New Roman"/>
          <w:sz w:val="28"/>
          <w:szCs w:val="28"/>
          <w:vertAlign w:val="superscript"/>
        </w:rPr>
        <w:t>о</w:t>
      </w:r>
      <w:r w:rsidRPr="0004731D">
        <w:rPr>
          <w:rFonts w:ascii="Times New Roman" w:hAnsi="Times New Roman"/>
          <w:sz w:val="28"/>
          <w:szCs w:val="28"/>
        </w:rPr>
        <w:t>С. Фаза наносилась на неподвижный твердый диатомит</w:t>
      </w:r>
      <w:r w:rsidRPr="0004731D">
        <w:rPr>
          <w:rFonts w:ascii="Times New Roman" w:hAnsi="Times New Roman"/>
          <w:sz w:val="28"/>
          <w:szCs w:val="28"/>
        </w:rPr>
        <w:t>о</w:t>
      </w:r>
      <w:r w:rsidRPr="0004731D">
        <w:rPr>
          <w:rFonts w:ascii="Times New Roman" w:hAnsi="Times New Roman"/>
          <w:sz w:val="28"/>
          <w:szCs w:val="28"/>
        </w:rPr>
        <w:t>вый носитель "Цветохром", производства Хардбердского завода диатомитов (А</w:t>
      </w:r>
      <w:r w:rsidRPr="0004731D">
        <w:rPr>
          <w:rFonts w:ascii="Times New Roman" w:hAnsi="Times New Roman"/>
          <w:sz w:val="28"/>
          <w:szCs w:val="28"/>
        </w:rPr>
        <w:t>р</w:t>
      </w:r>
      <w:r w:rsidRPr="0004731D">
        <w:rPr>
          <w:rFonts w:ascii="Times New Roman" w:hAnsi="Times New Roman"/>
          <w:sz w:val="28"/>
          <w:szCs w:val="28"/>
        </w:rPr>
        <w:t>мения), зернением 0,25-</w:t>
      </w:r>
      <w:smartTag w:uri="urn:schemas-microsoft-com:office:smarttags" w:element="metricconverter">
        <w:smartTagPr>
          <w:attr w:name="ProductID" w:val="0,315 мм"/>
        </w:smartTagPr>
        <w:r w:rsidRPr="0004731D">
          <w:rPr>
            <w:rFonts w:ascii="Times New Roman" w:hAnsi="Times New Roman"/>
            <w:sz w:val="28"/>
            <w:szCs w:val="28"/>
          </w:rPr>
          <w:t>0,315 мм</w:t>
        </w:r>
      </w:smartTag>
      <w:r w:rsidRPr="0004731D">
        <w:rPr>
          <w:rFonts w:ascii="Times New Roman" w:hAnsi="Times New Roman"/>
          <w:sz w:val="28"/>
          <w:szCs w:val="28"/>
        </w:rPr>
        <w:t xml:space="preserve">. </w:t>
      </w:r>
    </w:p>
    <w:p w:rsidR="0004731D" w:rsidRPr="0004731D" w:rsidRDefault="0004731D" w:rsidP="00814661">
      <w:pPr>
        <w:pStyle w:val="31"/>
        <w:ind w:right="0" w:firstLine="567"/>
        <w:rPr>
          <w:rFonts w:ascii="Times New Roman" w:hAnsi="Times New Roman"/>
          <w:sz w:val="28"/>
          <w:szCs w:val="28"/>
        </w:rPr>
      </w:pPr>
      <w:r w:rsidRPr="0004731D">
        <w:rPr>
          <w:rFonts w:ascii="Times New Roman" w:hAnsi="Times New Roman"/>
          <w:sz w:val="28"/>
          <w:szCs w:val="28"/>
        </w:rPr>
        <w:t>Для анализа бензинов и легких растворителей в качестве жидкой ф</w:t>
      </w:r>
      <w:r w:rsidRPr="0004731D">
        <w:rPr>
          <w:rFonts w:ascii="Times New Roman" w:hAnsi="Times New Roman"/>
          <w:sz w:val="28"/>
          <w:szCs w:val="28"/>
        </w:rPr>
        <w:t>а</w:t>
      </w:r>
      <w:r w:rsidRPr="0004731D">
        <w:rPr>
          <w:rFonts w:ascii="Times New Roman" w:hAnsi="Times New Roman"/>
          <w:sz w:val="28"/>
          <w:szCs w:val="28"/>
        </w:rPr>
        <w:t>зы использовался сквалан, в качестве твердого носителя - Хроматон N, зерн</w:t>
      </w:r>
      <w:r w:rsidRPr="0004731D">
        <w:rPr>
          <w:rFonts w:ascii="Times New Roman" w:hAnsi="Times New Roman"/>
          <w:sz w:val="28"/>
          <w:szCs w:val="28"/>
        </w:rPr>
        <w:t>е</w:t>
      </w:r>
      <w:r w:rsidRPr="0004731D">
        <w:rPr>
          <w:rFonts w:ascii="Times New Roman" w:hAnsi="Times New Roman"/>
          <w:sz w:val="28"/>
          <w:szCs w:val="28"/>
        </w:rPr>
        <w:t>нием 0,20-</w:t>
      </w:r>
      <w:smartTag w:uri="urn:schemas-microsoft-com:office:smarttags" w:element="metricconverter">
        <w:smartTagPr>
          <w:attr w:name="ProductID" w:val="0,350 мм"/>
        </w:smartTagPr>
        <w:r w:rsidRPr="0004731D">
          <w:rPr>
            <w:rFonts w:ascii="Times New Roman" w:hAnsi="Times New Roman"/>
            <w:sz w:val="28"/>
            <w:szCs w:val="28"/>
          </w:rPr>
          <w:t>0,350 мм</w:t>
        </w:r>
      </w:smartTag>
      <w:r w:rsidRPr="0004731D">
        <w:rPr>
          <w:rFonts w:ascii="Times New Roman" w:hAnsi="Times New Roman"/>
          <w:sz w:val="28"/>
          <w:szCs w:val="28"/>
        </w:rPr>
        <w:t>.</w:t>
      </w:r>
    </w:p>
    <w:p w:rsidR="0004731D" w:rsidRPr="0004731D" w:rsidRDefault="0004731D" w:rsidP="00814661">
      <w:pPr>
        <w:pStyle w:val="31"/>
        <w:ind w:right="0" w:firstLine="567"/>
        <w:rPr>
          <w:rFonts w:ascii="Times New Roman" w:hAnsi="Times New Roman"/>
          <w:sz w:val="28"/>
          <w:szCs w:val="28"/>
        </w:rPr>
      </w:pPr>
      <w:r w:rsidRPr="0004731D">
        <w:rPr>
          <w:rFonts w:ascii="Times New Roman" w:hAnsi="Times New Roman"/>
          <w:sz w:val="28"/>
          <w:szCs w:val="28"/>
        </w:rPr>
        <w:t>В качестве аналитической колонки использовались в обоих случаях стальные насадо</w:t>
      </w:r>
      <w:r w:rsidRPr="0004731D">
        <w:rPr>
          <w:rFonts w:ascii="Times New Roman" w:hAnsi="Times New Roman"/>
          <w:sz w:val="28"/>
          <w:szCs w:val="28"/>
        </w:rPr>
        <w:t>ч</w:t>
      </w:r>
      <w:r w:rsidRPr="0004731D">
        <w:rPr>
          <w:rFonts w:ascii="Times New Roman" w:hAnsi="Times New Roman"/>
          <w:sz w:val="28"/>
          <w:szCs w:val="28"/>
        </w:rPr>
        <w:t xml:space="preserve">ные колонки длиной </w:t>
      </w:r>
      <w:smartTag w:uri="urn:schemas-microsoft-com:office:smarttags" w:element="metricconverter">
        <w:smartTagPr>
          <w:attr w:name="ProductID" w:val="3,5 м"/>
        </w:smartTagPr>
        <w:r w:rsidRPr="0004731D">
          <w:rPr>
            <w:rFonts w:ascii="Times New Roman" w:hAnsi="Times New Roman"/>
            <w:sz w:val="28"/>
            <w:szCs w:val="28"/>
          </w:rPr>
          <w:t>3,5 м</w:t>
        </w:r>
      </w:smartTag>
      <w:r w:rsidRPr="0004731D">
        <w:rPr>
          <w:rFonts w:ascii="Times New Roman" w:hAnsi="Times New Roman"/>
          <w:sz w:val="28"/>
          <w:szCs w:val="28"/>
        </w:rPr>
        <w:t xml:space="preserve">, внутренним диаметром </w:t>
      </w:r>
      <w:smartTag w:uri="urn:schemas-microsoft-com:office:smarttags" w:element="metricconverter">
        <w:smartTagPr>
          <w:attr w:name="ProductID" w:val="3 мм"/>
        </w:smartTagPr>
        <w:r w:rsidRPr="0004731D">
          <w:rPr>
            <w:rFonts w:ascii="Times New Roman" w:hAnsi="Times New Roman"/>
            <w:sz w:val="28"/>
            <w:szCs w:val="28"/>
          </w:rPr>
          <w:t>3 мм</w:t>
        </w:r>
      </w:smartTag>
      <w:r w:rsidRPr="0004731D">
        <w:rPr>
          <w:rFonts w:ascii="Times New Roman" w:hAnsi="Times New Roman"/>
          <w:sz w:val="28"/>
          <w:szCs w:val="28"/>
        </w:rPr>
        <w:t xml:space="preserve">. </w:t>
      </w:r>
    </w:p>
    <w:p w:rsidR="0004731D" w:rsidRPr="0004731D" w:rsidRDefault="0004731D" w:rsidP="00814661">
      <w:pPr>
        <w:ind w:firstLine="567"/>
        <w:jc w:val="both"/>
        <w:rPr>
          <w:snapToGrid w:val="0"/>
          <w:sz w:val="28"/>
          <w:szCs w:val="28"/>
        </w:rPr>
      </w:pPr>
      <w:r w:rsidRPr="0004731D">
        <w:rPr>
          <w:snapToGrid w:val="0"/>
          <w:sz w:val="28"/>
          <w:szCs w:val="28"/>
        </w:rPr>
        <w:t>Хроматографическое исследование концентрированных экстрактов о</w:t>
      </w:r>
      <w:r w:rsidRPr="0004731D">
        <w:rPr>
          <w:snapToGrid w:val="0"/>
          <w:sz w:val="28"/>
          <w:szCs w:val="28"/>
        </w:rPr>
        <w:t>б</w:t>
      </w:r>
      <w:r w:rsidRPr="0004731D">
        <w:rPr>
          <w:snapToGrid w:val="0"/>
          <w:sz w:val="28"/>
          <w:szCs w:val="28"/>
        </w:rPr>
        <w:t>разцов вещественных доказательств, изъятых с места пожара для обнаруж</w:t>
      </w:r>
      <w:r w:rsidRPr="0004731D">
        <w:rPr>
          <w:snapToGrid w:val="0"/>
          <w:sz w:val="28"/>
          <w:szCs w:val="28"/>
        </w:rPr>
        <w:t>е</w:t>
      </w:r>
      <w:r w:rsidRPr="0004731D">
        <w:rPr>
          <w:snapToGrid w:val="0"/>
          <w:sz w:val="28"/>
          <w:szCs w:val="28"/>
        </w:rPr>
        <w:t>ния в них ЛВЖ и ГЖ, осуществляется на лабораторном газовом хромат</w:t>
      </w:r>
      <w:r w:rsidRPr="0004731D">
        <w:rPr>
          <w:snapToGrid w:val="0"/>
          <w:sz w:val="28"/>
          <w:szCs w:val="28"/>
        </w:rPr>
        <w:t>о</w:t>
      </w:r>
      <w:r w:rsidRPr="0004731D">
        <w:rPr>
          <w:snapToGrid w:val="0"/>
          <w:sz w:val="28"/>
          <w:szCs w:val="28"/>
        </w:rPr>
        <w:t>графе, который должен быть снабжен следующими обязательными узлами:</w:t>
      </w:r>
    </w:p>
    <w:p w:rsidR="0004731D" w:rsidRPr="0004731D" w:rsidRDefault="0004731D" w:rsidP="00814661">
      <w:pPr>
        <w:ind w:firstLine="567"/>
        <w:jc w:val="both"/>
        <w:rPr>
          <w:snapToGrid w:val="0"/>
          <w:sz w:val="28"/>
          <w:szCs w:val="28"/>
        </w:rPr>
      </w:pPr>
      <w:r w:rsidRPr="0004731D">
        <w:rPr>
          <w:snapToGrid w:val="0"/>
          <w:sz w:val="28"/>
          <w:szCs w:val="28"/>
        </w:rPr>
        <w:t>- термостатом колонок с устройством линейного программирования темпер</w:t>
      </w:r>
      <w:r w:rsidRPr="0004731D">
        <w:rPr>
          <w:snapToGrid w:val="0"/>
          <w:sz w:val="28"/>
          <w:szCs w:val="28"/>
        </w:rPr>
        <w:t>а</w:t>
      </w:r>
      <w:r w:rsidRPr="0004731D">
        <w:rPr>
          <w:snapToGrid w:val="0"/>
          <w:sz w:val="28"/>
          <w:szCs w:val="28"/>
        </w:rPr>
        <w:t>туры,</w:t>
      </w:r>
    </w:p>
    <w:p w:rsidR="0004731D" w:rsidRPr="0004731D" w:rsidRDefault="0004731D" w:rsidP="00814661">
      <w:pPr>
        <w:ind w:firstLine="567"/>
        <w:rPr>
          <w:snapToGrid w:val="0"/>
          <w:sz w:val="28"/>
          <w:szCs w:val="28"/>
        </w:rPr>
      </w:pPr>
      <w:r w:rsidRPr="0004731D">
        <w:rPr>
          <w:snapToGrid w:val="0"/>
          <w:sz w:val="28"/>
          <w:szCs w:val="28"/>
        </w:rPr>
        <w:t>- дифференциальным ионизационно-пламенным детектором с устро</w:t>
      </w:r>
      <w:r w:rsidRPr="0004731D">
        <w:rPr>
          <w:snapToGrid w:val="0"/>
          <w:sz w:val="28"/>
          <w:szCs w:val="28"/>
        </w:rPr>
        <w:t>й</w:t>
      </w:r>
      <w:r w:rsidRPr="0004731D">
        <w:rPr>
          <w:snapToGrid w:val="0"/>
          <w:sz w:val="28"/>
          <w:szCs w:val="28"/>
        </w:rPr>
        <w:t>ством обогрева детектора,</w:t>
      </w:r>
    </w:p>
    <w:p w:rsidR="0004731D" w:rsidRPr="0004731D" w:rsidRDefault="0004731D" w:rsidP="00814661">
      <w:pPr>
        <w:ind w:firstLine="567"/>
        <w:jc w:val="both"/>
        <w:rPr>
          <w:snapToGrid w:val="0"/>
          <w:sz w:val="28"/>
          <w:szCs w:val="28"/>
        </w:rPr>
      </w:pPr>
      <w:r w:rsidRPr="0004731D">
        <w:rPr>
          <w:snapToGrid w:val="0"/>
          <w:sz w:val="28"/>
          <w:szCs w:val="28"/>
        </w:rPr>
        <w:t>- блоком подготовки газов, обеспечивающим подключение двух кол</w:t>
      </w:r>
      <w:r w:rsidRPr="0004731D">
        <w:rPr>
          <w:snapToGrid w:val="0"/>
          <w:sz w:val="28"/>
          <w:szCs w:val="28"/>
        </w:rPr>
        <w:t>о</w:t>
      </w:r>
      <w:r w:rsidRPr="0004731D">
        <w:rPr>
          <w:snapToGrid w:val="0"/>
          <w:sz w:val="28"/>
          <w:szCs w:val="28"/>
        </w:rPr>
        <w:t>нок по дифференциальной схеме, снабженным регуляторами давления для работы в режиме программирования температуры колонок и вкл</w:t>
      </w:r>
      <w:r w:rsidRPr="0004731D">
        <w:rPr>
          <w:snapToGrid w:val="0"/>
          <w:sz w:val="28"/>
          <w:szCs w:val="28"/>
        </w:rPr>
        <w:t>ю</w:t>
      </w:r>
      <w:r w:rsidRPr="0004731D">
        <w:rPr>
          <w:snapToGrid w:val="0"/>
          <w:sz w:val="28"/>
          <w:szCs w:val="28"/>
        </w:rPr>
        <w:t>чающим систему подготовки водорода и воздуха для питания пламенно-ионизационного детектора.</w:t>
      </w:r>
    </w:p>
    <w:p w:rsidR="0004731D" w:rsidRPr="0004731D" w:rsidRDefault="0004731D" w:rsidP="00814661">
      <w:pPr>
        <w:ind w:firstLine="567"/>
        <w:jc w:val="both"/>
        <w:rPr>
          <w:snapToGrid w:val="0"/>
          <w:sz w:val="28"/>
          <w:szCs w:val="28"/>
        </w:rPr>
      </w:pPr>
      <w:r w:rsidRPr="0004731D">
        <w:rPr>
          <w:snapToGrid w:val="0"/>
          <w:sz w:val="28"/>
          <w:szCs w:val="28"/>
        </w:rPr>
        <w:t>Остальные блоки и узлы газового хроматографа обычны для приборов этого т</w:t>
      </w:r>
      <w:r w:rsidRPr="0004731D">
        <w:rPr>
          <w:snapToGrid w:val="0"/>
          <w:sz w:val="28"/>
          <w:szCs w:val="28"/>
        </w:rPr>
        <w:t>и</w:t>
      </w:r>
      <w:r w:rsidRPr="0004731D">
        <w:rPr>
          <w:snapToGrid w:val="0"/>
          <w:sz w:val="28"/>
          <w:szCs w:val="28"/>
        </w:rPr>
        <w:t>па.</w:t>
      </w:r>
    </w:p>
    <w:p w:rsidR="0004731D" w:rsidRPr="0004731D" w:rsidRDefault="0004731D" w:rsidP="00814661">
      <w:pPr>
        <w:ind w:firstLine="567"/>
        <w:rPr>
          <w:snapToGrid w:val="0"/>
          <w:sz w:val="28"/>
          <w:szCs w:val="28"/>
        </w:rPr>
      </w:pPr>
      <w:r w:rsidRPr="0004731D">
        <w:rPr>
          <w:snapToGrid w:val="0"/>
          <w:sz w:val="28"/>
          <w:szCs w:val="28"/>
        </w:rPr>
        <w:t>Прибором, отвечающим указанным требованием, может быть, напр</w:t>
      </w:r>
      <w:r w:rsidRPr="0004731D">
        <w:rPr>
          <w:snapToGrid w:val="0"/>
          <w:sz w:val="28"/>
          <w:szCs w:val="28"/>
        </w:rPr>
        <w:t>и</w:t>
      </w:r>
      <w:r w:rsidRPr="0004731D">
        <w:rPr>
          <w:snapToGrid w:val="0"/>
          <w:sz w:val="28"/>
          <w:szCs w:val="28"/>
        </w:rPr>
        <w:t>мер, газовый хроматограф серии "Цвет-500" и "Цвет-2000" (НПО "Химавт</w:t>
      </w:r>
      <w:r w:rsidRPr="0004731D">
        <w:rPr>
          <w:snapToGrid w:val="0"/>
          <w:sz w:val="28"/>
          <w:szCs w:val="28"/>
        </w:rPr>
        <w:t>о</w:t>
      </w:r>
      <w:r w:rsidRPr="0004731D">
        <w:rPr>
          <w:snapToGrid w:val="0"/>
          <w:sz w:val="28"/>
          <w:szCs w:val="28"/>
        </w:rPr>
        <w:t>матика", г. Дзержинск) или модели 3700, выпускаемый по л</w:t>
      </w:r>
      <w:r w:rsidRPr="0004731D">
        <w:rPr>
          <w:snapToGrid w:val="0"/>
          <w:sz w:val="28"/>
          <w:szCs w:val="28"/>
        </w:rPr>
        <w:t>и</w:t>
      </w:r>
      <w:r w:rsidRPr="0004731D">
        <w:rPr>
          <w:snapToGrid w:val="0"/>
          <w:sz w:val="28"/>
          <w:szCs w:val="28"/>
        </w:rPr>
        <w:t>цензии фирмы "В</w:t>
      </w:r>
      <w:r w:rsidRPr="0004731D">
        <w:rPr>
          <w:snapToGrid w:val="0"/>
          <w:sz w:val="28"/>
          <w:szCs w:val="28"/>
        </w:rPr>
        <w:t>а</w:t>
      </w:r>
      <w:r w:rsidRPr="0004731D">
        <w:rPr>
          <w:snapToGrid w:val="0"/>
          <w:sz w:val="28"/>
          <w:szCs w:val="28"/>
        </w:rPr>
        <w:t>риан" (США) (МПО "Манометр").</w:t>
      </w:r>
    </w:p>
    <w:p w:rsidR="0004731D" w:rsidRPr="0004731D" w:rsidRDefault="0004731D" w:rsidP="00814661">
      <w:pPr>
        <w:ind w:firstLine="567"/>
        <w:rPr>
          <w:i/>
          <w:snapToGrid w:val="0"/>
          <w:sz w:val="28"/>
          <w:szCs w:val="28"/>
        </w:rPr>
      </w:pPr>
      <w:r w:rsidRPr="0004731D">
        <w:rPr>
          <w:i/>
          <w:snapToGrid w:val="0"/>
          <w:sz w:val="28"/>
          <w:szCs w:val="28"/>
        </w:rPr>
        <w:t>Условия газохроматографического анализа.</w:t>
      </w:r>
    </w:p>
    <w:p w:rsidR="0004731D" w:rsidRPr="0004731D" w:rsidRDefault="0004731D" w:rsidP="00814661">
      <w:pPr>
        <w:ind w:firstLine="567"/>
        <w:jc w:val="both"/>
        <w:rPr>
          <w:snapToGrid w:val="0"/>
          <w:sz w:val="28"/>
          <w:szCs w:val="28"/>
        </w:rPr>
      </w:pPr>
      <w:r w:rsidRPr="0004731D">
        <w:rPr>
          <w:snapToGrid w:val="0"/>
          <w:sz w:val="28"/>
          <w:szCs w:val="28"/>
        </w:rPr>
        <w:t>Инертный газ носитель - гелий или азот. Скорость потока газа нос</w:t>
      </w:r>
      <w:r w:rsidRPr="0004731D">
        <w:rPr>
          <w:snapToGrid w:val="0"/>
          <w:sz w:val="28"/>
          <w:szCs w:val="28"/>
        </w:rPr>
        <w:t>и</w:t>
      </w:r>
      <w:r w:rsidRPr="0004731D">
        <w:rPr>
          <w:snapToGrid w:val="0"/>
          <w:sz w:val="28"/>
          <w:szCs w:val="28"/>
        </w:rPr>
        <w:t>теля 40 мл/мин. Режим линейного программирования температуры терм</w:t>
      </w:r>
      <w:r w:rsidRPr="0004731D">
        <w:rPr>
          <w:snapToGrid w:val="0"/>
          <w:sz w:val="28"/>
          <w:szCs w:val="28"/>
        </w:rPr>
        <w:t>о</w:t>
      </w:r>
      <w:r w:rsidRPr="0004731D">
        <w:rPr>
          <w:snapToGrid w:val="0"/>
          <w:sz w:val="28"/>
          <w:szCs w:val="28"/>
        </w:rPr>
        <w:t>стата:</w:t>
      </w:r>
    </w:p>
    <w:p w:rsidR="0004731D" w:rsidRPr="0004731D" w:rsidRDefault="0004731D" w:rsidP="007871AE">
      <w:pPr>
        <w:numPr>
          <w:ilvl w:val="0"/>
          <w:numId w:val="1"/>
        </w:numPr>
        <w:tabs>
          <w:tab w:val="clear" w:pos="1211"/>
          <w:tab w:val="num" w:pos="0"/>
        </w:tabs>
        <w:ind w:left="0" w:firstLine="567"/>
        <w:jc w:val="both"/>
        <w:rPr>
          <w:snapToGrid w:val="0"/>
          <w:sz w:val="28"/>
          <w:szCs w:val="28"/>
        </w:rPr>
      </w:pPr>
      <w:r w:rsidRPr="0004731D">
        <w:rPr>
          <w:snapToGrid w:val="0"/>
          <w:sz w:val="28"/>
          <w:szCs w:val="28"/>
        </w:rPr>
        <w:lastRenderedPageBreak/>
        <w:t xml:space="preserve">для анализа бензинов или легких растворителей - от 40 </w:t>
      </w:r>
      <w:r w:rsidRPr="0004731D">
        <w:rPr>
          <w:snapToGrid w:val="0"/>
          <w:sz w:val="28"/>
          <w:szCs w:val="28"/>
          <w:vertAlign w:val="superscript"/>
        </w:rPr>
        <w:t>о</w:t>
      </w:r>
      <w:r w:rsidRPr="0004731D">
        <w:rPr>
          <w:snapToGrid w:val="0"/>
          <w:sz w:val="28"/>
          <w:szCs w:val="28"/>
        </w:rPr>
        <w:t xml:space="preserve">С до 150 </w:t>
      </w:r>
      <w:r w:rsidRPr="0004731D">
        <w:rPr>
          <w:snapToGrid w:val="0"/>
          <w:sz w:val="28"/>
          <w:szCs w:val="28"/>
          <w:vertAlign w:val="superscript"/>
        </w:rPr>
        <w:t>о</w:t>
      </w:r>
      <w:r w:rsidRPr="0004731D">
        <w:rPr>
          <w:snapToGrid w:val="0"/>
          <w:sz w:val="28"/>
          <w:szCs w:val="28"/>
        </w:rPr>
        <w:t>С со скоростью подъема температуры 4 градуса в минуту; при этом темп</w:t>
      </w:r>
      <w:r w:rsidRPr="0004731D">
        <w:rPr>
          <w:snapToGrid w:val="0"/>
          <w:sz w:val="28"/>
          <w:szCs w:val="28"/>
        </w:rPr>
        <w:t>е</w:t>
      </w:r>
      <w:r w:rsidRPr="0004731D">
        <w:rPr>
          <w:snapToGrid w:val="0"/>
          <w:sz w:val="28"/>
          <w:szCs w:val="28"/>
        </w:rPr>
        <w:t xml:space="preserve">ратуру обогрева испарителя и детектора устанавливают равной 200 </w:t>
      </w:r>
      <w:r w:rsidRPr="0004731D">
        <w:rPr>
          <w:snapToGrid w:val="0"/>
          <w:sz w:val="28"/>
          <w:szCs w:val="28"/>
          <w:vertAlign w:val="superscript"/>
        </w:rPr>
        <w:t>о</w:t>
      </w:r>
      <w:r w:rsidRPr="0004731D">
        <w:rPr>
          <w:snapToGrid w:val="0"/>
          <w:sz w:val="28"/>
          <w:szCs w:val="28"/>
        </w:rPr>
        <w:t>С;</w:t>
      </w:r>
    </w:p>
    <w:p w:rsidR="0004731D" w:rsidRPr="0004731D" w:rsidRDefault="0004731D" w:rsidP="007871AE">
      <w:pPr>
        <w:numPr>
          <w:ilvl w:val="0"/>
          <w:numId w:val="1"/>
        </w:numPr>
        <w:tabs>
          <w:tab w:val="clear" w:pos="1211"/>
          <w:tab w:val="num" w:pos="0"/>
        </w:tabs>
        <w:ind w:left="0" w:firstLine="567"/>
        <w:jc w:val="both"/>
        <w:rPr>
          <w:snapToGrid w:val="0"/>
          <w:sz w:val="28"/>
          <w:szCs w:val="28"/>
        </w:rPr>
      </w:pPr>
      <w:r w:rsidRPr="0004731D">
        <w:rPr>
          <w:snapToGrid w:val="0"/>
          <w:sz w:val="28"/>
          <w:szCs w:val="28"/>
        </w:rPr>
        <w:t xml:space="preserve">для анализа среднедистиллятных фракций – от 80 </w:t>
      </w:r>
      <w:r w:rsidRPr="0004731D">
        <w:rPr>
          <w:snapToGrid w:val="0"/>
          <w:sz w:val="28"/>
          <w:szCs w:val="28"/>
          <w:vertAlign w:val="superscript"/>
        </w:rPr>
        <w:t>о</w:t>
      </w:r>
      <w:r w:rsidRPr="0004731D">
        <w:rPr>
          <w:snapToGrid w:val="0"/>
          <w:sz w:val="28"/>
          <w:szCs w:val="28"/>
        </w:rPr>
        <w:t xml:space="preserve">С до 320 </w:t>
      </w:r>
      <w:r w:rsidRPr="0004731D">
        <w:rPr>
          <w:snapToGrid w:val="0"/>
          <w:sz w:val="28"/>
          <w:szCs w:val="28"/>
          <w:vertAlign w:val="superscript"/>
        </w:rPr>
        <w:t>о</w:t>
      </w:r>
      <w:r w:rsidRPr="0004731D">
        <w:rPr>
          <w:snapToGrid w:val="0"/>
          <w:sz w:val="28"/>
          <w:szCs w:val="28"/>
        </w:rPr>
        <w:t>С со ск</w:t>
      </w:r>
      <w:r w:rsidRPr="0004731D">
        <w:rPr>
          <w:snapToGrid w:val="0"/>
          <w:sz w:val="28"/>
          <w:szCs w:val="28"/>
        </w:rPr>
        <w:t>о</w:t>
      </w:r>
      <w:r w:rsidRPr="0004731D">
        <w:rPr>
          <w:snapToGrid w:val="0"/>
          <w:sz w:val="28"/>
          <w:szCs w:val="28"/>
        </w:rPr>
        <w:t>ростью подъема температуры 4 градуса в минуту; при этом температуру обогрева испарителя и дете</w:t>
      </w:r>
      <w:r w:rsidRPr="0004731D">
        <w:rPr>
          <w:snapToGrid w:val="0"/>
          <w:sz w:val="28"/>
          <w:szCs w:val="28"/>
        </w:rPr>
        <w:t>к</w:t>
      </w:r>
      <w:r w:rsidRPr="0004731D">
        <w:rPr>
          <w:snapToGrid w:val="0"/>
          <w:sz w:val="28"/>
          <w:szCs w:val="28"/>
        </w:rPr>
        <w:t xml:space="preserve">тора устанавливают равной 320 </w:t>
      </w:r>
      <w:r w:rsidRPr="0004731D">
        <w:rPr>
          <w:snapToGrid w:val="0"/>
          <w:sz w:val="28"/>
          <w:szCs w:val="28"/>
          <w:vertAlign w:val="superscript"/>
        </w:rPr>
        <w:t>о</w:t>
      </w:r>
      <w:r w:rsidRPr="0004731D">
        <w:rPr>
          <w:snapToGrid w:val="0"/>
          <w:sz w:val="28"/>
          <w:szCs w:val="28"/>
        </w:rPr>
        <w:t>С.</w:t>
      </w:r>
    </w:p>
    <w:p w:rsidR="0004731D" w:rsidRPr="0004731D" w:rsidRDefault="0004731D" w:rsidP="00814661">
      <w:pPr>
        <w:pStyle w:val="31"/>
        <w:ind w:right="0" w:firstLine="567"/>
        <w:rPr>
          <w:rFonts w:ascii="Times New Roman" w:hAnsi="Times New Roman"/>
          <w:sz w:val="28"/>
          <w:szCs w:val="28"/>
        </w:rPr>
      </w:pPr>
      <w:r w:rsidRPr="0004731D">
        <w:rPr>
          <w:rFonts w:ascii="Times New Roman" w:hAnsi="Times New Roman"/>
          <w:sz w:val="28"/>
          <w:szCs w:val="28"/>
        </w:rPr>
        <w:t>На хроматограммах нефтепродуктов всегда выявляется гомологич</w:t>
      </w:r>
      <w:r w:rsidRPr="0004731D">
        <w:rPr>
          <w:rFonts w:ascii="Times New Roman" w:hAnsi="Times New Roman"/>
          <w:sz w:val="28"/>
          <w:szCs w:val="28"/>
        </w:rPr>
        <w:t>е</w:t>
      </w:r>
      <w:r w:rsidRPr="0004731D">
        <w:rPr>
          <w:rFonts w:ascii="Times New Roman" w:hAnsi="Times New Roman"/>
          <w:sz w:val="28"/>
          <w:szCs w:val="28"/>
        </w:rPr>
        <w:t>ский ряд нормальных алканов в виде характерной "гребенки", поэтому для их расшифровки можно пользоваться данными, полученными при анализе эт</w:t>
      </w:r>
      <w:r w:rsidRPr="0004731D">
        <w:rPr>
          <w:rFonts w:ascii="Times New Roman" w:hAnsi="Times New Roman"/>
          <w:sz w:val="28"/>
          <w:szCs w:val="28"/>
        </w:rPr>
        <w:t>а</w:t>
      </w:r>
      <w:r w:rsidRPr="0004731D">
        <w:rPr>
          <w:rFonts w:ascii="Times New Roman" w:hAnsi="Times New Roman"/>
          <w:sz w:val="28"/>
          <w:szCs w:val="28"/>
        </w:rPr>
        <w:t>лонной смеси нормальных алканов. Расшифровка состава дизельного топл</w:t>
      </w:r>
      <w:r w:rsidRPr="0004731D">
        <w:rPr>
          <w:rFonts w:ascii="Times New Roman" w:hAnsi="Times New Roman"/>
          <w:sz w:val="28"/>
          <w:szCs w:val="28"/>
        </w:rPr>
        <w:t>и</w:t>
      </w:r>
      <w:r w:rsidRPr="0004731D">
        <w:rPr>
          <w:rFonts w:ascii="Times New Roman" w:hAnsi="Times New Roman"/>
          <w:sz w:val="28"/>
          <w:szCs w:val="28"/>
        </w:rPr>
        <w:t>ва дополнительно облегчается тем, что у пиков н-гептадекана и н-октадекана всегда имеются "двойники" - углеводороды изостроения: тетр</w:t>
      </w:r>
      <w:r w:rsidRPr="0004731D">
        <w:rPr>
          <w:rFonts w:ascii="Times New Roman" w:hAnsi="Times New Roman"/>
          <w:sz w:val="28"/>
          <w:szCs w:val="28"/>
        </w:rPr>
        <w:t>а</w:t>
      </w:r>
      <w:r w:rsidRPr="0004731D">
        <w:rPr>
          <w:rFonts w:ascii="Times New Roman" w:hAnsi="Times New Roman"/>
          <w:sz w:val="28"/>
          <w:szCs w:val="28"/>
        </w:rPr>
        <w:t>метилпентадекан и тетраметилгексадекан. После отыскания на хромат</w:t>
      </w:r>
      <w:r w:rsidRPr="0004731D">
        <w:rPr>
          <w:rFonts w:ascii="Times New Roman" w:hAnsi="Times New Roman"/>
          <w:sz w:val="28"/>
          <w:szCs w:val="28"/>
        </w:rPr>
        <w:t>о</w:t>
      </w:r>
      <w:r w:rsidRPr="0004731D">
        <w:rPr>
          <w:rFonts w:ascii="Times New Roman" w:hAnsi="Times New Roman"/>
          <w:sz w:val="28"/>
          <w:szCs w:val="28"/>
        </w:rPr>
        <w:t>грамме этих двойных пиков можно легко расшифровать состав всей см</w:t>
      </w:r>
      <w:r w:rsidRPr="0004731D">
        <w:rPr>
          <w:rFonts w:ascii="Times New Roman" w:hAnsi="Times New Roman"/>
          <w:sz w:val="28"/>
          <w:szCs w:val="28"/>
        </w:rPr>
        <w:t>е</w:t>
      </w:r>
      <w:r w:rsidRPr="0004731D">
        <w:rPr>
          <w:rFonts w:ascii="Times New Roman" w:hAnsi="Times New Roman"/>
          <w:sz w:val="28"/>
          <w:szCs w:val="28"/>
        </w:rPr>
        <w:t>си.</w:t>
      </w:r>
    </w:p>
    <w:p w:rsidR="0004731D" w:rsidRPr="0004731D" w:rsidRDefault="0004731D" w:rsidP="00814661">
      <w:pPr>
        <w:ind w:firstLine="567"/>
        <w:jc w:val="both"/>
        <w:rPr>
          <w:snapToGrid w:val="0"/>
          <w:sz w:val="28"/>
          <w:szCs w:val="28"/>
        </w:rPr>
      </w:pPr>
      <w:r w:rsidRPr="0004731D">
        <w:rPr>
          <w:snapToGrid w:val="0"/>
          <w:sz w:val="28"/>
          <w:szCs w:val="28"/>
        </w:rPr>
        <w:t>Для расшифровки хроматограмм составных растворителей для ЛКП (например, номерных растворителей 646, 647, 648 и т.д.) необходимо гот</w:t>
      </w:r>
      <w:r w:rsidRPr="0004731D">
        <w:rPr>
          <w:snapToGrid w:val="0"/>
          <w:sz w:val="28"/>
          <w:szCs w:val="28"/>
        </w:rPr>
        <w:t>о</w:t>
      </w:r>
      <w:r w:rsidRPr="0004731D">
        <w:rPr>
          <w:snapToGrid w:val="0"/>
          <w:sz w:val="28"/>
          <w:szCs w:val="28"/>
        </w:rPr>
        <w:t>вить эталонную смесь из компонентов, входящих в эти растворители. Чаще всего это смесь спиртов (этанол, бутанол, изобутанол), кетонов (ацетон), сложных эфиров (бутилацетат, этилцеллозольв), ароматических углеводор</w:t>
      </w:r>
      <w:r w:rsidRPr="0004731D">
        <w:rPr>
          <w:snapToGrid w:val="0"/>
          <w:sz w:val="28"/>
          <w:szCs w:val="28"/>
        </w:rPr>
        <w:t>о</w:t>
      </w:r>
      <w:r w:rsidRPr="0004731D">
        <w:rPr>
          <w:snapToGrid w:val="0"/>
          <w:sz w:val="28"/>
          <w:szCs w:val="28"/>
        </w:rPr>
        <w:t>дов (толуол, пиробензол, ксилол), иногда, с добавлением небольшого кол</w:t>
      </w:r>
      <w:r w:rsidRPr="0004731D">
        <w:rPr>
          <w:snapToGrid w:val="0"/>
          <w:sz w:val="28"/>
          <w:szCs w:val="28"/>
        </w:rPr>
        <w:t>и</w:t>
      </w:r>
      <w:r w:rsidRPr="0004731D">
        <w:rPr>
          <w:snapToGrid w:val="0"/>
          <w:sz w:val="28"/>
          <w:szCs w:val="28"/>
        </w:rPr>
        <w:t>чества бензиновой фракции (уайт-спирит). Конкретные составы можно найти в справочной литературе. Однако, во всяком случае, хроматограммы растворителей однозначно отличаются от хроматограмм светлых нефтепр</w:t>
      </w:r>
      <w:r w:rsidRPr="0004731D">
        <w:rPr>
          <w:snapToGrid w:val="0"/>
          <w:sz w:val="28"/>
          <w:szCs w:val="28"/>
        </w:rPr>
        <w:t>о</w:t>
      </w:r>
      <w:r w:rsidRPr="0004731D">
        <w:rPr>
          <w:snapToGrid w:val="0"/>
          <w:sz w:val="28"/>
          <w:szCs w:val="28"/>
        </w:rPr>
        <w:t>ду</w:t>
      </w:r>
      <w:r w:rsidRPr="0004731D">
        <w:rPr>
          <w:snapToGrid w:val="0"/>
          <w:sz w:val="28"/>
          <w:szCs w:val="28"/>
        </w:rPr>
        <w:t>к</w:t>
      </w:r>
      <w:r w:rsidRPr="0004731D">
        <w:rPr>
          <w:snapToGrid w:val="0"/>
          <w:sz w:val="28"/>
          <w:szCs w:val="28"/>
        </w:rPr>
        <w:t>тов отсутствием "гребенки" нормальных алканов с максимумом вначале диапазона (у бензинов) или в середине диапазона (у всех остальных нефт</w:t>
      </w:r>
      <w:r w:rsidRPr="0004731D">
        <w:rPr>
          <w:snapToGrid w:val="0"/>
          <w:sz w:val="28"/>
          <w:szCs w:val="28"/>
        </w:rPr>
        <w:t>е</w:t>
      </w:r>
      <w:r w:rsidRPr="0004731D">
        <w:rPr>
          <w:snapToGrid w:val="0"/>
          <w:sz w:val="28"/>
          <w:szCs w:val="28"/>
        </w:rPr>
        <w:t>продуктов).</w:t>
      </w:r>
    </w:p>
    <w:p w:rsidR="0004731D" w:rsidRPr="0004731D" w:rsidRDefault="0004731D" w:rsidP="00814661">
      <w:pPr>
        <w:ind w:firstLine="567"/>
        <w:jc w:val="both"/>
        <w:rPr>
          <w:snapToGrid w:val="0"/>
          <w:sz w:val="28"/>
          <w:szCs w:val="28"/>
        </w:rPr>
      </w:pPr>
      <w:r w:rsidRPr="0004731D">
        <w:rPr>
          <w:snapToGrid w:val="0"/>
          <w:sz w:val="28"/>
          <w:szCs w:val="28"/>
        </w:rPr>
        <w:t>В случае невозможности полностью расшифровать состав раствор</w:t>
      </w:r>
      <w:r w:rsidRPr="0004731D">
        <w:rPr>
          <w:snapToGrid w:val="0"/>
          <w:sz w:val="28"/>
          <w:szCs w:val="28"/>
        </w:rPr>
        <w:t>и</w:t>
      </w:r>
      <w:r w:rsidRPr="0004731D">
        <w:rPr>
          <w:snapToGrid w:val="0"/>
          <w:sz w:val="28"/>
          <w:szCs w:val="28"/>
        </w:rPr>
        <w:t>теля приходится констатировать лишь "наличие ЛВЖ - составного ра</w:t>
      </w:r>
      <w:r w:rsidRPr="0004731D">
        <w:rPr>
          <w:snapToGrid w:val="0"/>
          <w:sz w:val="28"/>
          <w:szCs w:val="28"/>
        </w:rPr>
        <w:t>с</w:t>
      </w:r>
      <w:r w:rsidRPr="0004731D">
        <w:rPr>
          <w:snapToGrid w:val="0"/>
          <w:sz w:val="28"/>
          <w:szCs w:val="28"/>
        </w:rPr>
        <w:t>творителя типа номерных растворителей". Как уже указывалось, для анализа этой кат</w:t>
      </w:r>
      <w:r w:rsidRPr="0004731D">
        <w:rPr>
          <w:snapToGrid w:val="0"/>
          <w:sz w:val="28"/>
          <w:szCs w:val="28"/>
        </w:rPr>
        <w:t>е</w:t>
      </w:r>
      <w:r w:rsidRPr="0004731D">
        <w:rPr>
          <w:snapToGrid w:val="0"/>
          <w:sz w:val="28"/>
          <w:szCs w:val="28"/>
        </w:rPr>
        <w:t>гории ЛВЖ, ГЖ необходимо пользоваться данными инфракрасной спектр</w:t>
      </w:r>
      <w:r w:rsidRPr="0004731D">
        <w:rPr>
          <w:snapToGrid w:val="0"/>
          <w:sz w:val="28"/>
          <w:szCs w:val="28"/>
        </w:rPr>
        <w:t>о</w:t>
      </w:r>
      <w:r w:rsidRPr="0004731D">
        <w:rPr>
          <w:snapToGrid w:val="0"/>
          <w:sz w:val="28"/>
          <w:szCs w:val="28"/>
        </w:rPr>
        <w:t>скопии, позволяющей установить наличие тех или иных классов органич</w:t>
      </w:r>
      <w:r w:rsidRPr="0004731D">
        <w:rPr>
          <w:snapToGrid w:val="0"/>
          <w:sz w:val="28"/>
          <w:szCs w:val="28"/>
        </w:rPr>
        <w:t>е</w:t>
      </w:r>
      <w:r w:rsidRPr="0004731D">
        <w:rPr>
          <w:snapToGrid w:val="0"/>
          <w:sz w:val="28"/>
          <w:szCs w:val="28"/>
        </w:rPr>
        <w:t>ских соединений.</w:t>
      </w:r>
    </w:p>
    <w:p w:rsidR="0004731D" w:rsidRPr="0004731D" w:rsidRDefault="0004731D" w:rsidP="00814661">
      <w:pPr>
        <w:ind w:firstLine="567"/>
        <w:jc w:val="both"/>
        <w:rPr>
          <w:snapToGrid w:val="0"/>
          <w:sz w:val="28"/>
          <w:szCs w:val="28"/>
        </w:rPr>
      </w:pPr>
      <w:r w:rsidRPr="0004731D">
        <w:rPr>
          <w:snapToGrid w:val="0"/>
          <w:sz w:val="28"/>
          <w:szCs w:val="28"/>
        </w:rPr>
        <w:t>Гораздо большие возможности дает метод ГЖХ при анализе светлых нефтепродуктов, представляющих собой смеси углеводородов. Для них можно однозначно установить фракционный состав смеси по температ</w:t>
      </w:r>
      <w:r w:rsidRPr="0004731D">
        <w:rPr>
          <w:snapToGrid w:val="0"/>
          <w:sz w:val="28"/>
          <w:szCs w:val="28"/>
        </w:rPr>
        <w:t>у</w:t>
      </w:r>
      <w:r w:rsidRPr="0004731D">
        <w:rPr>
          <w:snapToGrid w:val="0"/>
          <w:sz w:val="28"/>
          <w:szCs w:val="28"/>
        </w:rPr>
        <w:t>рам кипения начального и конечного компонента в гомологическом ряду но</w:t>
      </w:r>
      <w:r w:rsidRPr="0004731D">
        <w:rPr>
          <w:snapToGrid w:val="0"/>
          <w:sz w:val="28"/>
          <w:szCs w:val="28"/>
        </w:rPr>
        <w:t>р</w:t>
      </w:r>
      <w:r w:rsidRPr="0004731D">
        <w:rPr>
          <w:snapToGrid w:val="0"/>
          <w:sz w:val="28"/>
          <w:szCs w:val="28"/>
        </w:rPr>
        <w:t>мальных алканов. Практически, для этого следует рассматривать компоне</w:t>
      </w:r>
      <w:r w:rsidRPr="0004731D">
        <w:rPr>
          <w:snapToGrid w:val="0"/>
          <w:sz w:val="28"/>
          <w:szCs w:val="28"/>
        </w:rPr>
        <w:t>н</w:t>
      </w:r>
      <w:r w:rsidRPr="0004731D">
        <w:rPr>
          <w:snapToGrid w:val="0"/>
          <w:sz w:val="28"/>
          <w:szCs w:val="28"/>
        </w:rPr>
        <w:t>ты, содержащиеся в количестве не менее 10% от количества макс</w:t>
      </w:r>
      <w:r w:rsidRPr="0004731D">
        <w:rPr>
          <w:snapToGrid w:val="0"/>
          <w:sz w:val="28"/>
          <w:szCs w:val="28"/>
        </w:rPr>
        <w:t>и</w:t>
      </w:r>
      <w:r w:rsidRPr="0004731D">
        <w:rPr>
          <w:snapToGrid w:val="0"/>
          <w:sz w:val="28"/>
          <w:szCs w:val="28"/>
        </w:rPr>
        <w:t>мального компонента. По фракционному составу можно успешно диагностировать бензины, керосины, дизельные то</w:t>
      </w:r>
      <w:r w:rsidRPr="0004731D">
        <w:rPr>
          <w:snapToGrid w:val="0"/>
          <w:sz w:val="28"/>
          <w:szCs w:val="28"/>
        </w:rPr>
        <w:t>п</w:t>
      </w:r>
      <w:r w:rsidRPr="0004731D">
        <w:rPr>
          <w:snapToGrid w:val="0"/>
          <w:sz w:val="28"/>
          <w:szCs w:val="28"/>
        </w:rPr>
        <w:t>лива.</w:t>
      </w:r>
    </w:p>
    <w:p w:rsidR="0004731D" w:rsidRPr="0004731D" w:rsidRDefault="0004731D" w:rsidP="00814661">
      <w:pPr>
        <w:ind w:firstLine="567"/>
        <w:jc w:val="both"/>
        <w:rPr>
          <w:snapToGrid w:val="0"/>
          <w:sz w:val="28"/>
          <w:szCs w:val="28"/>
        </w:rPr>
      </w:pPr>
      <w:r w:rsidRPr="0004731D">
        <w:rPr>
          <w:snapToGrid w:val="0"/>
          <w:sz w:val="28"/>
          <w:szCs w:val="28"/>
        </w:rPr>
        <w:t>Анализ бензинов на насадочных колонках, ввиду их не очень большой эффективности дает возможность уверенно расшифровать только около 20-25 индивидуальных компонентов (сравним с капиллярными колонками, к</w:t>
      </w:r>
      <w:r w:rsidRPr="0004731D">
        <w:rPr>
          <w:snapToGrid w:val="0"/>
          <w:sz w:val="28"/>
          <w:szCs w:val="28"/>
        </w:rPr>
        <w:t>о</w:t>
      </w:r>
      <w:r w:rsidRPr="0004731D">
        <w:rPr>
          <w:snapToGrid w:val="0"/>
          <w:sz w:val="28"/>
          <w:szCs w:val="28"/>
        </w:rPr>
        <w:t>торые позволяют установить в составе бензинов наличие около 200 комп</w:t>
      </w:r>
      <w:r w:rsidRPr="0004731D">
        <w:rPr>
          <w:snapToGrid w:val="0"/>
          <w:sz w:val="28"/>
          <w:szCs w:val="28"/>
        </w:rPr>
        <w:t>о</w:t>
      </w:r>
      <w:r w:rsidRPr="0004731D">
        <w:rPr>
          <w:snapToGrid w:val="0"/>
          <w:sz w:val="28"/>
          <w:szCs w:val="28"/>
        </w:rPr>
        <w:t xml:space="preserve">нентов). Тем не менее, по количественному содержанию этих компонентов </w:t>
      </w:r>
      <w:r w:rsidRPr="0004731D">
        <w:rPr>
          <w:snapToGrid w:val="0"/>
          <w:sz w:val="28"/>
          <w:szCs w:val="28"/>
        </w:rPr>
        <w:lastRenderedPageBreak/>
        <w:t>можно достаточно достоверно рассчитывать некоторые товарные показатели бензинов, поскольку количественное содержание прочих компонентов в м</w:t>
      </w:r>
      <w:r w:rsidRPr="0004731D">
        <w:rPr>
          <w:snapToGrid w:val="0"/>
          <w:sz w:val="28"/>
          <w:szCs w:val="28"/>
        </w:rPr>
        <w:t>о</w:t>
      </w:r>
      <w:r w:rsidRPr="0004731D">
        <w:rPr>
          <w:snapToGrid w:val="0"/>
          <w:sz w:val="28"/>
          <w:szCs w:val="28"/>
        </w:rPr>
        <w:t>торных бензинах значительно ниже, и они не могут вносить сколько-нибудь значимой коррективы в товарные показ</w:t>
      </w:r>
      <w:r w:rsidRPr="0004731D">
        <w:rPr>
          <w:snapToGrid w:val="0"/>
          <w:sz w:val="28"/>
          <w:szCs w:val="28"/>
        </w:rPr>
        <w:t>а</w:t>
      </w:r>
      <w:r w:rsidRPr="0004731D">
        <w:rPr>
          <w:snapToGrid w:val="0"/>
          <w:sz w:val="28"/>
          <w:szCs w:val="28"/>
        </w:rPr>
        <w:t>тели.</w:t>
      </w:r>
    </w:p>
    <w:p w:rsidR="0004731D" w:rsidRPr="0004731D" w:rsidRDefault="0004731D" w:rsidP="00814661">
      <w:pPr>
        <w:ind w:firstLine="567"/>
        <w:jc w:val="both"/>
        <w:rPr>
          <w:snapToGrid w:val="0"/>
          <w:sz w:val="28"/>
          <w:szCs w:val="28"/>
        </w:rPr>
      </w:pPr>
      <w:r w:rsidRPr="0004731D">
        <w:rPr>
          <w:snapToGrid w:val="0"/>
          <w:sz w:val="28"/>
          <w:szCs w:val="28"/>
        </w:rPr>
        <w:t>На рис. 23-32 приведены хроматограммы некоторых ЛВЖ, ГЖ и пок</w:t>
      </w:r>
      <w:r w:rsidRPr="0004731D">
        <w:rPr>
          <w:snapToGrid w:val="0"/>
          <w:sz w:val="28"/>
          <w:szCs w:val="28"/>
        </w:rPr>
        <w:t>а</w:t>
      </w:r>
      <w:r w:rsidRPr="0004731D">
        <w:rPr>
          <w:snapToGrid w:val="0"/>
          <w:sz w:val="28"/>
          <w:szCs w:val="28"/>
        </w:rPr>
        <w:t>зана их ра</w:t>
      </w:r>
      <w:r w:rsidRPr="0004731D">
        <w:rPr>
          <w:snapToGrid w:val="0"/>
          <w:sz w:val="28"/>
          <w:szCs w:val="28"/>
        </w:rPr>
        <w:t>с</w:t>
      </w:r>
      <w:r w:rsidRPr="0004731D">
        <w:rPr>
          <w:snapToGrid w:val="0"/>
          <w:sz w:val="28"/>
          <w:szCs w:val="28"/>
        </w:rPr>
        <w:t>шифровка.</w:t>
      </w:r>
    </w:p>
    <w:p w:rsidR="0004731D" w:rsidRPr="0004731D" w:rsidRDefault="005D6D26" w:rsidP="00814661">
      <w:pPr>
        <w:jc w:val="center"/>
        <w:rPr>
          <w:sz w:val="28"/>
          <w:szCs w:val="28"/>
        </w:rPr>
      </w:pPr>
      <w:r>
        <w:rPr>
          <w:noProof/>
          <w:sz w:val="28"/>
          <w:szCs w:val="28"/>
        </w:rPr>
        <w:drawing>
          <wp:inline distT="0" distB="0" distL="0" distR="0">
            <wp:extent cx="4239260" cy="5688330"/>
            <wp:effectExtent l="0" t="0" r="8890" b="7620"/>
            <wp:docPr id="29" name="Рисунок 29" descr="untitl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ntitl3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239260" cy="5688330"/>
                    </a:xfrm>
                    <a:prstGeom prst="rect">
                      <a:avLst/>
                    </a:prstGeom>
                    <a:noFill/>
                    <a:ln>
                      <a:noFill/>
                    </a:ln>
                  </pic:spPr>
                </pic:pic>
              </a:graphicData>
            </a:graphic>
          </wp:inline>
        </w:drawing>
      </w:r>
    </w:p>
    <w:p w:rsidR="0004731D" w:rsidRPr="0004731D" w:rsidRDefault="005D6D26" w:rsidP="0004731D">
      <w:pPr>
        <w:ind w:right="283" w:firstLine="1418"/>
        <w:jc w:val="center"/>
        <w:rPr>
          <w:sz w:val="28"/>
          <w:szCs w:val="28"/>
        </w:rPr>
      </w:pPr>
      <w:r>
        <w:rPr>
          <w:noProof/>
          <w:sz w:val="28"/>
          <w:szCs w:val="28"/>
        </w:rPr>
        <mc:AlternateContent>
          <mc:Choice Requires="wps">
            <w:drawing>
              <wp:anchor distT="0" distB="0" distL="114300" distR="114300" simplePos="0" relativeHeight="251639808" behindDoc="0" locked="0" layoutInCell="0" allowOverlap="1">
                <wp:simplePos x="0" y="0"/>
                <wp:positionH relativeFrom="column">
                  <wp:posOffset>1508760</wp:posOffset>
                </wp:positionH>
                <wp:positionV relativeFrom="paragraph">
                  <wp:posOffset>3175</wp:posOffset>
                </wp:positionV>
                <wp:extent cx="3657600" cy="0"/>
                <wp:effectExtent l="0" t="0" r="0" b="0"/>
                <wp:wrapNone/>
                <wp:docPr id="743" name="Lin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3" o:spid="_x0000_s1026" style="position:absolute;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25pt" to="40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A0yMwIAAFg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" o:allowincell="f">
                <v:stroke endarrow="block"/>
              </v:line>
            </w:pict>
          </mc:Fallback>
        </mc:AlternateContent>
      </w:r>
      <w:r w:rsidR="0004731D" w:rsidRPr="0004731D">
        <w:rPr>
          <w:sz w:val="28"/>
          <w:szCs w:val="28"/>
        </w:rPr>
        <w:t>время удерживания</w:t>
      </w:r>
    </w:p>
    <w:p w:rsidR="0004731D" w:rsidRPr="0004731D" w:rsidRDefault="0004731D" w:rsidP="0004731D">
      <w:pPr>
        <w:ind w:right="283" w:firstLine="1418"/>
        <w:jc w:val="center"/>
        <w:rPr>
          <w:sz w:val="28"/>
          <w:szCs w:val="28"/>
        </w:rPr>
      </w:pPr>
    </w:p>
    <w:p w:rsidR="0004731D" w:rsidRPr="0004731D" w:rsidRDefault="0004731D" w:rsidP="0004731D">
      <w:pPr>
        <w:pStyle w:val="a5"/>
        <w:ind w:right="283"/>
        <w:rPr>
          <w:szCs w:val="28"/>
        </w:rPr>
      </w:pPr>
      <w:r w:rsidRPr="0004731D">
        <w:rPr>
          <w:noProof w:val="0"/>
          <w:szCs w:val="28"/>
        </w:rPr>
        <w:t xml:space="preserve">1) </w:t>
      </w:r>
      <w:r w:rsidRPr="0004731D">
        <w:rPr>
          <w:szCs w:val="28"/>
        </w:rPr>
        <w:t xml:space="preserve">2-метибутан, 2) н-петан, 3) 2-метилпентан, 4) 3-метилпентан, 5) н-гексан, 6) метилциклопентан, 7) бензол, 8) 2-метилгексан, 9) 3-метилгексан, 10) 2,2,4-триметилпентан, 11) н-гептан, 12) </w:t>
      </w:r>
      <w:r w:rsidRPr="0004731D">
        <w:rPr>
          <w:szCs w:val="28"/>
        </w:rPr>
        <w:sym w:font="Symbol" w:char="F053"/>
      </w:r>
      <w:r w:rsidRPr="0004731D">
        <w:rPr>
          <w:szCs w:val="28"/>
        </w:rPr>
        <w:t xml:space="preserve"> диметилгексанов, 13) толуол, 14) триметилпентаны, 15) н-октан, 16) этилбензол, 17) </w:t>
      </w:r>
      <w:r w:rsidRPr="0004731D">
        <w:rPr>
          <w:szCs w:val="28"/>
        </w:rPr>
        <w:sym w:font="Symbol" w:char="F053"/>
      </w:r>
      <w:r w:rsidRPr="0004731D">
        <w:rPr>
          <w:szCs w:val="28"/>
        </w:rPr>
        <w:t xml:space="preserve"> ксилолов, 18) н-нонан, 19) н-декан.</w:t>
      </w:r>
    </w:p>
    <w:p w:rsidR="0004731D" w:rsidRPr="0004731D" w:rsidRDefault="0004731D" w:rsidP="0004731D">
      <w:pPr>
        <w:pStyle w:val="a5"/>
        <w:ind w:right="283"/>
        <w:rPr>
          <w:noProof w:val="0"/>
          <w:szCs w:val="28"/>
        </w:rPr>
      </w:pPr>
      <w:r w:rsidRPr="0004731D">
        <w:rPr>
          <w:szCs w:val="28"/>
        </w:rPr>
        <w:t xml:space="preserve">Рис. </w:t>
      </w:r>
      <w:r w:rsidRPr="0004731D">
        <w:rPr>
          <w:noProof w:val="0"/>
          <w:szCs w:val="28"/>
        </w:rPr>
        <w:t>23</w:t>
      </w:r>
    </w:p>
    <w:p w:rsidR="0004731D" w:rsidRPr="0004731D" w:rsidRDefault="0004731D" w:rsidP="0004731D">
      <w:pPr>
        <w:pStyle w:val="a5"/>
        <w:ind w:right="283"/>
        <w:rPr>
          <w:szCs w:val="28"/>
        </w:rPr>
      </w:pPr>
      <w:r w:rsidRPr="0004731D">
        <w:rPr>
          <w:szCs w:val="28"/>
        </w:rPr>
        <w:br w:type="page"/>
      </w:r>
      <w:r w:rsidRPr="0004731D">
        <w:rPr>
          <w:szCs w:val="28"/>
        </w:rPr>
        <w:lastRenderedPageBreak/>
        <w:t>Хроматограмма дизельного топлива на насадочной к</w:t>
      </w:r>
      <w:r w:rsidRPr="0004731D">
        <w:rPr>
          <w:szCs w:val="28"/>
        </w:rPr>
        <w:t>о</w:t>
      </w:r>
      <w:r w:rsidRPr="0004731D">
        <w:rPr>
          <w:szCs w:val="28"/>
        </w:rPr>
        <w:t xml:space="preserve">лонке </w:t>
      </w:r>
    </w:p>
    <w:p w:rsidR="0004731D" w:rsidRPr="0004731D" w:rsidRDefault="0004731D" w:rsidP="0004731D">
      <w:pPr>
        <w:pStyle w:val="a5"/>
        <w:ind w:right="283"/>
        <w:rPr>
          <w:szCs w:val="28"/>
        </w:rPr>
      </w:pPr>
      <w:r w:rsidRPr="0004731D">
        <w:rPr>
          <w:szCs w:val="28"/>
        </w:rPr>
        <w:t>с неподвижной ф</w:t>
      </w:r>
      <w:r w:rsidRPr="0004731D">
        <w:rPr>
          <w:szCs w:val="28"/>
        </w:rPr>
        <w:t>а</w:t>
      </w:r>
      <w:r w:rsidRPr="0004731D">
        <w:rPr>
          <w:szCs w:val="28"/>
        </w:rPr>
        <w:t>зой – силикон</w:t>
      </w:r>
    </w:p>
    <w:p w:rsidR="0004731D" w:rsidRPr="0004731D" w:rsidRDefault="005D6D26" w:rsidP="0004731D">
      <w:pPr>
        <w:ind w:right="283" w:firstLine="1418"/>
        <w:rPr>
          <w:sz w:val="28"/>
          <w:szCs w:val="28"/>
        </w:rPr>
      </w:pPr>
      <w:r>
        <w:rPr>
          <w:noProof/>
          <w:sz w:val="28"/>
          <w:szCs w:val="28"/>
        </w:rPr>
        <mc:AlternateContent>
          <mc:Choice Requires="wps">
            <w:drawing>
              <wp:anchor distT="0" distB="0" distL="114300" distR="114300" simplePos="0" relativeHeight="251640832" behindDoc="0" locked="0" layoutInCell="0" allowOverlap="1">
                <wp:simplePos x="0" y="0"/>
                <wp:positionH relativeFrom="column">
                  <wp:posOffset>1236345</wp:posOffset>
                </wp:positionH>
                <wp:positionV relativeFrom="paragraph">
                  <wp:posOffset>7616190</wp:posOffset>
                </wp:positionV>
                <wp:extent cx="2834640" cy="0"/>
                <wp:effectExtent l="0" t="0" r="0" b="0"/>
                <wp:wrapNone/>
                <wp:docPr id="742" name="Lin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35pt,599.7pt" to="320.55pt,5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E8KwIAAE4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" o:allowincell="f">
                <v:stroke endarrow="block"/>
              </v:line>
            </w:pict>
          </mc:Fallback>
        </mc:AlternateContent>
      </w:r>
      <w:r>
        <w:rPr>
          <w:noProof/>
          <w:sz w:val="28"/>
          <w:szCs w:val="28"/>
        </w:rPr>
        <w:drawing>
          <wp:inline distT="0" distB="0" distL="0" distR="0">
            <wp:extent cx="3776345" cy="7612380"/>
            <wp:effectExtent l="0" t="0" r="0" b="7620"/>
            <wp:docPr id="30" name="Рисунок 30" descr="untitl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untitl2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776345" cy="7612380"/>
                    </a:xfrm>
                    <a:prstGeom prst="rect">
                      <a:avLst/>
                    </a:prstGeom>
                    <a:noFill/>
                    <a:ln>
                      <a:noFill/>
                    </a:ln>
                  </pic:spPr>
                </pic:pic>
              </a:graphicData>
            </a:graphic>
          </wp:inline>
        </w:drawing>
      </w:r>
    </w:p>
    <w:p w:rsidR="0004731D" w:rsidRPr="0004731D" w:rsidRDefault="0004731D" w:rsidP="0004731D">
      <w:pPr>
        <w:ind w:right="283"/>
        <w:jc w:val="center"/>
        <w:rPr>
          <w:sz w:val="28"/>
          <w:szCs w:val="28"/>
        </w:rPr>
      </w:pPr>
      <w:r w:rsidRPr="0004731D">
        <w:rPr>
          <w:sz w:val="28"/>
          <w:szCs w:val="28"/>
        </w:rPr>
        <w:t>время удерживания</w:t>
      </w:r>
    </w:p>
    <w:p w:rsidR="0004731D" w:rsidRPr="0004731D" w:rsidRDefault="0004731D" w:rsidP="0004731D">
      <w:pPr>
        <w:ind w:right="283"/>
        <w:jc w:val="center"/>
        <w:rPr>
          <w:sz w:val="28"/>
          <w:szCs w:val="28"/>
        </w:rPr>
      </w:pPr>
    </w:p>
    <w:p w:rsidR="0004731D" w:rsidRPr="0004731D" w:rsidRDefault="0004731D" w:rsidP="0004731D">
      <w:pPr>
        <w:pStyle w:val="a5"/>
        <w:ind w:right="283"/>
        <w:rPr>
          <w:szCs w:val="28"/>
        </w:rPr>
      </w:pPr>
      <w:r w:rsidRPr="0004731D">
        <w:rPr>
          <w:szCs w:val="28"/>
        </w:rPr>
        <w:t>Рис.</w:t>
      </w:r>
      <w:r w:rsidRPr="0004731D">
        <w:rPr>
          <w:noProof w:val="0"/>
          <w:szCs w:val="28"/>
        </w:rPr>
        <w:t xml:space="preserve"> 24</w:t>
      </w:r>
    </w:p>
    <w:p w:rsidR="0004731D" w:rsidRPr="0004731D" w:rsidRDefault="0004731D" w:rsidP="0004731D">
      <w:pPr>
        <w:spacing w:line="360" w:lineRule="auto"/>
        <w:ind w:right="283"/>
        <w:jc w:val="center"/>
        <w:rPr>
          <w:sz w:val="28"/>
          <w:szCs w:val="28"/>
        </w:rPr>
        <w:sectPr w:rsidR="0004731D" w:rsidRPr="0004731D" w:rsidSect="00887504">
          <w:headerReference w:type="even" r:id="rId41"/>
          <w:headerReference w:type="default" r:id="rId42"/>
          <w:pgSz w:w="11906" w:h="16838" w:code="9"/>
          <w:pgMar w:top="1134" w:right="851" w:bottom="1134" w:left="1701" w:header="720" w:footer="720" w:gutter="0"/>
          <w:pgNumType w:start="1"/>
          <w:cols w:space="720" w:equalWidth="0">
            <w:col w:w="9258"/>
          </w:cols>
          <w:titlePg/>
        </w:sectPr>
      </w:pPr>
      <w:r w:rsidRPr="0004731D">
        <w:rPr>
          <w:snapToGrid w:val="0"/>
          <w:sz w:val="28"/>
          <w:szCs w:val="28"/>
        </w:rPr>
        <w:br w:type="page"/>
      </w:r>
    </w:p>
    <w:p w:rsidR="0004731D" w:rsidRPr="0004731D" w:rsidRDefault="005D6D26" w:rsidP="0004731D">
      <w:pPr>
        <w:ind w:right="283"/>
        <w:rPr>
          <w:sz w:val="28"/>
          <w:szCs w:val="28"/>
        </w:rPr>
      </w:pPr>
      <w:r>
        <w:rPr>
          <w:noProof/>
          <w:sz w:val="28"/>
          <w:szCs w:val="28"/>
        </w:rPr>
        <w:lastRenderedPageBreak/>
        <mc:AlternateContent>
          <mc:Choice Requires="wps">
            <w:drawing>
              <wp:anchor distT="0" distB="0" distL="114300" distR="114300" simplePos="0" relativeHeight="251642880" behindDoc="0" locked="0" layoutInCell="0" allowOverlap="1">
                <wp:simplePos x="0" y="0"/>
                <wp:positionH relativeFrom="column">
                  <wp:posOffset>321945</wp:posOffset>
                </wp:positionH>
                <wp:positionV relativeFrom="paragraph">
                  <wp:posOffset>7863840</wp:posOffset>
                </wp:positionV>
                <wp:extent cx="1554480" cy="0"/>
                <wp:effectExtent l="0" t="0" r="0" b="0"/>
                <wp:wrapNone/>
                <wp:docPr id="741" name="Lin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619.2pt" to="147.75pt,6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aQKwIAAE4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" o:allowincell="f">
                <v:stroke endarrow="block"/>
              </v:line>
            </w:pict>
          </mc:Fallback>
        </mc:AlternateContent>
      </w:r>
      <w:r>
        <w:rPr>
          <w:noProof/>
          <w:sz w:val="28"/>
          <w:szCs w:val="28"/>
        </w:rPr>
        <w:drawing>
          <wp:inline distT="0" distB="0" distL="0" distR="0">
            <wp:extent cx="2410460" cy="8039735"/>
            <wp:effectExtent l="0" t="0" r="8890" b="0"/>
            <wp:docPr id="31" name="Рисунок 31" descr="untitl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ntitl2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10460" cy="8039735"/>
                    </a:xfrm>
                    <a:prstGeom prst="rect">
                      <a:avLst/>
                    </a:prstGeom>
                    <a:noFill/>
                    <a:ln>
                      <a:noFill/>
                    </a:ln>
                  </pic:spPr>
                </pic:pic>
              </a:graphicData>
            </a:graphic>
          </wp:inline>
        </w:drawing>
      </w:r>
    </w:p>
    <w:p w:rsidR="0004731D" w:rsidRPr="0004731D" w:rsidRDefault="0004731D" w:rsidP="0004731D">
      <w:pPr>
        <w:ind w:right="283"/>
        <w:rPr>
          <w:sz w:val="28"/>
          <w:szCs w:val="28"/>
        </w:rPr>
      </w:pPr>
      <w:r w:rsidRPr="0004731D">
        <w:rPr>
          <w:sz w:val="28"/>
          <w:szCs w:val="28"/>
        </w:rPr>
        <w:t xml:space="preserve">           время удерживания</w:t>
      </w:r>
    </w:p>
    <w:p w:rsidR="0004731D" w:rsidRPr="0004731D" w:rsidRDefault="0004731D" w:rsidP="0004731D">
      <w:pPr>
        <w:pStyle w:val="a5"/>
        <w:ind w:right="283"/>
        <w:rPr>
          <w:noProof w:val="0"/>
          <w:szCs w:val="28"/>
        </w:rPr>
      </w:pPr>
      <w:r w:rsidRPr="0004731D">
        <w:rPr>
          <w:szCs w:val="28"/>
        </w:rPr>
        <w:t xml:space="preserve">Рис. </w:t>
      </w:r>
      <w:r w:rsidRPr="0004731D">
        <w:rPr>
          <w:noProof w:val="0"/>
          <w:szCs w:val="28"/>
        </w:rPr>
        <w:t>25</w:t>
      </w:r>
    </w:p>
    <w:p w:rsidR="0004731D" w:rsidRPr="0004731D" w:rsidRDefault="005D6D26" w:rsidP="0004731D">
      <w:pPr>
        <w:pStyle w:val="a8"/>
        <w:tabs>
          <w:tab w:val="clear" w:pos="4153"/>
          <w:tab w:val="clear" w:pos="8306"/>
          <w:tab w:val="left" w:pos="2268"/>
        </w:tabs>
        <w:ind w:right="283"/>
        <w:rPr>
          <w:sz w:val="28"/>
          <w:szCs w:val="28"/>
        </w:rPr>
      </w:pPr>
      <w:r>
        <w:rPr>
          <w:noProof/>
          <w:sz w:val="28"/>
          <w:szCs w:val="28"/>
        </w:rPr>
        <w:lastRenderedPageBreak/>
        <w:drawing>
          <wp:inline distT="0" distB="0" distL="0" distR="0">
            <wp:extent cx="2766695" cy="7861300"/>
            <wp:effectExtent l="0" t="0" r="0" b="6350"/>
            <wp:docPr id="32" name="Рисунок 32" descr="untitl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ntitl2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766695" cy="7861300"/>
                    </a:xfrm>
                    <a:prstGeom prst="rect">
                      <a:avLst/>
                    </a:prstGeom>
                    <a:noFill/>
                    <a:ln>
                      <a:noFill/>
                    </a:ln>
                  </pic:spPr>
                </pic:pic>
              </a:graphicData>
            </a:graphic>
          </wp:inline>
        </w:drawing>
      </w:r>
    </w:p>
    <w:p w:rsidR="0004731D" w:rsidRPr="0004731D" w:rsidRDefault="005D6D26" w:rsidP="0004731D">
      <w:pPr>
        <w:pStyle w:val="a8"/>
        <w:tabs>
          <w:tab w:val="clear" w:pos="4153"/>
          <w:tab w:val="clear" w:pos="8306"/>
          <w:tab w:val="left" w:pos="2268"/>
        </w:tabs>
        <w:ind w:right="283"/>
        <w:rPr>
          <w:sz w:val="28"/>
          <w:szCs w:val="28"/>
        </w:rPr>
      </w:pPr>
      <w:r>
        <w:rPr>
          <w:noProof/>
          <w:sz w:val="28"/>
          <w:szCs w:val="28"/>
        </w:rPr>
        <mc:AlternateContent>
          <mc:Choice Requires="wps">
            <w:drawing>
              <wp:anchor distT="0" distB="0" distL="114300" distR="114300" simplePos="0" relativeHeight="251641856" behindDoc="0" locked="0" layoutInCell="0" allowOverlap="1">
                <wp:simplePos x="0" y="0"/>
                <wp:positionH relativeFrom="column">
                  <wp:posOffset>193040</wp:posOffset>
                </wp:positionH>
                <wp:positionV relativeFrom="paragraph">
                  <wp:posOffset>6350</wp:posOffset>
                </wp:positionV>
                <wp:extent cx="1920240" cy="0"/>
                <wp:effectExtent l="0" t="0" r="0" b="0"/>
                <wp:wrapNone/>
                <wp:docPr id="740" name="Lin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5pt" to="166.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tKwIAAE4EAAAOAAAAZHJzL2Uyb0RvYy54bWysVNuO2yAQfa/Uf0C8J77UyS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" o:allowincell="f">
                <v:stroke endarrow="block"/>
              </v:line>
            </w:pict>
          </mc:Fallback>
        </mc:AlternateContent>
      </w:r>
    </w:p>
    <w:p w:rsidR="0004731D" w:rsidRPr="0004731D" w:rsidRDefault="0004731D" w:rsidP="0004731D">
      <w:pPr>
        <w:tabs>
          <w:tab w:val="left" w:pos="2268"/>
        </w:tabs>
        <w:ind w:right="283"/>
        <w:rPr>
          <w:sz w:val="28"/>
          <w:szCs w:val="28"/>
        </w:rPr>
      </w:pPr>
      <w:r w:rsidRPr="0004731D">
        <w:rPr>
          <w:sz w:val="28"/>
          <w:szCs w:val="28"/>
        </w:rPr>
        <w:t xml:space="preserve">                время удерживания</w:t>
      </w:r>
    </w:p>
    <w:p w:rsidR="0004731D" w:rsidRPr="0004731D" w:rsidRDefault="0004731D" w:rsidP="0004731D">
      <w:pPr>
        <w:pStyle w:val="a5"/>
        <w:ind w:right="283"/>
        <w:rPr>
          <w:noProof w:val="0"/>
          <w:szCs w:val="28"/>
        </w:rPr>
      </w:pPr>
      <w:r w:rsidRPr="0004731D">
        <w:rPr>
          <w:szCs w:val="28"/>
        </w:rPr>
        <w:t xml:space="preserve">             Рис.</w:t>
      </w:r>
      <w:r w:rsidRPr="0004731D">
        <w:rPr>
          <w:noProof w:val="0"/>
          <w:szCs w:val="28"/>
        </w:rPr>
        <w:t xml:space="preserve"> 26</w:t>
      </w:r>
    </w:p>
    <w:p w:rsidR="0004731D" w:rsidRPr="0004731D" w:rsidRDefault="0004731D" w:rsidP="0004731D">
      <w:pPr>
        <w:pStyle w:val="a5"/>
        <w:ind w:right="283"/>
        <w:rPr>
          <w:szCs w:val="28"/>
        </w:rPr>
        <w:sectPr w:rsidR="0004731D" w:rsidRPr="0004731D">
          <w:headerReference w:type="even" r:id="rId45"/>
          <w:headerReference w:type="default" r:id="rId46"/>
          <w:type w:val="continuous"/>
          <w:pgSz w:w="11906" w:h="16838" w:code="9"/>
          <w:pgMar w:top="1440" w:right="907" w:bottom="1440" w:left="1797" w:header="720" w:footer="720" w:gutter="0"/>
          <w:cols w:num="2" w:space="720" w:equalWidth="0">
            <w:col w:w="4246" w:space="709"/>
            <w:col w:w="4246"/>
          </w:cols>
        </w:sectPr>
      </w:pPr>
    </w:p>
    <w:p w:rsidR="0004731D" w:rsidRPr="0004731D" w:rsidRDefault="005D6D26" w:rsidP="0004731D">
      <w:pPr>
        <w:ind w:right="283"/>
        <w:rPr>
          <w:sz w:val="28"/>
          <w:szCs w:val="28"/>
        </w:rPr>
      </w:pPr>
      <w:r>
        <w:rPr>
          <w:noProof/>
          <w:sz w:val="28"/>
          <w:szCs w:val="28"/>
        </w:rPr>
        <w:lastRenderedPageBreak/>
        <w:drawing>
          <wp:inline distT="0" distB="0" distL="0" distR="0">
            <wp:extent cx="2719705" cy="6852285"/>
            <wp:effectExtent l="0" t="0" r="4445" b="5715"/>
            <wp:docPr id="33" name="Рисунок 33" descr="untitl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ntitl2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719705" cy="6852285"/>
                    </a:xfrm>
                    <a:prstGeom prst="rect">
                      <a:avLst/>
                    </a:prstGeom>
                    <a:noFill/>
                    <a:ln>
                      <a:noFill/>
                    </a:ln>
                  </pic:spPr>
                </pic:pic>
              </a:graphicData>
            </a:graphic>
          </wp:inline>
        </w:drawing>
      </w:r>
    </w:p>
    <w:p w:rsidR="0004731D" w:rsidRPr="0004731D" w:rsidRDefault="005D6D26" w:rsidP="0004731D">
      <w:pPr>
        <w:ind w:right="283"/>
        <w:rPr>
          <w:noProof/>
          <w:sz w:val="28"/>
          <w:szCs w:val="28"/>
        </w:rPr>
      </w:pPr>
      <w:r>
        <w:rPr>
          <w:noProof/>
          <w:sz w:val="28"/>
          <w:szCs w:val="28"/>
        </w:rPr>
        <mc:AlternateContent>
          <mc:Choice Requires="wps">
            <w:drawing>
              <wp:anchor distT="0" distB="0" distL="114300" distR="114300" simplePos="0" relativeHeight="251643904" behindDoc="0" locked="0" layoutInCell="0" allowOverlap="1">
                <wp:simplePos x="0" y="0"/>
                <wp:positionH relativeFrom="column">
                  <wp:posOffset>230505</wp:posOffset>
                </wp:positionH>
                <wp:positionV relativeFrom="paragraph">
                  <wp:posOffset>5080</wp:posOffset>
                </wp:positionV>
                <wp:extent cx="2011680" cy="0"/>
                <wp:effectExtent l="0" t="0" r="0" b="0"/>
                <wp:wrapNone/>
                <wp:docPr id="739" name="Line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4pt" to="176.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" o:allowincell="f">
                <v:stroke endarrow="block"/>
              </v:line>
            </w:pict>
          </mc:Fallback>
        </mc:AlternateContent>
      </w:r>
      <w:r w:rsidR="0004731D" w:rsidRPr="0004731D">
        <w:rPr>
          <w:noProof/>
          <w:sz w:val="28"/>
          <w:szCs w:val="28"/>
        </w:rPr>
        <w:t xml:space="preserve">          время удерживания</w:t>
      </w:r>
    </w:p>
    <w:p w:rsidR="0004731D" w:rsidRPr="0004731D" w:rsidRDefault="0004731D" w:rsidP="0004731D">
      <w:pPr>
        <w:pStyle w:val="a5"/>
        <w:ind w:right="283"/>
        <w:jc w:val="left"/>
        <w:rPr>
          <w:noProof w:val="0"/>
          <w:snapToGrid w:val="0"/>
          <w:szCs w:val="28"/>
        </w:rPr>
      </w:pPr>
      <w:r w:rsidRPr="0004731D">
        <w:rPr>
          <w:noProof w:val="0"/>
          <w:snapToGrid w:val="0"/>
          <w:szCs w:val="28"/>
        </w:rPr>
        <w:t xml:space="preserve">                               </w:t>
      </w:r>
      <w:r w:rsidRPr="0004731D">
        <w:rPr>
          <w:snapToGrid w:val="0"/>
          <w:szCs w:val="28"/>
        </w:rPr>
        <w:t xml:space="preserve">Рис. </w:t>
      </w:r>
      <w:r w:rsidRPr="0004731D">
        <w:rPr>
          <w:noProof w:val="0"/>
          <w:snapToGrid w:val="0"/>
          <w:szCs w:val="28"/>
        </w:rPr>
        <w:t>27</w:t>
      </w:r>
    </w:p>
    <w:p w:rsidR="0004731D" w:rsidRPr="0004731D" w:rsidRDefault="00814661" w:rsidP="0004731D">
      <w:pPr>
        <w:ind w:right="283"/>
        <w:rPr>
          <w:sz w:val="28"/>
          <w:szCs w:val="28"/>
        </w:rPr>
      </w:pPr>
      <w:r w:rsidRPr="0004731D">
        <w:rPr>
          <w:sz w:val="28"/>
          <w:szCs w:val="28"/>
        </w:rPr>
        <w:object w:dxaOrig="4096" w:dyaOrig="12226">
          <v:shape id="_x0000_i1025" type="#_x0000_t75" style="width:186.1pt;height:7in" o:ole="" fillcolor="window">
            <v:imagedata r:id="rId48" o:title=""/>
          </v:shape>
          <o:OLEObject Type="Embed" ProgID="Word.Picture.8" ShapeID="_x0000_i1025" DrawAspect="Content" ObjectID="_1531739167" r:id="rId49"/>
        </w:object>
      </w:r>
    </w:p>
    <w:p w:rsidR="0004731D" w:rsidRPr="0004731D" w:rsidRDefault="005D6D26" w:rsidP="0004731D">
      <w:pPr>
        <w:ind w:right="283" w:firstLine="1418"/>
        <w:jc w:val="center"/>
        <w:rPr>
          <w:sz w:val="28"/>
          <w:szCs w:val="28"/>
        </w:rPr>
      </w:pPr>
      <w:r>
        <w:rPr>
          <w:noProof/>
          <w:sz w:val="28"/>
          <w:szCs w:val="28"/>
        </w:rPr>
        <mc:AlternateContent>
          <mc:Choice Requires="wps">
            <w:drawing>
              <wp:anchor distT="0" distB="0" distL="114300" distR="114300" simplePos="0" relativeHeight="251644928" behindDoc="0" locked="0" layoutInCell="0" allowOverlap="1">
                <wp:simplePos x="0" y="0"/>
                <wp:positionH relativeFrom="column">
                  <wp:posOffset>558800</wp:posOffset>
                </wp:positionH>
                <wp:positionV relativeFrom="paragraph">
                  <wp:posOffset>8890</wp:posOffset>
                </wp:positionV>
                <wp:extent cx="2103120" cy="0"/>
                <wp:effectExtent l="0" t="0" r="0" b="0"/>
                <wp:wrapNone/>
                <wp:docPr id="738" name="Lin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pt" to="209.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47dKwIAAE4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" o:allowincell="f">
                <v:stroke endarrow="block"/>
              </v:line>
            </w:pict>
          </mc:Fallback>
        </mc:AlternateContent>
      </w:r>
      <w:r w:rsidR="0004731D" w:rsidRPr="0004731D">
        <w:rPr>
          <w:sz w:val="28"/>
          <w:szCs w:val="28"/>
        </w:rPr>
        <w:t>время удерживания</w:t>
      </w:r>
    </w:p>
    <w:p w:rsidR="0004731D" w:rsidRPr="0004731D" w:rsidRDefault="0004731D" w:rsidP="0004731D">
      <w:pPr>
        <w:ind w:right="283" w:firstLine="1418"/>
        <w:rPr>
          <w:sz w:val="28"/>
          <w:szCs w:val="28"/>
        </w:rPr>
      </w:pPr>
    </w:p>
    <w:p w:rsidR="0004731D" w:rsidRPr="0004731D" w:rsidRDefault="0004731D" w:rsidP="00814661">
      <w:pPr>
        <w:pStyle w:val="a5"/>
        <w:ind w:right="283"/>
        <w:rPr>
          <w:szCs w:val="28"/>
        </w:rPr>
      </w:pPr>
      <w:r w:rsidRPr="0004731D">
        <w:rPr>
          <w:szCs w:val="28"/>
        </w:rPr>
        <w:t xml:space="preserve">2-метибутан, 2) н-петан, 3) 2-метилпентан, 4) 3-метилпентан, 5) н-гексан,6) метилциклопентан, 7) бензол, 11) н-гептан, 12) </w:t>
      </w:r>
      <w:r w:rsidRPr="0004731D">
        <w:rPr>
          <w:szCs w:val="28"/>
        </w:rPr>
        <w:sym w:font="Symbol" w:char="F053"/>
      </w:r>
      <w:r w:rsidRPr="0004731D">
        <w:rPr>
          <w:szCs w:val="28"/>
        </w:rPr>
        <w:t xml:space="preserve"> диметилгексанов, 13) толуол, 15) н-октан, 18) н-нонан.</w:t>
      </w:r>
    </w:p>
    <w:p w:rsidR="0004731D" w:rsidRPr="0004731D" w:rsidRDefault="0004731D" w:rsidP="0004731D">
      <w:pPr>
        <w:pStyle w:val="a5"/>
        <w:ind w:right="283"/>
        <w:rPr>
          <w:noProof w:val="0"/>
          <w:snapToGrid w:val="0"/>
          <w:szCs w:val="28"/>
        </w:rPr>
      </w:pPr>
      <w:r w:rsidRPr="0004731D">
        <w:rPr>
          <w:szCs w:val="28"/>
        </w:rPr>
        <w:t>Рис.</w:t>
      </w:r>
      <w:r w:rsidRPr="0004731D">
        <w:rPr>
          <w:noProof w:val="0"/>
          <w:szCs w:val="28"/>
        </w:rPr>
        <w:t xml:space="preserve"> 28</w:t>
      </w:r>
    </w:p>
    <w:p w:rsidR="0004731D" w:rsidRPr="0004731D" w:rsidRDefault="0004731D" w:rsidP="0004731D">
      <w:pPr>
        <w:pStyle w:val="a5"/>
        <w:ind w:right="283"/>
        <w:rPr>
          <w:snapToGrid w:val="0"/>
          <w:szCs w:val="28"/>
        </w:rPr>
        <w:sectPr w:rsidR="0004731D" w:rsidRPr="0004731D">
          <w:type w:val="continuous"/>
          <w:pgSz w:w="11906" w:h="16838" w:code="9"/>
          <w:pgMar w:top="1440" w:right="907" w:bottom="1440" w:left="1797" w:header="720" w:footer="720" w:gutter="0"/>
          <w:cols w:num="2" w:space="720" w:equalWidth="0">
            <w:col w:w="4246" w:space="709"/>
            <w:col w:w="4246"/>
          </w:cols>
        </w:sectPr>
      </w:pPr>
    </w:p>
    <w:p w:rsidR="0004731D" w:rsidRPr="0004731D" w:rsidRDefault="0004731D" w:rsidP="0004731D">
      <w:pPr>
        <w:ind w:right="283" w:firstLine="1134"/>
        <w:rPr>
          <w:sz w:val="28"/>
          <w:szCs w:val="28"/>
        </w:rPr>
      </w:pPr>
      <w:r w:rsidRPr="0004731D">
        <w:rPr>
          <w:sz w:val="28"/>
          <w:szCs w:val="28"/>
        </w:rPr>
        <w:object w:dxaOrig="5911" w:dyaOrig="12646">
          <v:shape id="_x0000_i1026" type="#_x0000_t75" style="width:299.2pt;height:582.55pt" o:ole="" fillcolor="window">
            <v:imagedata r:id="rId50" o:title=""/>
          </v:shape>
          <o:OLEObject Type="Embed" ProgID="Word.Picture.8" ShapeID="_x0000_i1026" DrawAspect="Content" ObjectID="_1531739168" r:id="rId51"/>
        </w:object>
      </w:r>
    </w:p>
    <w:p w:rsidR="0004731D" w:rsidRPr="0004731D" w:rsidRDefault="005D6D26" w:rsidP="0004731D">
      <w:pPr>
        <w:ind w:right="283"/>
        <w:rPr>
          <w:sz w:val="28"/>
          <w:szCs w:val="28"/>
        </w:rPr>
      </w:pPr>
      <w:r>
        <w:rPr>
          <w:noProof/>
          <w:sz w:val="28"/>
          <w:szCs w:val="28"/>
        </w:rPr>
        <mc:AlternateContent>
          <mc:Choice Requires="wps">
            <w:drawing>
              <wp:anchor distT="0" distB="0" distL="114300" distR="114300" simplePos="0" relativeHeight="251645952" behindDoc="0" locked="0" layoutInCell="0" allowOverlap="1">
                <wp:simplePos x="0" y="0"/>
                <wp:positionH relativeFrom="column">
                  <wp:posOffset>1602105</wp:posOffset>
                </wp:positionH>
                <wp:positionV relativeFrom="paragraph">
                  <wp:posOffset>2540</wp:posOffset>
                </wp:positionV>
                <wp:extent cx="2743200" cy="0"/>
                <wp:effectExtent l="0" t="0" r="0" b="0"/>
                <wp:wrapNone/>
                <wp:docPr id="737"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5pt,.2pt" to="342.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JPtKwIAAE4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" o:allowincell="f">
                <v:stroke endarrow="block"/>
              </v:line>
            </w:pict>
          </mc:Fallback>
        </mc:AlternateContent>
      </w:r>
    </w:p>
    <w:p w:rsidR="0004731D" w:rsidRPr="0004731D" w:rsidRDefault="0004731D" w:rsidP="0004731D">
      <w:pPr>
        <w:ind w:right="283"/>
        <w:jc w:val="center"/>
        <w:rPr>
          <w:sz w:val="28"/>
          <w:szCs w:val="28"/>
        </w:rPr>
      </w:pPr>
      <w:r w:rsidRPr="0004731D">
        <w:rPr>
          <w:sz w:val="28"/>
          <w:szCs w:val="28"/>
        </w:rPr>
        <w:t>время удерживания</w:t>
      </w:r>
    </w:p>
    <w:p w:rsidR="0004731D" w:rsidRPr="0004731D" w:rsidRDefault="0004731D" w:rsidP="0004731D">
      <w:pPr>
        <w:pStyle w:val="a5"/>
        <w:ind w:right="283"/>
        <w:rPr>
          <w:szCs w:val="28"/>
        </w:rPr>
      </w:pPr>
      <w:r w:rsidRPr="0004731D">
        <w:rPr>
          <w:szCs w:val="28"/>
        </w:rPr>
        <w:t xml:space="preserve">4) 3-метилпентан, 5) н-гексан, 6) метилциклопентан, 7) бензол, </w:t>
      </w:r>
    </w:p>
    <w:p w:rsidR="0004731D" w:rsidRPr="0004731D" w:rsidRDefault="0004731D" w:rsidP="0004731D">
      <w:pPr>
        <w:pStyle w:val="a5"/>
        <w:ind w:right="283"/>
        <w:rPr>
          <w:szCs w:val="28"/>
        </w:rPr>
      </w:pPr>
      <w:r w:rsidRPr="0004731D">
        <w:rPr>
          <w:szCs w:val="28"/>
        </w:rPr>
        <w:t xml:space="preserve">11) н-гептан, 12) </w:t>
      </w:r>
      <w:r w:rsidRPr="0004731D">
        <w:rPr>
          <w:szCs w:val="28"/>
        </w:rPr>
        <w:sym w:font="Symbol" w:char="F053"/>
      </w:r>
      <w:r w:rsidRPr="0004731D">
        <w:rPr>
          <w:szCs w:val="28"/>
        </w:rPr>
        <w:t xml:space="preserve"> димети</w:t>
      </w:r>
      <w:r w:rsidRPr="0004731D">
        <w:rPr>
          <w:szCs w:val="28"/>
        </w:rPr>
        <w:t>л</w:t>
      </w:r>
      <w:r w:rsidRPr="0004731D">
        <w:rPr>
          <w:szCs w:val="28"/>
        </w:rPr>
        <w:t>гексанов, 13) толуол,</w:t>
      </w:r>
    </w:p>
    <w:p w:rsidR="0004731D" w:rsidRPr="0004731D" w:rsidRDefault="0004731D" w:rsidP="0004731D">
      <w:pPr>
        <w:pStyle w:val="a5"/>
        <w:ind w:right="283"/>
        <w:rPr>
          <w:noProof w:val="0"/>
          <w:snapToGrid w:val="0"/>
          <w:szCs w:val="28"/>
        </w:rPr>
      </w:pPr>
      <w:r w:rsidRPr="0004731D">
        <w:rPr>
          <w:szCs w:val="28"/>
        </w:rPr>
        <w:t>Рис.</w:t>
      </w:r>
      <w:r w:rsidRPr="0004731D">
        <w:rPr>
          <w:noProof w:val="0"/>
          <w:szCs w:val="28"/>
        </w:rPr>
        <w:t xml:space="preserve"> 29</w:t>
      </w:r>
    </w:p>
    <w:p w:rsidR="0004731D" w:rsidRPr="0004731D" w:rsidRDefault="0004731D" w:rsidP="0004731D">
      <w:pPr>
        <w:pStyle w:val="a5"/>
        <w:ind w:right="283"/>
        <w:rPr>
          <w:snapToGrid w:val="0"/>
          <w:szCs w:val="28"/>
        </w:rPr>
        <w:sectPr w:rsidR="0004731D" w:rsidRPr="0004731D">
          <w:type w:val="continuous"/>
          <w:pgSz w:w="11906" w:h="16838" w:code="9"/>
          <w:pgMar w:top="1440" w:right="907" w:bottom="1440" w:left="1797" w:header="720" w:footer="720" w:gutter="0"/>
          <w:cols w:space="720" w:equalWidth="0">
            <w:col w:w="9202"/>
          </w:cols>
        </w:sectPr>
      </w:pPr>
    </w:p>
    <w:p w:rsidR="0004731D" w:rsidRPr="0004731D" w:rsidRDefault="005D6D26" w:rsidP="0004731D">
      <w:pPr>
        <w:ind w:right="283"/>
        <w:rPr>
          <w:sz w:val="28"/>
          <w:szCs w:val="28"/>
        </w:rPr>
      </w:pPr>
      <w:r>
        <w:rPr>
          <w:noProof/>
          <w:sz w:val="28"/>
          <w:szCs w:val="28"/>
        </w:rPr>
        <w:lastRenderedPageBreak/>
        <mc:AlternateContent>
          <mc:Choice Requires="wps">
            <w:drawing>
              <wp:anchor distT="0" distB="0" distL="114300" distR="114300" simplePos="0" relativeHeight="251648000" behindDoc="0" locked="0" layoutInCell="0" allowOverlap="1">
                <wp:simplePos x="0" y="0"/>
                <wp:positionH relativeFrom="column">
                  <wp:posOffset>230505</wp:posOffset>
                </wp:positionH>
                <wp:positionV relativeFrom="paragraph">
                  <wp:posOffset>7589520</wp:posOffset>
                </wp:positionV>
                <wp:extent cx="2286000" cy="0"/>
                <wp:effectExtent l="0" t="0" r="0" b="0"/>
                <wp:wrapNone/>
                <wp:docPr id="736" name="Lin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597.6pt" to="198.15pt,5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" o:allowincell="f">
                <v:stroke endarrow="block"/>
              </v:line>
            </w:pict>
          </mc:Fallback>
        </mc:AlternateContent>
      </w:r>
      <w:r>
        <w:rPr>
          <w:noProof/>
          <w:sz w:val="28"/>
          <w:szCs w:val="28"/>
        </w:rPr>
        <w:drawing>
          <wp:inline distT="0" distB="0" distL="0" distR="0">
            <wp:extent cx="3218180" cy="7683500"/>
            <wp:effectExtent l="0" t="0" r="1270" b="0"/>
            <wp:docPr id="36" name="Рисунок 36" descr="untitl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untitl2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218180" cy="7683500"/>
                    </a:xfrm>
                    <a:prstGeom prst="rect">
                      <a:avLst/>
                    </a:prstGeom>
                    <a:noFill/>
                    <a:ln>
                      <a:noFill/>
                    </a:ln>
                  </pic:spPr>
                </pic:pic>
              </a:graphicData>
            </a:graphic>
          </wp:inline>
        </w:drawing>
      </w:r>
    </w:p>
    <w:p w:rsidR="0004731D" w:rsidRPr="0004731D" w:rsidRDefault="0004731D" w:rsidP="0004731D">
      <w:pPr>
        <w:ind w:right="283"/>
        <w:rPr>
          <w:sz w:val="28"/>
          <w:szCs w:val="28"/>
        </w:rPr>
      </w:pPr>
      <w:r w:rsidRPr="0004731D">
        <w:rPr>
          <w:sz w:val="28"/>
          <w:szCs w:val="28"/>
        </w:rPr>
        <w:t xml:space="preserve">                     время удерживания</w:t>
      </w:r>
    </w:p>
    <w:p w:rsidR="0004731D" w:rsidRPr="0004731D" w:rsidRDefault="0004731D" w:rsidP="0004731D">
      <w:pPr>
        <w:pStyle w:val="a5"/>
        <w:ind w:right="283"/>
        <w:rPr>
          <w:noProof w:val="0"/>
          <w:snapToGrid w:val="0"/>
          <w:szCs w:val="28"/>
        </w:rPr>
      </w:pPr>
      <w:r w:rsidRPr="0004731D">
        <w:rPr>
          <w:snapToGrid w:val="0"/>
          <w:szCs w:val="28"/>
        </w:rPr>
        <w:t>Рис. 3</w:t>
      </w:r>
      <w:r w:rsidRPr="0004731D">
        <w:rPr>
          <w:noProof w:val="0"/>
          <w:snapToGrid w:val="0"/>
          <w:szCs w:val="28"/>
        </w:rPr>
        <w:t>0</w:t>
      </w:r>
    </w:p>
    <w:p w:rsidR="0004731D" w:rsidRPr="0004731D" w:rsidRDefault="005D6D26" w:rsidP="0004731D">
      <w:pPr>
        <w:pStyle w:val="a8"/>
        <w:tabs>
          <w:tab w:val="clear" w:pos="4153"/>
          <w:tab w:val="clear" w:pos="8306"/>
        </w:tabs>
        <w:ind w:right="283"/>
        <w:rPr>
          <w:sz w:val="28"/>
          <w:szCs w:val="28"/>
        </w:rPr>
      </w:pPr>
      <w:r>
        <w:rPr>
          <w:noProof/>
          <w:sz w:val="28"/>
          <w:szCs w:val="28"/>
        </w:rPr>
        <w:lastRenderedPageBreak/>
        <mc:AlternateContent>
          <mc:Choice Requires="wps">
            <w:drawing>
              <wp:anchor distT="0" distB="0" distL="114300" distR="114300" simplePos="0" relativeHeight="251646976" behindDoc="0" locked="0" layoutInCell="0" allowOverlap="1">
                <wp:simplePos x="0" y="0"/>
                <wp:positionH relativeFrom="column">
                  <wp:posOffset>650240</wp:posOffset>
                </wp:positionH>
                <wp:positionV relativeFrom="paragraph">
                  <wp:posOffset>7589520</wp:posOffset>
                </wp:positionV>
                <wp:extent cx="2103120" cy="0"/>
                <wp:effectExtent l="0" t="0" r="0" b="0"/>
                <wp:wrapNone/>
                <wp:docPr id="63" name="Lin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pt,597.6pt" to="216.8pt,5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" o:allowincell="f">
                <v:stroke endarrow="block"/>
              </v:line>
            </w:pict>
          </mc:Fallback>
        </mc:AlternateContent>
      </w:r>
      <w:r>
        <w:rPr>
          <w:noProof/>
          <w:sz w:val="28"/>
          <w:szCs w:val="28"/>
        </w:rPr>
        <w:drawing>
          <wp:inline distT="0" distB="0" distL="0" distR="0">
            <wp:extent cx="2885440" cy="7683500"/>
            <wp:effectExtent l="0" t="0" r="0" b="0"/>
            <wp:docPr id="37" name="Рисунок 37" descr="untitl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untitl2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885440" cy="7683500"/>
                    </a:xfrm>
                    <a:prstGeom prst="rect">
                      <a:avLst/>
                    </a:prstGeom>
                    <a:noFill/>
                    <a:ln>
                      <a:noFill/>
                    </a:ln>
                  </pic:spPr>
                </pic:pic>
              </a:graphicData>
            </a:graphic>
          </wp:inline>
        </w:drawing>
      </w:r>
    </w:p>
    <w:p w:rsidR="0004731D" w:rsidRPr="0004731D" w:rsidRDefault="0004731D" w:rsidP="0004731D">
      <w:pPr>
        <w:ind w:right="283"/>
        <w:rPr>
          <w:sz w:val="28"/>
          <w:szCs w:val="28"/>
        </w:rPr>
      </w:pPr>
      <w:r w:rsidRPr="0004731D">
        <w:rPr>
          <w:sz w:val="28"/>
          <w:szCs w:val="28"/>
        </w:rPr>
        <w:t xml:space="preserve">                      время удерживания</w:t>
      </w:r>
    </w:p>
    <w:p w:rsidR="0004731D" w:rsidRPr="0004731D" w:rsidRDefault="0004731D" w:rsidP="0004731D">
      <w:pPr>
        <w:pStyle w:val="a5"/>
        <w:ind w:right="283"/>
        <w:rPr>
          <w:noProof w:val="0"/>
          <w:snapToGrid w:val="0"/>
          <w:szCs w:val="28"/>
        </w:rPr>
      </w:pPr>
      <w:r w:rsidRPr="0004731D">
        <w:rPr>
          <w:snapToGrid w:val="0"/>
          <w:szCs w:val="28"/>
        </w:rPr>
        <w:t>Рис. 3</w:t>
      </w:r>
      <w:r w:rsidRPr="0004731D">
        <w:rPr>
          <w:noProof w:val="0"/>
          <w:snapToGrid w:val="0"/>
          <w:szCs w:val="28"/>
        </w:rPr>
        <w:t>1</w:t>
      </w:r>
    </w:p>
    <w:p w:rsidR="0004731D" w:rsidRPr="0004731D" w:rsidRDefault="0004731D" w:rsidP="0004731D">
      <w:pPr>
        <w:spacing w:line="360" w:lineRule="auto"/>
        <w:ind w:right="283" w:firstLine="851"/>
        <w:jc w:val="both"/>
        <w:rPr>
          <w:snapToGrid w:val="0"/>
          <w:sz w:val="28"/>
          <w:szCs w:val="28"/>
        </w:rPr>
      </w:pPr>
    </w:p>
    <w:p w:rsidR="0004731D" w:rsidRPr="0004731D" w:rsidRDefault="0004731D" w:rsidP="0004731D">
      <w:pPr>
        <w:spacing w:line="360" w:lineRule="auto"/>
        <w:ind w:right="283" w:firstLine="851"/>
        <w:jc w:val="both"/>
        <w:rPr>
          <w:snapToGrid w:val="0"/>
          <w:sz w:val="28"/>
          <w:szCs w:val="28"/>
        </w:rPr>
        <w:sectPr w:rsidR="0004731D" w:rsidRPr="0004731D">
          <w:type w:val="continuous"/>
          <w:pgSz w:w="11906" w:h="16838" w:code="9"/>
          <w:pgMar w:top="1440" w:right="907" w:bottom="1440" w:left="1797" w:header="720" w:footer="720" w:gutter="0"/>
          <w:cols w:num="2" w:space="720" w:equalWidth="0">
            <w:col w:w="4246" w:space="709"/>
            <w:col w:w="4246"/>
          </w:cols>
        </w:sectPr>
      </w:pPr>
    </w:p>
    <w:p w:rsidR="0004731D" w:rsidRPr="0004731D" w:rsidRDefault="005D6D26" w:rsidP="0004731D">
      <w:pPr>
        <w:ind w:right="283" w:firstLine="1985"/>
        <w:rPr>
          <w:sz w:val="28"/>
          <w:szCs w:val="28"/>
        </w:rPr>
      </w:pPr>
      <w:r>
        <w:rPr>
          <w:noProof/>
          <w:sz w:val="28"/>
          <w:szCs w:val="28"/>
        </w:rPr>
        <w:lastRenderedPageBreak/>
        <w:drawing>
          <wp:inline distT="0" distB="0" distL="0" distR="0">
            <wp:extent cx="3324860" cy="8134350"/>
            <wp:effectExtent l="0" t="0" r="8890" b="0"/>
            <wp:docPr id="38" name="Рисунок 38" descr="untitl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untitl2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324860" cy="8134350"/>
                    </a:xfrm>
                    <a:prstGeom prst="rect">
                      <a:avLst/>
                    </a:prstGeom>
                    <a:noFill/>
                    <a:ln>
                      <a:noFill/>
                    </a:ln>
                  </pic:spPr>
                </pic:pic>
              </a:graphicData>
            </a:graphic>
          </wp:inline>
        </w:drawing>
      </w:r>
    </w:p>
    <w:p w:rsidR="0004731D" w:rsidRPr="0004731D" w:rsidRDefault="005D6D26" w:rsidP="0004731D">
      <w:pPr>
        <w:ind w:right="283"/>
        <w:jc w:val="center"/>
        <w:rPr>
          <w:sz w:val="28"/>
          <w:szCs w:val="28"/>
        </w:rPr>
      </w:pPr>
      <w:r>
        <w:rPr>
          <w:noProof/>
          <w:sz w:val="28"/>
          <w:szCs w:val="28"/>
        </w:rPr>
        <mc:AlternateContent>
          <mc:Choice Requires="wps">
            <w:drawing>
              <wp:anchor distT="0" distB="0" distL="114300" distR="114300" simplePos="0" relativeHeight="251649024" behindDoc="0" locked="0" layoutInCell="0" allowOverlap="1">
                <wp:simplePos x="0" y="0"/>
                <wp:positionH relativeFrom="column">
                  <wp:posOffset>1783080</wp:posOffset>
                </wp:positionH>
                <wp:positionV relativeFrom="paragraph">
                  <wp:posOffset>5715</wp:posOffset>
                </wp:positionV>
                <wp:extent cx="2011680" cy="0"/>
                <wp:effectExtent l="0" t="0" r="0" b="0"/>
                <wp:wrapNone/>
                <wp:docPr id="62" name="Line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45pt" to="298.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" o:allowincell="f">
                <v:stroke endarrow="block"/>
              </v:line>
            </w:pict>
          </mc:Fallback>
        </mc:AlternateContent>
      </w:r>
      <w:r w:rsidR="0004731D" w:rsidRPr="0004731D">
        <w:rPr>
          <w:sz w:val="28"/>
          <w:szCs w:val="28"/>
        </w:rPr>
        <w:t>время удерживания</w:t>
      </w:r>
    </w:p>
    <w:p w:rsidR="0004731D" w:rsidRPr="0004731D" w:rsidRDefault="0004731D" w:rsidP="0004731D">
      <w:pPr>
        <w:pStyle w:val="a5"/>
        <w:ind w:right="283"/>
        <w:rPr>
          <w:snapToGrid w:val="0"/>
          <w:szCs w:val="28"/>
        </w:rPr>
      </w:pPr>
      <w:r w:rsidRPr="0004731D">
        <w:rPr>
          <w:snapToGrid w:val="0"/>
          <w:szCs w:val="28"/>
        </w:rPr>
        <w:t>Рис.</w:t>
      </w:r>
      <w:r w:rsidRPr="0004731D">
        <w:rPr>
          <w:noProof w:val="0"/>
          <w:snapToGrid w:val="0"/>
          <w:szCs w:val="28"/>
        </w:rPr>
        <w:t xml:space="preserve"> </w:t>
      </w:r>
      <w:r w:rsidRPr="0004731D">
        <w:rPr>
          <w:snapToGrid w:val="0"/>
          <w:szCs w:val="28"/>
        </w:rPr>
        <w:t>3</w:t>
      </w:r>
      <w:r w:rsidRPr="0004731D">
        <w:rPr>
          <w:noProof w:val="0"/>
          <w:snapToGrid w:val="0"/>
          <w:szCs w:val="28"/>
        </w:rPr>
        <w:t>2</w:t>
      </w:r>
    </w:p>
    <w:p w:rsidR="0004731D" w:rsidRPr="0004731D" w:rsidRDefault="0004731D" w:rsidP="00814661">
      <w:pPr>
        <w:ind w:firstLine="567"/>
        <w:jc w:val="both"/>
        <w:rPr>
          <w:snapToGrid w:val="0"/>
          <w:sz w:val="28"/>
          <w:szCs w:val="28"/>
        </w:rPr>
      </w:pPr>
      <w:r w:rsidRPr="0004731D">
        <w:rPr>
          <w:snapToGrid w:val="0"/>
          <w:sz w:val="28"/>
          <w:szCs w:val="28"/>
        </w:rPr>
        <w:br w:type="page"/>
      </w:r>
      <w:r w:rsidRPr="0004731D">
        <w:rPr>
          <w:snapToGrid w:val="0"/>
          <w:sz w:val="28"/>
          <w:szCs w:val="28"/>
        </w:rPr>
        <w:lastRenderedPageBreak/>
        <w:t>По количественному содержанию идентифицированных компонентов были рассчитаны некоторые товарные показатели бензинов. Дост</w:t>
      </w:r>
      <w:r w:rsidRPr="0004731D">
        <w:rPr>
          <w:snapToGrid w:val="0"/>
          <w:sz w:val="28"/>
          <w:szCs w:val="28"/>
        </w:rPr>
        <w:t>о</w:t>
      </w:r>
      <w:r w:rsidRPr="0004731D">
        <w:rPr>
          <w:snapToGrid w:val="0"/>
          <w:sz w:val="28"/>
          <w:szCs w:val="28"/>
        </w:rPr>
        <w:t>верность этих расчетов определяется тем, что количественное содержание прочих компонентов в моторных бензинах значительно ниже, и они не могут вн</w:t>
      </w:r>
      <w:r w:rsidRPr="0004731D">
        <w:rPr>
          <w:snapToGrid w:val="0"/>
          <w:sz w:val="28"/>
          <w:szCs w:val="28"/>
        </w:rPr>
        <w:t>о</w:t>
      </w:r>
      <w:r w:rsidRPr="0004731D">
        <w:rPr>
          <w:snapToGrid w:val="0"/>
          <w:sz w:val="28"/>
          <w:szCs w:val="28"/>
        </w:rPr>
        <w:t xml:space="preserve">сить сколько-нибудь значимой коррективы в эти показатели. </w:t>
      </w:r>
    </w:p>
    <w:p w:rsidR="0004731D" w:rsidRPr="0004731D" w:rsidRDefault="0004731D" w:rsidP="00814661">
      <w:pPr>
        <w:ind w:firstLine="567"/>
        <w:jc w:val="both"/>
        <w:rPr>
          <w:snapToGrid w:val="0"/>
          <w:sz w:val="28"/>
          <w:szCs w:val="28"/>
        </w:rPr>
      </w:pPr>
      <w:r w:rsidRPr="0004731D">
        <w:rPr>
          <w:snapToGrid w:val="0"/>
          <w:sz w:val="28"/>
          <w:szCs w:val="28"/>
        </w:rPr>
        <w:t>В настоящей методике удавалось количественно рассчитать содерж</w:t>
      </w:r>
      <w:r w:rsidRPr="0004731D">
        <w:rPr>
          <w:snapToGrid w:val="0"/>
          <w:sz w:val="28"/>
          <w:szCs w:val="28"/>
        </w:rPr>
        <w:t>а</w:t>
      </w:r>
      <w:r w:rsidRPr="0004731D">
        <w:rPr>
          <w:snapToGrid w:val="0"/>
          <w:sz w:val="28"/>
          <w:szCs w:val="28"/>
        </w:rPr>
        <w:t>ние следующих компонентов мото</w:t>
      </w:r>
      <w:r w:rsidRPr="0004731D">
        <w:rPr>
          <w:snapToGrid w:val="0"/>
          <w:sz w:val="28"/>
          <w:szCs w:val="28"/>
        </w:rPr>
        <w:t>р</w:t>
      </w:r>
      <w:r w:rsidRPr="0004731D">
        <w:rPr>
          <w:snapToGrid w:val="0"/>
          <w:sz w:val="28"/>
          <w:szCs w:val="28"/>
        </w:rPr>
        <w:t>ных топлив:</w:t>
      </w:r>
    </w:p>
    <w:p w:rsidR="0004731D" w:rsidRPr="0004731D" w:rsidRDefault="0004731D" w:rsidP="007871AE">
      <w:pPr>
        <w:numPr>
          <w:ilvl w:val="0"/>
          <w:numId w:val="2"/>
        </w:numPr>
        <w:ind w:left="0" w:firstLine="567"/>
        <w:jc w:val="both"/>
        <w:rPr>
          <w:snapToGrid w:val="0"/>
          <w:color w:val="000000"/>
          <w:sz w:val="28"/>
          <w:szCs w:val="28"/>
        </w:rPr>
        <w:sectPr w:rsidR="0004731D" w:rsidRPr="0004731D">
          <w:type w:val="continuous"/>
          <w:pgSz w:w="11906" w:h="16838" w:code="9"/>
          <w:pgMar w:top="1440" w:right="907" w:bottom="1440" w:left="1797" w:header="720" w:footer="720" w:gutter="0"/>
          <w:cols w:space="720" w:equalWidth="0">
            <w:col w:w="9202"/>
          </w:cols>
        </w:sectPr>
      </w:pPr>
    </w:p>
    <w:p w:rsidR="0004731D" w:rsidRPr="0004731D" w:rsidRDefault="0004731D" w:rsidP="007871AE">
      <w:pPr>
        <w:numPr>
          <w:ilvl w:val="0"/>
          <w:numId w:val="2"/>
        </w:numPr>
        <w:tabs>
          <w:tab w:val="clear" w:pos="1211"/>
          <w:tab w:val="num" w:pos="0"/>
        </w:tabs>
        <w:ind w:left="0" w:firstLine="567"/>
        <w:jc w:val="both"/>
        <w:rPr>
          <w:snapToGrid w:val="0"/>
          <w:color w:val="000000"/>
          <w:sz w:val="28"/>
          <w:szCs w:val="28"/>
        </w:rPr>
      </w:pPr>
      <w:r w:rsidRPr="0004731D">
        <w:rPr>
          <w:snapToGrid w:val="0"/>
          <w:color w:val="000000"/>
          <w:sz w:val="28"/>
          <w:szCs w:val="28"/>
        </w:rPr>
        <w:lastRenderedPageBreak/>
        <w:t>Изопентан (О.Ч.=92)</w:t>
      </w:r>
    </w:p>
    <w:p w:rsidR="0004731D" w:rsidRPr="0004731D" w:rsidRDefault="0004731D" w:rsidP="007871AE">
      <w:pPr>
        <w:numPr>
          <w:ilvl w:val="0"/>
          <w:numId w:val="2"/>
        </w:numPr>
        <w:tabs>
          <w:tab w:val="clear" w:pos="1211"/>
          <w:tab w:val="num" w:pos="0"/>
        </w:tabs>
        <w:ind w:left="0" w:firstLine="567"/>
        <w:jc w:val="both"/>
        <w:rPr>
          <w:snapToGrid w:val="0"/>
          <w:sz w:val="28"/>
          <w:szCs w:val="28"/>
        </w:rPr>
      </w:pPr>
      <w:r w:rsidRPr="0004731D">
        <w:rPr>
          <w:snapToGrid w:val="0"/>
          <w:color w:val="000000"/>
          <w:sz w:val="28"/>
          <w:szCs w:val="28"/>
        </w:rPr>
        <w:t>н-пентан (О.Ч.=62)</w:t>
      </w:r>
    </w:p>
    <w:p w:rsidR="0004731D" w:rsidRPr="0004731D" w:rsidRDefault="0004731D" w:rsidP="007871AE">
      <w:pPr>
        <w:numPr>
          <w:ilvl w:val="0"/>
          <w:numId w:val="2"/>
        </w:numPr>
        <w:tabs>
          <w:tab w:val="clear" w:pos="1211"/>
          <w:tab w:val="num" w:pos="0"/>
        </w:tabs>
        <w:ind w:left="0" w:firstLine="567"/>
        <w:jc w:val="both"/>
        <w:rPr>
          <w:snapToGrid w:val="0"/>
          <w:sz w:val="28"/>
          <w:szCs w:val="28"/>
        </w:rPr>
      </w:pPr>
      <w:r w:rsidRPr="0004731D">
        <w:rPr>
          <w:snapToGrid w:val="0"/>
          <w:color w:val="000000"/>
          <w:sz w:val="28"/>
          <w:szCs w:val="28"/>
        </w:rPr>
        <w:t>2-метилпентан (О.Ч.=74)</w:t>
      </w:r>
    </w:p>
    <w:p w:rsidR="0004731D" w:rsidRPr="0004731D" w:rsidRDefault="0004731D" w:rsidP="007871AE">
      <w:pPr>
        <w:numPr>
          <w:ilvl w:val="0"/>
          <w:numId w:val="2"/>
        </w:numPr>
        <w:tabs>
          <w:tab w:val="clear" w:pos="1211"/>
          <w:tab w:val="num" w:pos="0"/>
        </w:tabs>
        <w:ind w:left="0" w:firstLine="567"/>
        <w:jc w:val="both"/>
        <w:rPr>
          <w:snapToGrid w:val="0"/>
          <w:sz w:val="28"/>
          <w:szCs w:val="28"/>
        </w:rPr>
      </w:pPr>
      <w:r w:rsidRPr="0004731D">
        <w:rPr>
          <w:snapToGrid w:val="0"/>
          <w:color w:val="000000"/>
          <w:sz w:val="28"/>
          <w:szCs w:val="28"/>
        </w:rPr>
        <w:t>3-метилпентан (О.Ч.=75)</w:t>
      </w:r>
    </w:p>
    <w:p w:rsidR="0004731D" w:rsidRPr="0004731D" w:rsidRDefault="0004731D" w:rsidP="007871AE">
      <w:pPr>
        <w:numPr>
          <w:ilvl w:val="0"/>
          <w:numId w:val="2"/>
        </w:numPr>
        <w:tabs>
          <w:tab w:val="clear" w:pos="1211"/>
          <w:tab w:val="num" w:pos="0"/>
        </w:tabs>
        <w:ind w:left="0" w:firstLine="567"/>
        <w:jc w:val="both"/>
        <w:rPr>
          <w:snapToGrid w:val="0"/>
          <w:sz w:val="28"/>
          <w:szCs w:val="28"/>
        </w:rPr>
      </w:pPr>
      <w:r w:rsidRPr="0004731D">
        <w:rPr>
          <w:snapToGrid w:val="0"/>
          <w:color w:val="000000"/>
          <w:sz w:val="28"/>
          <w:szCs w:val="28"/>
        </w:rPr>
        <w:t>н-гексан (О.Ч.=25)</w:t>
      </w:r>
    </w:p>
    <w:p w:rsidR="0004731D" w:rsidRPr="0004731D" w:rsidRDefault="0004731D" w:rsidP="007871AE">
      <w:pPr>
        <w:numPr>
          <w:ilvl w:val="0"/>
          <w:numId w:val="2"/>
        </w:numPr>
        <w:tabs>
          <w:tab w:val="clear" w:pos="1211"/>
          <w:tab w:val="num" w:pos="0"/>
        </w:tabs>
        <w:ind w:left="0" w:firstLine="567"/>
        <w:jc w:val="both"/>
        <w:rPr>
          <w:snapToGrid w:val="0"/>
          <w:sz w:val="28"/>
          <w:szCs w:val="28"/>
        </w:rPr>
      </w:pPr>
      <w:r w:rsidRPr="0004731D">
        <w:rPr>
          <w:snapToGrid w:val="0"/>
          <w:color w:val="000000"/>
          <w:sz w:val="28"/>
          <w:szCs w:val="28"/>
        </w:rPr>
        <w:t>метилциклопентан (О.Ч.=91)</w:t>
      </w:r>
    </w:p>
    <w:p w:rsidR="0004731D" w:rsidRPr="0004731D" w:rsidRDefault="0004731D" w:rsidP="007871AE">
      <w:pPr>
        <w:numPr>
          <w:ilvl w:val="0"/>
          <w:numId w:val="2"/>
        </w:numPr>
        <w:tabs>
          <w:tab w:val="clear" w:pos="1211"/>
          <w:tab w:val="num" w:pos="0"/>
        </w:tabs>
        <w:ind w:left="0" w:firstLine="567"/>
        <w:jc w:val="both"/>
        <w:rPr>
          <w:snapToGrid w:val="0"/>
          <w:sz w:val="28"/>
          <w:szCs w:val="28"/>
        </w:rPr>
      </w:pPr>
      <w:r w:rsidRPr="0004731D">
        <w:rPr>
          <w:snapToGrid w:val="0"/>
          <w:color w:val="000000"/>
          <w:sz w:val="28"/>
          <w:szCs w:val="28"/>
        </w:rPr>
        <w:t>бензол (О.Ч.=106)</w:t>
      </w:r>
    </w:p>
    <w:p w:rsidR="0004731D" w:rsidRPr="0004731D" w:rsidRDefault="0004731D" w:rsidP="007871AE">
      <w:pPr>
        <w:numPr>
          <w:ilvl w:val="0"/>
          <w:numId w:val="2"/>
        </w:numPr>
        <w:tabs>
          <w:tab w:val="clear" w:pos="1211"/>
          <w:tab w:val="num" w:pos="0"/>
        </w:tabs>
        <w:ind w:left="0" w:firstLine="567"/>
        <w:jc w:val="both"/>
        <w:rPr>
          <w:snapToGrid w:val="0"/>
          <w:sz w:val="28"/>
          <w:szCs w:val="28"/>
        </w:rPr>
      </w:pPr>
      <w:r w:rsidRPr="0004731D">
        <w:rPr>
          <w:snapToGrid w:val="0"/>
          <w:color w:val="000000"/>
          <w:sz w:val="28"/>
          <w:szCs w:val="28"/>
        </w:rPr>
        <w:t>2-метилгексан (О.Ч.=46)</w:t>
      </w:r>
    </w:p>
    <w:p w:rsidR="0004731D" w:rsidRPr="0004731D" w:rsidRDefault="0004731D" w:rsidP="007871AE">
      <w:pPr>
        <w:numPr>
          <w:ilvl w:val="0"/>
          <w:numId w:val="2"/>
        </w:numPr>
        <w:tabs>
          <w:tab w:val="clear" w:pos="1211"/>
          <w:tab w:val="num" w:pos="0"/>
        </w:tabs>
        <w:ind w:left="0" w:firstLine="567"/>
        <w:jc w:val="both"/>
        <w:rPr>
          <w:snapToGrid w:val="0"/>
          <w:sz w:val="28"/>
          <w:szCs w:val="28"/>
        </w:rPr>
      </w:pPr>
      <w:r w:rsidRPr="0004731D">
        <w:rPr>
          <w:snapToGrid w:val="0"/>
          <w:color w:val="000000"/>
          <w:sz w:val="28"/>
          <w:szCs w:val="28"/>
        </w:rPr>
        <w:t>3-метилгексан (О.Ч.=55)</w:t>
      </w:r>
    </w:p>
    <w:p w:rsidR="0004731D" w:rsidRPr="0004731D" w:rsidRDefault="0004731D" w:rsidP="007871AE">
      <w:pPr>
        <w:numPr>
          <w:ilvl w:val="0"/>
          <w:numId w:val="2"/>
        </w:numPr>
        <w:tabs>
          <w:tab w:val="clear" w:pos="1211"/>
          <w:tab w:val="num" w:pos="0"/>
        </w:tabs>
        <w:ind w:left="0" w:firstLine="567"/>
        <w:jc w:val="both"/>
        <w:rPr>
          <w:snapToGrid w:val="0"/>
          <w:sz w:val="28"/>
          <w:szCs w:val="28"/>
        </w:rPr>
      </w:pPr>
      <w:r w:rsidRPr="0004731D">
        <w:rPr>
          <w:snapToGrid w:val="0"/>
          <w:color w:val="000000"/>
          <w:sz w:val="28"/>
          <w:szCs w:val="28"/>
        </w:rPr>
        <w:lastRenderedPageBreak/>
        <w:t>изооктан (О.Ч.=100)</w:t>
      </w:r>
    </w:p>
    <w:p w:rsidR="0004731D" w:rsidRPr="0004731D" w:rsidRDefault="0004731D" w:rsidP="007871AE">
      <w:pPr>
        <w:numPr>
          <w:ilvl w:val="0"/>
          <w:numId w:val="2"/>
        </w:numPr>
        <w:tabs>
          <w:tab w:val="clear" w:pos="1211"/>
          <w:tab w:val="num" w:pos="0"/>
        </w:tabs>
        <w:ind w:left="0" w:firstLine="567"/>
        <w:jc w:val="both"/>
        <w:rPr>
          <w:snapToGrid w:val="0"/>
          <w:sz w:val="28"/>
          <w:szCs w:val="28"/>
        </w:rPr>
      </w:pPr>
      <w:r w:rsidRPr="0004731D">
        <w:rPr>
          <w:snapToGrid w:val="0"/>
          <w:color w:val="000000"/>
          <w:sz w:val="28"/>
          <w:szCs w:val="28"/>
        </w:rPr>
        <w:t>н-гептан (ОЧ.=0)</w:t>
      </w:r>
    </w:p>
    <w:p w:rsidR="0004731D" w:rsidRPr="0004731D" w:rsidRDefault="0004731D" w:rsidP="007871AE">
      <w:pPr>
        <w:numPr>
          <w:ilvl w:val="0"/>
          <w:numId w:val="2"/>
        </w:numPr>
        <w:tabs>
          <w:tab w:val="clear" w:pos="1211"/>
          <w:tab w:val="num" w:pos="0"/>
        </w:tabs>
        <w:ind w:left="0" w:firstLine="567"/>
        <w:jc w:val="both"/>
        <w:rPr>
          <w:snapToGrid w:val="0"/>
          <w:sz w:val="28"/>
          <w:szCs w:val="28"/>
        </w:rPr>
      </w:pPr>
      <w:r w:rsidRPr="0004731D">
        <w:rPr>
          <w:snapToGrid w:val="0"/>
          <w:color w:val="000000"/>
          <w:sz w:val="28"/>
          <w:szCs w:val="28"/>
        </w:rPr>
        <w:t>сумма диметилгекс</w:t>
      </w:r>
      <w:r w:rsidRPr="0004731D">
        <w:rPr>
          <w:snapToGrid w:val="0"/>
          <w:color w:val="000000"/>
          <w:sz w:val="28"/>
          <w:szCs w:val="28"/>
        </w:rPr>
        <w:t>а</w:t>
      </w:r>
      <w:r w:rsidRPr="0004731D">
        <w:rPr>
          <w:snapToGrid w:val="0"/>
          <w:color w:val="000000"/>
          <w:sz w:val="28"/>
          <w:szCs w:val="28"/>
        </w:rPr>
        <w:t>нов (О.Ч.=70)</w:t>
      </w:r>
    </w:p>
    <w:p w:rsidR="0004731D" w:rsidRPr="0004731D" w:rsidRDefault="0004731D" w:rsidP="007871AE">
      <w:pPr>
        <w:numPr>
          <w:ilvl w:val="0"/>
          <w:numId w:val="2"/>
        </w:numPr>
        <w:tabs>
          <w:tab w:val="clear" w:pos="1211"/>
          <w:tab w:val="num" w:pos="0"/>
        </w:tabs>
        <w:ind w:left="0" w:firstLine="567"/>
        <w:jc w:val="both"/>
        <w:rPr>
          <w:snapToGrid w:val="0"/>
          <w:sz w:val="28"/>
          <w:szCs w:val="28"/>
        </w:rPr>
      </w:pPr>
      <w:r w:rsidRPr="0004731D">
        <w:rPr>
          <w:snapToGrid w:val="0"/>
          <w:color w:val="000000"/>
          <w:sz w:val="28"/>
          <w:szCs w:val="28"/>
        </w:rPr>
        <w:t>т</w:t>
      </w:r>
      <w:r w:rsidRPr="0004731D">
        <w:rPr>
          <w:snapToGrid w:val="0"/>
          <w:color w:val="000000"/>
          <w:sz w:val="28"/>
          <w:szCs w:val="28"/>
        </w:rPr>
        <w:t>о</w:t>
      </w:r>
      <w:r w:rsidRPr="0004731D">
        <w:rPr>
          <w:snapToGrid w:val="0"/>
          <w:color w:val="000000"/>
          <w:sz w:val="28"/>
          <w:szCs w:val="28"/>
        </w:rPr>
        <w:t>луол (О.Ч.=105)</w:t>
      </w:r>
    </w:p>
    <w:p w:rsidR="0004731D" w:rsidRPr="0004731D" w:rsidRDefault="0004731D" w:rsidP="007871AE">
      <w:pPr>
        <w:numPr>
          <w:ilvl w:val="0"/>
          <w:numId w:val="2"/>
        </w:numPr>
        <w:tabs>
          <w:tab w:val="clear" w:pos="1211"/>
          <w:tab w:val="num" w:pos="0"/>
        </w:tabs>
        <w:ind w:left="0" w:firstLine="567"/>
        <w:jc w:val="both"/>
        <w:rPr>
          <w:snapToGrid w:val="0"/>
          <w:sz w:val="28"/>
          <w:szCs w:val="28"/>
        </w:rPr>
      </w:pPr>
      <w:r w:rsidRPr="0004731D">
        <w:rPr>
          <w:snapToGrid w:val="0"/>
          <w:color w:val="000000"/>
          <w:sz w:val="28"/>
          <w:szCs w:val="28"/>
        </w:rPr>
        <w:t>триметилпентан (О.Ч.=100)</w:t>
      </w:r>
    </w:p>
    <w:p w:rsidR="0004731D" w:rsidRPr="0004731D" w:rsidRDefault="0004731D" w:rsidP="007871AE">
      <w:pPr>
        <w:numPr>
          <w:ilvl w:val="0"/>
          <w:numId w:val="2"/>
        </w:numPr>
        <w:tabs>
          <w:tab w:val="clear" w:pos="1211"/>
          <w:tab w:val="num" w:pos="0"/>
        </w:tabs>
        <w:ind w:left="0" w:firstLine="567"/>
        <w:jc w:val="both"/>
        <w:rPr>
          <w:snapToGrid w:val="0"/>
          <w:sz w:val="28"/>
          <w:szCs w:val="28"/>
        </w:rPr>
      </w:pPr>
      <w:r w:rsidRPr="0004731D">
        <w:rPr>
          <w:snapToGrid w:val="0"/>
          <w:color w:val="000000"/>
          <w:sz w:val="28"/>
          <w:szCs w:val="28"/>
        </w:rPr>
        <w:t>н-о</w:t>
      </w:r>
      <w:r w:rsidRPr="0004731D">
        <w:rPr>
          <w:snapToGrid w:val="0"/>
          <w:color w:val="000000"/>
          <w:sz w:val="28"/>
          <w:szCs w:val="28"/>
        </w:rPr>
        <w:t>к</w:t>
      </w:r>
      <w:r w:rsidRPr="0004731D">
        <w:rPr>
          <w:snapToGrid w:val="0"/>
          <w:color w:val="000000"/>
          <w:sz w:val="28"/>
          <w:szCs w:val="28"/>
        </w:rPr>
        <w:t xml:space="preserve">тан </w:t>
      </w:r>
    </w:p>
    <w:p w:rsidR="0004731D" w:rsidRPr="0004731D" w:rsidRDefault="0004731D" w:rsidP="007871AE">
      <w:pPr>
        <w:numPr>
          <w:ilvl w:val="0"/>
          <w:numId w:val="2"/>
        </w:numPr>
        <w:tabs>
          <w:tab w:val="clear" w:pos="1211"/>
          <w:tab w:val="num" w:pos="0"/>
        </w:tabs>
        <w:ind w:left="0" w:firstLine="567"/>
        <w:jc w:val="both"/>
        <w:rPr>
          <w:snapToGrid w:val="0"/>
          <w:sz w:val="28"/>
          <w:szCs w:val="28"/>
        </w:rPr>
      </w:pPr>
      <w:r w:rsidRPr="0004731D">
        <w:rPr>
          <w:snapToGrid w:val="0"/>
          <w:color w:val="000000"/>
          <w:sz w:val="28"/>
          <w:szCs w:val="28"/>
        </w:rPr>
        <w:t>этилбензол (О.Ч.=104)</w:t>
      </w:r>
    </w:p>
    <w:p w:rsidR="0004731D" w:rsidRPr="0004731D" w:rsidRDefault="0004731D" w:rsidP="007871AE">
      <w:pPr>
        <w:numPr>
          <w:ilvl w:val="0"/>
          <w:numId w:val="2"/>
        </w:numPr>
        <w:tabs>
          <w:tab w:val="clear" w:pos="1211"/>
          <w:tab w:val="num" w:pos="0"/>
        </w:tabs>
        <w:ind w:left="0" w:firstLine="567"/>
        <w:jc w:val="both"/>
        <w:rPr>
          <w:snapToGrid w:val="0"/>
          <w:sz w:val="28"/>
          <w:szCs w:val="28"/>
        </w:rPr>
      </w:pPr>
      <w:r w:rsidRPr="0004731D">
        <w:rPr>
          <w:snapToGrid w:val="0"/>
          <w:color w:val="000000"/>
          <w:sz w:val="28"/>
          <w:szCs w:val="28"/>
        </w:rPr>
        <w:t>сумма ксилолов (О.Ч.=100)</w:t>
      </w:r>
    </w:p>
    <w:p w:rsidR="0004731D" w:rsidRPr="0004731D" w:rsidRDefault="0004731D" w:rsidP="007871AE">
      <w:pPr>
        <w:numPr>
          <w:ilvl w:val="0"/>
          <w:numId w:val="2"/>
        </w:numPr>
        <w:tabs>
          <w:tab w:val="clear" w:pos="1211"/>
          <w:tab w:val="num" w:pos="0"/>
        </w:tabs>
        <w:ind w:left="0" w:firstLine="567"/>
        <w:jc w:val="both"/>
        <w:rPr>
          <w:snapToGrid w:val="0"/>
          <w:sz w:val="28"/>
          <w:szCs w:val="28"/>
        </w:rPr>
      </w:pPr>
      <w:r w:rsidRPr="0004731D">
        <w:rPr>
          <w:snapToGrid w:val="0"/>
          <w:color w:val="000000"/>
          <w:sz w:val="28"/>
          <w:szCs w:val="28"/>
        </w:rPr>
        <w:t xml:space="preserve">н-нонан </w:t>
      </w:r>
    </w:p>
    <w:p w:rsidR="0004731D" w:rsidRPr="0004731D" w:rsidRDefault="0004731D" w:rsidP="007871AE">
      <w:pPr>
        <w:numPr>
          <w:ilvl w:val="0"/>
          <w:numId w:val="2"/>
        </w:numPr>
        <w:tabs>
          <w:tab w:val="clear" w:pos="1211"/>
          <w:tab w:val="num" w:pos="0"/>
        </w:tabs>
        <w:ind w:left="0" w:firstLine="567"/>
        <w:jc w:val="both"/>
        <w:rPr>
          <w:snapToGrid w:val="0"/>
          <w:sz w:val="28"/>
          <w:szCs w:val="28"/>
        </w:rPr>
      </w:pPr>
      <w:r w:rsidRPr="0004731D">
        <w:rPr>
          <w:snapToGrid w:val="0"/>
          <w:color w:val="000000"/>
          <w:sz w:val="28"/>
          <w:szCs w:val="28"/>
        </w:rPr>
        <w:t>н-д</w:t>
      </w:r>
      <w:r w:rsidRPr="0004731D">
        <w:rPr>
          <w:snapToGrid w:val="0"/>
          <w:color w:val="000000"/>
          <w:sz w:val="28"/>
          <w:szCs w:val="28"/>
        </w:rPr>
        <w:t>е</w:t>
      </w:r>
      <w:r w:rsidRPr="0004731D">
        <w:rPr>
          <w:snapToGrid w:val="0"/>
          <w:color w:val="000000"/>
          <w:sz w:val="28"/>
          <w:szCs w:val="28"/>
        </w:rPr>
        <w:t>кан.</w:t>
      </w:r>
    </w:p>
    <w:p w:rsidR="0004731D" w:rsidRPr="0004731D" w:rsidRDefault="0004731D" w:rsidP="00814661">
      <w:pPr>
        <w:tabs>
          <w:tab w:val="num" w:pos="0"/>
        </w:tabs>
        <w:ind w:firstLine="567"/>
        <w:jc w:val="both"/>
        <w:rPr>
          <w:snapToGrid w:val="0"/>
          <w:sz w:val="28"/>
          <w:szCs w:val="28"/>
        </w:rPr>
        <w:sectPr w:rsidR="0004731D" w:rsidRPr="0004731D">
          <w:type w:val="continuous"/>
          <w:pgSz w:w="11906" w:h="16838" w:code="9"/>
          <w:pgMar w:top="1440" w:right="907" w:bottom="1440" w:left="1797" w:header="720" w:footer="720" w:gutter="0"/>
          <w:cols w:num="2" w:space="720" w:equalWidth="0">
            <w:col w:w="4246" w:space="709"/>
            <w:col w:w="4246"/>
          </w:cols>
        </w:sectPr>
      </w:pPr>
    </w:p>
    <w:p w:rsidR="0004731D" w:rsidRPr="0004731D" w:rsidRDefault="0004731D" w:rsidP="00814661">
      <w:pPr>
        <w:ind w:firstLine="567"/>
        <w:jc w:val="both"/>
        <w:rPr>
          <w:snapToGrid w:val="0"/>
          <w:sz w:val="28"/>
          <w:szCs w:val="28"/>
        </w:rPr>
      </w:pPr>
      <w:r w:rsidRPr="0004731D">
        <w:rPr>
          <w:snapToGrid w:val="0"/>
          <w:sz w:val="28"/>
          <w:szCs w:val="28"/>
        </w:rPr>
        <w:lastRenderedPageBreak/>
        <w:t>Определенное по содержанию этих компонентов октановое число нек</w:t>
      </w:r>
      <w:r w:rsidRPr="0004731D">
        <w:rPr>
          <w:snapToGrid w:val="0"/>
          <w:sz w:val="28"/>
          <w:szCs w:val="28"/>
        </w:rPr>
        <w:t>о</w:t>
      </w:r>
      <w:r w:rsidRPr="0004731D">
        <w:rPr>
          <w:snapToGrid w:val="0"/>
          <w:sz w:val="28"/>
          <w:szCs w:val="28"/>
        </w:rPr>
        <w:t>торых бензинов (назовем его условным, поскольку оно получено без испол</w:t>
      </w:r>
      <w:r w:rsidRPr="0004731D">
        <w:rPr>
          <w:snapToGrid w:val="0"/>
          <w:sz w:val="28"/>
          <w:szCs w:val="28"/>
        </w:rPr>
        <w:t>ь</w:t>
      </w:r>
      <w:r w:rsidRPr="0004731D">
        <w:rPr>
          <w:snapToGrid w:val="0"/>
          <w:sz w:val="28"/>
          <w:szCs w:val="28"/>
        </w:rPr>
        <w:t>зования стандартного метода) составило для бензина А-76 производства К</w:t>
      </w:r>
      <w:r w:rsidRPr="0004731D">
        <w:rPr>
          <w:snapToGrid w:val="0"/>
          <w:sz w:val="28"/>
          <w:szCs w:val="28"/>
        </w:rPr>
        <w:t>и</w:t>
      </w:r>
      <w:r w:rsidRPr="0004731D">
        <w:rPr>
          <w:snapToGrid w:val="0"/>
          <w:sz w:val="28"/>
          <w:szCs w:val="28"/>
        </w:rPr>
        <w:t>ровского НПЗ – 72; для прямогонного бензина Новокуйбышевского НПЗ – 42. При расчете октанового числа использовались октановые числа индив</w:t>
      </w:r>
      <w:r w:rsidRPr="0004731D">
        <w:rPr>
          <w:snapToGrid w:val="0"/>
          <w:sz w:val="28"/>
          <w:szCs w:val="28"/>
        </w:rPr>
        <w:t>и</w:t>
      </w:r>
      <w:r w:rsidRPr="0004731D">
        <w:rPr>
          <w:snapToGrid w:val="0"/>
          <w:sz w:val="28"/>
          <w:szCs w:val="28"/>
        </w:rPr>
        <w:t>дуальных компонентов, выбранные по справочнику [31]. Еще более сущ</w:t>
      </w:r>
      <w:r w:rsidRPr="0004731D">
        <w:rPr>
          <w:snapToGrid w:val="0"/>
          <w:sz w:val="28"/>
          <w:szCs w:val="28"/>
        </w:rPr>
        <w:t>е</w:t>
      </w:r>
      <w:r w:rsidRPr="0004731D">
        <w:rPr>
          <w:snapToGrid w:val="0"/>
          <w:sz w:val="28"/>
          <w:szCs w:val="28"/>
        </w:rPr>
        <w:t>ственно различаются данные бензины по соотношению суммы ароматич</w:t>
      </w:r>
      <w:r w:rsidRPr="0004731D">
        <w:rPr>
          <w:snapToGrid w:val="0"/>
          <w:sz w:val="28"/>
          <w:szCs w:val="28"/>
        </w:rPr>
        <w:t>е</w:t>
      </w:r>
      <w:r w:rsidRPr="0004731D">
        <w:rPr>
          <w:snapToGrid w:val="0"/>
          <w:sz w:val="28"/>
          <w:szCs w:val="28"/>
        </w:rPr>
        <w:t>ских и алифатических углеводородов, которое составило для бензина А-76 величину 1,0; для прямогонного бензина – 0,1. Полученные данные можно считать вполне пригодными для решения диагностич</w:t>
      </w:r>
      <w:r w:rsidRPr="0004731D">
        <w:rPr>
          <w:snapToGrid w:val="0"/>
          <w:sz w:val="28"/>
          <w:szCs w:val="28"/>
        </w:rPr>
        <w:t>е</w:t>
      </w:r>
      <w:r w:rsidRPr="0004731D">
        <w:rPr>
          <w:snapToGrid w:val="0"/>
          <w:sz w:val="28"/>
          <w:szCs w:val="28"/>
        </w:rPr>
        <w:t>ских задач.</w:t>
      </w:r>
    </w:p>
    <w:p w:rsidR="0004731D" w:rsidRPr="0004731D" w:rsidRDefault="0004731D" w:rsidP="00814661">
      <w:pPr>
        <w:ind w:firstLine="567"/>
        <w:jc w:val="both"/>
        <w:rPr>
          <w:snapToGrid w:val="0"/>
          <w:sz w:val="28"/>
          <w:szCs w:val="28"/>
        </w:rPr>
      </w:pPr>
    </w:p>
    <w:p w:rsidR="0004731D" w:rsidRPr="0004731D" w:rsidRDefault="0004731D" w:rsidP="00814661">
      <w:pPr>
        <w:ind w:firstLine="567"/>
        <w:rPr>
          <w:sz w:val="28"/>
          <w:szCs w:val="28"/>
        </w:rPr>
      </w:pPr>
    </w:p>
    <w:p w:rsidR="0004731D" w:rsidRPr="0004731D" w:rsidRDefault="0004731D" w:rsidP="00814661">
      <w:pPr>
        <w:pStyle w:val="3"/>
        <w:ind w:right="0" w:firstLine="567"/>
        <w:rPr>
          <w:szCs w:val="28"/>
        </w:rPr>
      </w:pPr>
      <w:bookmarkStart w:id="33" w:name="_Toc499971713"/>
      <w:bookmarkStart w:id="34" w:name="_Toc483043286"/>
      <w:r w:rsidRPr="0004731D">
        <w:rPr>
          <w:szCs w:val="28"/>
        </w:rPr>
        <w:t>Исследование экстрактов ЛВЖ и ГЖ с объектов изъятых с места пожара методом тонкослойной хроматографии (ТСХ).</w:t>
      </w:r>
      <w:bookmarkEnd w:id="33"/>
      <w:bookmarkEnd w:id="34"/>
    </w:p>
    <w:p w:rsidR="0004731D" w:rsidRPr="0004731D" w:rsidRDefault="0004731D" w:rsidP="00814661">
      <w:pPr>
        <w:ind w:firstLine="567"/>
        <w:jc w:val="both"/>
        <w:rPr>
          <w:sz w:val="28"/>
          <w:szCs w:val="28"/>
        </w:rPr>
      </w:pPr>
    </w:p>
    <w:p w:rsidR="0004731D" w:rsidRPr="0004731D" w:rsidRDefault="0004731D" w:rsidP="00814661">
      <w:pPr>
        <w:ind w:firstLine="567"/>
        <w:jc w:val="both"/>
        <w:rPr>
          <w:sz w:val="28"/>
          <w:szCs w:val="28"/>
        </w:rPr>
      </w:pPr>
    </w:p>
    <w:p w:rsidR="0004731D" w:rsidRPr="0004731D" w:rsidRDefault="0004731D" w:rsidP="00814661">
      <w:pPr>
        <w:ind w:firstLine="567"/>
        <w:jc w:val="both"/>
        <w:rPr>
          <w:sz w:val="28"/>
          <w:szCs w:val="28"/>
        </w:rPr>
      </w:pPr>
      <w:r w:rsidRPr="0004731D">
        <w:rPr>
          <w:sz w:val="28"/>
          <w:szCs w:val="28"/>
        </w:rPr>
        <w:t>Хроматография в тонком слое довольно эффективный и очень простой метод разделения микроколичеств многокомпонентных смей [16, 32, 33]. Этот метод широко применяется и может быть рекомендован для дальнейш</w:t>
      </w:r>
      <w:r w:rsidRPr="0004731D">
        <w:rPr>
          <w:sz w:val="28"/>
          <w:szCs w:val="28"/>
        </w:rPr>
        <w:t>е</w:t>
      </w:r>
      <w:r w:rsidRPr="0004731D">
        <w:rPr>
          <w:sz w:val="28"/>
          <w:szCs w:val="28"/>
        </w:rPr>
        <w:t xml:space="preserve">го использования в криминалистической экспертизе именно ввиду своей простоты и относительной дешевизны аппаратурного оформления [13, 25, 34]. </w:t>
      </w:r>
    </w:p>
    <w:p w:rsidR="0004731D" w:rsidRPr="0004731D" w:rsidRDefault="0004731D" w:rsidP="00814661">
      <w:pPr>
        <w:ind w:firstLine="567"/>
        <w:jc w:val="both"/>
        <w:rPr>
          <w:sz w:val="28"/>
          <w:szCs w:val="28"/>
        </w:rPr>
      </w:pPr>
      <w:r w:rsidRPr="0004731D">
        <w:rPr>
          <w:sz w:val="28"/>
          <w:szCs w:val="28"/>
        </w:rPr>
        <w:lastRenderedPageBreak/>
        <w:t>Тонкослойная хроматография ЛВЖ (ГЖ) и продуктов их сгорания м</w:t>
      </w:r>
      <w:r w:rsidRPr="0004731D">
        <w:rPr>
          <w:sz w:val="28"/>
          <w:szCs w:val="28"/>
        </w:rPr>
        <w:t>о</w:t>
      </w:r>
      <w:r w:rsidRPr="0004731D">
        <w:rPr>
          <w:sz w:val="28"/>
          <w:szCs w:val="28"/>
        </w:rPr>
        <w:t>жет проводиться на пластинках с закрепленным слоем силикагеля (н</w:t>
      </w:r>
      <w:r w:rsidRPr="0004731D">
        <w:rPr>
          <w:sz w:val="28"/>
          <w:szCs w:val="28"/>
        </w:rPr>
        <w:t>а</w:t>
      </w:r>
      <w:r w:rsidRPr="0004731D">
        <w:rPr>
          <w:sz w:val="28"/>
          <w:szCs w:val="28"/>
        </w:rPr>
        <w:t xml:space="preserve">пример, пластинках Silufol чешского производства). Предварительная подготовка пластин Silufol заключается в активации (нагреве) их в сушильном шкафу при температуре 100-120 </w:t>
      </w:r>
      <w:r w:rsidRPr="0004731D">
        <w:rPr>
          <w:sz w:val="28"/>
          <w:szCs w:val="28"/>
          <w:vertAlign w:val="superscript"/>
        </w:rPr>
        <w:t>о</w:t>
      </w:r>
      <w:r w:rsidRPr="0004731D">
        <w:rPr>
          <w:sz w:val="28"/>
          <w:szCs w:val="28"/>
        </w:rPr>
        <w:t>С в течение 1 ч</w:t>
      </w:r>
      <w:r w:rsidRPr="0004731D">
        <w:rPr>
          <w:sz w:val="28"/>
          <w:szCs w:val="28"/>
        </w:rPr>
        <w:t>а</w:t>
      </w:r>
      <w:r w:rsidRPr="0004731D">
        <w:rPr>
          <w:sz w:val="28"/>
          <w:szCs w:val="28"/>
        </w:rPr>
        <w:t xml:space="preserve">са. </w:t>
      </w:r>
    </w:p>
    <w:p w:rsidR="0004731D" w:rsidRPr="0004731D" w:rsidRDefault="0004731D" w:rsidP="00814661">
      <w:pPr>
        <w:ind w:firstLine="567"/>
        <w:jc w:val="both"/>
        <w:rPr>
          <w:sz w:val="28"/>
          <w:szCs w:val="28"/>
        </w:rPr>
      </w:pPr>
      <w:r w:rsidRPr="0004731D">
        <w:rPr>
          <w:sz w:val="28"/>
          <w:szCs w:val="28"/>
        </w:rPr>
        <w:t xml:space="preserve">Пробы объемом до 0,1 мл наносят на стартовую линию, отстоящую на </w:t>
      </w:r>
      <w:smartTag w:uri="urn:schemas-microsoft-com:office:smarttags" w:element="metricconverter">
        <w:smartTagPr>
          <w:attr w:name="ProductID" w:val="20 мм"/>
        </w:smartTagPr>
        <w:r w:rsidRPr="0004731D">
          <w:rPr>
            <w:sz w:val="28"/>
            <w:szCs w:val="28"/>
          </w:rPr>
          <w:t>20 мм</w:t>
        </w:r>
      </w:smartTag>
      <w:r w:rsidRPr="0004731D">
        <w:rPr>
          <w:sz w:val="28"/>
          <w:szCs w:val="28"/>
        </w:rPr>
        <w:t xml:space="preserve"> от нижнего края пластины. Наносить пробы можно стеклянным капи</w:t>
      </w:r>
      <w:r w:rsidRPr="0004731D">
        <w:rPr>
          <w:sz w:val="28"/>
          <w:szCs w:val="28"/>
        </w:rPr>
        <w:t>л</w:t>
      </w:r>
      <w:r w:rsidRPr="0004731D">
        <w:rPr>
          <w:sz w:val="28"/>
          <w:szCs w:val="28"/>
        </w:rPr>
        <w:t xml:space="preserve">ляром диаметром 0,1- </w:t>
      </w:r>
      <w:smartTag w:uri="urn:schemas-microsoft-com:office:smarttags" w:element="metricconverter">
        <w:smartTagPr>
          <w:attr w:name="ProductID" w:val="0,2 мм"/>
        </w:smartTagPr>
        <w:r w:rsidRPr="0004731D">
          <w:rPr>
            <w:sz w:val="28"/>
            <w:szCs w:val="28"/>
          </w:rPr>
          <w:t>0,2 мм</w:t>
        </w:r>
      </w:smartTag>
      <w:r w:rsidRPr="0004731D">
        <w:rPr>
          <w:sz w:val="28"/>
          <w:szCs w:val="28"/>
        </w:rPr>
        <w:t xml:space="preserve"> или медицинским шприцем. Затем пластину помещают в камеру с элюентом и хроматографируют. В качестве элюентной системы используют смесь октан-бензол (октан-толуол). По завершении пр</w:t>
      </w:r>
      <w:r w:rsidRPr="0004731D">
        <w:rPr>
          <w:sz w:val="28"/>
          <w:szCs w:val="28"/>
        </w:rPr>
        <w:t>о</w:t>
      </w:r>
      <w:r w:rsidRPr="0004731D">
        <w:rPr>
          <w:sz w:val="28"/>
          <w:szCs w:val="28"/>
        </w:rPr>
        <w:t>цесса хроматографирования, когда фронт элюента подн</w:t>
      </w:r>
      <w:r w:rsidRPr="0004731D">
        <w:rPr>
          <w:sz w:val="28"/>
          <w:szCs w:val="28"/>
        </w:rPr>
        <w:t>и</w:t>
      </w:r>
      <w:r w:rsidRPr="0004731D">
        <w:rPr>
          <w:sz w:val="28"/>
          <w:szCs w:val="28"/>
        </w:rPr>
        <w:t xml:space="preserve">мется на расстояние </w:t>
      </w:r>
      <w:smartTag w:uri="urn:schemas-microsoft-com:office:smarttags" w:element="metricconverter">
        <w:smartTagPr>
          <w:attr w:name="ProductID" w:val="100 мм"/>
        </w:smartTagPr>
        <w:r w:rsidRPr="0004731D">
          <w:rPr>
            <w:sz w:val="28"/>
            <w:szCs w:val="28"/>
          </w:rPr>
          <w:t>100 мм</w:t>
        </w:r>
      </w:smartTag>
      <w:r w:rsidRPr="0004731D">
        <w:rPr>
          <w:sz w:val="28"/>
          <w:szCs w:val="28"/>
        </w:rPr>
        <w:t xml:space="preserve"> от старта, пластину вынимают, сушат и иссл</w:t>
      </w:r>
      <w:r w:rsidRPr="0004731D">
        <w:rPr>
          <w:sz w:val="28"/>
          <w:szCs w:val="28"/>
        </w:rPr>
        <w:t>е</w:t>
      </w:r>
      <w:r w:rsidRPr="0004731D">
        <w:rPr>
          <w:sz w:val="28"/>
          <w:szCs w:val="28"/>
        </w:rPr>
        <w:t>дуют визуально в УФ-лучах или после проявления специальными реаге</w:t>
      </w:r>
      <w:r w:rsidRPr="0004731D">
        <w:rPr>
          <w:sz w:val="28"/>
          <w:szCs w:val="28"/>
        </w:rPr>
        <w:t>н</w:t>
      </w:r>
      <w:r w:rsidRPr="0004731D">
        <w:rPr>
          <w:sz w:val="28"/>
          <w:szCs w:val="28"/>
        </w:rPr>
        <w:t>тами. В качестве реагентов используют пары йода, а также пятихлористую сурьму – SbCl</w:t>
      </w:r>
      <w:r w:rsidRPr="0004731D">
        <w:rPr>
          <w:sz w:val="28"/>
          <w:szCs w:val="28"/>
          <w:vertAlign w:val="subscript"/>
        </w:rPr>
        <w:t>5</w:t>
      </w:r>
      <w:r w:rsidRPr="0004731D">
        <w:rPr>
          <w:sz w:val="28"/>
          <w:szCs w:val="28"/>
        </w:rPr>
        <w:t xml:space="preserve"> – (20 % р-р в четыреххлористом углероде) или формолитовую смесь (2 % р-р формальд</w:t>
      </w:r>
      <w:r w:rsidRPr="0004731D">
        <w:rPr>
          <w:sz w:val="28"/>
          <w:szCs w:val="28"/>
        </w:rPr>
        <w:t>е</w:t>
      </w:r>
      <w:r w:rsidRPr="0004731D">
        <w:rPr>
          <w:sz w:val="28"/>
          <w:szCs w:val="28"/>
        </w:rPr>
        <w:t xml:space="preserve">гида в концентрированной серной кислоте). </w:t>
      </w:r>
    </w:p>
    <w:p w:rsidR="0004731D" w:rsidRPr="0004731D" w:rsidRDefault="0004731D" w:rsidP="00814661">
      <w:pPr>
        <w:ind w:firstLine="567"/>
        <w:jc w:val="both"/>
        <w:rPr>
          <w:sz w:val="28"/>
          <w:szCs w:val="28"/>
        </w:rPr>
      </w:pPr>
      <w:r w:rsidRPr="0004731D">
        <w:rPr>
          <w:sz w:val="28"/>
          <w:szCs w:val="28"/>
        </w:rPr>
        <w:t>Проявление парами йода проводят, помещая пластинку в камеру, нас</w:t>
      </w:r>
      <w:r w:rsidRPr="0004731D">
        <w:rPr>
          <w:sz w:val="28"/>
          <w:szCs w:val="28"/>
        </w:rPr>
        <w:t>ы</w:t>
      </w:r>
      <w:r w:rsidRPr="0004731D">
        <w:rPr>
          <w:sz w:val="28"/>
          <w:szCs w:val="28"/>
        </w:rPr>
        <w:t>щенную парами йода (на дно закрытой камеры предварительно кладут н</w:t>
      </w:r>
      <w:r w:rsidRPr="0004731D">
        <w:rPr>
          <w:sz w:val="28"/>
          <w:szCs w:val="28"/>
        </w:rPr>
        <w:t>е</w:t>
      </w:r>
      <w:r w:rsidRPr="0004731D">
        <w:rPr>
          <w:sz w:val="28"/>
          <w:szCs w:val="28"/>
        </w:rPr>
        <w:t>сколько кристалликов йода, который, сублимируясь, заполняет парами кам</w:t>
      </w:r>
      <w:r w:rsidRPr="0004731D">
        <w:rPr>
          <w:sz w:val="28"/>
          <w:szCs w:val="28"/>
        </w:rPr>
        <w:t>е</w:t>
      </w:r>
      <w:r w:rsidRPr="0004731D">
        <w:rPr>
          <w:sz w:val="28"/>
          <w:szCs w:val="28"/>
        </w:rPr>
        <w:t>ру). Растворами пятихлористой сурьмы или формолитовой смеси пл</w:t>
      </w:r>
      <w:r w:rsidRPr="0004731D">
        <w:rPr>
          <w:sz w:val="28"/>
          <w:szCs w:val="28"/>
        </w:rPr>
        <w:t>а</w:t>
      </w:r>
      <w:r w:rsidRPr="0004731D">
        <w:rPr>
          <w:sz w:val="28"/>
          <w:szCs w:val="28"/>
        </w:rPr>
        <w:t>стины опрыскивают из пульверизатора. Пульверизатор следует использовать сте</w:t>
      </w:r>
      <w:r w:rsidRPr="0004731D">
        <w:rPr>
          <w:sz w:val="28"/>
          <w:szCs w:val="28"/>
        </w:rPr>
        <w:t>к</w:t>
      </w:r>
      <w:r w:rsidRPr="0004731D">
        <w:rPr>
          <w:sz w:val="28"/>
          <w:szCs w:val="28"/>
        </w:rPr>
        <w:t>лянный, т.к. металлические детали в агрессивной среде указанных растворов очень быстро выходят из строя. Обработанные реагентами пластины нагр</w:t>
      </w:r>
      <w:r w:rsidRPr="0004731D">
        <w:rPr>
          <w:sz w:val="28"/>
          <w:szCs w:val="28"/>
        </w:rPr>
        <w:t>е</w:t>
      </w:r>
      <w:r w:rsidRPr="0004731D">
        <w:rPr>
          <w:sz w:val="28"/>
          <w:szCs w:val="28"/>
        </w:rPr>
        <w:t xml:space="preserve">вают в сушильном шкафу при температуре 100-110 </w:t>
      </w:r>
      <w:r w:rsidRPr="0004731D">
        <w:rPr>
          <w:sz w:val="28"/>
          <w:szCs w:val="28"/>
          <w:vertAlign w:val="superscript"/>
        </w:rPr>
        <w:t>о</w:t>
      </w:r>
      <w:r w:rsidRPr="0004731D">
        <w:rPr>
          <w:sz w:val="28"/>
          <w:szCs w:val="28"/>
        </w:rPr>
        <w:t>С до полного проявл</w:t>
      </w:r>
      <w:r w:rsidRPr="0004731D">
        <w:rPr>
          <w:sz w:val="28"/>
          <w:szCs w:val="28"/>
        </w:rPr>
        <w:t>е</w:t>
      </w:r>
      <w:r w:rsidRPr="0004731D">
        <w:rPr>
          <w:sz w:val="28"/>
          <w:szCs w:val="28"/>
        </w:rPr>
        <w:t xml:space="preserve">ния (3-5 минут). </w:t>
      </w:r>
    </w:p>
    <w:p w:rsidR="0004731D" w:rsidRPr="0004731D" w:rsidRDefault="0004731D" w:rsidP="00814661">
      <w:pPr>
        <w:pStyle w:val="a4"/>
        <w:spacing w:line="240" w:lineRule="auto"/>
        <w:rPr>
          <w:sz w:val="28"/>
          <w:szCs w:val="28"/>
        </w:rPr>
      </w:pPr>
      <w:r w:rsidRPr="0004731D">
        <w:rPr>
          <w:sz w:val="28"/>
          <w:szCs w:val="28"/>
        </w:rPr>
        <w:t>Йод является общим реагентом на все группы органических соедин</w:t>
      </w:r>
      <w:r w:rsidRPr="0004731D">
        <w:rPr>
          <w:sz w:val="28"/>
          <w:szCs w:val="28"/>
        </w:rPr>
        <w:t>е</w:t>
      </w:r>
      <w:r w:rsidRPr="0004731D">
        <w:rPr>
          <w:sz w:val="28"/>
          <w:szCs w:val="28"/>
        </w:rPr>
        <w:t>ний, содержащихся в нефтепродукте. Пятихлористая сурьма и формолитовая смесь являются реагентами на ароматические углеводороды и дают с ними яркие цветные пятна, отличающиеся по цвету в зависимости от к</w:t>
      </w:r>
      <w:r w:rsidRPr="0004731D">
        <w:rPr>
          <w:sz w:val="28"/>
          <w:szCs w:val="28"/>
        </w:rPr>
        <w:t>о</w:t>
      </w:r>
      <w:r w:rsidRPr="0004731D">
        <w:rPr>
          <w:sz w:val="28"/>
          <w:szCs w:val="28"/>
        </w:rPr>
        <w:t>личества ароматических циклов в углеводороде. Помимо цвета, при проявлении ка</w:t>
      </w:r>
      <w:r w:rsidRPr="0004731D">
        <w:rPr>
          <w:sz w:val="28"/>
          <w:szCs w:val="28"/>
        </w:rPr>
        <w:t>ж</w:t>
      </w:r>
      <w:r w:rsidRPr="0004731D">
        <w:rPr>
          <w:sz w:val="28"/>
          <w:szCs w:val="28"/>
        </w:rPr>
        <w:t>дое вещество (группа веществ) характеризуется местом нахо</w:t>
      </w:r>
      <w:r w:rsidRPr="0004731D">
        <w:rPr>
          <w:sz w:val="28"/>
          <w:szCs w:val="28"/>
        </w:rPr>
        <w:t>ж</w:t>
      </w:r>
      <w:r w:rsidRPr="0004731D">
        <w:rPr>
          <w:sz w:val="28"/>
          <w:szCs w:val="28"/>
        </w:rPr>
        <w:t>дения пятна на хроматограмме так называемой величиной Rf – отношением расстояния, пройденного пятном от старта, к расстоянию, пройденному от старта фро</w:t>
      </w:r>
      <w:r w:rsidRPr="0004731D">
        <w:rPr>
          <w:sz w:val="28"/>
          <w:szCs w:val="28"/>
        </w:rPr>
        <w:t>н</w:t>
      </w:r>
      <w:r w:rsidRPr="0004731D">
        <w:rPr>
          <w:sz w:val="28"/>
          <w:szCs w:val="28"/>
        </w:rPr>
        <w:t>том растворителя (элюента). В таблице 2 приведены знач</w:t>
      </w:r>
      <w:r w:rsidRPr="0004731D">
        <w:rPr>
          <w:sz w:val="28"/>
          <w:szCs w:val="28"/>
        </w:rPr>
        <w:t>е</w:t>
      </w:r>
      <w:r w:rsidRPr="0004731D">
        <w:rPr>
          <w:sz w:val="28"/>
          <w:szCs w:val="28"/>
        </w:rPr>
        <w:t>ния Rf и цвета зон, которые дают при проявлении различные классы угл</w:t>
      </w:r>
      <w:r w:rsidRPr="0004731D">
        <w:rPr>
          <w:sz w:val="28"/>
          <w:szCs w:val="28"/>
        </w:rPr>
        <w:t>е</w:t>
      </w:r>
      <w:r w:rsidRPr="0004731D">
        <w:rPr>
          <w:sz w:val="28"/>
          <w:szCs w:val="28"/>
        </w:rPr>
        <w:t xml:space="preserve">водородов. </w:t>
      </w:r>
    </w:p>
    <w:p w:rsidR="0004731D" w:rsidRPr="0004731D" w:rsidRDefault="0004731D" w:rsidP="0004731D">
      <w:pPr>
        <w:spacing w:line="360" w:lineRule="auto"/>
        <w:ind w:right="283" w:firstLine="720"/>
        <w:jc w:val="right"/>
        <w:rPr>
          <w:sz w:val="28"/>
          <w:szCs w:val="28"/>
        </w:rPr>
      </w:pPr>
    </w:p>
    <w:p w:rsidR="00814661" w:rsidRDefault="00814661" w:rsidP="0004731D">
      <w:pPr>
        <w:pStyle w:val="a5"/>
        <w:ind w:right="283"/>
        <w:jc w:val="right"/>
        <w:rPr>
          <w:szCs w:val="28"/>
        </w:rPr>
      </w:pPr>
    </w:p>
    <w:p w:rsidR="00814661" w:rsidRDefault="00814661" w:rsidP="0004731D">
      <w:pPr>
        <w:pStyle w:val="a5"/>
        <w:ind w:right="283"/>
        <w:jc w:val="right"/>
        <w:rPr>
          <w:szCs w:val="28"/>
        </w:rPr>
      </w:pPr>
    </w:p>
    <w:p w:rsidR="00814661" w:rsidRDefault="00814661" w:rsidP="0004731D">
      <w:pPr>
        <w:pStyle w:val="a5"/>
        <w:ind w:right="283"/>
        <w:jc w:val="right"/>
        <w:rPr>
          <w:szCs w:val="28"/>
        </w:rPr>
      </w:pPr>
    </w:p>
    <w:p w:rsidR="00814661" w:rsidRDefault="00814661" w:rsidP="0004731D">
      <w:pPr>
        <w:pStyle w:val="a5"/>
        <w:ind w:right="283"/>
        <w:jc w:val="right"/>
        <w:rPr>
          <w:szCs w:val="28"/>
        </w:rPr>
      </w:pPr>
    </w:p>
    <w:p w:rsidR="00814661" w:rsidRDefault="00814661" w:rsidP="0004731D">
      <w:pPr>
        <w:pStyle w:val="a5"/>
        <w:ind w:right="283"/>
        <w:jc w:val="right"/>
        <w:rPr>
          <w:szCs w:val="28"/>
        </w:rPr>
      </w:pPr>
    </w:p>
    <w:p w:rsidR="00814661" w:rsidRDefault="00814661" w:rsidP="0004731D">
      <w:pPr>
        <w:pStyle w:val="a5"/>
        <w:ind w:right="283"/>
        <w:jc w:val="right"/>
        <w:rPr>
          <w:szCs w:val="28"/>
        </w:rPr>
      </w:pPr>
    </w:p>
    <w:p w:rsidR="00814661" w:rsidRDefault="00814661" w:rsidP="0004731D">
      <w:pPr>
        <w:pStyle w:val="a5"/>
        <w:ind w:right="283"/>
        <w:jc w:val="right"/>
        <w:rPr>
          <w:szCs w:val="28"/>
        </w:rPr>
      </w:pPr>
    </w:p>
    <w:p w:rsidR="0004731D" w:rsidRPr="0004731D" w:rsidRDefault="0004731D" w:rsidP="0004731D">
      <w:pPr>
        <w:pStyle w:val="a5"/>
        <w:ind w:right="283"/>
        <w:jc w:val="right"/>
        <w:rPr>
          <w:szCs w:val="28"/>
        </w:rPr>
      </w:pPr>
      <w:r w:rsidRPr="0004731D">
        <w:rPr>
          <w:szCs w:val="28"/>
        </w:rPr>
        <w:lastRenderedPageBreak/>
        <w:t>Таблица 2</w:t>
      </w:r>
    </w:p>
    <w:p w:rsidR="0004731D" w:rsidRPr="0004731D" w:rsidRDefault="0004731D" w:rsidP="0004731D">
      <w:pPr>
        <w:pStyle w:val="a5"/>
        <w:ind w:right="283"/>
        <w:rPr>
          <w:szCs w:val="28"/>
        </w:rPr>
      </w:pPr>
      <w:r w:rsidRPr="0004731D">
        <w:rPr>
          <w:szCs w:val="28"/>
        </w:rPr>
        <w:t>Значения Rf и цвета зон при проявлении индивидуальных углеводородов</w:t>
      </w:r>
    </w:p>
    <w:p w:rsidR="0004731D" w:rsidRPr="0004731D" w:rsidRDefault="0004731D" w:rsidP="0004731D">
      <w:pPr>
        <w:pStyle w:val="a5"/>
        <w:ind w:right="283"/>
        <w:rPr>
          <w:szCs w:val="28"/>
        </w:rPr>
      </w:pPr>
      <w:r w:rsidRPr="0004731D">
        <w:rPr>
          <w:szCs w:val="28"/>
        </w:rPr>
        <w:t>различных классов (силуфол, элюент - октан:бе</w:t>
      </w:r>
      <w:r w:rsidRPr="0004731D">
        <w:rPr>
          <w:szCs w:val="28"/>
        </w:rPr>
        <w:t>н</w:t>
      </w:r>
      <w:r w:rsidRPr="0004731D">
        <w:rPr>
          <w:szCs w:val="28"/>
        </w:rPr>
        <w:t xml:space="preserve">зол (5:1)) </w:t>
      </w:r>
    </w:p>
    <w:p w:rsidR="0004731D" w:rsidRPr="0004731D" w:rsidRDefault="0004731D" w:rsidP="0004731D">
      <w:pPr>
        <w:ind w:right="283" w:firstLine="720"/>
        <w:jc w:val="both"/>
        <w:rPr>
          <w:sz w:val="28"/>
          <w:szCs w:val="28"/>
        </w:rPr>
      </w:pPr>
    </w:p>
    <w:tbl>
      <w:tblPr>
        <w:tblW w:w="0" w:type="auto"/>
        <w:tblInd w:w="108" w:type="dxa"/>
        <w:tblLayout w:type="fixed"/>
        <w:tblLook w:val="0000" w:firstRow="0" w:lastRow="0" w:firstColumn="0" w:lastColumn="0" w:noHBand="0" w:noVBand="0"/>
      </w:tblPr>
      <w:tblGrid>
        <w:gridCol w:w="1949"/>
        <w:gridCol w:w="1737"/>
        <w:gridCol w:w="1843"/>
        <w:gridCol w:w="2453"/>
        <w:gridCol w:w="1090"/>
      </w:tblGrid>
      <w:tr w:rsidR="0004731D" w:rsidRPr="0004731D">
        <w:tblPrEx>
          <w:tblCellMar>
            <w:top w:w="0" w:type="dxa"/>
            <w:bottom w:w="0" w:type="dxa"/>
          </w:tblCellMar>
        </w:tblPrEx>
        <w:trPr>
          <w:cantSplit/>
        </w:trPr>
        <w:tc>
          <w:tcPr>
            <w:tcW w:w="1949" w:type="dxa"/>
            <w:vMerge w:val="restart"/>
            <w:tcBorders>
              <w:top w:val="single" w:sz="6" w:space="0" w:color="auto"/>
              <w:left w:val="single" w:sz="6" w:space="0" w:color="auto"/>
            </w:tcBorders>
          </w:tcPr>
          <w:p w:rsidR="0004731D" w:rsidRPr="0004731D" w:rsidRDefault="0004731D" w:rsidP="00814661">
            <w:pPr>
              <w:ind w:left="-108" w:right="-144"/>
              <w:jc w:val="center"/>
              <w:rPr>
                <w:sz w:val="28"/>
                <w:szCs w:val="28"/>
              </w:rPr>
            </w:pPr>
          </w:p>
          <w:p w:rsidR="0004731D" w:rsidRPr="0004731D" w:rsidRDefault="0004731D" w:rsidP="00814661">
            <w:pPr>
              <w:ind w:left="-108" w:right="-144"/>
              <w:jc w:val="center"/>
              <w:rPr>
                <w:sz w:val="28"/>
                <w:szCs w:val="28"/>
              </w:rPr>
            </w:pPr>
            <w:r w:rsidRPr="0004731D">
              <w:rPr>
                <w:sz w:val="28"/>
                <w:szCs w:val="28"/>
              </w:rPr>
              <w:t>Углевод</w:t>
            </w:r>
            <w:r w:rsidRPr="0004731D">
              <w:rPr>
                <w:sz w:val="28"/>
                <w:szCs w:val="28"/>
              </w:rPr>
              <w:t>о</w:t>
            </w:r>
            <w:r w:rsidRPr="0004731D">
              <w:rPr>
                <w:sz w:val="28"/>
                <w:szCs w:val="28"/>
              </w:rPr>
              <w:t>роды</w:t>
            </w:r>
          </w:p>
        </w:tc>
        <w:tc>
          <w:tcPr>
            <w:tcW w:w="6033" w:type="dxa"/>
            <w:gridSpan w:val="3"/>
            <w:tcBorders>
              <w:top w:val="single" w:sz="6" w:space="0" w:color="auto"/>
              <w:left w:val="single" w:sz="6" w:space="0" w:color="auto"/>
              <w:bottom w:val="single" w:sz="6" w:space="0" w:color="auto"/>
              <w:right w:val="single" w:sz="6" w:space="0" w:color="auto"/>
            </w:tcBorders>
          </w:tcPr>
          <w:p w:rsidR="0004731D" w:rsidRPr="0004731D" w:rsidRDefault="0004731D" w:rsidP="00814661">
            <w:pPr>
              <w:ind w:left="-108" w:right="-144"/>
              <w:jc w:val="center"/>
              <w:rPr>
                <w:sz w:val="28"/>
                <w:szCs w:val="28"/>
              </w:rPr>
            </w:pPr>
            <w:r w:rsidRPr="0004731D">
              <w:rPr>
                <w:sz w:val="28"/>
                <w:szCs w:val="28"/>
              </w:rPr>
              <w:t>Цвет зоны</w:t>
            </w:r>
          </w:p>
        </w:tc>
        <w:tc>
          <w:tcPr>
            <w:tcW w:w="1090" w:type="dxa"/>
            <w:vMerge w:val="restart"/>
            <w:tcBorders>
              <w:top w:val="single" w:sz="6" w:space="0" w:color="auto"/>
              <w:left w:val="nil"/>
              <w:right w:val="single" w:sz="6" w:space="0" w:color="auto"/>
            </w:tcBorders>
          </w:tcPr>
          <w:p w:rsidR="0004731D" w:rsidRPr="0004731D" w:rsidRDefault="0004731D" w:rsidP="00814661">
            <w:pPr>
              <w:ind w:left="-108" w:right="-144"/>
              <w:jc w:val="center"/>
              <w:rPr>
                <w:sz w:val="28"/>
                <w:szCs w:val="28"/>
                <w:lang w:val="en-US"/>
              </w:rPr>
            </w:pPr>
          </w:p>
          <w:p w:rsidR="0004731D" w:rsidRPr="0004731D" w:rsidRDefault="0004731D" w:rsidP="00814661">
            <w:pPr>
              <w:ind w:left="-108" w:right="-144"/>
              <w:jc w:val="center"/>
              <w:rPr>
                <w:sz w:val="28"/>
                <w:szCs w:val="28"/>
              </w:rPr>
            </w:pPr>
            <w:r w:rsidRPr="0004731D">
              <w:rPr>
                <w:sz w:val="28"/>
                <w:szCs w:val="28"/>
                <w:lang w:val="en-US"/>
              </w:rPr>
              <w:t>Rf</w:t>
            </w:r>
            <w:r w:rsidRPr="0004731D">
              <w:rPr>
                <w:sz w:val="28"/>
                <w:szCs w:val="28"/>
              </w:rPr>
              <w:t xml:space="preserve"> з</w:t>
            </w:r>
            <w:r w:rsidRPr="0004731D">
              <w:rPr>
                <w:sz w:val="28"/>
                <w:szCs w:val="28"/>
              </w:rPr>
              <w:t>о</w:t>
            </w:r>
            <w:r w:rsidRPr="0004731D">
              <w:rPr>
                <w:sz w:val="28"/>
                <w:szCs w:val="28"/>
              </w:rPr>
              <w:t>ны</w:t>
            </w:r>
          </w:p>
        </w:tc>
      </w:tr>
      <w:tr w:rsidR="0004731D" w:rsidRPr="0004731D">
        <w:tblPrEx>
          <w:tblCellMar>
            <w:top w:w="0" w:type="dxa"/>
            <w:bottom w:w="0" w:type="dxa"/>
          </w:tblCellMar>
        </w:tblPrEx>
        <w:trPr>
          <w:cantSplit/>
        </w:trPr>
        <w:tc>
          <w:tcPr>
            <w:tcW w:w="1949" w:type="dxa"/>
            <w:vMerge/>
            <w:tcBorders>
              <w:left w:val="single" w:sz="6" w:space="0" w:color="auto"/>
            </w:tcBorders>
          </w:tcPr>
          <w:p w:rsidR="0004731D" w:rsidRPr="0004731D" w:rsidRDefault="0004731D" w:rsidP="00814661">
            <w:pPr>
              <w:ind w:left="-108" w:right="-144"/>
              <w:jc w:val="center"/>
              <w:rPr>
                <w:sz w:val="28"/>
                <w:szCs w:val="28"/>
              </w:rPr>
            </w:pPr>
          </w:p>
        </w:tc>
        <w:tc>
          <w:tcPr>
            <w:tcW w:w="1737" w:type="dxa"/>
            <w:tcBorders>
              <w:top w:val="single" w:sz="6" w:space="0" w:color="auto"/>
              <w:left w:val="single" w:sz="6" w:space="0" w:color="auto"/>
              <w:right w:val="single" w:sz="6" w:space="0" w:color="auto"/>
            </w:tcBorders>
          </w:tcPr>
          <w:p w:rsidR="0004731D" w:rsidRPr="0004731D" w:rsidRDefault="0004731D" w:rsidP="00814661">
            <w:pPr>
              <w:ind w:left="-108" w:right="-144"/>
              <w:jc w:val="center"/>
              <w:rPr>
                <w:sz w:val="28"/>
                <w:szCs w:val="28"/>
              </w:rPr>
            </w:pPr>
            <w:r w:rsidRPr="0004731D">
              <w:rPr>
                <w:sz w:val="28"/>
                <w:szCs w:val="28"/>
              </w:rPr>
              <w:t>в УФ св</w:t>
            </w:r>
            <w:r w:rsidRPr="0004731D">
              <w:rPr>
                <w:sz w:val="28"/>
                <w:szCs w:val="28"/>
              </w:rPr>
              <w:t>е</w:t>
            </w:r>
            <w:r w:rsidRPr="0004731D">
              <w:rPr>
                <w:sz w:val="28"/>
                <w:szCs w:val="28"/>
              </w:rPr>
              <w:t>те (254 нм)</w:t>
            </w:r>
          </w:p>
        </w:tc>
        <w:tc>
          <w:tcPr>
            <w:tcW w:w="1843" w:type="dxa"/>
            <w:tcBorders>
              <w:top w:val="single" w:sz="6" w:space="0" w:color="auto"/>
              <w:left w:val="single" w:sz="6" w:space="0" w:color="auto"/>
              <w:right w:val="single" w:sz="6" w:space="0" w:color="auto"/>
            </w:tcBorders>
          </w:tcPr>
          <w:p w:rsidR="0004731D" w:rsidRPr="0004731D" w:rsidRDefault="0004731D" w:rsidP="00814661">
            <w:pPr>
              <w:ind w:left="-108" w:right="-144"/>
              <w:jc w:val="center"/>
              <w:rPr>
                <w:sz w:val="28"/>
                <w:szCs w:val="28"/>
              </w:rPr>
            </w:pPr>
            <w:r w:rsidRPr="0004731D">
              <w:rPr>
                <w:sz w:val="28"/>
                <w:szCs w:val="28"/>
              </w:rPr>
              <w:t>в парах йода</w:t>
            </w:r>
          </w:p>
        </w:tc>
        <w:tc>
          <w:tcPr>
            <w:tcW w:w="2453" w:type="dxa"/>
            <w:tcBorders>
              <w:top w:val="single" w:sz="6" w:space="0" w:color="auto"/>
              <w:left w:val="single" w:sz="6" w:space="0" w:color="auto"/>
            </w:tcBorders>
          </w:tcPr>
          <w:p w:rsidR="0004731D" w:rsidRPr="0004731D" w:rsidRDefault="0004731D" w:rsidP="00814661">
            <w:pPr>
              <w:ind w:left="-108" w:right="-144"/>
              <w:jc w:val="center"/>
              <w:rPr>
                <w:sz w:val="28"/>
                <w:szCs w:val="28"/>
              </w:rPr>
            </w:pPr>
            <w:r w:rsidRPr="0004731D">
              <w:rPr>
                <w:sz w:val="28"/>
                <w:szCs w:val="28"/>
              </w:rPr>
              <w:t>в формолитовой см</w:t>
            </w:r>
            <w:r w:rsidRPr="0004731D">
              <w:rPr>
                <w:sz w:val="28"/>
                <w:szCs w:val="28"/>
              </w:rPr>
              <w:t>е</w:t>
            </w:r>
            <w:r w:rsidRPr="0004731D">
              <w:rPr>
                <w:sz w:val="28"/>
                <w:szCs w:val="28"/>
              </w:rPr>
              <w:t>си</w:t>
            </w:r>
          </w:p>
        </w:tc>
        <w:tc>
          <w:tcPr>
            <w:tcW w:w="1090" w:type="dxa"/>
            <w:vMerge/>
            <w:tcBorders>
              <w:left w:val="single" w:sz="6" w:space="0" w:color="auto"/>
              <w:right w:val="single" w:sz="6" w:space="0" w:color="auto"/>
            </w:tcBorders>
          </w:tcPr>
          <w:p w:rsidR="0004731D" w:rsidRPr="0004731D" w:rsidRDefault="0004731D" w:rsidP="00814661">
            <w:pPr>
              <w:ind w:left="-108" w:right="-144"/>
              <w:jc w:val="center"/>
              <w:rPr>
                <w:sz w:val="28"/>
                <w:szCs w:val="28"/>
              </w:rPr>
            </w:pPr>
          </w:p>
        </w:tc>
      </w:tr>
      <w:tr w:rsidR="0004731D" w:rsidRPr="0004731D">
        <w:tblPrEx>
          <w:tblCellMar>
            <w:top w:w="0" w:type="dxa"/>
            <w:bottom w:w="0" w:type="dxa"/>
          </w:tblCellMar>
        </w:tblPrEx>
        <w:tc>
          <w:tcPr>
            <w:tcW w:w="1949" w:type="dxa"/>
            <w:tcBorders>
              <w:top w:val="single" w:sz="6" w:space="0" w:color="auto"/>
              <w:left w:val="single" w:sz="6" w:space="0" w:color="auto"/>
              <w:bottom w:val="single" w:sz="6" w:space="0" w:color="auto"/>
              <w:right w:val="single" w:sz="6" w:space="0" w:color="auto"/>
            </w:tcBorders>
          </w:tcPr>
          <w:p w:rsidR="0004731D" w:rsidRPr="0004731D" w:rsidRDefault="0004731D" w:rsidP="00814661">
            <w:pPr>
              <w:ind w:left="-108" w:right="-144"/>
              <w:rPr>
                <w:sz w:val="28"/>
                <w:szCs w:val="28"/>
              </w:rPr>
            </w:pPr>
            <w:r w:rsidRPr="0004731D">
              <w:rPr>
                <w:sz w:val="28"/>
                <w:szCs w:val="28"/>
              </w:rPr>
              <w:t>предельные п</w:t>
            </w:r>
            <w:r w:rsidRPr="0004731D">
              <w:rPr>
                <w:sz w:val="28"/>
                <w:szCs w:val="28"/>
              </w:rPr>
              <w:t>а</w:t>
            </w:r>
            <w:r w:rsidRPr="0004731D">
              <w:rPr>
                <w:sz w:val="28"/>
                <w:szCs w:val="28"/>
              </w:rPr>
              <w:t>рафиновые и на</w:t>
            </w:r>
            <w:r w:rsidRPr="0004731D">
              <w:rPr>
                <w:sz w:val="28"/>
                <w:szCs w:val="28"/>
              </w:rPr>
              <w:t>ф</w:t>
            </w:r>
            <w:r w:rsidRPr="0004731D">
              <w:rPr>
                <w:sz w:val="28"/>
                <w:szCs w:val="28"/>
              </w:rPr>
              <w:t>теновые</w:t>
            </w:r>
          </w:p>
        </w:tc>
        <w:tc>
          <w:tcPr>
            <w:tcW w:w="1737" w:type="dxa"/>
            <w:tcBorders>
              <w:top w:val="single" w:sz="6" w:space="0" w:color="auto"/>
              <w:left w:val="single" w:sz="6" w:space="0" w:color="auto"/>
              <w:bottom w:val="single" w:sz="6" w:space="0" w:color="auto"/>
              <w:right w:val="single" w:sz="6" w:space="0" w:color="auto"/>
            </w:tcBorders>
          </w:tcPr>
          <w:p w:rsidR="0004731D" w:rsidRPr="0004731D" w:rsidRDefault="0004731D" w:rsidP="00814661">
            <w:pPr>
              <w:ind w:left="-108" w:right="-144"/>
              <w:jc w:val="center"/>
              <w:rPr>
                <w:sz w:val="28"/>
                <w:szCs w:val="28"/>
              </w:rPr>
            </w:pPr>
            <w:r w:rsidRPr="0004731D">
              <w:rPr>
                <w:sz w:val="28"/>
                <w:szCs w:val="28"/>
              </w:rPr>
              <w:t>отсутс</w:t>
            </w:r>
            <w:r w:rsidRPr="0004731D">
              <w:rPr>
                <w:sz w:val="28"/>
                <w:szCs w:val="28"/>
              </w:rPr>
              <w:t>т</w:t>
            </w:r>
            <w:r w:rsidRPr="0004731D">
              <w:rPr>
                <w:sz w:val="28"/>
                <w:szCs w:val="28"/>
              </w:rPr>
              <w:t>вует</w:t>
            </w:r>
          </w:p>
        </w:tc>
        <w:tc>
          <w:tcPr>
            <w:tcW w:w="1843" w:type="dxa"/>
            <w:tcBorders>
              <w:top w:val="single" w:sz="6" w:space="0" w:color="auto"/>
              <w:left w:val="single" w:sz="6" w:space="0" w:color="auto"/>
              <w:bottom w:val="single" w:sz="6" w:space="0" w:color="auto"/>
              <w:right w:val="single" w:sz="6" w:space="0" w:color="auto"/>
            </w:tcBorders>
          </w:tcPr>
          <w:p w:rsidR="0004731D" w:rsidRPr="0004731D" w:rsidRDefault="0004731D" w:rsidP="00814661">
            <w:pPr>
              <w:ind w:left="-108" w:right="-144"/>
              <w:rPr>
                <w:sz w:val="28"/>
                <w:szCs w:val="28"/>
              </w:rPr>
            </w:pPr>
            <w:r w:rsidRPr="0004731D">
              <w:rPr>
                <w:sz w:val="28"/>
                <w:szCs w:val="28"/>
              </w:rPr>
              <w:t>белый на же</w:t>
            </w:r>
            <w:r w:rsidRPr="0004731D">
              <w:rPr>
                <w:sz w:val="28"/>
                <w:szCs w:val="28"/>
              </w:rPr>
              <w:t>л</w:t>
            </w:r>
            <w:r w:rsidRPr="0004731D">
              <w:rPr>
                <w:sz w:val="28"/>
                <w:szCs w:val="28"/>
              </w:rPr>
              <w:t>том фоне</w:t>
            </w:r>
          </w:p>
        </w:tc>
        <w:tc>
          <w:tcPr>
            <w:tcW w:w="2453" w:type="dxa"/>
            <w:tcBorders>
              <w:top w:val="single" w:sz="6" w:space="0" w:color="auto"/>
              <w:left w:val="single" w:sz="6" w:space="0" w:color="auto"/>
              <w:bottom w:val="single" w:sz="6" w:space="0" w:color="auto"/>
              <w:right w:val="single" w:sz="6" w:space="0" w:color="auto"/>
            </w:tcBorders>
          </w:tcPr>
          <w:p w:rsidR="0004731D" w:rsidRPr="0004731D" w:rsidRDefault="0004731D" w:rsidP="00814661">
            <w:pPr>
              <w:ind w:left="-108" w:right="-144"/>
              <w:jc w:val="center"/>
              <w:rPr>
                <w:sz w:val="28"/>
                <w:szCs w:val="28"/>
              </w:rPr>
            </w:pPr>
            <w:r w:rsidRPr="0004731D">
              <w:rPr>
                <w:sz w:val="28"/>
                <w:szCs w:val="28"/>
              </w:rPr>
              <w:t>отсутствует</w:t>
            </w:r>
          </w:p>
        </w:tc>
        <w:tc>
          <w:tcPr>
            <w:tcW w:w="1090" w:type="dxa"/>
            <w:tcBorders>
              <w:top w:val="single" w:sz="6" w:space="0" w:color="auto"/>
              <w:left w:val="single" w:sz="6" w:space="0" w:color="auto"/>
              <w:bottom w:val="single" w:sz="6" w:space="0" w:color="auto"/>
              <w:right w:val="single" w:sz="6" w:space="0" w:color="auto"/>
            </w:tcBorders>
          </w:tcPr>
          <w:p w:rsidR="0004731D" w:rsidRPr="0004731D" w:rsidRDefault="0004731D" w:rsidP="00814661">
            <w:pPr>
              <w:ind w:left="-108" w:right="-144"/>
              <w:jc w:val="center"/>
              <w:rPr>
                <w:sz w:val="28"/>
                <w:szCs w:val="28"/>
              </w:rPr>
            </w:pPr>
            <w:r w:rsidRPr="0004731D">
              <w:rPr>
                <w:sz w:val="28"/>
                <w:szCs w:val="28"/>
              </w:rPr>
              <w:t>0,8-0,95</w:t>
            </w:r>
          </w:p>
        </w:tc>
      </w:tr>
      <w:tr w:rsidR="0004731D" w:rsidRPr="0004731D">
        <w:tblPrEx>
          <w:tblCellMar>
            <w:top w:w="0" w:type="dxa"/>
            <w:bottom w:w="0" w:type="dxa"/>
          </w:tblCellMar>
        </w:tblPrEx>
        <w:tc>
          <w:tcPr>
            <w:tcW w:w="1949" w:type="dxa"/>
            <w:tcBorders>
              <w:top w:val="single" w:sz="6" w:space="0" w:color="auto"/>
              <w:left w:val="single" w:sz="6" w:space="0" w:color="auto"/>
              <w:bottom w:val="single" w:sz="6" w:space="0" w:color="auto"/>
              <w:right w:val="single" w:sz="6" w:space="0" w:color="auto"/>
            </w:tcBorders>
          </w:tcPr>
          <w:p w:rsidR="0004731D" w:rsidRPr="0004731D" w:rsidRDefault="0004731D" w:rsidP="00814661">
            <w:pPr>
              <w:ind w:left="-108" w:right="-144"/>
              <w:jc w:val="both"/>
              <w:rPr>
                <w:sz w:val="28"/>
                <w:szCs w:val="28"/>
              </w:rPr>
            </w:pPr>
            <w:r w:rsidRPr="0004731D">
              <w:rPr>
                <w:sz w:val="28"/>
                <w:szCs w:val="28"/>
              </w:rPr>
              <w:t>непредел</w:t>
            </w:r>
            <w:r w:rsidRPr="0004731D">
              <w:rPr>
                <w:sz w:val="28"/>
                <w:szCs w:val="28"/>
              </w:rPr>
              <w:t>ь</w:t>
            </w:r>
            <w:r w:rsidRPr="0004731D">
              <w:rPr>
                <w:sz w:val="28"/>
                <w:szCs w:val="28"/>
              </w:rPr>
              <w:t>ные, ги</w:t>
            </w:r>
            <w:r w:rsidRPr="0004731D">
              <w:rPr>
                <w:sz w:val="28"/>
                <w:szCs w:val="28"/>
              </w:rPr>
              <w:t>б</w:t>
            </w:r>
            <w:r w:rsidRPr="0004731D">
              <w:rPr>
                <w:sz w:val="28"/>
                <w:szCs w:val="28"/>
              </w:rPr>
              <w:t>ридные</w:t>
            </w:r>
          </w:p>
        </w:tc>
        <w:tc>
          <w:tcPr>
            <w:tcW w:w="1737" w:type="dxa"/>
            <w:tcBorders>
              <w:top w:val="single" w:sz="6" w:space="0" w:color="auto"/>
              <w:left w:val="single" w:sz="6" w:space="0" w:color="auto"/>
              <w:bottom w:val="single" w:sz="6" w:space="0" w:color="auto"/>
              <w:right w:val="single" w:sz="6" w:space="0" w:color="auto"/>
            </w:tcBorders>
          </w:tcPr>
          <w:p w:rsidR="0004731D" w:rsidRPr="0004731D" w:rsidRDefault="0004731D" w:rsidP="00814661">
            <w:pPr>
              <w:ind w:left="-108" w:right="-144"/>
              <w:jc w:val="center"/>
              <w:rPr>
                <w:sz w:val="28"/>
                <w:szCs w:val="28"/>
              </w:rPr>
            </w:pPr>
            <w:r w:rsidRPr="0004731D">
              <w:rPr>
                <w:sz w:val="28"/>
                <w:szCs w:val="28"/>
              </w:rPr>
              <w:t>отсутс</w:t>
            </w:r>
            <w:r w:rsidRPr="0004731D">
              <w:rPr>
                <w:sz w:val="28"/>
                <w:szCs w:val="28"/>
              </w:rPr>
              <w:t>т</w:t>
            </w:r>
            <w:r w:rsidRPr="0004731D">
              <w:rPr>
                <w:sz w:val="28"/>
                <w:szCs w:val="28"/>
              </w:rPr>
              <w:t>вует</w:t>
            </w:r>
          </w:p>
        </w:tc>
        <w:tc>
          <w:tcPr>
            <w:tcW w:w="1843" w:type="dxa"/>
            <w:tcBorders>
              <w:top w:val="single" w:sz="6" w:space="0" w:color="auto"/>
              <w:left w:val="single" w:sz="6" w:space="0" w:color="auto"/>
              <w:bottom w:val="single" w:sz="6" w:space="0" w:color="auto"/>
              <w:right w:val="single" w:sz="6" w:space="0" w:color="auto"/>
            </w:tcBorders>
          </w:tcPr>
          <w:p w:rsidR="0004731D" w:rsidRPr="0004731D" w:rsidRDefault="0004731D" w:rsidP="00814661">
            <w:pPr>
              <w:ind w:left="-108" w:right="-144"/>
              <w:jc w:val="both"/>
              <w:rPr>
                <w:sz w:val="28"/>
                <w:szCs w:val="28"/>
              </w:rPr>
            </w:pPr>
            <w:r w:rsidRPr="0004731D">
              <w:rPr>
                <w:sz w:val="28"/>
                <w:szCs w:val="28"/>
              </w:rPr>
              <w:t>белый на же</w:t>
            </w:r>
            <w:r w:rsidRPr="0004731D">
              <w:rPr>
                <w:sz w:val="28"/>
                <w:szCs w:val="28"/>
              </w:rPr>
              <w:t>л</w:t>
            </w:r>
            <w:r w:rsidRPr="0004731D">
              <w:rPr>
                <w:sz w:val="28"/>
                <w:szCs w:val="28"/>
              </w:rPr>
              <w:t>том фоне</w:t>
            </w:r>
          </w:p>
        </w:tc>
        <w:tc>
          <w:tcPr>
            <w:tcW w:w="2453" w:type="dxa"/>
            <w:tcBorders>
              <w:top w:val="single" w:sz="6" w:space="0" w:color="auto"/>
              <w:left w:val="single" w:sz="6" w:space="0" w:color="auto"/>
              <w:bottom w:val="single" w:sz="6" w:space="0" w:color="auto"/>
              <w:right w:val="single" w:sz="6" w:space="0" w:color="auto"/>
            </w:tcBorders>
          </w:tcPr>
          <w:p w:rsidR="0004731D" w:rsidRPr="0004731D" w:rsidRDefault="0004731D" w:rsidP="00814661">
            <w:pPr>
              <w:ind w:left="-108" w:right="-144"/>
              <w:jc w:val="center"/>
              <w:rPr>
                <w:sz w:val="28"/>
                <w:szCs w:val="28"/>
              </w:rPr>
            </w:pPr>
            <w:r w:rsidRPr="0004731D">
              <w:rPr>
                <w:sz w:val="28"/>
                <w:szCs w:val="28"/>
              </w:rPr>
              <w:t>отсутствует</w:t>
            </w:r>
          </w:p>
        </w:tc>
        <w:tc>
          <w:tcPr>
            <w:tcW w:w="1090" w:type="dxa"/>
            <w:tcBorders>
              <w:top w:val="single" w:sz="6" w:space="0" w:color="auto"/>
              <w:left w:val="single" w:sz="6" w:space="0" w:color="auto"/>
              <w:bottom w:val="single" w:sz="6" w:space="0" w:color="auto"/>
              <w:right w:val="single" w:sz="6" w:space="0" w:color="auto"/>
            </w:tcBorders>
          </w:tcPr>
          <w:p w:rsidR="0004731D" w:rsidRPr="0004731D" w:rsidRDefault="0004731D" w:rsidP="00814661">
            <w:pPr>
              <w:ind w:left="-108" w:right="-144"/>
              <w:jc w:val="center"/>
              <w:rPr>
                <w:sz w:val="28"/>
                <w:szCs w:val="28"/>
              </w:rPr>
            </w:pPr>
            <w:r w:rsidRPr="0004731D">
              <w:rPr>
                <w:sz w:val="28"/>
                <w:szCs w:val="28"/>
              </w:rPr>
              <w:t>0,75</w:t>
            </w:r>
          </w:p>
        </w:tc>
      </w:tr>
      <w:tr w:rsidR="0004731D" w:rsidRPr="0004731D">
        <w:tblPrEx>
          <w:tblCellMar>
            <w:top w:w="0" w:type="dxa"/>
            <w:bottom w:w="0" w:type="dxa"/>
          </w:tblCellMar>
        </w:tblPrEx>
        <w:tc>
          <w:tcPr>
            <w:tcW w:w="1949" w:type="dxa"/>
            <w:tcBorders>
              <w:top w:val="single" w:sz="6" w:space="0" w:color="auto"/>
              <w:left w:val="single" w:sz="6" w:space="0" w:color="auto"/>
              <w:bottom w:val="single" w:sz="6" w:space="0" w:color="auto"/>
              <w:right w:val="single" w:sz="6" w:space="0" w:color="auto"/>
            </w:tcBorders>
          </w:tcPr>
          <w:p w:rsidR="0004731D" w:rsidRPr="0004731D" w:rsidRDefault="0004731D" w:rsidP="00814661">
            <w:pPr>
              <w:ind w:left="-108" w:right="-144"/>
              <w:jc w:val="both"/>
              <w:rPr>
                <w:sz w:val="28"/>
                <w:szCs w:val="28"/>
              </w:rPr>
            </w:pPr>
            <w:r w:rsidRPr="0004731D">
              <w:rPr>
                <w:sz w:val="28"/>
                <w:szCs w:val="28"/>
              </w:rPr>
              <w:t>нафтено-ароматич</w:t>
            </w:r>
            <w:r w:rsidRPr="0004731D">
              <w:rPr>
                <w:sz w:val="28"/>
                <w:szCs w:val="28"/>
              </w:rPr>
              <w:t>е</w:t>
            </w:r>
            <w:r w:rsidRPr="0004731D">
              <w:rPr>
                <w:sz w:val="28"/>
                <w:szCs w:val="28"/>
              </w:rPr>
              <w:t>ские</w:t>
            </w:r>
          </w:p>
        </w:tc>
        <w:tc>
          <w:tcPr>
            <w:tcW w:w="1737" w:type="dxa"/>
            <w:tcBorders>
              <w:top w:val="single" w:sz="6" w:space="0" w:color="auto"/>
              <w:left w:val="single" w:sz="6" w:space="0" w:color="auto"/>
              <w:bottom w:val="single" w:sz="6" w:space="0" w:color="auto"/>
              <w:right w:val="single" w:sz="6" w:space="0" w:color="auto"/>
            </w:tcBorders>
          </w:tcPr>
          <w:p w:rsidR="0004731D" w:rsidRPr="0004731D" w:rsidRDefault="0004731D" w:rsidP="00814661">
            <w:pPr>
              <w:ind w:left="-108" w:right="-144"/>
              <w:jc w:val="center"/>
              <w:rPr>
                <w:sz w:val="28"/>
                <w:szCs w:val="28"/>
              </w:rPr>
            </w:pPr>
            <w:r w:rsidRPr="0004731D">
              <w:rPr>
                <w:sz w:val="28"/>
                <w:szCs w:val="28"/>
              </w:rPr>
              <w:t>зеленый</w:t>
            </w:r>
          </w:p>
        </w:tc>
        <w:tc>
          <w:tcPr>
            <w:tcW w:w="1843" w:type="dxa"/>
            <w:tcBorders>
              <w:top w:val="single" w:sz="6" w:space="0" w:color="auto"/>
              <w:left w:val="single" w:sz="6" w:space="0" w:color="auto"/>
              <w:bottom w:val="single" w:sz="6" w:space="0" w:color="auto"/>
              <w:right w:val="single" w:sz="6" w:space="0" w:color="auto"/>
            </w:tcBorders>
          </w:tcPr>
          <w:p w:rsidR="0004731D" w:rsidRPr="0004731D" w:rsidRDefault="0004731D" w:rsidP="00814661">
            <w:pPr>
              <w:ind w:left="-108" w:right="-144"/>
              <w:jc w:val="center"/>
              <w:rPr>
                <w:sz w:val="28"/>
                <w:szCs w:val="28"/>
              </w:rPr>
            </w:pPr>
            <w:r w:rsidRPr="0004731D">
              <w:rPr>
                <w:sz w:val="28"/>
                <w:szCs w:val="28"/>
              </w:rPr>
              <w:t>коричн</w:t>
            </w:r>
            <w:r w:rsidRPr="0004731D">
              <w:rPr>
                <w:sz w:val="28"/>
                <w:szCs w:val="28"/>
              </w:rPr>
              <w:t>е</w:t>
            </w:r>
            <w:r w:rsidRPr="0004731D">
              <w:rPr>
                <w:sz w:val="28"/>
                <w:szCs w:val="28"/>
              </w:rPr>
              <w:t>вый</w:t>
            </w:r>
          </w:p>
        </w:tc>
        <w:tc>
          <w:tcPr>
            <w:tcW w:w="2453" w:type="dxa"/>
            <w:tcBorders>
              <w:top w:val="single" w:sz="6" w:space="0" w:color="auto"/>
              <w:left w:val="single" w:sz="6" w:space="0" w:color="auto"/>
              <w:bottom w:val="single" w:sz="6" w:space="0" w:color="auto"/>
              <w:right w:val="single" w:sz="6" w:space="0" w:color="auto"/>
            </w:tcBorders>
          </w:tcPr>
          <w:p w:rsidR="0004731D" w:rsidRPr="0004731D" w:rsidRDefault="0004731D" w:rsidP="00814661">
            <w:pPr>
              <w:ind w:left="-108" w:right="-144"/>
              <w:jc w:val="center"/>
              <w:rPr>
                <w:sz w:val="28"/>
                <w:szCs w:val="28"/>
              </w:rPr>
            </w:pPr>
            <w:r w:rsidRPr="0004731D">
              <w:rPr>
                <w:sz w:val="28"/>
                <w:szCs w:val="28"/>
              </w:rPr>
              <w:t>отсутствует</w:t>
            </w:r>
          </w:p>
        </w:tc>
        <w:tc>
          <w:tcPr>
            <w:tcW w:w="1090" w:type="dxa"/>
            <w:tcBorders>
              <w:top w:val="single" w:sz="6" w:space="0" w:color="auto"/>
              <w:left w:val="single" w:sz="6" w:space="0" w:color="auto"/>
              <w:bottom w:val="single" w:sz="6" w:space="0" w:color="auto"/>
              <w:right w:val="single" w:sz="6" w:space="0" w:color="auto"/>
            </w:tcBorders>
          </w:tcPr>
          <w:p w:rsidR="0004731D" w:rsidRPr="0004731D" w:rsidRDefault="0004731D" w:rsidP="00814661">
            <w:pPr>
              <w:ind w:left="-108" w:right="-144"/>
              <w:jc w:val="center"/>
              <w:rPr>
                <w:sz w:val="28"/>
                <w:szCs w:val="28"/>
              </w:rPr>
            </w:pPr>
            <w:r w:rsidRPr="0004731D">
              <w:rPr>
                <w:sz w:val="28"/>
                <w:szCs w:val="28"/>
              </w:rPr>
              <w:t>0,65</w:t>
            </w:r>
          </w:p>
        </w:tc>
      </w:tr>
      <w:tr w:rsidR="0004731D" w:rsidRPr="0004731D">
        <w:tblPrEx>
          <w:tblCellMar>
            <w:top w:w="0" w:type="dxa"/>
            <w:bottom w:w="0" w:type="dxa"/>
          </w:tblCellMar>
        </w:tblPrEx>
        <w:tc>
          <w:tcPr>
            <w:tcW w:w="1949" w:type="dxa"/>
            <w:tcBorders>
              <w:top w:val="single" w:sz="6" w:space="0" w:color="auto"/>
              <w:left w:val="single" w:sz="6" w:space="0" w:color="auto"/>
              <w:bottom w:val="single" w:sz="6" w:space="0" w:color="auto"/>
              <w:right w:val="single" w:sz="6" w:space="0" w:color="auto"/>
            </w:tcBorders>
          </w:tcPr>
          <w:p w:rsidR="0004731D" w:rsidRPr="0004731D" w:rsidRDefault="0004731D" w:rsidP="00814661">
            <w:pPr>
              <w:ind w:left="-108" w:right="-144"/>
              <w:jc w:val="both"/>
              <w:rPr>
                <w:sz w:val="28"/>
                <w:szCs w:val="28"/>
              </w:rPr>
            </w:pPr>
            <w:r w:rsidRPr="0004731D">
              <w:rPr>
                <w:sz w:val="28"/>
                <w:szCs w:val="28"/>
              </w:rPr>
              <w:t>ароматич</w:t>
            </w:r>
            <w:r w:rsidRPr="0004731D">
              <w:rPr>
                <w:sz w:val="28"/>
                <w:szCs w:val="28"/>
              </w:rPr>
              <w:t>е</w:t>
            </w:r>
            <w:r w:rsidRPr="0004731D">
              <w:rPr>
                <w:sz w:val="28"/>
                <w:szCs w:val="28"/>
              </w:rPr>
              <w:t>ские: оци</w:t>
            </w:r>
            <w:r w:rsidRPr="0004731D">
              <w:rPr>
                <w:sz w:val="28"/>
                <w:szCs w:val="28"/>
              </w:rPr>
              <w:t>к</w:t>
            </w:r>
            <w:r w:rsidRPr="0004731D">
              <w:rPr>
                <w:sz w:val="28"/>
                <w:szCs w:val="28"/>
              </w:rPr>
              <w:t xml:space="preserve">лические </w:t>
            </w:r>
          </w:p>
          <w:p w:rsidR="0004731D" w:rsidRPr="0004731D" w:rsidRDefault="0004731D" w:rsidP="00814661">
            <w:pPr>
              <w:ind w:left="-108" w:right="-144"/>
              <w:jc w:val="both"/>
              <w:rPr>
                <w:sz w:val="28"/>
                <w:szCs w:val="28"/>
              </w:rPr>
            </w:pPr>
          </w:p>
          <w:p w:rsidR="0004731D" w:rsidRPr="0004731D" w:rsidRDefault="0004731D" w:rsidP="00814661">
            <w:pPr>
              <w:ind w:left="-108" w:right="-144"/>
              <w:jc w:val="both"/>
              <w:rPr>
                <w:sz w:val="28"/>
                <w:szCs w:val="28"/>
              </w:rPr>
            </w:pPr>
            <w:r w:rsidRPr="0004731D">
              <w:rPr>
                <w:sz w:val="28"/>
                <w:szCs w:val="28"/>
              </w:rPr>
              <w:t>бициклич</w:t>
            </w:r>
            <w:r w:rsidRPr="0004731D">
              <w:rPr>
                <w:sz w:val="28"/>
                <w:szCs w:val="28"/>
              </w:rPr>
              <w:t>е</w:t>
            </w:r>
            <w:r w:rsidRPr="0004731D">
              <w:rPr>
                <w:sz w:val="28"/>
                <w:szCs w:val="28"/>
              </w:rPr>
              <w:t>ские полициклич</w:t>
            </w:r>
            <w:r w:rsidRPr="0004731D">
              <w:rPr>
                <w:sz w:val="28"/>
                <w:szCs w:val="28"/>
              </w:rPr>
              <w:t>е</w:t>
            </w:r>
            <w:r w:rsidRPr="0004731D">
              <w:rPr>
                <w:sz w:val="28"/>
                <w:szCs w:val="28"/>
              </w:rPr>
              <w:t>ские</w:t>
            </w:r>
          </w:p>
        </w:tc>
        <w:tc>
          <w:tcPr>
            <w:tcW w:w="1737" w:type="dxa"/>
            <w:tcBorders>
              <w:top w:val="single" w:sz="6" w:space="0" w:color="auto"/>
              <w:left w:val="single" w:sz="6" w:space="0" w:color="auto"/>
              <w:bottom w:val="single" w:sz="6" w:space="0" w:color="auto"/>
              <w:right w:val="single" w:sz="6" w:space="0" w:color="auto"/>
            </w:tcBorders>
          </w:tcPr>
          <w:p w:rsidR="0004731D" w:rsidRPr="0004731D" w:rsidRDefault="0004731D" w:rsidP="00814661">
            <w:pPr>
              <w:ind w:left="-108" w:right="-144"/>
              <w:jc w:val="center"/>
              <w:rPr>
                <w:sz w:val="28"/>
                <w:szCs w:val="28"/>
              </w:rPr>
            </w:pPr>
          </w:p>
          <w:p w:rsidR="0004731D" w:rsidRPr="0004731D" w:rsidRDefault="0004731D" w:rsidP="00814661">
            <w:pPr>
              <w:ind w:left="-108" w:right="-144"/>
              <w:jc w:val="center"/>
              <w:rPr>
                <w:sz w:val="28"/>
                <w:szCs w:val="28"/>
              </w:rPr>
            </w:pPr>
          </w:p>
          <w:p w:rsidR="0004731D" w:rsidRPr="0004731D" w:rsidRDefault="0004731D" w:rsidP="00814661">
            <w:pPr>
              <w:ind w:left="-108" w:right="-144"/>
              <w:jc w:val="center"/>
              <w:rPr>
                <w:sz w:val="28"/>
                <w:szCs w:val="28"/>
              </w:rPr>
            </w:pPr>
            <w:r w:rsidRPr="0004731D">
              <w:rPr>
                <w:sz w:val="28"/>
                <w:szCs w:val="28"/>
              </w:rPr>
              <w:t>зеленый</w:t>
            </w:r>
          </w:p>
          <w:p w:rsidR="0004731D" w:rsidRPr="0004731D" w:rsidRDefault="0004731D" w:rsidP="00814661">
            <w:pPr>
              <w:ind w:left="-108" w:right="-144"/>
              <w:jc w:val="center"/>
              <w:rPr>
                <w:sz w:val="28"/>
                <w:szCs w:val="28"/>
              </w:rPr>
            </w:pPr>
          </w:p>
          <w:p w:rsidR="0004731D" w:rsidRPr="0004731D" w:rsidRDefault="0004731D" w:rsidP="00814661">
            <w:pPr>
              <w:ind w:left="-108" w:right="-144"/>
              <w:jc w:val="center"/>
              <w:rPr>
                <w:sz w:val="28"/>
                <w:szCs w:val="28"/>
              </w:rPr>
            </w:pPr>
            <w:r w:rsidRPr="0004731D">
              <w:rPr>
                <w:sz w:val="28"/>
                <w:szCs w:val="28"/>
              </w:rPr>
              <w:t>фиол. гол</w:t>
            </w:r>
            <w:r w:rsidRPr="0004731D">
              <w:rPr>
                <w:sz w:val="28"/>
                <w:szCs w:val="28"/>
              </w:rPr>
              <w:t>у</w:t>
            </w:r>
            <w:r w:rsidRPr="0004731D">
              <w:rPr>
                <w:sz w:val="28"/>
                <w:szCs w:val="28"/>
              </w:rPr>
              <w:t>бой</w:t>
            </w:r>
          </w:p>
          <w:p w:rsidR="0004731D" w:rsidRPr="0004731D" w:rsidRDefault="0004731D" w:rsidP="00814661">
            <w:pPr>
              <w:ind w:left="-108" w:right="-144"/>
              <w:jc w:val="center"/>
              <w:rPr>
                <w:sz w:val="28"/>
                <w:szCs w:val="28"/>
              </w:rPr>
            </w:pPr>
          </w:p>
          <w:p w:rsidR="0004731D" w:rsidRPr="0004731D" w:rsidRDefault="0004731D" w:rsidP="00814661">
            <w:pPr>
              <w:ind w:left="-108" w:right="-144"/>
              <w:jc w:val="center"/>
              <w:rPr>
                <w:sz w:val="28"/>
                <w:szCs w:val="28"/>
              </w:rPr>
            </w:pPr>
            <w:r w:rsidRPr="0004731D">
              <w:rPr>
                <w:sz w:val="28"/>
                <w:szCs w:val="28"/>
              </w:rPr>
              <w:t xml:space="preserve">черный </w:t>
            </w:r>
          </w:p>
          <w:p w:rsidR="0004731D" w:rsidRPr="0004731D" w:rsidRDefault="0004731D" w:rsidP="00814661">
            <w:pPr>
              <w:ind w:left="-108" w:right="-144"/>
              <w:jc w:val="center"/>
              <w:rPr>
                <w:sz w:val="28"/>
                <w:szCs w:val="28"/>
              </w:rPr>
            </w:pPr>
            <w:r w:rsidRPr="0004731D">
              <w:rPr>
                <w:sz w:val="28"/>
                <w:szCs w:val="28"/>
              </w:rPr>
              <w:t>ярко-гол</w:t>
            </w:r>
            <w:r w:rsidRPr="0004731D">
              <w:rPr>
                <w:sz w:val="28"/>
                <w:szCs w:val="28"/>
              </w:rPr>
              <w:t>у</w:t>
            </w:r>
            <w:r w:rsidRPr="0004731D">
              <w:rPr>
                <w:sz w:val="28"/>
                <w:szCs w:val="28"/>
              </w:rPr>
              <w:t>бой</w:t>
            </w:r>
          </w:p>
          <w:p w:rsidR="0004731D" w:rsidRPr="0004731D" w:rsidRDefault="0004731D" w:rsidP="00814661">
            <w:pPr>
              <w:ind w:left="-108" w:right="-144"/>
              <w:jc w:val="center"/>
              <w:rPr>
                <w:sz w:val="28"/>
                <w:szCs w:val="28"/>
              </w:rPr>
            </w:pPr>
            <w:r w:rsidRPr="0004731D">
              <w:rPr>
                <w:sz w:val="28"/>
                <w:szCs w:val="28"/>
              </w:rPr>
              <w:t>фиол. гол</w:t>
            </w:r>
            <w:r w:rsidRPr="0004731D">
              <w:rPr>
                <w:sz w:val="28"/>
                <w:szCs w:val="28"/>
              </w:rPr>
              <w:t>у</w:t>
            </w:r>
            <w:r w:rsidRPr="0004731D">
              <w:rPr>
                <w:sz w:val="28"/>
                <w:szCs w:val="28"/>
              </w:rPr>
              <w:t>бой</w:t>
            </w:r>
          </w:p>
          <w:p w:rsidR="0004731D" w:rsidRPr="0004731D" w:rsidRDefault="0004731D" w:rsidP="00814661">
            <w:pPr>
              <w:ind w:left="-108" w:right="-144"/>
              <w:jc w:val="center"/>
              <w:rPr>
                <w:sz w:val="28"/>
                <w:szCs w:val="28"/>
              </w:rPr>
            </w:pPr>
            <w:r w:rsidRPr="0004731D">
              <w:rPr>
                <w:sz w:val="28"/>
                <w:szCs w:val="28"/>
              </w:rPr>
              <w:t>голубой</w:t>
            </w:r>
          </w:p>
        </w:tc>
        <w:tc>
          <w:tcPr>
            <w:tcW w:w="1843" w:type="dxa"/>
            <w:tcBorders>
              <w:top w:val="single" w:sz="6" w:space="0" w:color="auto"/>
              <w:left w:val="single" w:sz="6" w:space="0" w:color="auto"/>
              <w:bottom w:val="single" w:sz="6" w:space="0" w:color="auto"/>
              <w:right w:val="single" w:sz="6" w:space="0" w:color="auto"/>
            </w:tcBorders>
          </w:tcPr>
          <w:p w:rsidR="0004731D" w:rsidRPr="0004731D" w:rsidRDefault="0004731D" w:rsidP="00814661">
            <w:pPr>
              <w:ind w:left="-108" w:right="-144"/>
              <w:jc w:val="both"/>
              <w:rPr>
                <w:sz w:val="28"/>
                <w:szCs w:val="28"/>
              </w:rPr>
            </w:pPr>
          </w:p>
          <w:p w:rsidR="0004731D" w:rsidRPr="0004731D" w:rsidRDefault="0004731D" w:rsidP="00814661">
            <w:pPr>
              <w:ind w:left="-108" w:right="-144"/>
              <w:jc w:val="both"/>
              <w:rPr>
                <w:sz w:val="28"/>
                <w:szCs w:val="28"/>
              </w:rPr>
            </w:pPr>
          </w:p>
          <w:p w:rsidR="0004731D" w:rsidRPr="0004731D" w:rsidRDefault="0004731D" w:rsidP="00814661">
            <w:pPr>
              <w:ind w:left="-108" w:right="-144"/>
              <w:jc w:val="both"/>
              <w:rPr>
                <w:sz w:val="28"/>
                <w:szCs w:val="28"/>
              </w:rPr>
            </w:pPr>
            <w:r w:rsidRPr="0004731D">
              <w:rPr>
                <w:sz w:val="28"/>
                <w:szCs w:val="28"/>
              </w:rPr>
              <w:t>белый на же</w:t>
            </w:r>
            <w:r w:rsidRPr="0004731D">
              <w:rPr>
                <w:sz w:val="28"/>
                <w:szCs w:val="28"/>
              </w:rPr>
              <w:t>л</w:t>
            </w:r>
            <w:r w:rsidRPr="0004731D">
              <w:rPr>
                <w:sz w:val="28"/>
                <w:szCs w:val="28"/>
              </w:rPr>
              <w:t>том фоне</w:t>
            </w:r>
          </w:p>
          <w:p w:rsidR="0004731D" w:rsidRPr="0004731D" w:rsidRDefault="0004731D" w:rsidP="00814661">
            <w:pPr>
              <w:ind w:left="-108" w:right="-144"/>
              <w:jc w:val="both"/>
              <w:rPr>
                <w:sz w:val="28"/>
                <w:szCs w:val="28"/>
              </w:rPr>
            </w:pPr>
            <w:r w:rsidRPr="0004731D">
              <w:rPr>
                <w:sz w:val="28"/>
                <w:szCs w:val="28"/>
              </w:rPr>
              <w:t>желтый</w:t>
            </w:r>
          </w:p>
          <w:p w:rsidR="0004731D" w:rsidRPr="0004731D" w:rsidRDefault="0004731D" w:rsidP="00814661">
            <w:pPr>
              <w:ind w:left="-108" w:right="-144"/>
              <w:jc w:val="both"/>
              <w:rPr>
                <w:sz w:val="28"/>
                <w:szCs w:val="28"/>
              </w:rPr>
            </w:pPr>
          </w:p>
          <w:p w:rsidR="0004731D" w:rsidRPr="0004731D" w:rsidRDefault="0004731D" w:rsidP="00814661">
            <w:pPr>
              <w:ind w:left="-108" w:right="-144"/>
              <w:jc w:val="both"/>
              <w:rPr>
                <w:sz w:val="28"/>
                <w:szCs w:val="28"/>
              </w:rPr>
            </w:pPr>
            <w:r w:rsidRPr="0004731D">
              <w:rPr>
                <w:sz w:val="28"/>
                <w:szCs w:val="28"/>
              </w:rPr>
              <w:t>темно-желтый</w:t>
            </w:r>
          </w:p>
          <w:p w:rsidR="0004731D" w:rsidRPr="0004731D" w:rsidRDefault="0004731D" w:rsidP="00814661">
            <w:pPr>
              <w:ind w:left="-108" w:right="-144"/>
              <w:jc w:val="center"/>
              <w:rPr>
                <w:sz w:val="28"/>
                <w:szCs w:val="28"/>
              </w:rPr>
            </w:pPr>
            <w:r w:rsidRPr="0004731D">
              <w:rPr>
                <w:sz w:val="28"/>
                <w:szCs w:val="28"/>
              </w:rPr>
              <w:t>"</w:t>
            </w:r>
          </w:p>
          <w:p w:rsidR="0004731D" w:rsidRPr="0004731D" w:rsidRDefault="0004731D" w:rsidP="00814661">
            <w:pPr>
              <w:ind w:left="-108" w:right="-144"/>
              <w:jc w:val="center"/>
              <w:rPr>
                <w:sz w:val="28"/>
                <w:szCs w:val="28"/>
              </w:rPr>
            </w:pPr>
            <w:r w:rsidRPr="0004731D">
              <w:rPr>
                <w:sz w:val="28"/>
                <w:szCs w:val="28"/>
              </w:rPr>
              <w:t>"</w:t>
            </w:r>
          </w:p>
          <w:p w:rsidR="0004731D" w:rsidRPr="0004731D" w:rsidRDefault="0004731D" w:rsidP="00814661">
            <w:pPr>
              <w:ind w:left="-108" w:right="-144"/>
              <w:jc w:val="center"/>
              <w:rPr>
                <w:sz w:val="28"/>
                <w:szCs w:val="28"/>
              </w:rPr>
            </w:pPr>
            <w:r w:rsidRPr="0004731D">
              <w:rPr>
                <w:sz w:val="28"/>
                <w:szCs w:val="28"/>
              </w:rPr>
              <w:t>"</w:t>
            </w:r>
          </w:p>
        </w:tc>
        <w:tc>
          <w:tcPr>
            <w:tcW w:w="2453" w:type="dxa"/>
            <w:tcBorders>
              <w:top w:val="single" w:sz="6" w:space="0" w:color="auto"/>
              <w:left w:val="single" w:sz="6" w:space="0" w:color="auto"/>
              <w:bottom w:val="single" w:sz="6" w:space="0" w:color="auto"/>
              <w:right w:val="single" w:sz="6" w:space="0" w:color="auto"/>
            </w:tcBorders>
          </w:tcPr>
          <w:p w:rsidR="0004731D" w:rsidRPr="0004731D" w:rsidRDefault="0004731D" w:rsidP="00814661">
            <w:pPr>
              <w:ind w:left="-108" w:right="-144"/>
              <w:jc w:val="both"/>
              <w:rPr>
                <w:sz w:val="28"/>
                <w:szCs w:val="28"/>
              </w:rPr>
            </w:pPr>
          </w:p>
          <w:p w:rsidR="0004731D" w:rsidRPr="0004731D" w:rsidRDefault="0004731D" w:rsidP="00814661">
            <w:pPr>
              <w:ind w:left="-108" w:right="-144"/>
              <w:jc w:val="center"/>
              <w:rPr>
                <w:sz w:val="28"/>
                <w:szCs w:val="28"/>
              </w:rPr>
            </w:pPr>
          </w:p>
          <w:p w:rsidR="0004731D" w:rsidRPr="0004731D" w:rsidRDefault="0004731D" w:rsidP="00814661">
            <w:pPr>
              <w:ind w:left="-108" w:right="-144"/>
              <w:jc w:val="center"/>
              <w:rPr>
                <w:sz w:val="28"/>
                <w:szCs w:val="28"/>
              </w:rPr>
            </w:pPr>
            <w:r w:rsidRPr="0004731D">
              <w:rPr>
                <w:sz w:val="28"/>
                <w:szCs w:val="28"/>
              </w:rPr>
              <w:t>красный</w:t>
            </w:r>
          </w:p>
          <w:p w:rsidR="0004731D" w:rsidRPr="0004731D" w:rsidRDefault="0004731D" w:rsidP="00814661">
            <w:pPr>
              <w:ind w:left="-108" w:right="-144"/>
              <w:jc w:val="center"/>
              <w:rPr>
                <w:sz w:val="28"/>
                <w:szCs w:val="28"/>
              </w:rPr>
            </w:pPr>
          </w:p>
          <w:p w:rsidR="0004731D" w:rsidRPr="0004731D" w:rsidRDefault="0004731D" w:rsidP="00814661">
            <w:pPr>
              <w:ind w:left="-108" w:right="-144"/>
              <w:jc w:val="center"/>
              <w:rPr>
                <w:sz w:val="28"/>
                <w:szCs w:val="28"/>
              </w:rPr>
            </w:pPr>
            <w:r w:rsidRPr="0004731D">
              <w:rPr>
                <w:sz w:val="28"/>
                <w:szCs w:val="28"/>
              </w:rPr>
              <w:t>зеленый</w:t>
            </w:r>
          </w:p>
          <w:p w:rsidR="0004731D" w:rsidRPr="0004731D" w:rsidRDefault="0004731D" w:rsidP="00814661">
            <w:pPr>
              <w:ind w:left="-108" w:right="-144"/>
              <w:jc w:val="center"/>
              <w:rPr>
                <w:sz w:val="28"/>
                <w:szCs w:val="28"/>
              </w:rPr>
            </w:pPr>
          </w:p>
          <w:p w:rsidR="0004731D" w:rsidRPr="0004731D" w:rsidRDefault="0004731D" w:rsidP="00814661">
            <w:pPr>
              <w:ind w:left="-108" w:right="-144"/>
              <w:jc w:val="center"/>
              <w:rPr>
                <w:sz w:val="28"/>
                <w:szCs w:val="28"/>
              </w:rPr>
            </w:pPr>
            <w:r w:rsidRPr="0004731D">
              <w:rPr>
                <w:sz w:val="28"/>
                <w:szCs w:val="28"/>
              </w:rPr>
              <w:t>синий</w:t>
            </w:r>
          </w:p>
          <w:p w:rsidR="0004731D" w:rsidRPr="0004731D" w:rsidRDefault="0004731D" w:rsidP="00814661">
            <w:pPr>
              <w:ind w:left="-108" w:right="-144"/>
              <w:jc w:val="center"/>
              <w:rPr>
                <w:sz w:val="28"/>
                <w:szCs w:val="28"/>
              </w:rPr>
            </w:pPr>
            <w:r w:rsidRPr="0004731D">
              <w:rPr>
                <w:sz w:val="28"/>
                <w:szCs w:val="28"/>
              </w:rPr>
              <w:t>желтый</w:t>
            </w:r>
          </w:p>
          <w:p w:rsidR="0004731D" w:rsidRPr="0004731D" w:rsidRDefault="0004731D" w:rsidP="00814661">
            <w:pPr>
              <w:ind w:left="-108" w:right="-144"/>
              <w:jc w:val="center"/>
              <w:rPr>
                <w:sz w:val="28"/>
                <w:szCs w:val="28"/>
              </w:rPr>
            </w:pPr>
            <w:r w:rsidRPr="0004731D">
              <w:rPr>
                <w:sz w:val="28"/>
                <w:szCs w:val="28"/>
              </w:rPr>
              <w:t>"</w:t>
            </w:r>
          </w:p>
          <w:p w:rsidR="0004731D" w:rsidRPr="0004731D" w:rsidRDefault="0004731D" w:rsidP="00814661">
            <w:pPr>
              <w:ind w:left="-108" w:right="-144"/>
              <w:jc w:val="center"/>
              <w:rPr>
                <w:sz w:val="28"/>
                <w:szCs w:val="28"/>
              </w:rPr>
            </w:pPr>
            <w:r w:rsidRPr="0004731D">
              <w:rPr>
                <w:sz w:val="28"/>
                <w:szCs w:val="28"/>
              </w:rPr>
              <w:t>светло-коричневый</w:t>
            </w:r>
          </w:p>
        </w:tc>
        <w:tc>
          <w:tcPr>
            <w:tcW w:w="1090" w:type="dxa"/>
            <w:tcBorders>
              <w:top w:val="single" w:sz="6" w:space="0" w:color="auto"/>
              <w:left w:val="single" w:sz="6" w:space="0" w:color="auto"/>
              <w:bottom w:val="single" w:sz="6" w:space="0" w:color="auto"/>
              <w:right w:val="single" w:sz="6" w:space="0" w:color="auto"/>
            </w:tcBorders>
          </w:tcPr>
          <w:p w:rsidR="0004731D" w:rsidRPr="0004731D" w:rsidRDefault="0004731D" w:rsidP="00814661">
            <w:pPr>
              <w:ind w:left="-108" w:right="-144"/>
              <w:jc w:val="both"/>
              <w:rPr>
                <w:sz w:val="28"/>
                <w:szCs w:val="28"/>
              </w:rPr>
            </w:pPr>
          </w:p>
          <w:p w:rsidR="0004731D" w:rsidRPr="0004731D" w:rsidRDefault="0004731D" w:rsidP="00814661">
            <w:pPr>
              <w:ind w:left="-108" w:right="-144"/>
              <w:jc w:val="center"/>
              <w:rPr>
                <w:sz w:val="28"/>
                <w:szCs w:val="28"/>
              </w:rPr>
            </w:pPr>
          </w:p>
          <w:p w:rsidR="0004731D" w:rsidRPr="0004731D" w:rsidRDefault="0004731D" w:rsidP="00814661">
            <w:pPr>
              <w:ind w:left="-108" w:right="-144"/>
              <w:jc w:val="center"/>
              <w:rPr>
                <w:sz w:val="28"/>
                <w:szCs w:val="28"/>
              </w:rPr>
            </w:pPr>
            <w:r w:rsidRPr="0004731D">
              <w:rPr>
                <w:sz w:val="28"/>
                <w:szCs w:val="28"/>
              </w:rPr>
              <w:t>0,6</w:t>
            </w:r>
          </w:p>
          <w:p w:rsidR="0004731D" w:rsidRPr="0004731D" w:rsidRDefault="0004731D" w:rsidP="00814661">
            <w:pPr>
              <w:ind w:left="-108" w:right="-144"/>
              <w:jc w:val="center"/>
              <w:rPr>
                <w:sz w:val="28"/>
                <w:szCs w:val="28"/>
              </w:rPr>
            </w:pPr>
          </w:p>
          <w:p w:rsidR="0004731D" w:rsidRPr="0004731D" w:rsidRDefault="0004731D" w:rsidP="00814661">
            <w:pPr>
              <w:ind w:left="-108" w:right="-144"/>
              <w:jc w:val="center"/>
              <w:rPr>
                <w:sz w:val="28"/>
                <w:szCs w:val="28"/>
              </w:rPr>
            </w:pPr>
            <w:r w:rsidRPr="0004731D">
              <w:rPr>
                <w:sz w:val="28"/>
                <w:szCs w:val="28"/>
              </w:rPr>
              <w:t>0,55</w:t>
            </w:r>
          </w:p>
          <w:p w:rsidR="0004731D" w:rsidRPr="0004731D" w:rsidRDefault="0004731D" w:rsidP="00814661">
            <w:pPr>
              <w:ind w:left="-108" w:right="-144"/>
              <w:jc w:val="center"/>
              <w:rPr>
                <w:sz w:val="28"/>
                <w:szCs w:val="28"/>
              </w:rPr>
            </w:pPr>
          </w:p>
          <w:p w:rsidR="0004731D" w:rsidRPr="0004731D" w:rsidRDefault="0004731D" w:rsidP="00814661">
            <w:pPr>
              <w:ind w:left="-108" w:right="-144"/>
              <w:jc w:val="center"/>
              <w:rPr>
                <w:sz w:val="28"/>
                <w:szCs w:val="28"/>
              </w:rPr>
            </w:pPr>
            <w:r w:rsidRPr="0004731D">
              <w:rPr>
                <w:sz w:val="28"/>
                <w:szCs w:val="28"/>
              </w:rPr>
              <w:t>0,45</w:t>
            </w:r>
          </w:p>
          <w:p w:rsidR="0004731D" w:rsidRPr="0004731D" w:rsidRDefault="0004731D" w:rsidP="00814661">
            <w:pPr>
              <w:ind w:left="-108" w:right="-144"/>
              <w:jc w:val="center"/>
              <w:rPr>
                <w:sz w:val="28"/>
                <w:szCs w:val="28"/>
              </w:rPr>
            </w:pPr>
            <w:r w:rsidRPr="0004731D">
              <w:rPr>
                <w:sz w:val="28"/>
                <w:szCs w:val="28"/>
              </w:rPr>
              <w:t>0,42</w:t>
            </w:r>
          </w:p>
          <w:p w:rsidR="0004731D" w:rsidRPr="0004731D" w:rsidRDefault="0004731D" w:rsidP="00814661">
            <w:pPr>
              <w:ind w:left="-108" w:right="-144"/>
              <w:jc w:val="center"/>
              <w:rPr>
                <w:sz w:val="28"/>
                <w:szCs w:val="28"/>
              </w:rPr>
            </w:pPr>
            <w:r w:rsidRPr="0004731D">
              <w:rPr>
                <w:sz w:val="28"/>
                <w:szCs w:val="28"/>
              </w:rPr>
              <w:t>0,40</w:t>
            </w:r>
          </w:p>
          <w:p w:rsidR="0004731D" w:rsidRPr="0004731D" w:rsidRDefault="0004731D" w:rsidP="00814661">
            <w:pPr>
              <w:ind w:left="-108" w:right="-144"/>
              <w:jc w:val="center"/>
              <w:rPr>
                <w:sz w:val="28"/>
                <w:szCs w:val="28"/>
              </w:rPr>
            </w:pPr>
            <w:r w:rsidRPr="0004731D">
              <w:rPr>
                <w:sz w:val="28"/>
                <w:szCs w:val="28"/>
              </w:rPr>
              <w:t>0,30</w:t>
            </w:r>
          </w:p>
        </w:tc>
      </w:tr>
    </w:tbl>
    <w:p w:rsidR="0004731D" w:rsidRPr="0004731D" w:rsidRDefault="0004731D" w:rsidP="0004731D">
      <w:pPr>
        <w:ind w:right="283"/>
        <w:jc w:val="both"/>
        <w:rPr>
          <w:sz w:val="28"/>
          <w:szCs w:val="28"/>
        </w:rPr>
      </w:pPr>
    </w:p>
    <w:p w:rsidR="0004731D" w:rsidRPr="0004731D" w:rsidRDefault="0004731D" w:rsidP="00814661">
      <w:pPr>
        <w:pStyle w:val="a3"/>
        <w:spacing w:line="240" w:lineRule="auto"/>
        <w:ind w:right="0" w:firstLine="567"/>
        <w:rPr>
          <w:szCs w:val="28"/>
        </w:rPr>
      </w:pPr>
      <w:r w:rsidRPr="0004731D">
        <w:rPr>
          <w:szCs w:val="28"/>
        </w:rPr>
        <w:t>При разделении в указанных условиях на окиси алюминия бензины ко</w:t>
      </w:r>
      <w:r w:rsidRPr="0004731D">
        <w:rPr>
          <w:szCs w:val="28"/>
        </w:rPr>
        <w:t>н</w:t>
      </w:r>
      <w:r w:rsidRPr="0004731D">
        <w:rPr>
          <w:szCs w:val="28"/>
        </w:rPr>
        <w:t>центрир</w:t>
      </w:r>
      <w:r w:rsidRPr="0004731D">
        <w:rPr>
          <w:szCs w:val="28"/>
        </w:rPr>
        <w:t>у</w:t>
      </w:r>
      <w:r w:rsidRPr="0004731D">
        <w:rPr>
          <w:szCs w:val="28"/>
        </w:rPr>
        <w:t>ются в голубом (в УФ-свете) пятне продолговатой формы с Rf=0,45-0,90. Среднедистиллятные светлые НП (керосин, дизельные то</w:t>
      </w:r>
      <w:r w:rsidRPr="0004731D">
        <w:rPr>
          <w:szCs w:val="28"/>
        </w:rPr>
        <w:t>п</w:t>
      </w:r>
      <w:r w:rsidRPr="0004731D">
        <w:rPr>
          <w:szCs w:val="28"/>
        </w:rPr>
        <w:t>лива) дают два видимых в УФ-свете пятна: желтое с Rf=0,47-0,65 и гол</w:t>
      </w:r>
      <w:r w:rsidRPr="0004731D">
        <w:rPr>
          <w:szCs w:val="28"/>
        </w:rPr>
        <w:t>у</w:t>
      </w:r>
      <w:r w:rsidRPr="0004731D">
        <w:rPr>
          <w:szCs w:val="28"/>
        </w:rPr>
        <w:t>бое Rf=0,6-1,0. В то же время растворимые в гексане продукты экстракции хвойной древесины и угля остаются в зоне Rf =0,0-0,3. Таким образом, хроматография в тонком слое окиси алюминия дает, по сути, возможность отделить нефтепродукты от мешающих их определению экстрактивных веществ (древесины, по крайней мере) и обнаружить присутствие НП по наличию характерных пятен в зоне Rf=0,45-1,0. Цвет и количество пятен позволяют дифференцировать светлые НП на группы – "тяжелый" и "легкий". Возможность отделения по данной методике остатков НП от экстрактивных веществ тканей и других (кроме древесины) потенциальных объектов-носителей нами не исследов</w:t>
      </w:r>
      <w:r w:rsidRPr="0004731D">
        <w:rPr>
          <w:szCs w:val="28"/>
        </w:rPr>
        <w:t>а</w:t>
      </w:r>
      <w:r w:rsidRPr="0004731D">
        <w:rPr>
          <w:szCs w:val="28"/>
        </w:rPr>
        <w:t xml:space="preserve">лась. </w:t>
      </w:r>
    </w:p>
    <w:p w:rsidR="0004731D" w:rsidRPr="0004731D" w:rsidRDefault="0004731D" w:rsidP="00814661">
      <w:pPr>
        <w:ind w:firstLine="567"/>
        <w:jc w:val="both"/>
        <w:rPr>
          <w:sz w:val="28"/>
          <w:szCs w:val="28"/>
        </w:rPr>
      </w:pPr>
      <w:r w:rsidRPr="0004731D">
        <w:rPr>
          <w:sz w:val="28"/>
          <w:szCs w:val="28"/>
        </w:rPr>
        <w:t>Анализ на силуфоле и подобных ему пластинах с силикагелем позв</w:t>
      </w:r>
      <w:r w:rsidRPr="0004731D">
        <w:rPr>
          <w:sz w:val="28"/>
          <w:szCs w:val="28"/>
        </w:rPr>
        <w:t>о</w:t>
      </w:r>
      <w:r w:rsidRPr="0004731D">
        <w:rPr>
          <w:sz w:val="28"/>
          <w:szCs w:val="28"/>
        </w:rPr>
        <w:t>ляет разделить нативный нефтепродукт на зоны насыщенных углеводородов п</w:t>
      </w:r>
      <w:r w:rsidRPr="0004731D">
        <w:rPr>
          <w:sz w:val="28"/>
          <w:szCs w:val="28"/>
        </w:rPr>
        <w:t>а</w:t>
      </w:r>
      <w:r w:rsidRPr="0004731D">
        <w:rPr>
          <w:sz w:val="28"/>
          <w:szCs w:val="28"/>
        </w:rPr>
        <w:t>рафинового и нафтенового рядов Rf=0,7-0,9 и зону ароматических и гибри</w:t>
      </w:r>
      <w:r w:rsidRPr="0004731D">
        <w:rPr>
          <w:sz w:val="28"/>
          <w:szCs w:val="28"/>
        </w:rPr>
        <w:t>д</w:t>
      </w:r>
      <w:r w:rsidRPr="0004731D">
        <w:rPr>
          <w:sz w:val="28"/>
          <w:szCs w:val="28"/>
        </w:rPr>
        <w:t>ных углеводор</w:t>
      </w:r>
      <w:r w:rsidRPr="0004731D">
        <w:rPr>
          <w:sz w:val="28"/>
          <w:szCs w:val="28"/>
        </w:rPr>
        <w:t>о</w:t>
      </w:r>
      <w:r w:rsidRPr="0004731D">
        <w:rPr>
          <w:sz w:val="28"/>
          <w:szCs w:val="28"/>
        </w:rPr>
        <w:t xml:space="preserve">дов Rf=0,1-0,5. </w:t>
      </w:r>
    </w:p>
    <w:p w:rsidR="0004731D" w:rsidRPr="0004731D" w:rsidRDefault="0004731D" w:rsidP="00814661">
      <w:pPr>
        <w:pStyle w:val="a4"/>
        <w:spacing w:line="240" w:lineRule="auto"/>
        <w:rPr>
          <w:sz w:val="28"/>
          <w:szCs w:val="28"/>
        </w:rPr>
      </w:pPr>
      <w:r w:rsidRPr="0004731D">
        <w:rPr>
          <w:sz w:val="28"/>
          <w:szCs w:val="28"/>
        </w:rPr>
        <w:lastRenderedPageBreak/>
        <w:t>При проявлении в парах йода вся пластинка окрашивается в желтый цвет; пятна, содержащие углеводороды ненасыщенной структуры – в кори</w:t>
      </w:r>
      <w:r w:rsidRPr="0004731D">
        <w:rPr>
          <w:sz w:val="28"/>
          <w:szCs w:val="28"/>
        </w:rPr>
        <w:t>ч</w:t>
      </w:r>
      <w:r w:rsidRPr="0004731D">
        <w:rPr>
          <w:sz w:val="28"/>
          <w:szCs w:val="28"/>
        </w:rPr>
        <w:t>невый цвет; пятна, содержащие насыщенные углеводороды, остаются бел</w:t>
      </w:r>
      <w:r w:rsidRPr="0004731D">
        <w:rPr>
          <w:sz w:val="28"/>
          <w:szCs w:val="28"/>
        </w:rPr>
        <w:t>ы</w:t>
      </w:r>
      <w:r w:rsidRPr="0004731D">
        <w:rPr>
          <w:sz w:val="28"/>
          <w:szCs w:val="28"/>
        </w:rPr>
        <w:t>ми на желтом фоне. Бензины, неизмененные в результате испарения и гор</w:t>
      </w:r>
      <w:r w:rsidRPr="0004731D">
        <w:rPr>
          <w:sz w:val="28"/>
          <w:szCs w:val="28"/>
        </w:rPr>
        <w:t>е</w:t>
      </w:r>
      <w:r w:rsidRPr="0004731D">
        <w:rPr>
          <w:sz w:val="28"/>
          <w:szCs w:val="28"/>
        </w:rPr>
        <w:t>ния, дают два белых пятна с Rf=0,7 и 0,9 и под пятном с Rf=0,9 – два кори</w:t>
      </w:r>
      <w:r w:rsidRPr="0004731D">
        <w:rPr>
          <w:sz w:val="28"/>
          <w:szCs w:val="28"/>
        </w:rPr>
        <w:t>ч</w:t>
      </w:r>
      <w:r w:rsidRPr="0004731D">
        <w:rPr>
          <w:sz w:val="28"/>
          <w:szCs w:val="28"/>
        </w:rPr>
        <w:t>невых пятна в виде восьмерки. У керосина и дизельного топлива к</w:t>
      </w:r>
      <w:r w:rsidRPr="0004731D">
        <w:rPr>
          <w:sz w:val="28"/>
          <w:szCs w:val="28"/>
        </w:rPr>
        <w:t>о</w:t>
      </w:r>
      <w:r w:rsidRPr="0004731D">
        <w:rPr>
          <w:sz w:val="28"/>
          <w:szCs w:val="28"/>
        </w:rPr>
        <w:t>ричневое пятно одно, серповидной фо</w:t>
      </w:r>
      <w:r w:rsidRPr="0004731D">
        <w:rPr>
          <w:sz w:val="28"/>
          <w:szCs w:val="28"/>
        </w:rPr>
        <w:t>р</w:t>
      </w:r>
      <w:r w:rsidRPr="0004731D">
        <w:rPr>
          <w:sz w:val="28"/>
          <w:szCs w:val="28"/>
        </w:rPr>
        <w:t xml:space="preserve">мы. </w:t>
      </w:r>
    </w:p>
    <w:p w:rsidR="0004731D" w:rsidRPr="0004731D" w:rsidRDefault="0004731D" w:rsidP="00814661">
      <w:pPr>
        <w:ind w:firstLine="567"/>
        <w:jc w:val="both"/>
        <w:rPr>
          <w:sz w:val="28"/>
          <w:szCs w:val="28"/>
        </w:rPr>
      </w:pPr>
      <w:r w:rsidRPr="0004731D">
        <w:rPr>
          <w:sz w:val="28"/>
          <w:szCs w:val="28"/>
        </w:rPr>
        <w:t>Формолитовая смесь и пятихлористая сурьма проявляют у бензинов 3-5 характерных пятен: сине-зеленое, оливковое, фиолетовое и розовое. У кер</w:t>
      </w:r>
      <w:r w:rsidRPr="0004731D">
        <w:rPr>
          <w:sz w:val="28"/>
          <w:szCs w:val="28"/>
        </w:rPr>
        <w:t>о</w:t>
      </w:r>
      <w:r w:rsidRPr="0004731D">
        <w:rPr>
          <w:sz w:val="28"/>
          <w:szCs w:val="28"/>
        </w:rPr>
        <w:t>синов и дизельного топлива пятно с Rf=0,5-0,6 имеет не оливковый, а более зеленый цвет. Кроме того, в зоне Rf 0-0,1 тяжелые светлые НП имеют проя</w:t>
      </w:r>
      <w:r w:rsidRPr="0004731D">
        <w:rPr>
          <w:sz w:val="28"/>
          <w:szCs w:val="28"/>
        </w:rPr>
        <w:t>в</w:t>
      </w:r>
      <w:r w:rsidRPr="0004731D">
        <w:rPr>
          <w:sz w:val="28"/>
          <w:szCs w:val="28"/>
        </w:rPr>
        <w:t>ляющееся указанными реагентами пятно синего цвета в форме небольшого полумесяца (рис 32). В таблице 3 указаны Rf и цветность пятен, которые д</w:t>
      </w:r>
      <w:r w:rsidRPr="0004731D">
        <w:rPr>
          <w:sz w:val="28"/>
          <w:szCs w:val="28"/>
        </w:rPr>
        <w:t>а</w:t>
      </w:r>
      <w:r w:rsidRPr="0004731D">
        <w:rPr>
          <w:sz w:val="28"/>
          <w:szCs w:val="28"/>
        </w:rPr>
        <w:t>ют после разделения на силуфоле и проявления пятихлористой сурьмой н</w:t>
      </w:r>
      <w:r w:rsidRPr="0004731D">
        <w:rPr>
          <w:sz w:val="28"/>
          <w:szCs w:val="28"/>
        </w:rPr>
        <w:t>е</w:t>
      </w:r>
      <w:r w:rsidRPr="0004731D">
        <w:rPr>
          <w:sz w:val="28"/>
          <w:szCs w:val="28"/>
        </w:rPr>
        <w:t>которые светлые нефтепродукты и мин</w:t>
      </w:r>
      <w:r w:rsidRPr="0004731D">
        <w:rPr>
          <w:sz w:val="28"/>
          <w:szCs w:val="28"/>
        </w:rPr>
        <w:t>е</w:t>
      </w:r>
      <w:r w:rsidRPr="0004731D">
        <w:rPr>
          <w:sz w:val="28"/>
          <w:szCs w:val="28"/>
        </w:rPr>
        <w:t>ральные масла.</w:t>
      </w:r>
    </w:p>
    <w:p w:rsidR="0004731D" w:rsidRPr="0004731D" w:rsidRDefault="0004731D" w:rsidP="0004731D">
      <w:pPr>
        <w:ind w:right="283" w:firstLine="720"/>
        <w:jc w:val="right"/>
        <w:rPr>
          <w:sz w:val="28"/>
          <w:szCs w:val="28"/>
        </w:rPr>
      </w:pPr>
    </w:p>
    <w:p w:rsidR="0004731D" w:rsidRPr="0004731D" w:rsidRDefault="0004731D" w:rsidP="0004731D">
      <w:pPr>
        <w:pStyle w:val="a5"/>
        <w:ind w:right="283"/>
        <w:jc w:val="right"/>
        <w:rPr>
          <w:szCs w:val="28"/>
        </w:rPr>
      </w:pPr>
      <w:r w:rsidRPr="0004731D">
        <w:rPr>
          <w:szCs w:val="28"/>
        </w:rPr>
        <w:t xml:space="preserve">Таблица </w:t>
      </w:r>
      <w:r w:rsidRPr="0004731D">
        <w:rPr>
          <w:noProof w:val="0"/>
          <w:szCs w:val="28"/>
        </w:rPr>
        <w:t>3</w:t>
      </w:r>
    </w:p>
    <w:p w:rsidR="0004731D" w:rsidRPr="0004731D" w:rsidRDefault="0004731D" w:rsidP="0004731D">
      <w:pPr>
        <w:pStyle w:val="a5"/>
        <w:ind w:right="283"/>
        <w:rPr>
          <w:szCs w:val="28"/>
        </w:rPr>
      </w:pPr>
      <w:r w:rsidRPr="0004731D">
        <w:rPr>
          <w:szCs w:val="28"/>
        </w:rPr>
        <w:t xml:space="preserve">Результаты тонкослойной хроматографии на силуфоле </w:t>
      </w:r>
    </w:p>
    <w:p w:rsidR="0004731D" w:rsidRPr="0004731D" w:rsidRDefault="0004731D" w:rsidP="0004731D">
      <w:pPr>
        <w:pStyle w:val="a5"/>
        <w:ind w:right="283"/>
        <w:rPr>
          <w:noProof w:val="0"/>
          <w:szCs w:val="28"/>
        </w:rPr>
      </w:pPr>
      <w:r w:rsidRPr="0004731D">
        <w:rPr>
          <w:szCs w:val="28"/>
        </w:rPr>
        <w:t xml:space="preserve">светлых нефтепродуктов и минеральных масел </w:t>
      </w:r>
    </w:p>
    <w:p w:rsidR="0004731D" w:rsidRPr="0004731D" w:rsidRDefault="0004731D" w:rsidP="0004731D">
      <w:pPr>
        <w:pStyle w:val="a5"/>
        <w:ind w:right="283"/>
        <w:rPr>
          <w:noProof w:val="0"/>
          <w:szCs w:val="28"/>
        </w:rPr>
      </w:pPr>
    </w:p>
    <w:tbl>
      <w:tblPr>
        <w:tblW w:w="0" w:type="auto"/>
        <w:tblInd w:w="108" w:type="dxa"/>
        <w:tblLayout w:type="fixed"/>
        <w:tblLook w:val="0000" w:firstRow="0" w:lastRow="0" w:firstColumn="0" w:lastColumn="0" w:noHBand="0" w:noVBand="0"/>
      </w:tblPr>
      <w:tblGrid>
        <w:gridCol w:w="3544"/>
        <w:gridCol w:w="2126"/>
        <w:gridCol w:w="1760"/>
        <w:gridCol w:w="1642"/>
      </w:tblGrid>
      <w:tr w:rsidR="0004731D" w:rsidRPr="0004731D">
        <w:tblPrEx>
          <w:tblCellMar>
            <w:top w:w="0" w:type="dxa"/>
            <w:bottom w:w="0" w:type="dxa"/>
          </w:tblCellMar>
        </w:tblPrEx>
        <w:trPr>
          <w:cantSplit/>
        </w:trPr>
        <w:tc>
          <w:tcPr>
            <w:tcW w:w="3544" w:type="dxa"/>
            <w:vMerge w:val="restart"/>
            <w:tcBorders>
              <w:top w:val="single" w:sz="6" w:space="0" w:color="auto"/>
              <w:left w:val="single" w:sz="6" w:space="0" w:color="auto"/>
            </w:tcBorders>
          </w:tcPr>
          <w:p w:rsidR="0004731D" w:rsidRPr="0004731D" w:rsidRDefault="0004731D" w:rsidP="00814661">
            <w:pPr>
              <w:ind w:right="-108"/>
              <w:jc w:val="center"/>
              <w:rPr>
                <w:sz w:val="28"/>
                <w:szCs w:val="28"/>
              </w:rPr>
            </w:pPr>
            <w:r w:rsidRPr="0004731D">
              <w:rPr>
                <w:sz w:val="28"/>
                <w:szCs w:val="28"/>
              </w:rPr>
              <w:t>Нефтепродукт</w:t>
            </w:r>
          </w:p>
        </w:tc>
        <w:tc>
          <w:tcPr>
            <w:tcW w:w="5528" w:type="dxa"/>
            <w:gridSpan w:val="3"/>
            <w:tcBorders>
              <w:top w:val="single" w:sz="6" w:space="0" w:color="auto"/>
              <w:left w:val="single" w:sz="6" w:space="0" w:color="auto"/>
              <w:bottom w:val="single" w:sz="6" w:space="0" w:color="auto"/>
              <w:right w:val="single" w:sz="6" w:space="0" w:color="auto"/>
            </w:tcBorders>
          </w:tcPr>
          <w:p w:rsidR="0004731D" w:rsidRPr="0004731D" w:rsidRDefault="0004731D" w:rsidP="00814661">
            <w:pPr>
              <w:ind w:right="-108"/>
              <w:jc w:val="center"/>
              <w:rPr>
                <w:sz w:val="28"/>
                <w:szCs w:val="28"/>
              </w:rPr>
            </w:pPr>
            <w:r w:rsidRPr="0004731D">
              <w:rPr>
                <w:sz w:val="28"/>
                <w:szCs w:val="28"/>
              </w:rPr>
              <w:t>проявление</w:t>
            </w:r>
          </w:p>
        </w:tc>
      </w:tr>
      <w:tr w:rsidR="0004731D" w:rsidRPr="0004731D">
        <w:tblPrEx>
          <w:tblCellMar>
            <w:top w:w="0" w:type="dxa"/>
            <w:bottom w:w="0" w:type="dxa"/>
          </w:tblCellMar>
        </w:tblPrEx>
        <w:trPr>
          <w:cantSplit/>
        </w:trPr>
        <w:tc>
          <w:tcPr>
            <w:tcW w:w="3544" w:type="dxa"/>
            <w:vMerge/>
            <w:tcBorders>
              <w:left w:val="single" w:sz="6" w:space="0" w:color="auto"/>
              <w:bottom w:val="single" w:sz="6" w:space="0" w:color="auto"/>
            </w:tcBorders>
          </w:tcPr>
          <w:p w:rsidR="0004731D" w:rsidRPr="0004731D" w:rsidRDefault="0004731D" w:rsidP="00814661">
            <w:pPr>
              <w:ind w:right="-108"/>
              <w:jc w:val="both"/>
              <w:rPr>
                <w:sz w:val="28"/>
                <w:szCs w:val="28"/>
              </w:rPr>
            </w:pPr>
          </w:p>
        </w:tc>
        <w:tc>
          <w:tcPr>
            <w:tcW w:w="2126" w:type="dxa"/>
            <w:tcBorders>
              <w:top w:val="single" w:sz="6" w:space="0" w:color="auto"/>
              <w:left w:val="single" w:sz="6" w:space="0" w:color="auto"/>
              <w:bottom w:val="single" w:sz="6" w:space="0" w:color="auto"/>
              <w:right w:val="single" w:sz="6" w:space="0" w:color="auto"/>
            </w:tcBorders>
          </w:tcPr>
          <w:p w:rsidR="0004731D" w:rsidRPr="0004731D" w:rsidRDefault="0004731D" w:rsidP="00814661">
            <w:pPr>
              <w:ind w:right="-108"/>
              <w:jc w:val="center"/>
              <w:rPr>
                <w:sz w:val="28"/>
                <w:szCs w:val="28"/>
              </w:rPr>
            </w:pPr>
            <w:r w:rsidRPr="0004731D">
              <w:rPr>
                <w:sz w:val="28"/>
                <w:szCs w:val="28"/>
              </w:rPr>
              <w:t>УФ-свет</w:t>
            </w:r>
          </w:p>
        </w:tc>
        <w:tc>
          <w:tcPr>
            <w:tcW w:w="3402" w:type="dxa"/>
            <w:gridSpan w:val="2"/>
            <w:tcBorders>
              <w:top w:val="single" w:sz="6" w:space="0" w:color="auto"/>
              <w:left w:val="single" w:sz="6" w:space="0" w:color="auto"/>
              <w:bottom w:val="single" w:sz="6" w:space="0" w:color="auto"/>
              <w:right w:val="single" w:sz="6" w:space="0" w:color="auto"/>
            </w:tcBorders>
          </w:tcPr>
          <w:p w:rsidR="0004731D" w:rsidRPr="0004731D" w:rsidRDefault="0004731D" w:rsidP="00814661">
            <w:pPr>
              <w:ind w:right="-108"/>
              <w:jc w:val="center"/>
              <w:rPr>
                <w:sz w:val="28"/>
                <w:szCs w:val="28"/>
              </w:rPr>
            </w:pPr>
            <w:r w:rsidRPr="0004731D">
              <w:rPr>
                <w:sz w:val="28"/>
                <w:szCs w:val="28"/>
              </w:rPr>
              <w:t>пятихлористая сурьма</w:t>
            </w:r>
          </w:p>
        </w:tc>
      </w:tr>
      <w:tr w:rsidR="0004731D" w:rsidRPr="0004731D">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4731D" w:rsidRPr="0004731D" w:rsidRDefault="0004731D" w:rsidP="00814661">
            <w:pPr>
              <w:ind w:right="-108"/>
              <w:jc w:val="both"/>
              <w:rPr>
                <w:sz w:val="28"/>
                <w:szCs w:val="28"/>
              </w:rPr>
            </w:pPr>
            <w:r w:rsidRPr="0004731D">
              <w:rPr>
                <w:sz w:val="28"/>
                <w:szCs w:val="28"/>
              </w:rPr>
              <w:t>бензины: А-72, А-76, Аи-93</w:t>
            </w:r>
          </w:p>
        </w:tc>
        <w:tc>
          <w:tcPr>
            <w:tcW w:w="2126" w:type="dxa"/>
            <w:tcBorders>
              <w:top w:val="single" w:sz="6" w:space="0" w:color="auto"/>
              <w:left w:val="single" w:sz="6" w:space="0" w:color="auto"/>
              <w:bottom w:val="single" w:sz="6" w:space="0" w:color="auto"/>
              <w:right w:val="single" w:sz="6" w:space="0" w:color="auto"/>
            </w:tcBorders>
          </w:tcPr>
          <w:p w:rsidR="0004731D" w:rsidRPr="0004731D" w:rsidRDefault="0004731D" w:rsidP="00814661">
            <w:pPr>
              <w:ind w:right="-108"/>
              <w:jc w:val="both"/>
              <w:rPr>
                <w:sz w:val="28"/>
                <w:szCs w:val="28"/>
              </w:rPr>
            </w:pPr>
            <w:r w:rsidRPr="0004731D">
              <w:rPr>
                <w:sz w:val="28"/>
                <w:szCs w:val="28"/>
              </w:rPr>
              <w:t>0,2</w:t>
            </w:r>
          </w:p>
          <w:p w:rsidR="0004731D" w:rsidRPr="0004731D" w:rsidRDefault="0004731D" w:rsidP="00814661">
            <w:pPr>
              <w:ind w:right="-108"/>
              <w:jc w:val="both"/>
              <w:rPr>
                <w:sz w:val="28"/>
                <w:szCs w:val="28"/>
              </w:rPr>
            </w:pPr>
            <w:r w:rsidRPr="0004731D">
              <w:rPr>
                <w:sz w:val="28"/>
                <w:szCs w:val="28"/>
              </w:rPr>
              <w:t>0,3</w:t>
            </w:r>
          </w:p>
          <w:p w:rsidR="0004731D" w:rsidRPr="0004731D" w:rsidRDefault="0004731D" w:rsidP="00814661">
            <w:pPr>
              <w:ind w:right="-108"/>
              <w:jc w:val="both"/>
              <w:rPr>
                <w:sz w:val="28"/>
                <w:szCs w:val="28"/>
              </w:rPr>
            </w:pPr>
            <w:r w:rsidRPr="0004731D">
              <w:rPr>
                <w:sz w:val="28"/>
                <w:szCs w:val="28"/>
              </w:rPr>
              <w:t>0,35-0,40</w:t>
            </w:r>
          </w:p>
        </w:tc>
        <w:tc>
          <w:tcPr>
            <w:tcW w:w="1760" w:type="dxa"/>
            <w:tcBorders>
              <w:top w:val="single" w:sz="6" w:space="0" w:color="auto"/>
              <w:left w:val="single" w:sz="6" w:space="0" w:color="auto"/>
              <w:bottom w:val="single" w:sz="6" w:space="0" w:color="auto"/>
            </w:tcBorders>
          </w:tcPr>
          <w:p w:rsidR="0004731D" w:rsidRPr="0004731D" w:rsidRDefault="0004731D" w:rsidP="00814661">
            <w:pPr>
              <w:ind w:right="-108"/>
              <w:jc w:val="both"/>
              <w:rPr>
                <w:sz w:val="28"/>
                <w:szCs w:val="28"/>
              </w:rPr>
            </w:pPr>
            <w:r w:rsidRPr="0004731D">
              <w:rPr>
                <w:sz w:val="28"/>
                <w:szCs w:val="28"/>
              </w:rPr>
              <w:t>0,4-0,5</w:t>
            </w:r>
          </w:p>
          <w:p w:rsidR="0004731D" w:rsidRPr="0004731D" w:rsidRDefault="0004731D" w:rsidP="00814661">
            <w:pPr>
              <w:ind w:right="-108"/>
              <w:jc w:val="both"/>
              <w:rPr>
                <w:sz w:val="28"/>
                <w:szCs w:val="28"/>
              </w:rPr>
            </w:pPr>
            <w:r w:rsidRPr="0004731D">
              <w:rPr>
                <w:sz w:val="28"/>
                <w:szCs w:val="28"/>
              </w:rPr>
              <w:t>0,5-0,6</w:t>
            </w:r>
          </w:p>
          <w:p w:rsidR="0004731D" w:rsidRPr="0004731D" w:rsidRDefault="0004731D" w:rsidP="00814661">
            <w:pPr>
              <w:ind w:right="-108"/>
              <w:jc w:val="both"/>
              <w:rPr>
                <w:sz w:val="28"/>
                <w:szCs w:val="28"/>
              </w:rPr>
            </w:pPr>
            <w:r w:rsidRPr="0004731D">
              <w:rPr>
                <w:sz w:val="28"/>
                <w:szCs w:val="28"/>
              </w:rPr>
              <w:t>0,6-0,7</w:t>
            </w:r>
          </w:p>
          <w:p w:rsidR="0004731D" w:rsidRPr="0004731D" w:rsidRDefault="0004731D" w:rsidP="00814661">
            <w:pPr>
              <w:ind w:right="-108"/>
              <w:jc w:val="both"/>
              <w:rPr>
                <w:sz w:val="28"/>
                <w:szCs w:val="28"/>
              </w:rPr>
            </w:pPr>
            <w:r w:rsidRPr="0004731D">
              <w:rPr>
                <w:sz w:val="28"/>
                <w:szCs w:val="28"/>
              </w:rPr>
              <w:t xml:space="preserve">      0,9</w:t>
            </w:r>
          </w:p>
        </w:tc>
        <w:tc>
          <w:tcPr>
            <w:tcW w:w="1641" w:type="dxa"/>
            <w:tcBorders>
              <w:top w:val="single" w:sz="6" w:space="0" w:color="auto"/>
              <w:left w:val="nil"/>
              <w:bottom w:val="single" w:sz="6" w:space="0" w:color="auto"/>
              <w:right w:val="single" w:sz="6" w:space="0" w:color="auto"/>
            </w:tcBorders>
          </w:tcPr>
          <w:p w:rsidR="0004731D" w:rsidRPr="0004731D" w:rsidRDefault="0004731D" w:rsidP="00814661">
            <w:pPr>
              <w:ind w:right="-108"/>
              <w:jc w:val="both"/>
              <w:rPr>
                <w:sz w:val="28"/>
                <w:szCs w:val="28"/>
              </w:rPr>
            </w:pPr>
            <w:r w:rsidRPr="0004731D">
              <w:rPr>
                <w:sz w:val="28"/>
                <w:szCs w:val="28"/>
              </w:rPr>
              <w:t>сине-зеленое</w:t>
            </w:r>
          </w:p>
          <w:p w:rsidR="0004731D" w:rsidRPr="0004731D" w:rsidRDefault="0004731D" w:rsidP="00814661">
            <w:pPr>
              <w:ind w:right="-108"/>
              <w:jc w:val="both"/>
              <w:rPr>
                <w:sz w:val="28"/>
                <w:szCs w:val="28"/>
              </w:rPr>
            </w:pPr>
            <w:r w:rsidRPr="0004731D">
              <w:rPr>
                <w:sz w:val="28"/>
                <w:szCs w:val="28"/>
              </w:rPr>
              <w:t>оливк</w:t>
            </w:r>
            <w:r w:rsidRPr="0004731D">
              <w:rPr>
                <w:sz w:val="28"/>
                <w:szCs w:val="28"/>
              </w:rPr>
              <w:t>о</w:t>
            </w:r>
            <w:r w:rsidRPr="0004731D">
              <w:rPr>
                <w:sz w:val="28"/>
                <w:szCs w:val="28"/>
              </w:rPr>
              <w:t>вое</w:t>
            </w:r>
          </w:p>
          <w:p w:rsidR="0004731D" w:rsidRPr="0004731D" w:rsidRDefault="0004731D" w:rsidP="00814661">
            <w:pPr>
              <w:ind w:right="-108"/>
              <w:jc w:val="both"/>
              <w:rPr>
                <w:sz w:val="28"/>
                <w:szCs w:val="28"/>
              </w:rPr>
            </w:pPr>
            <w:r w:rsidRPr="0004731D">
              <w:rPr>
                <w:sz w:val="28"/>
                <w:szCs w:val="28"/>
              </w:rPr>
              <w:t>фиолет</w:t>
            </w:r>
            <w:r w:rsidRPr="0004731D">
              <w:rPr>
                <w:sz w:val="28"/>
                <w:szCs w:val="28"/>
              </w:rPr>
              <w:t>о</w:t>
            </w:r>
            <w:r w:rsidRPr="0004731D">
              <w:rPr>
                <w:sz w:val="28"/>
                <w:szCs w:val="28"/>
              </w:rPr>
              <w:t>вое</w:t>
            </w:r>
          </w:p>
          <w:p w:rsidR="0004731D" w:rsidRPr="0004731D" w:rsidRDefault="0004731D" w:rsidP="00814661">
            <w:pPr>
              <w:ind w:right="-108"/>
              <w:jc w:val="both"/>
              <w:rPr>
                <w:sz w:val="28"/>
                <w:szCs w:val="28"/>
              </w:rPr>
            </w:pPr>
            <w:r w:rsidRPr="0004731D">
              <w:rPr>
                <w:sz w:val="28"/>
                <w:szCs w:val="28"/>
              </w:rPr>
              <w:t>розовое</w:t>
            </w:r>
          </w:p>
        </w:tc>
      </w:tr>
      <w:tr w:rsidR="0004731D" w:rsidRPr="0004731D">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4731D" w:rsidRPr="0004731D" w:rsidRDefault="0004731D" w:rsidP="00814661">
            <w:pPr>
              <w:ind w:right="-108"/>
              <w:rPr>
                <w:sz w:val="28"/>
                <w:szCs w:val="28"/>
              </w:rPr>
            </w:pPr>
            <w:r w:rsidRPr="0004731D">
              <w:rPr>
                <w:sz w:val="28"/>
                <w:szCs w:val="28"/>
              </w:rPr>
              <w:t>керосин осветительный</w:t>
            </w:r>
          </w:p>
          <w:p w:rsidR="0004731D" w:rsidRPr="0004731D" w:rsidRDefault="0004731D" w:rsidP="00814661">
            <w:pPr>
              <w:ind w:right="-108"/>
              <w:rPr>
                <w:sz w:val="28"/>
                <w:szCs w:val="28"/>
              </w:rPr>
            </w:pPr>
            <w:r w:rsidRPr="0004731D">
              <w:rPr>
                <w:sz w:val="28"/>
                <w:szCs w:val="28"/>
              </w:rPr>
              <w:t>д</w:t>
            </w:r>
            <w:r w:rsidRPr="0004731D">
              <w:rPr>
                <w:sz w:val="28"/>
                <w:szCs w:val="28"/>
              </w:rPr>
              <w:t>и</w:t>
            </w:r>
            <w:r w:rsidRPr="0004731D">
              <w:rPr>
                <w:sz w:val="28"/>
                <w:szCs w:val="28"/>
              </w:rPr>
              <w:t>зельное топливо</w:t>
            </w:r>
          </w:p>
        </w:tc>
        <w:tc>
          <w:tcPr>
            <w:tcW w:w="2126" w:type="dxa"/>
            <w:tcBorders>
              <w:top w:val="single" w:sz="6" w:space="0" w:color="auto"/>
              <w:left w:val="single" w:sz="6" w:space="0" w:color="auto"/>
              <w:bottom w:val="single" w:sz="6" w:space="0" w:color="auto"/>
              <w:right w:val="single" w:sz="6" w:space="0" w:color="auto"/>
            </w:tcBorders>
          </w:tcPr>
          <w:p w:rsidR="0004731D" w:rsidRPr="0004731D" w:rsidRDefault="0004731D" w:rsidP="00814661">
            <w:pPr>
              <w:ind w:right="-108"/>
              <w:jc w:val="both"/>
              <w:rPr>
                <w:sz w:val="28"/>
                <w:szCs w:val="28"/>
              </w:rPr>
            </w:pPr>
            <w:r w:rsidRPr="0004731D">
              <w:rPr>
                <w:sz w:val="28"/>
                <w:szCs w:val="28"/>
              </w:rPr>
              <w:t>0,25-0,32</w:t>
            </w:r>
          </w:p>
          <w:p w:rsidR="0004731D" w:rsidRPr="0004731D" w:rsidRDefault="0004731D" w:rsidP="00814661">
            <w:pPr>
              <w:ind w:right="-108"/>
              <w:jc w:val="both"/>
              <w:rPr>
                <w:sz w:val="28"/>
                <w:szCs w:val="28"/>
              </w:rPr>
            </w:pPr>
            <w:r w:rsidRPr="0004731D">
              <w:rPr>
                <w:sz w:val="28"/>
                <w:szCs w:val="28"/>
              </w:rPr>
              <w:t>0,35-0,45</w:t>
            </w:r>
          </w:p>
        </w:tc>
        <w:tc>
          <w:tcPr>
            <w:tcW w:w="1760" w:type="dxa"/>
            <w:tcBorders>
              <w:top w:val="single" w:sz="6" w:space="0" w:color="auto"/>
              <w:left w:val="single" w:sz="6" w:space="0" w:color="auto"/>
              <w:bottom w:val="single" w:sz="6" w:space="0" w:color="auto"/>
            </w:tcBorders>
          </w:tcPr>
          <w:p w:rsidR="0004731D" w:rsidRPr="0004731D" w:rsidRDefault="0004731D" w:rsidP="00814661">
            <w:pPr>
              <w:ind w:right="-108"/>
              <w:jc w:val="both"/>
              <w:rPr>
                <w:sz w:val="28"/>
                <w:szCs w:val="28"/>
              </w:rPr>
            </w:pPr>
            <w:r w:rsidRPr="0004731D">
              <w:rPr>
                <w:sz w:val="28"/>
                <w:szCs w:val="28"/>
              </w:rPr>
              <w:t>0,5-0,6</w:t>
            </w:r>
          </w:p>
          <w:p w:rsidR="0004731D" w:rsidRPr="0004731D" w:rsidRDefault="0004731D" w:rsidP="00814661">
            <w:pPr>
              <w:ind w:right="-108"/>
              <w:jc w:val="both"/>
              <w:rPr>
                <w:sz w:val="28"/>
                <w:szCs w:val="28"/>
              </w:rPr>
            </w:pPr>
            <w:r w:rsidRPr="0004731D">
              <w:rPr>
                <w:sz w:val="28"/>
                <w:szCs w:val="28"/>
              </w:rPr>
              <w:t>0,6-0,7</w:t>
            </w:r>
          </w:p>
        </w:tc>
        <w:tc>
          <w:tcPr>
            <w:tcW w:w="1641" w:type="dxa"/>
            <w:tcBorders>
              <w:top w:val="single" w:sz="6" w:space="0" w:color="auto"/>
              <w:left w:val="nil"/>
              <w:bottom w:val="single" w:sz="6" w:space="0" w:color="auto"/>
              <w:right w:val="single" w:sz="6" w:space="0" w:color="auto"/>
            </w:tcBorders>
          </w:tcPr>
          <w:p w:rsidR="0004731D" w:rsidRPr="0004731D" w:rsidRDefault="0004731D" w:rsidP="00814661">
            <w:pPr>
              <w:ind w:right="-108"/>
              <w:jc w:val="both"/>
              <w:rPr>
                <w:sz w:val="28"/>
                <w:szCs w:val="28"/>
              </w:rPr>
            </w:pPr>
            <w:r w:rsidRPr="0004731D">
              <w:rPr>
                <w:sz w:val="28"/>
                <w:szCs w:val="28"/>
              </w:rPr>
              <w:t>зеленое</w:t>
            </w:r>
          </w:p>
          <w:p w:rsidR="0004731D" w:rsidRPr="0004731D" w:rsidRDefault="0004731D" w:rsidP="00814661">
            <w:pPr>
              <w:ind w:right="-108"/>
              <w:jc w:val="both"/>
              <w:rPr>
                <w:sz w:val="28"/>
                <w:szCs w:val="28"/>
              </w:rPr>
            </w:pPr>
            <w:r w:rsidRPr="0004731D">
              <w:rPr>
                <w:sz w:val="28"/>
                <w:szCs w:val="28"/>
              </w:rPr>
              <w:t>коричн</w:t>
            </w:r>
            <w:r w:rsidRPr="0004731D">
              <w:rPr>
                <w:sz w:val="28"/>
                <w:szCs w:val="28"/>
              </w:rPr>
              <w:t>е</w:t>
            </w:r>
            <w:r w:rsidRPr="0004731D">
              <w:rPr>
                <w:sz w:val="28"/>
                <w:szCs w:val="28"/>
              </w:rPr>
              <w:t>вое</w:t>
            </w:r>
          </w:p>
        </w:tc>
      </w:tr>
      <w:tr w:rsidR="0004731D" w:rsidRPr="0004731D">
        <w:tblPrEx>
          <w:tblCellMar>
            <w:top w:w="0" w:type="dxa"/>
            <w:bottom w:w="0" w:type="dxa"/>
          </w:tblCellMar>
        </w:tblPrEx>
        <w:tc>
          <w:tcPr>
            <w:tcW w:w="3544" w:type="dxa"/>
            <w:tcBorders>
              <w:top w:val="single" w:sz="6" w:space="0" w:color="auto"/>
              <w:left w:val="single" w:sz="6" w:space="0" w:color="auto"/>
              <w:right w:val="single" w:sz="6" w:space="0" w:color="auto"/>
            </w:tcBorders>
          </w:tcPr>
          <w:p w:rsidR="0004731D" w:rsidRPr="0004731D" w:rsidRDefault="0004731D" w:rsidP="00814661">
            <w:pPr>
              <w:ind w:right="-108"/>
              <w:jc w:val="both"/>
              <w:rPr>
                <w:sz w:val="28"/>
                <w:szCs w:val="28"/>
              </w:rPr>
            </w:pPr>
            <w:r w:rsidRPr="0004731D">
              <w:rPr>
                <w:sz w:val="28"/>
                <w:szCs w:val="28"/>
              </w:rPr>
              <w:t>масло индустриальное И-8А</w:t>
            </w:r>
          </w:p>
        </w:tc>
        <w:tc>
          <w:tcPr>
            <w:tcW w:w="2126" w:type="dxa"/>
            <w:tcBorders>
              <w:top w:val="single" w:sz="6" w:space="0" w:color="auto"/>
              <w:left w:val="single" w:sz="6" w:space="0" w:color="auto"/>
              <w:right w:val="single" w:sz="6" w:space="0" w:color="auto"/>
            </w:tcBorders>
          </w:tcPr>
          <w:p w:rsidR="0004731D" w:rsidRPr="0004731D" w:rsidRDefault="0004731D" w:rsidP="00814661">
            <w:pPr>
              <w:ind w:right="-108"/>
              <w:jc w:val="both"/>
              <w:rPr>
                <w:sz w:val="28"/>
                <w:szCs w:val="28"/>
              </w:rPr>
            </w:pPr>
            <w:r w:rsidRPr="0004731D">
              <w:rPr>
                <w:sz w:val="28"/>
                <w:szCs w:val="28"/>
              </w:rPr>
              <w:t>0,20-0,27</w:t>
            </w:r>
          </w:p>
          <w:p w:rsidR="0004731D" w:rsidRPr="0004731D" w:rsidRDefault="0004731D" w:rsidP="00814661">
            <w:pPr>
              <w:ind w:right="-108"/>
              <w:jc w:val="both"/>
              <w:rPr>
                <w:sz w:val="28"/>
                <w:szCs w:val="28"/>
              </w:rPr>
            </w:pPr>
            <w:r w:rsidRPr="0004731D">
              <w:rPr>
                <w:sz w:val="28"/>
                <w:szCs w:val="28"/>
              </w:rPr>
              <w:t>0,28-0,36</w:t>
            </w:r>
          </w:p>
        </w:tc>
        <w:tc>
          <w:tcPr>
            <w:tcW w:w="1760" w:type="dxa"/>
            <w:tcBorders>
              <w:top w:val="single" w:sz="6" w:space="0" w:color="auto"/>
              <w:left w:val="single" w:sz="6" w:space="0" w:color="auto"/>
            </w:tcBorders>
          </w:tcPr>
          <w:p w:rsidR="0004731D" w:rsidRPr="0004731D" w:rsidRDefault="0004731D" w:rsidP="00814661">
            <w:pPr>
              <w:ind w:right="-108"/>
              <w:jc w:val="both"/>
              <w:rPr>
                <w:sz w:val="28"/>
                <w:szCs w:val="28"/>
              </w:rPr>
            </w:pPr>
            <w:r w:rsidRPr="0004731D">
              <w:rPr>
                <w:sz w:val="28"/>
                <w:szCs w:val="28"/>
              </w:rPr>
              <w:t>0,28-0,35</w:t>
            </w:r>
          </w:p>
          <w:p w:rsidR="0004731D" w:rsidRPr="0004731D" w:rsidRDefault="0004731D" w:rsidP="00814661">
            <w:pPr>
              <w:ind w:right="-108"/>
              <w:jc w:val="both"/>
              <w:rPr>
                <w:sz w:val="28"/>
                <w:szCs w:val="28"/>
              </w:rPr>
            </w:pPr>
            <w:r w:rsidRPr="0004731D">
              <w:rPr>
                <w:sz w:val="28"/>
                <w:szCs w:val="28"/>
              </w:rPr>
              <w:t>0,40-0,46</w:t>
            </w:r>
          </w:p>
          <w:p w:rsidR="0004731D" w:rsidRPr="0004731D" w:rsidRDefault="0004731D" w:rsidP="00814661">
            <w:pPr>
              <w:ind w:right="-108"/>
              <w:jc w:val="both"/>
              <w:rPr>
                <w:sz w:val="28"/>
                <w:szCs w:val="28"/>
              </w:rPr>
            </w:pPr>
            <w:r w:rsidRPr="0004731D">
              <w:rPr>
                <w:sz w:val="28"/>
                <w:szCs w:val="28"/>
              </w:rPr>
              <w:t>0,50-0,60</w:t>
            </w:r>
          </w:p>
          <w:p w:rsidR="0004731D" w:rsidRPr="0004731D" w:rsidRDefault="0004731D" w:rsidP="00814661">
            <w:pPr>
              <w:ind w:right="-108"/>
              <w:jc w:val="both"/>
              <w:rPr>
                <w:sz w:val="28"/>
                <w:szCs w:val="28"/>
              </w:rPr>
            </w:pPr>
            <w:r w:rsidRPr="0004731D">
              <w:rPr>
                <w:sz w:val="28"/>
                <w:szCs w:val="28"/>
              </w:rPr>
              <w:t>0,78-0,92</w:t>
            </w:r>
          </w:p>
        </w:tc>
        <w:tc>
          <w:tcPr>
            <w:tcW w:w="1641" w:type="dxa"/>
            <w:tcBorders>
              <w:top w:val="single" w:sz="6" w:space="0" w:color="auto"/>
              <w:left w:val="nil"/>
              <w:right w:val="single" w:sz="6" w:space="0" w:color="auto"/>
            </w:tcBorders>
          </w:tcPr>
          <w:p w:rsidR="0004731D" w:rsidRPr="0004731D" w:rsidRDefault="0004731D" w:rsidP="00814661">
            <w:pPr>
              <w:ind w:right="-108"/>
              <w:jc w:val="both"/>
              <w:rPr>
                <w:sz w:val="28"/>
                <w:szCs w:val="28"/>
              </w:rPr>
            </w:pPr>
            <w:r w:rsidRPr="0004731D">
              <w:rPr>
                <w:sz w:val="28"/>
                <w:szCs w:val="28"/>
              </w:rPr>
              <w:t>голубое</w:t>
            </w:r>
          </w:p>
          <w:p w:rsidR="0004731D" w:rsidRPr="0004731D" w:rsidRDefault="0004731D" w:rsidP="00814661">
            <w:pPr>
              <w:ind w:right="-108"/>
              <w:jc w:val="both"/>
              <w:rPr>
                <w:sz w:val="28"/>
                <w:szCs w:val="28"/>
              </w:rPr>
            </w:pPr>
            <w:r w:rsidRPr="0004731D">
              <w:rPr>
                <w:sz w:val="28"/>
                <w:szCs w:val="28"/>
              </w:rPr>
              <w:t>зеленое</w:t>
            </w:r>
          </w:p>
          <w:p w:rsidR="0004731D" w:rsidRPr="0004731D" w:rsidRDefault="0004731D" w:rsidP="00814661">
            <w:pPr>
              <w:ind w:right="-108"/>
              <w:jc w:val="both"/>
              <w:rPr>
                <w:sz w:val="28"/>
                <w:szCs w:val="28"/>
              </w:rPr>
            </w:pPr>
            <w:r w:rsidRPr="0004731D">
              <w:rPr>
                <w:sz w:val="28"/>
                <w:szCs w:val="28"/>
              </w:rPr>
              <w:t>коричн</w:t>
            </w:r>
            <w:r w:rsidRPr="0004731D">
              <w:rPr>
                <w:sz w:val="28"/>
                <w:szCs w:val="28"/>
              </w:rPr>
              <w:t>е</w:t>
            </w:r>
            <w:r w:rsidRPr="0004731D">
              <w:rPr>
                <w:sz w:val="28"/>
                <w:szCs w:val="28"/>
              </w:rPr>
              <w:t>вое</w:t>
            </w:r>
          </w:p>
          <w:p w:rsidR="0004731D" w:rsidRPr="0004731D" w:rsidRDefault="0004731D" w:rsidP="00814661">
            <w:pPr>
              <w:ind w:right="-108"/>
              <w:jc w:val="both"/>
              <w:rPr>
                <w:sz w:val="28"/>
                <w:szCs w:val="28"/>
              </w:rPr>
            </w:pPr>
            <w:r w:rsidRPr="0004731D">
              <w:rPr>
                <w:sz w:val="28"/>
                <w:szCs w:val="28"/>
              </w:rPr>
              <w:t>желтое</w:t>
            </w:r>
          </w:p>
        </w:tc>
      </w:tr>
      <w:tr w:rsidR="0004731D" w:rsidRPr="0004731D">
        <w:tblPrEx>
          <w:tblCellMar>
            <w:top w:w="0" w:type="dxa"/>
            <w:bottom w:w="0" w:type="dxa"/>
          </w:tblCellMar>
        </w:tblPrEx>
        <w:tc>
          <w:tcPr>
            <w:tcW w:w="3544" w:type="dxa"/>
            <w:tcBorders>
              <w:left w:val="single" w:sz="6" w:space="0" w:color="auto"/>
              <w:bottom w:val="single" w:sz="6" w:space="0" w:color="auto"/>
            </w:tcBorders>
          </w:tcPr>
          <w:p w:rsidR="0004731D" w:rsidRPr="0004731D" w:rsidRDefault="0004731D" w:rsidP="00814661">
            <w:pPr>
              <w:ind w:right="-108"/>
              <w:jc w:val="both"/>
              <w:rPr>
                <w:sz w:val="28"/>
                <w:szCs w:val="28"/>
              </w:rPr>
            </w:pPr>
          </w:p>
        </w:tc>
        <w:tc>
          <w:tcPr>
            <w:tcW w:w="2126" w:type="dxa"/>
            <w:tcBorders>
              <w:left w:val="single" w:sz="6" w:space="0" w:color="auto"/>
              <w:bottom w:val="single" w:sz="6" w:space="0" w:color="auto"/>
              <w:right w:val="single" w:sz="6" w:space="0" w:color="auto"/>
            </w:tcBorders>
          </w:tcPr>
          <w:p w:rsidR="0004731D" w:rsidRPr="0004731D" w:rsidRDefault="0004731D" w:rsidP="00814661">
            <w:pPr>
              <w:ind w:right="-108"/>
              <w:jc w:val="both"/>
              <w:rPr>
                <w:sz w:val="28"/>
                <w:szCs w:val="28"/>
              </w:rPr>
            </w:pPr>
          </w:p>
        </w:tc>
        <w:tc>
          <w:tcPr>
            <w:tcW w:w="3402" w:type="dxa"/>
            <w:gridSpan w:val="2"/>
            <w:tcBorders>
              <w:left w:val="nil"/>
              <w:bottom w:val="single" w:sz="6" w:space="0" w:color="auto"/>
              <w:right w:val="single" w:sz="6" w:space="0" w:color="auto"/>
            </w:tcBorders>
          </w:tcPr>
          <w:p w:rsidR="0004731D" w:rsidRPr="0004731D" w:rsidRDefault="0004731D" w:rsidP="00814661">
            <w:pPr>
              <w:ind w:right="-108"/>
              <w:rPr>
                <w:sz w:val="28"/>
                <w:szCs w:val="28"/>
              </w:rPr>
            </w:pPr>
            <w:r w:rsidRPr="0004731D">
              <w:rPr>
                <w:sz w:val="28"/>
                <w:szCs w:val="28"/>
              </w:rPr>
              <w:t>(через 30 мин – борд</w:t>
            </w:r>
            <w:r w:rsidRPr="0004731D">
              <w:rPr>
                <w:sz w:val="28"/>
                <w:szCs w:val="28"/>
              </w:rPr>
              <w:t>о</w:t>
            </w:r>
            <w:r w:rsidRPr="0004731D">
              <w:rPr>
                <w:sz w:val="28"/>
                <w:szCs w:val="28"/>
              </w:rPr>
              <w:t>вое)</w:t>
            </w:r>
          </w:p>
        </w:tc>
      </w:tr>
      <w:tr w:rsidR="0004731D" w:rsidRPr="0004731D">
        <w:tblPrEx>
          <w:tblCellMar>
            <w:top w:w="0" w:type="dxa"/>
            <w:bottom w:w="0" w:type="dxa"/>
          </w:tblCellMar>
        </w:tblPrEx>
        <w:tc>
          <w:tcPr>
            <w:tcW w:w="3544" w:type="dxa"/>
            <w:tcBorders>
              <w:left w:val="single" w:sz="6" w:space="0" w:color="auto"/>
              <w:right w:val="single" w:sz="6" w:space="0" w:color="auto"/>
            </w:tcBorders>
          </w:tcPr>
          <w:p w:rsidR="0004731D" w:rsidRPr="0004731D" w:rsidRDefault="0004731D" w:rsidP="00814661">
            <w:pPr>
              <w:ind w:right="-108"/>
              <w:jc w:val="both"/>
              <w:rPr>
                <w:sz w:val="28"/>
                <w:szCs w:val="28"/>
              </w:rPr>
            </w:pPr>
            <w:r w:rsidRPr="0004731D">
              <w:rPr>
                <w:sz w:val="28"/>
                <w:szCs w:val="28"/>
              </w:rPr>
              <w:t>масла моторные:</w:t>
            </w:r>
          </w:p>
        </w:tc>
        <w:tc>
          <w:tcPr>
            <w:tcW w:w="2126" w:type="dxa"/>
            <w:tcBorders>
              <w:left w:val="single" w:sz="6" w:space="0" w:color="auto"/>
              <w:right w:val="single" w:sz="6" w:space="0" w:color="auto"/>
            </w:tcBorders>
          </w:tcPr>
          <w:p w:rsidR="0004731D" w:rsidRPr="0004731D" w:rsidRDefault="0004731D" w:rsidP="00814661">
            <w:pPr>
              <w:ind w:right="-108"/>
              <w:jc w:val="both"/>
              <w:rPr>
                <w:sz w:val="28"/>
                <w:szCs w:val="28"/>
              </w:rPr>
            </w:pPr>
          </w:p>
        </w:tc>
        <w:tc>
          <w:tcPr>
            <w:tcW w:w="1760" w:type="dxa"/>
            <w:tcBorders>
              <w:left w:val="single" w:sz="6" w:space="0" w:color="auto"/>
            </w:tcBorders>
          </w:tcPr>
          <w:p w:rsidR="0004731D" w:rsidRPr="0004731D" w:rsidRDefault="0004731D" w:rsidP="00814661">
            <w:pPr>
              <w:ind w:right="-108"/>
              <w:jc w:val="both"/>
              <w:rPr>
                <w:sz w:val="28"/>
                <w:szCs w:val="28"/>
              </w:rPr>
            </w:pPr>
          </w:p>
        </w:tc>
        <w:tc>
          <w:tcPr>
            <w:tcW w:w="1641" w:type="dxa"/>
            <w:tcBorders>
              <w:left w:val="nil"/>
              <w:right w:val="single" w:sz="6" w:space="0" w:color="auto"/>
            </w:tcBorders>
          </w:tcPr>
          <w:p w:rsidR="0004731D" w:rsidRPr="0004731D" w:rsidRDefault="0004731D" w:rsidP="00814661">
            <w:pPr>
              <w:ind w:right="-108"/>
              <w:jc w:val="both"/>
              <w:rPr>
                <w:sz w:val="28"/>
                <w:szCs w:val="28"/>
              </w:rPr>
            </w:pPr>
          </w:p>
        </w:tc>
      </w:tr>
      <w:tr w:rsidR="0004731D" w:rsidRPr="0004731D">
        <w:tblPrEx>
          <w:tblCellMar>
            <w:top w:w="0" w:type="dxa"/>
            <w:bottom w:w="0" w:type="dxa"/>
          </w:tblCellMar>
        </w:tblPrEx>
        <w:tc>
          <w:tcPr>
            <w:tcW w:w="3544" w:type="dxa"/>
            <w:tcBorders>
              <w:left w:val="single" w:sz="6" w:space="0" w:color="auto"/>
              <w:right w:val="single" w:sz="6" w:space="0" w:color="auto"/>
            </w:tcBorders>
          </w:tcPr>
          <w:p w:rsidR="0004731D" w:rsidRPr="0004731D" w:rsidRDefault="0004731D" w:rsidP="00814661">
            <w:pPr>
              <w:ind w:right="-108"/>
              <w:jc w:val="center"/>
              <w:rPr>
                <w:sz w:val="28"/>
                <w:szCs w:val="28"/>
              </w:rPr>
            </w:pPr>
            <w:r w:rsidRPr="0004731D">
              <w:rPr>
                <w:sz w:val="28"/>
                <w:szCs w:val="28"/>
              </w:rPr>
              <w:t>М-10 Г2К</w:t>
            </w:r>
          </w:p>
          <w:p w:rsidR="0004731D" w:rsidRPr="0004731D" w:rsidRDefault="0004731D" w:rsidP="00814661">
            <w:pPr>
              <w:ind w:right="-108"/>
              <w:jc w:val="center"/>
              <w:rPr>
                <w:sz w:val="28"/>
                <w:szCs w:val="28"/>
              </w:rPr>
            </w:pPr>
          </w:p>
        </w:tc>
        <w:tc>
          <w:tcPr>
            <w:tcW w:w="2126" w:type="dxa"/>
            <w:tcBorders>
              <w:left w:val="single" w:sz="6" w:space="0" w:color="auto"/>
              <w:right w:val="single" w:sz="6" w:space="0" w:color="auto"/>
            </w:tcBorders>
          </w:tcPr>
          <w:p w:rsidR="0004731D" w:rsidRPr="0004731D" w:rsidRDefault="0004731D" w:rsidP="00814661">
            <w:pPr>
              <w:ind w:right="-108"/>
              <w:jc w:val="both"/>
              <w:rPr>
                <w:sz w:val="28"/>
                <w:szCs w:val="28"/>
              </w:rPr>
            </w:pPr>
            <w:r w:rsidRPr="0004731D">
              <w:rPr>
                <w:sz w:val="28"/>
                <w:szCs w:val="28"/>
              </w:rPr>
              <w:t>0,26-0,63 (</w:t>
            </w:r>
            <w:r w:rsidRPr="0004731D">
              <w:rPr>
                <w:sz w:val="28"/>
                <w:szCs w:val="28"/>
                <w:lang w:val="en-US"/>
              </w:rPr>
              <w:sym w:font="Symbol" w:char="F02A"/>
            </w:r>
            <w:r w:rsidRPr="0004731D">
              <w:rPr>
                <w:sz w:val="28"/>
                <w:szCs w:val="28"/>
              </w:rPr>
              <w:t>)</w:t>
            </w:r>
          </w:p>
          <w:p w:rsidR="0004731D" w:rsidRPr="0004731D" w:rsidRDefault="0004731D" w:rsidP="00814661">
            <w:pPr>
              <w:ind w:right="-108"/>
              <w:jc w:val="both"/>
              <w:rPr>
                <w:sz w:val="28"/>
                <w:szCs w:val="28"/>
              </w:rPr>
            </w:pPr>
          </w:p>
        </w:tc>
        <w:tc>
          <w:tcPr>
            <w:tcW w:w="1760" w:type="dxa"/>
            <w:tcBorders>
              <w:left w:val="single" w:sz="6" w:space="0" w:color="auto"/>
            </w:tcBorders>
          </w:tcPr>
          <w:p w:rsidR="0004731D" w:rsidRPr="0004731D" w:rsidRDefault="0004731D" w:rsidP="00814661">
            <w:pPr>
              <w:ind w:right="-108"/>
              <w:jc w:val="both"/>
              <w:rPr>
                <w:sz w:val="28"/>
                <w:szCs w:val="28"/>
              </w:rPr>
            </w:pPr>
            <w:r w:rsidRPr="0004731D">
              <w:rPr>
                <w:sz w:val="28"/>
                <w:szCs w:val="28"/>
              </w:rPr>
              <w:t>0,52-0,70</w:t>
            </w:r>
          </w:p>
          <w:p w:rsidR="0004731D" w:rsidRPr="0004731D" w:rsidRDefault="0004731D" w:rsidP="00814661">
            <w:pPr>
              <w:ind w:right="-108"/>
              <w:jc w:val="both"/>
              <w:rPr>
                <w:sz w:val="28"/>
                <w:szCs w:val="28"/>
              </w:rPr>
            </w:pPr>
            <w:r w:rsidRPr="0004731D">
              <w:rPr>
                <w:sz w:val="28"/>
                <w:szCs w:val="28"/>
              </w:rPr>
              <w:t>0,90-1,00</w:t>
            </w:r>
          </w:p>
        </w:tc>
        <w:tc>
          <w:tcPr>
            <w:tcW w:w="1641" w:type="dxa"/>
            <w:tcBorders>
              <w:left w:val="nil"/>
              <w:right w:val="single" w:sz="6" w:space="0" w:color="auto"/>
            </w:tcBorders>
          </w:tcPr>
          <w:p w:rsidR="0004731D" w:rsidRPr="0004731D" w:rsidRDefault="0004731D" w:rsidP="00814661">
            <w:pPr>
              <w:ind w:right="-108"/>
              <w:jc w:val="both"/>
              <w:rPr>
                <w:sz w:val="28"/>
                <w:szCs w:val="28"/>
              </w:rPr>
            </w:pPr>
            <w:r w:rsidRPr="0004731D">
              <w:rPr>
                <w:sz w:val="28"/>
                <w:szCs w:val="28"/>
              </w:rPr>
              <w:t>коричн</w:t>
            </w:r>
            <w:r w:rsidRPr="0004731D">
              <w:rPr>
                <w:sz w:val="28"/>
                <w:szCs w:val="28"/>
              </w:rPr>
              <w:t>е</w:t>
            </w:r>
            <w:r w:rsidRPr="0004731D">
              <w:rPr>
                <w:sz w:val="28"/>
                <w:szCs w:val="28"/>
              </w:rPr>
              <w:t>вое</w:t>
            </w:r>
          </w:p>
          <w:p w:rsidR="0004731D" w:rsidRPr="0004731D" w:rsidRDefault="0004731D" w:rsidP="00814661">
            <w:pPr>
              <w:ind w:right="-108"/>
              <w:jc w:val="both"/>
              <w:rPr>
                <w:sz w:val="28"/>
                <w:szCs w:val="28"/>
              </w:rPr>
            </w:pPr>
            <w:r w:rsidRPr="0004731D">
              <w:rPr>
                <w:sz w:val="28"/>
                <w:szCs w:val="28"/>
              </w:rPr>
              <w:t>желтое</w:t>
            </w:r>
          </w:p>
        </w:tc>
      </w:tr>
      <w:tr w:rsidR="0004731D" w:rsidRPr="0004731D">
        <w:tblPrEx>
          <w:tblCellMar>
            <w:top w:w="0" w:type="dxa"/>
            <w:bottom w:w="0" w:type="dxa"/>
          </w:tblCellMar>
        </w:tblPrEx>
        <w:tc>
          <w:tcPr>
            <w:tcW w:w="3544" w:type="dxa"/>
            <w:tcBorders>
              <w:left w:val="single" w:sz="6" w:space="0" w:color="auto"/>
              <w:right w:val="single" w:sz="6" w:space="0" w:color="auto"/>
            </w:tcBorders>
          </w:tcPr>
          <w:p w:rsidR="0004731D" w:rsidRPr="0004731D" w:rsidRDefault="0004731D" w:rsidP="00814661">
            <w:pPr>
              <w:ind w:right="-108"/>
              <w:jc w:val="center"/>
              <w:rPr>
                <w:sz w:val="28"/>
                <w:szCs w:val="28"/>
              </w:rPr>
            </w:pPr>
            <w:r w:rsidRPr="0004731D">
              <w:rPr>
                <w:sz w:val="28"/>
                <w:szCs w:val="28"/>
              </w:rPr>
              <w:t>АСзА10</w:t>
            </w:r>
          </w:p>
          <w:p w:rsidR="0004731D" w:rsidRPr="0004731D" w:rsidRDefault="0004731D" w:rsidP="00814661">
            <w:pPr>
              <w:ind w:right="-108"/>
              <w:jc w:val="center"/>
              <w:rPr>
                <w:sz w:val="28"/>
                <w:szCs w:val="28"/>
              </w:rPr>
            </w:pPr>
          </w:p>
        </w:tc>
        <w:tc>
          <w:tcPr>
            <w:tcW w:w="2126" w:type="dxa"/>
            <w:tcBorders>
              <w:left w:val="single" w:sz="6" w:space="0" w:color="auto"/>
              <w:right w:val="single" w:sz="6" w:space="0" w:color="auto"/>
            </w:tcBorders>
          </w:tcPr>
          <w:p w:rsidR="0004731D" w:rsidRPr="0004731D" w:rsidRDefault="0004731D" w:rsidP="00814661">
            <w:pPr>
              <w:ind w:right="-108"/>
              <w:jc w:val="both"/>
              <w:rPr>
                <w:sz w:val="28"/>
                <w:szCs w:val="28"/>
              </w:rPr>
            </w:pPr>
            <w:r w:rsidRPr="0004731D">
              <w:rPr>
                <w:sz w:val="28"/>
                <w:szCs w:val="28"/>
              </w:rPr>
              <w:t>0,19-0,50 (</w:t>
            </w:r>
            <w:r w:rsidRPr="0004731D">
              <w:rPr>
                <w:sz w:val="28"/>
                <w:szCs w:val="28"/>
                <w:lang w:val="en-US"/>
              </w:rPr>
              <w:sym w:font="Symbol" w:char="F02A"/>
            </w:r>
            <w:r w:rsidRPr="0004731D">
              <w:rPr>
                <w:sz w:val="28"/>
                <w:szCs w:val="28"/>
              </w:rPr>
              <w:t>)</w:t>
            </w:r>
          </w:p>
          <w:p w:rsidR="0004731D" w:rsidRPr="0004731D" w:rsidRDefault="0004731D" w:rsidP="00814661">
            <w:pPr>
              <w:ind w:right="-108"/>
              <w:jc w:val="both"/>
              <w:rPr>
                <w:sz w:val="28"/>
                <w:szCs w:val="28"/>
              </w:rPr>
            </w:pPr>
          </w:p>
        </w:tc>
        <w:tc>
          <w:tcPr>
            <w:tcW w:w="1760" w:type="dxa"/>
            <w:tcBorders>
              <w:left w:val="single" w:sz="6" w:space="0" w:color="auto"/>
            </w:tcBorders>
          </w:tcPr>
          <w:p w:rsidR="0004731D" w:rsidRPr="0004731D" w:rsidRDefault="0004731D" w:rsidP="00814661">
            <w:pPr>
              <w:ind w:right="-108"/>
              <w:jc w:val="both"/>
              <w:rPr>
                <w:sz w:val="28"/>
                <w:szCs w:val="28"/>
              </w:rPr>
            </w:pPr>
            <w:r w:rsidRPr="0004731D">
              <w:rPr>
                <w:sz w:val="28"/>
                <w:szCs w:val="28"/>
              </w:rPr>
              <w:t>0,45-0,70</w:t>
            </w:r>
          </w:p>
          <w:p w:rsidR="0004731D" w:rsidRPr="0004731D" w:rsidRDefault="0004731D" w:rsidP="00814661">
            <w:pPr>
              <w:ind w:right="-108"/>
              <w:jc w:val="both"/>
              <w:rPr>
                <w:sz w:val="28"/>
                <w:szCs w:val="28"/>
              </w:rPr>
            </w:pPr>
            <w:r w:rsidRPr="0004731D">
              <w:rPr>
                <w:sz w:val="28"/>
                <w:szCs w:val="28"/>
              </w:rPr>
              <w:t>0,70-0,84</w:t>
            </w:r>
          </w:p>
        </w:tc>
        <w:tc>
          <w:tcPr>
            <w:tcW w:w="1641" w:type="dxa"/>
            <w:tcBorders>
              <w:left w:val="nil"/>
              <w:right w:val="single" w:sz="6" w:space="0" w:color="auto"/>
            </w:tcBorders>
          </w:tcPr>
          <w:p w:rsidR="0004731D" w:rsidRPr="0004731D" w:rsidRDefault="0004731D" w:rsidP="00814661">
            <w:pPr>
              <w:ind w:right="-108"/>
              <w:jc w:val="both"/>
              <w:rPr>
                <w:sz w:val="28"/>
                <w:szCs w:val="28"/>
              </w:rPr>
            </w:pPr>
            <w:r w:rsidRPr="0004731D">
              <w:rPr>
                <w:sz w:val="28"/>
                <w:szCs w:val="28"/>
              </w:rPr>
              <w:t>коричн</w:t>
            </w:r>
            <w:r w:rsidRPr="0004731D">
              <w:rPr>
                <w:sz w:val="28"/>
                <w:szCs w:val="28"/>
              </w:rPr>
              <w:t>е</w:t>
            </w:r>
            <w:r w:rsidRPr="0004731D">
              <w:rPr>
                <w:sz w:val="28"/>
                <w:szCs w:val="28"/>
              </w:rPr>
              <w:t>вое</w:t>
            </w:r>
          </w:p>
          <w:p w:rsidR="0004731D" w:rsidRPr="0004731D" w:rsidRDefault="0004731D" w:rsidP="00814661">
            <w:pPr>
              <w:ind w:right="-108"/>
              <w:jc w:val="both"/>
              <w:rPr>
                <w:sz w:val="28"/>
                <w:szCs w:val="28"/>
              </w:rPr>
            </w:pPr>
            <w:r w:rsidRPr="0004731D">
              <w:rPr>
                <w:sz w:val="28"/>
                <w:szCs w:val="28"/>
              </w:rPr>
              <w:t>желтое</w:t>
            </w:r>
          </w:p>
        </w:tc>
      </w:tr>
      <w:tr w:rsidR="0004731D" w:rsidRPr="0004731D">
        <w:tblPrEx>
          <w:tblCellMar>
            <w:top w:w="0" w:type="dxa"/>
            <w:bottom w:w="0" w:type="dxa"/>
          </w:tblCellMar>
        </w:tblPrEx>
        <w:tc>
          <w:tcPr>
            <w:tcW w:w="3544" w:type="dxa"/>
            <w:tcBorders>
              <w:left w:val="single" w:sz="6" w:space="0" w:color="auto"/>
              <w:right w:val="single" w:sz="6" w:space="0" w:color="auto"/>
            </w:tcBorders>
          </w:tcPr>
          <w:p w:rsidR="0004731D" w:rsidRPr="0004731D" w:rsidRDefault="0004731D" w:rsidP="00814661">
            <w:pPr>
              <w:ind w:right="-108"/>
              <w:jc w:val="center"/>
              <w:rPr>
                <w:sz w:val="28"/>
                <w:szCs w:val="28"/>
              </w:rPr>
            </w:pPr>
            <w:r w:rsidRPr="0004731D">
              <w:rPr>
                <w:sz w:val="28"/>
                <w:szCs w:val="28"/>
              </w:rPr>
              <w:t>М-8Б2</w:t>
            </w:r>
          </w:p>
          <w:p w:rsidR="0004731D" w:rsidRPr="0004731D" w:rsidRDefault="0004731D" w:rsidP="00814661">
            <w:pPr>
              <w:ind w:right="-108"/>
              <w:jc w:val="center"/>
              <w:rPr>
                <w:sz w:val="28"/>
                <w:szCs w:val="28"/>
              </w:rPr>
            </w:pPr>
          </w:p>
        </w:tc>
        <w:tc>
          <w:tcPr>
            <w:tcW w:w="2126" w:type="dxa"/>
            <w:tcBorders>
              <w:left w:val="single" w:sz="6" w:space="0" w:color="auto"/>
              <w:right w:val="single" w:sz="6" w:space="0" w:color="auto"/>
            </w:tcBorders>
          </w:tcPr>
          <w:p w:rsidR="0004731D" w:rsidRPr="0004731D" w:rsidRDefault="0004731D" w:rsidP="00814661">
            <w:pPr>
              <w:ind w:right="-108"/>
              <w:jc w:val="both"/>
              <w:rPr>
                <w:sz w:val="28"/>
                <w:szCs w:val="28"/>
              </w:rPr>
            </w:pPr>
            <w:r w:rsidRPr="0004731D">
              <w:rPr>
                <w:sz w:val="28"/>
                <w:szCs w:val="28"/>
              </w:rPr>
              <w:t>0,14-0,50 (</w:t>
            </w:r>
            <w:r w:rsidRPr="0004731D">
              <w:rPr>
                <w:sz w:val="28"/>
                <w:szCs w:val="28"/>
                <w:lang w:val="en-US"/>
              </w:rPr>
              <w:sym w:font="Symbol" w:char="F02A"/>
            </w:r>
            <w:r w:rsidRPr="0004731D">
              <w:rPr>
                <w:sz w:val="28"/>
                <w:szCs w:val="28"/>
              </w:rPr>
              <w:t>)</w:t>
            </w:r>
          </w:p>
          <w:p w:rsidR="0004731D" w:rsidRPr="0004731D" w:rsidRDefault="0004731D" w:rsidP="00814661">
            <w:pPr>
              <w:ind w:right="-108"/>
              <w:jc w:val="both"/>
              <w:rPr>
                <w:sz w:val="28"/>
                <w:szCs w:val="28"/>
              </w:rPr>
            </w:pPr>
          </w:p>
        </w:tc>
        <w:tc>
          <w:tcPr>
            <w:tcW w:w="1760" w:type="dxa"/>
            <w:tcBorders>
              <w:left w:val="single" w:sz="6" w:space="0" w:color="auto"/>
            </w:tcBorders>
          </w:tcPr>
          <w:p w:rsidR="0004731D" w:rsidRPr="0004731D" w:rsidRDefault="0004731D" w:rsidP="00814661">
            <w:pPr>
              <w:ind w:right="-108"/>
              <w:jc w:val="both"/>
              <w:rPr>
                <w:sz w:val="28"/>
                <w:szCs w:val="28"/>
              </w:rPr>
            </w:pPr>
            <w:r w:rsidRPr="0004731D">
              <w:rPr>
                <w:sz w:val="28"/>
                <w:szCs w:val="28"/>
              </w:rPr>
              <w:t>0,43-0,65</w:t>
            </w:r>
          </w:p>
          <w:p w:rsidR="0004731D" w:rsidRPr="0004731D" w:rsidRDefault="0004731D" w:rsidP="00814661">
            <w:pPr>
              <w:ind w:right="-108"/>
              <w:jc w:val="both"/>
              <w:rPr>
                <w:sz w:val="28"/>
                <w:szCs w:val="28"/>
              </w:rPr>
            </w:pPr>
            <w:r w:rsidRPr="0004731D">
              <w:rPr>
                <w:sz w:val="28"/>
                <w:szCs w:val="28"/>
              </w:rPr>
              <w:t>0,80-0,90</w:t>
            </w:r>
          </w:p>
        </w:tc>
        <w:tc>
          <w:tcPr>
            <w:tcW w:w="1641" w:type="dxa"/>
            <w:tcBorders>
              <w:left w:val="nil"/>
              <w:right w:val="single" w:sz="6" w:space="0" w:color="auto"/>
            </w:tcBorders>
          </w:tcPr>
          <w:p w:rsidR="0004731D" w:rsidRPr="0004731D" w:rsidRDefault="0004731D" w:rsidP="00814661">
            <w:pPr>
              <w:ind w:right="-108"/>
              <w:jc w:val="both"/>
              <w:rPr>
                <w:sz w:val="28"/>
                <w:szCs w:val="28"/>
              </w:rPr>
            </w:pPr>
            <w:r w:rsidRPr="0004731D">
              <w:rPr>
                <w:sz w:val="28"/>
                <w:szCs w:val="28"/>
              </w:rPr>
              <w:t>коричн</w:t>
            </w:r>
            <w:r w:rsidRPr="0004731D">
              <w:rPr>
                <w:sz w:val="28"/>
                <w:szCs w:val="28"/>
              </w:rPr>
              <w:t>е</w:t>
            </w:r>
            <w:r w:rsidRPr="0004731D">
              <w:rPr>
                <w:sz w:val="28"/>
                <w:szCs w:val="28"/>
              </w:rPr>
              <w:t>вое</w:t>
            </w:r>
          </w:p>
          <w:p w:rsidR="0004731D" w:rsidRPr="0004731D" w:rsidRDefault="0004731D" w:rsidP="00814661">
            <w:pPr>
              <w:ind w:right="-108"/>
              <w:jc w:val="both"/>
              <w:rPr>
                <w:sz w:val="28"/>
                <w:szCs w:val="28"/>
              </w:rPr>
            </w:pPr>
            <w:r w:rsidRPr="0004731D">
              <w:rPr>
                <w:sz w:val="28"/>
                <w:szCs w:val="28"/>
              </w:rPr>
              <w:t>желтое</w:t>
            </w:r>
          </w:p>
        </w:tc>
      </w:tr>
      <w:tr w:rsidR="0004731D" w:rsidRPr="0004731D">
        <w:tblPrEx>
          <w:tblCellMar>
            <w:top w:w="0" w:type="dxa"/>
            <w:bottom w:w="0" w:type="dxa"/>
          </w:tblCellMar>
        </w:tblPrEx>
        <w:tc>
          <w:tcPr>
            <w:tcW w:w="3544" w:type="dxa"/>
            <w:tcBorders>
              <w:left w:val="single" w:sz="6" w:space="0" w:color="auto"/>
              <w:bottom w:val="single" w:sz="6" w:space="0" w:color="auto"/>
              <w:right w:val="single" w:sz="6" w:space="0" w:color="auto"/>
            </w:tcBorders>
          </w:tcPr>
          <w:p w:rsidR="0004731D" w:rsidRPr="0004731D" w:rsidRDefault="0004731D" w:rsidP="00814661">
            <w:pPr>
              <w:ind w:right="-108"/>
              <w:jc w:val="center"/>
              <w:rPr>
                <w:sz w:val="28"/>
                <w:szCs w:val="28"/>
              </w:rPr>
            </w:pPr>
            <w:r w:rsidRPr="0004731D">
              <w:rPr>
                <w:sz w:val="28"/>
                <w:szCs w:val="28"/>
              </w:rPr>
              <w:t>М-6з/10Г1</w:t>
            </w:r>
          </w:p>
        </w:tc>
        <w:tc>
          <w:tcPr>
            <w:tcW w:w="2126" w:type="dxa"/>
            <w:tcBorders>
              <w:left w:val="single" w:sz="6" w:space="0" w:color="auto"/>
              <w:bottom w:val="single" w:sz="6" w:space="0" w:color="auto"/>
              <w:right w:val="single" w:sz="6" w:space="0" w:color="auto"/>
            </w:tcBorders>
          </w:tcPr>
          <w:p w:rsidR="0004731D" w:rsidRPr="0004731D" w:rsidRDefault="0004731D" w:rsidP="00814661">
            <w:pPr>
              <w:ind w:right="-108"/>
              <w:jc w:val="both"/>
              <w:rPr>
                <w:sz w:val="28"/>
                <w:szCs w:val="28"/>
              </w:rPr>
            </w:pPr>
            <w:r w:rsidRPr="0004731D">
              <w:rPr>
                <w:sz w:val="28"/>
                <w:szCs w:val="28"/>
              </w:rPr>
              <w:t>0-0,58</w:t>
            </w:r>
          </w:p>
          <w:p w:rsidR="0004731D" w:rsidRPr="0004731D" w:rsidRDefault="0004731D" w:rsidP="00814661">
            <w:pPr>
              <w:ind w:right="-108"/>
              <w:jc w:val="both"/>
              <w:rPr>
                <w:sz w:val="28"/>
                <w:szCs w:val="28"/>
              </w:rPr>
            </w:pPr>
            <w:r w:rsidRPr="0004731D">
              <w:rPr>
                <w:sz w:val="28"/>
                <w:szCs w:val="28"/>
              </w:rPr>
              <w:t>0,73-0,80</w:t>
            </w:r>
          </w:p>
        </w:tc>
        <w:tc>
          <w:tcPr>
            <w:tcW w:w="1760" w:type="dxa"/>
            <w:tcBorders>
              <w:left w:val="single" w:sz="6" w:space="0" w:color="auto"/>
              <w:bottom w:val="single" w:sz="6" w:space="0" w:color="auto"/>
            </w:tcBorders>
          </w:tcPr>
          <w:p w:rsidR="0004731D" w:rsidRPr="0004731D" w:rsidRDefault="0004731D" w:rsidP="00814661">
            <w:pPr>
              <w:ind w:right="-108"/>
              <w:jc w:val="both"/>
              <w:rPr>
                <w:sz w:val="28"/>
                <w:szCs w:val="28"/>
              </w:rPr>
            </w:pPr>
            <w:r w:rsidRPr="0004731D">
              <w:rPr>
                <w:sz w:val="28"/>
                <w:szCs w:val="28"/>
              </w:rPr>
              <w:t>0,44-0,64</w:t>
            </w:r>
          </w:p>
        </w:tc>
        <w:tc>
          <w:tcPr>
            <w:tcW w:w="1641" w:type="dxa"/>
            <w:tcBorders>
              <w:left w:val="nil"/>
              <w:bottom w:val="single" w:sz="6" w:space="0" w:color="auto"/>
              <w:right w:val="single" w:sz="6" w:space="0" w:color="auto"/>
            </w:tcBorders>
          </w:tcPr>
          <w:p w:rsidR="0004731D" w:rsidRPr="0004731D" w:rsidRDefault="0004731D" w:rsidP="00814661">
            <w:pPr>
              <w:ind w:right="-108"/>
              <w:jc w:val="both"/>
              <w:rPr>
                <w:sz w:val="28"/>
                <w:szCs w:val="28"/>
              </w:rPr>
            </w:pPr>
            <w:r w:rsidRPr="0004731D">
              <w:rPr>
                <w:sz w:val="28"/>
                <w:szCs w:val="28"/>
              </w:rPr>
              <w:t>коричн</w:t>
            </w:r>
            <w:r w:rsidRPr="0004731D">
              <w:rPr>
                <w:sz w:val="28"/>
                <w:szCs w:val="28"/>
              </w:rPr>
              <w:t>е</w:t>
            </w:r>
            <w:r w:rsidRPr="0004731D">
              <w:rPr>
                <w:sz w:val="28"/>
                <w:szCs w:val="28"/>
              </w:rPr>
              <w:t>вое</w:t>
            </w:r>
          </w:p>
        </w:tc>
      </w:tr>
      <w:tr w:rsidR="0004731D" w:rsidRPr="0004731D">
        <w:tblPrEx>
          <w:tblCellMar>
            <w:top w:w="0" w:type="dxa"/>
            <w:bottom w:w="0" w:type="dxa"/>
          </w:tblCellMar>
        </w:tblPrEx>
        <w:tc>
          <w:tcPr>
            <w:tcW w:w="3544" w:type="dxa"/>
            <w:tcBorders>
              <w:left w:val="single" w:sz="6" w:space="0" w:color="auto"/>
              <w:right w:val="single" w:sz="6" w:space="0" w:color="auto"/>
            </w:tcBorders>
          </w:tcPr>
          <w:p w:rsidR="0004731D" w:rsidRPr="0004731D" w:rsidRDefault="0004731D" w:rsidP="00814661">
            <w:pPr>
              <w:ind w:right="-108"/>
              <w:jc w:val="both"/>
              <w:rPr>
                <w:sz w:val="28"/>
                <w:szCs w:val="28"/>
              </w:rPr>
            </w:pPr>
            <w:r w:rsidRPr="0004731D">
              <w:rPr>
                <w:sz w:val="28"/>
                <w:szCs w:val="28"/>
              </w:rPr>
              <w:lastRenderedPageBreak/>
              <w:t>масло трансмиссио</w:t>
            </w:r>
            <w:r w:rsidRPr="0004731D">
              <w:rPr>
                <w:sz w:val="28"/>
                <w:szCs w:val="28"/>
              </w:rPr>
              <w:t>н</w:t>
            </w:r>
            <w:r w:rsidRPr="0004731D">
              <w:rPr>
                <w:sz w:val="28"/>
                <w:szCs w:val="28"/>
              </w:rPr>
              <w:t>ное</w:t>
            </w:r>
          </w:p>
        </w:tc>
        <w:tc>
          <w:tcPr>
            <w:tcW w:w="2126" w:type="dxa"/>
            <w:tcBorders>
              <w:left w:val="single" w:sz="6" w:space="0" w:color="auto"/>
              <w:right w:val="single" w:sz="6" w:space="0" w:color="auto"/>
            </w:tcBorders>
          </w:tcPr>
          <w:p w:rsidR="0004731D" w:rsidRPr="0004731D" w:rsidRDefault="0004731D" w:rsidP="00814661">
            <w:pPr>
              <w:ind w:right="-108"/>
              <w:jc w:val="both"/>
              <w:rPr>
                <w:sz w:val="28"/>
                <w:szCs w:val="28"/>
              </w:rPr>
            </w:pPr>
            <w:r w:rsidRPr="0004731D">
              <w:rPr>
                <w:sz w:val="28"/>
                <w:szCs w:val="28"/>
              </w:rPr>
              <w:t>0,15-0,65 (</w:t>
            </w:r>
            <w:r w:rsidRPr="0004731D">
              <w:rPr>
                <w:sz w:val="28"/>
                <w:szCs w:val="28"/>
                <w:lang w:val="en-US"/>
              </w:rPr>
              <w:sym w:font="Symbol" w:char="F02A"/>
            </w:r>
            <w:r w:rsidRPr="0004731D">
              <w:rPr>
                <w:sz w:val="28"/>
                <w:szCs w:val="28"/>
              </w:rPr>
              <w:t>)</w:t>
            </w:r>
          </w:p>
        </w:tc>
        <w:tc>
          <w:tcPr>
            <w:tcW w:w="1760" w:type="dxa"/>
            <w:tcBorders>
              <w:left w:val="single" w:sz="6" w:space="0" w:color="auto"/>
            </w:tcBorders>
          </w:tcPr>
          <w:p w:rsidR="0004731D" w:rsidRPr="0004731D" w:rsidRDefault="0004731D" w:rsidP="00814661">
            <w:pPr>
              <w:ind w:right="-108"/>
              <w:jc w:val="both"/>
              <w:rPr>
                <w:sz w:val="28"/>
                <w:szCs w:val="28"/>
              </w:rPr>
            </w:pPr>
            <w:r w:rsidRPr="0004731D">
              <w:rPr>
                <w:sz w:val="28"/>
                <w:szCs w:val="28"/>
              </w:rPr>
              <w:t>0,10-0,70</w:t>
            </w:r>
          </w:p>
          <w:p w:rsidR="0004731D" w:rsidRPr="0004731D" w:rsidRDefault="0004731D" w:rsidP="00814661">
            <w:pPr>
              <w:ind w:right="-108"/>
              <w:jc w:val="both"/>
              <w:rPr>
                <w:sz w:val="28"/>
                <w:szCs w:val="28"/>
              </w:rPr>
            </w:pPr>
            <w:r w:rsidRPr="0004731D">
              <w:rPr>
                <w:sz w:val="28"/>
                <w:szCs w:val="28"/>
              </w:rPr>
              <w:t>0,80-0,90</w:t>
            </w:r>
          </w:p>
        </w:tc>
        <w:tc>
          <w:tcPr>
            <w:tcW w:w="1641" w:type="dxa"/>
            <w:tcBorders>
              <w:left w:val="nil"/>
              <w:right w:val="single" w:sz="6" w:space="0" w:color="auto"/>
            </w:tcBorders>
          </w:tcPr>
          <w:p w:rsidR="0004731D" w:rsidRPr="0004731D" w:rsidRDefault="0004731D" w:rsidP="00814661">
            <w:pPr>
              <w:ind w:right="-108"/>
              <w:jc w:val="both"/>
              <w:rPr>
                <w:sz w:val="28"/>
                <w:szCs w:val="28"/>
              </w:rPr>
            </w:pPr>
            <w:r w:rsidRPr="0004731D">
              <w:rPr>
                <w:sz w:val="28"/>
                <w:szCs w:val="28"/>
              </w:rPr>
              <w:t>коричн</w:t>
            </w:r>
            <w:r w:rsidRPr="0004731D">
              <w:rPr>
                <w:sz w:val="28"/>
                <w:szCs w:val="28"/>
              </w:rPr>
              <w:t>е</w:t>
            </w:r>
            <w:r w:rsidRPr="0004731D">
              <w:rPr>
                <w:sz w:val="28"/>
                <w:szCs w:val="28"/>
              </w:rPr>
              <w:t>вое</w:t>
            </w:r>
          </w:p>
          <w:p w:rsidR="0004731D" w:rsidRPr="0004731D" w:rsidRDefault="0004731D" w:rsidP="00814661">
            <w:pPr>
              <w:ind w:right="-108"/>
              <w:jc w:val="both"/>
              <w:rPr>
                <w:sz w:val="28"/>
                <w:szCs w:val="28"/>
              </w:rPr>
            </w:pPr>
            <w:r w:rsidRPr="0004731D">
              <w:rPr>
                <w:sz w:val="28"/>
                <w:szCs w:val="28"/>
              </w:rPr>
              <w:t>желтое</w:t>
            </w:r>
          </w:p>
        </w:tc>
      </w:tr>
      <w:tr w:rsidR="0004731D" w:rsidRPr="0004731D">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4731D" w:rsidRPr="0004731D" w:rsidRDefault="0004731D" w:rsidP="00814661">
            <w:pPr>
              <w:ind w:right="-108"/>
              <w:jc w:val="both"/>
              <w:rPr>
                <w:sz w:val="28"/>
                <w:szCs w:val="28"/>
              </w:rPr>
            </w:pPr>
            <w:r w:rsidRPr="0004731D">
              <w:rPr>
                <w:sz w:val="28"/>
                <w:szCs w:val="28"/>
              </w:rPr>
              <w:t>масло для коробки пер</w:t>
            </w:r>
            <w:r w:rsidRPr="0004731D">
              <w:rPr>
                <w:sz w:val="28"/>
                <w:szCs w:val="28"/>
              </w:rPr>
              <w:t>е</w:t>
            </w:r>
            <w:r w:rsidRPr="0004731D">
              <w:rPr>
                <w:sz w:val="28"/>
                <w:szCs w:val="28"/>
              </w:rPr>
              <w:t>дач</w:t>
            </w:r>
          </w:p>
        </w:tc>
        <w:tc>
          <w:tcPr>
            <w:tcW w:w="2126" w:type="dxa"/>
            <w:tcBorders>
              <w:top w:val="single" w:sz="6" w:space="0" w:color="auto"/>
              <w:left w:val="single" w:sz="6" w:space="0" w:color="auto"/>
              <w:bottom w:val="single" w:sz="6" w:space="0" w:color="auto"/>
              <w:right w:val="single" w:sz="6" w:space="0" w:color="auto"/>
            </w:tcBorders>
          </w:tcPr>
          <w:p w:rsidR="0004731D" w:rsidRPr="0004731D" w:rsidRDefault="0004731D" w:rsidP="00814661">
            <w:pPr>
              <w:ind w:right="-108"/>
              <w:jc w:val="both"/>
              <w:rPr>
                <w:sz w:val="28"/>
                <w:szCs w:val="28"/>
              </w:rPr>
            </w:pPr>
            <w:r w:rsidRPr="0004731D">
              <w:rPr>
                <w:sz w:val="28"/>
                <w:szCs w:val="28"/>
              </w:rPr>
              <w:t>0,15-0,70 (</w:t>
            </w:r>
            <w:r w:rsidRPr="0004731D">
              <w:rPr>
                <w:sz w:val="28"/>
                <w:szCs w:val="28"/>
                <w:lang w:val="en-US"/>
              </w:rPr>
              <w:sym w:font="Symbol" w:char="F02A"/>
            </w:r>
            <w:r w:rsidRPr="0004731D">
              <w:rPr>
                <w:sz w:val="28"/>
                <w:szCs w:val="28"/>
              </w:rPr>
              <w:t>)</w:t>
            </w:r>
          </w:p>
        </w:tc>
        <w:tc>
          <w:tcPr>
            <w:tcW w:w="1760" w:type="dxa"/>
            <w:tcBorders>
              <w:top w:val="single" w:sz="6" w:space="0" w:color="auto"/>
              <w:left w:val="single" w:sz="6" w:space="0" w:color="auto"/>
              <w:bottom w:val="single" w:sz="6" w:space="0" w:color="auto"/>
            </w:tcBorders>
          </w:tcPr>
          <w:p w:rsidR="0004731D" w:rsidRPr="0004731D" w:rsidRDefault="0004731D" w:rsidP="00814661">
            <w:pPr>
              <w:ind w:right="-108"/>
              <w:jc w:val="both"/>
              <w:rPr>
                <w:sz w:val="28"/>
                <w:szCs w:val="28"/>
              </w:rPr>
            </w:pPr>
            <w:r w:rsidRPr="0004731D">
              <w:rPr>
                <w:sz w:val="28"/>
                <w:szCs w:val="28"/>
              </w:rPr>
              <w:t>0,10-0,70</w:t>
            </w:r>
          </w:p>
          <w:p w:rsidR="0004731D" w:rsidRPr="0004731D" w:rsidRDefault="0004731D" w:rsidP="00814661">
            <w:pPr>
              <w:ind w:right="-108"/>
              <w:jc w:val="both"/>
              <w:rPr>
                <w:sz w:val="28"/>
                <w:szCs w:val="28"/>
              </w:rPr>
            </w:pPr>
            <w:r w:rsidRPr="0004731D">
              <w:rPr>
                <w:sz w:val="28"/>
                <w:szCs w:val="28"/>
              </w:rPr>
              <w:t>0,80-0,90</w:t>
            </w:r>
          </w:p>
        </w:tc>
        <w:tc>
          <w:tcPr>
            <w:tcW w:w="1641" w:type="dxa"/>
            <w:tcBorders>
              <w:top w:val="single" w:sz="6" w:space="0" w:color="auto"/>
              <w:left w:val="nil"/>
              <w:bottom w:val="single" w:sz="6" w:space="0" w:color="auto"/>
              <w:right w:val="single" w:sz="6" w:space="0" w:color="auto"/>
            </w:tcBorders>
          </w:tcPr>
          <w:p w:rsidR="0004731D" w:rsidRPr="0004731D" w:rsidRDefault="0004731D" w:rsidP="00814661">
            <w:pPr>
              <w:ind w:right="-108"/>
              <w:jc w:val="both"/>
              <w:rPr>
                <w:sz w:val="28"/>
                <w:szCs w:val="28"/>
              </w:rPr>
            </w:pPr>
            <w:r w:rsidRPr="0004731D">
              <w:rPr>
                <w:sz w:val="28"/>
                <w:szCs w:val="28"/>
              </w:rPr>
              <w:t>коричн</w:t>
            </w:r>
            <w:r w:rsidRPr="0004731D">
              <w:rPr>
                <w:sz w:val="28"/>
                <w:szCs w:val="28"/>
              </w:rPr>
              <w:t>е</w:t>
            </w:r>
            <w:r w:rsidRPr="0004731D">
              <w:rPr>
                <w:sz w:val="28"/>
                <w:szCs w:val="28"/>
              </w:rPr>
              <w:t>вое</w:t>
            </w:r>
          </w:p>
          <w:p w:rsidR="0004731D" w:rsidRPr="0004731D" w:rsidRDefault="0004731D" w:rsidP="00814661">
            <w:pPr>
              <w:ind w:right="-108"/>
              <w:jc w:val="both"/>
              <w:rPr>
                <w:sz w:val="28"/>
                <w:szCs w:val="28"/>
              </w:rPr>
            </w:pPr>
            <w:r w:rsidRPr="0004731D">
              <w:rPr>
                <w:sz w:val="28"/>
                <w:szCs w:val="28"/>
              </w:rPr>
              <w:t>желтое</w:t>
            </w:r>
          </w:p>
        </w:tc>
      </w:tr>
    </w:tbl>
    <w:p w:rsidR="0004731D" w:rsidRPr="0004731D" w:rsidRDefault="0004731D" w:rsidP="00814661">
      <w:pPr>
        <w:spacing w:line="360" w:lineRule="auto"/>
        <w:ind w:right="283" w:firstLine="567"/>
        <w:jc w:val="both"/>
      </w:pPr>
      <w:r w:rsidRPr="0004731D">
        <w:rPr>
          <w:i/>
        </w:rPr>
        <w:t>Примечание</w:t>
      </w:r>
      <w:r w:rsidRPr="0004731D">
        <w:t>: (</w:t>
      </w:r>
      <w:r w:rsidRPr="0004731D">
        <w:sym w:font="Symbol" w:char="F02A"/>
      </w:r>
      <w:r w:rsidRPr="0004731D">
        <w:t>) - пятно раздвоенное, с нелюминесцирующим центром. ТС-хроматограмма на с</w:t>
      </w:r>
      <w:r w:rsidRPr="0004731D">
        <w:t>и</w:t>
      </w:r>
      <w:r w:rsidRPr="0004731D">
        <w:t>луфоле</w:t>
      </w:r>
    </w:p>
    <w:p w:rsidR="0004731D" w:rsidRPr="0004731D" w:rsidRDefault="0004731D" w:rsidP="0004731D">
      <w:pPr>
        <w:pStyle w:val="a4"/>
        <w:spacing w:line="360" w:lineRule="auto"/>
        <w:ind w:right="283"/>
        <w:rPr>
          <w:sz w:val="28"/>
          <w:szCs w:val="28"/>
        </w:rPr>
      </w:pPr>
    </w:p>
    <w:p w:rsidR="0004731D" w:rsidRPr="0004731D" w:rsidRDefault="005D6D26" w:rsidP="0004731D">
      <w:pPr>
        <w:pStyle w:val="a4"/>
        <w:spacing w:line="360" w:lineRule="auto"/>
        <w:ind w:right="283"/>
        <w:rPr>
          <w:sz w:val="28"/>
          <w:szCs w:val="28"/>
        </w:rPr>
      </w:pPr>
      <w:r>
        <w:rPr>
          <w:noProof/>
          <w:sz w:val="28"/>
          <w:szCs w:val="28"/>
        </w:rPr>
        <w:drawing>
          <wp:anchor distT="0" distB="0" distL="114300" distR="114300" simplePos="0" relativeHeight="251672576" behindDoc="0" locked="0" layoutInCell="0" allowOverlap="1">
            <wp:simplePos x="0" y="0"/>
            <wp:positionH relativeFrom="column">
              <wp:posOffset>471170</wp:posOffset>
            </wp:positionH>
            <wp:positionV relativeFrom="paragraph">
              <wp:posOffset>1270</wp:posOffset>
            </wp:positionV>
            <wp:extent cx="2865120" cy="3075305"/>
            <wp:effectExtent l="0" t="0" r="0" b="0"/>
            <wp:wrapTopAndBottom/>
            <wp:docPr id="758" name="Рисунок 758" desc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2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865120" cy="3075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731D" w:rsidRPr="0004731D" w:rsidRDefault="0004731D" w:rsidP="0004731D">
      <w:pPr>
        <w:pStyle w:val="a5"/>
        <w:ind w:right="283"/>
        <w:rPr>
          <w:noProof w:val="0"/>
          <w:szCs w:val="28"/>
        </w:rPr>
      </w:pPr>
      <w:r w:rsidRPr="0004731D">
        <w:rPr>
          <w:szCs w:val="28"/>
        </w:rPr>
        <w:t xml:space="preserve">1 – бензин Аи-93; 2 – бензин А-76; 3 – осветительный керосин; 4 – дизельное топливо </w:t>
      </w:r>
    </w:p>
    <w:p w:rsidR="0004731D" w:rsidRPr="0004731D" w:rsidRDefault="0004731D" w:rsidP="0004731D">
      <w:pPr>
        <w:pStyle w:val="a5"/>
        <w:ind w:right="283"/>
        <w:rPr>
          <w:noProof w:val="0"/>
          <w:szCs w:val="28"/>
        </w:rPr>
      </w:pPr>
      <w:r w:rsidRPr="0004731D">
        <w:rPr>
          <w:noProof w:val="0"/>
          <w:szCs w:val="28"/>
        </w:rPr>
        <w:t>показаны пятна, видимые в УФ-свете; заштрихованы пятна, проя</w:t>
      </w:r>
      <w:r w:rsidRPr="0004731D">
        <w:rPr>
          <w:noProof w:val="0"/>
          <w:szCs w:val="28"/>
        </w:rPr>
        <w:t>в</w:t>
      </w:r>
      <w:r w:rsidRPr="0004731D">
        <w:rPr>
          <w:noProof w:val="0"/>
          <w:szCs w:val="28"/>
        </w:rPr>
        <w:t xml:space="preserve">ляющиеся </w:t>
      </w:r>
      <w:r w:rsidRPr="0004731D">
        <w:rPr>
          <w:noProof w:val="0"/>
          <w:szCs w:val="28"/>
          <w:lang w:val="en-US"/>
        </w:rPr>
        <w:t>SbCl</w:t>
      </w:r>
      <w:r w:rsidRPr="0004731D">
        <w:rPr>
          <w:noProof w:val="0"/>
          <w:szCs w:val="28"/>
          <w:vertAlign w:val="subscript"/>
        </w:rPr>
        <w:t xml:space="preserve">5 </w:t>
      </w:r>
      <w:r w:rsidRPr="0004731D">
        <w:rPr>
          <w:noProof w:val="0"/>
          <w:szCs w:val="28"/>
        </w:rPr>
        <w:t xml:space="preserve"> и формолитовой смесью.</w:t>
      </w:r>
    </w:p>
    <w:p w:rsidR="0004731D" w:rsidRPr="0004731D" w:rsidRDefault="0004731D" w:rsidP="0004731D">
      <w:pPr>
        <w:pStyle w:val="a5"/>
        <w:ind w:right="283"/>
        <w:rPr>
          <w:noProof w:val="0"/>
          <w:szCs w:val="28"/>
        </w:rPr>
      </w:pPr>
      <w:r w:rsidRPr="0004731D">
        <w:rPr>
          <w:noProof w:val="0"/>
          <w:szCs w:val="28"/>
        </w:rPr>
        <w:t>Рис. 32.</w:t>
      </w:r>
    </w:p>
    <w:p w:rsidR="0004731D" w:rsidRPr="0004731D" w:rsidRDefault="0004731D" w:rsidP="00814661">
      <w:pPr>
        <w:pStyle w:val="a4"/>
        <w:spacing w:line="240" w:lineRule="auto"/>
        <w:rPr>
          <w:sz w:val="28"/>
          <w:szCs w:val="28"/>
        </w:rPr>
      </w:pPr>
    </w:p>
    <w:p w:rsidR="0004731D" w:rsidRPr="0004731D" w:rsidRDefault="0004731D" w:rsidP="00814661">
      <w:pPr>
        <w:pStyle w:val="a4"/>
        <w:spacing w:line="240" w:lineRule="auto"/>
        <w:rPr>
          <w:sz w:val="28"/>
          <w:szCs w:val="28"/>
        </w:rPr>
      </w:pPr>
      <w:r w:rsidRPr="0004731D">
        <w:rPr>
          <w:sz w:val="28"/>
          <w:szCs w:val="28"/>
        </w:rPr>
        <w:t>Из приведенных в табл. 3 данных видно, что нативные нефтепродукты по виду хроматограмм можно разделить на группы: бензины, среднедисти</w:t>
      </w:r>
      <w:r w:rsidRPr="0004731D">
        <w:rPr>
          <w:sz w:val="28"/>
          <w:szCs w:val="28"/>
        </w:rPr>
        <w:t>л</w:t>
      </w:r>
      <w:r w:rsidRPr="0004731D">
        <w:rPr>
          <w:sz w:val="28"/>
          <w:szCs w:val="28"/>
        </w:rPr>
        <w:t>лятные топлива, масла. А в группе масел удается выделить: индустр</w:t>
      </w:r>
      <w:r w:rsidRPr="0004731D">
        <w:rPr>
          <w:sz w:val="28"/>
          <w:szCs w:val="28"/>
        </w:rPr>
        <w:t>и</w:t>
      </w:r>
      <w:r w:rsidRPr="0004731D">
        <w:rPr>
          <w:sz w:val="28"/>
          <w:szCs w:val="28"/>
        </w:rPr>
        <w:t>альные, моторные, трансмиссионные и масла для коробок передач. Пер</w:t>
      </w:r>
      <w:r w:rsidRPr="0004731D">
        <w:rPr>
          <w:sz w:val="28"/>
          <w:szCs w:val="28"/>
        </w:rPr>
        <w:t>е</w:t>
      </w:r>
      <w:r w:rsidRPr="0004731D">
        <w:rPr>
          <w:sz w:val="28"/>
          <w:szCs w:val="28"/>
        </w:rPr>
        <w:t xml:space="preserve">численные группы НП имеют явные отличия в количестве проявляющихся пятен, их цвете и Rf. </w:t>
      </w:r>
    </w:p>
    <w:p w:rsidR="0004731D" w:rsidRPr="0004731D" w:rsidRDefault="0004731D" w:rsidP="00814661">
      <w:pPr>
        <w:pStyle w:val="20"/>
        <w:spacing w:line="240" w:lineRule="auto"/>
        <w:ind w:right="0" w:firstLine="567"/>
        <w:rPr>
          <w:i w:val="0"/>
          <w:szCs w:val="28"/>
        </w:rPr>
      </w:pPr>
      <w:r w:rsidRPr="0004731D">
        <w:rPr>
          <w:i w:val="0"/>
          <w:szCs w:val="28"/>
        </w:rPr>
        <w:t>Жиры растительного и животного происхождения не содержат аромат</w:t>
      </w:r>
      <w:r w:rsidRPr="0004731D">
        <w:rPr>
          <w:i w:val="0"/>
          <w:szCs w:val="28"/>
        </w:rPr>
        <w:t>и</w:t>
      </w:r>
      <w:r w:rsidRPr="0004731D">
        <w:rPr>
          <w:i w:val="0"/>
          <w:szCs w:val="28"/>
        </w:rPr>
        <w:t>ческих соединений и не дают проявляющихся указанными реагентами пятен. Также не дают при разделении пятен, проявляющихся пятихлористой сур</w:t>
      </w:r>
      <w:r w:rsidRPr="0004731D">
        <w:rPr>
          <w:i w:val="0"/>
          <w:szCs w:val="28"/>
        </w:rPr>
        <w:t>ь</w:t>
      </w:r>
      <w:r w:rsidRPr="0004731D">
        <w:rPr>
          <w:i w:val="0"/>
          <w:szCs w:val="28"/>
        </w:rPr>
        <w:t>мой и формолитовой смесью, экстракты древесины лиственных (береза, дуб, бук), хвойных (ель, сосна) пород и древесного угля. Лишь хвойные породы в отдельных случаях обнаруживают в зоне Rf=0,35-0,5 расплывчатые следы фиолетового оттенка, по конфигурации отличающи</w:t>
      </w:r>
      <w:r w:rsidRPr="0004731D">
        <w:rPr>
          <w:i w:val="0"/>
          <w:szCs w:val="28"/>
        </w:rPr>
        <w:t>е</w:t>
      </w:r>
      <w:r w:rsidRPr="0004731D">
        <w:rPr>
          <w:i w:val="0"/>
          <w:szCs w:val="28"/>
        </w:rPr>
        <w:t>ся от локализованного пятна нефт</w:t>
      </w:r>
      <w:r w:rsidRPr="0004731D">
        <w:rPr>
          <w:i w:val="0"/>
          <w:szCs w:val="28"/>
        </w:rPr>
        <w:t>е</w:t>
      </w:r>
      <w:r w:rsidRPr="0004731D">
        <w:rPr>
          <w:i w:val="0"/>
          <w:szCs w:val="28"/>
        </w:rPr>
        <w:t xml:space="preserve">продукта. </w:t>
      </w:r>
    </w:p>
    <w:p w:rsidR="0004731D" w:rsidRPr="0004731D" w:rsidRDefault="0004731D" w:rsidP="00814661">
      <w:pPr>
        <w:ind w:firstLine="567"/>
        <w:jc w:val="both"/>
        <w:rPr>
          <w:sz w:val="28"/>
          <w:szCs w:val="28"/>
        </w:rPr>
      </w:pPr>
      <w:r w:rsidRPr="0004731D">
        <w:rPr>
          <w:sz w:val="28"/>
          <w:szCs w:val="28"/>
        </w:rPr>
        <w:lastRenderedPageBreak/>
        <w:t>При исследовании испаренных и выгоревших НП характер проявле</w:t>
      </w:r>
      <w:r w:rsidRPr="0004731D">
        <w:rPr>
          <w:sz w:val="28"/>
          <w:szCs w:val="28"/>
        </w:rPr>
        <w:t>н</w:t>
      </w:r>
      <w:r w:rsidRPr="0004731D">
        <w:rPr>
          <w:sz w:val="28"/>
          <w:szCs w:val="28"/>
        </w:rPr>
        <w:t xml:space="preserve">ных хроматограмм несколько отличен от приведенных выше. Так, в парах йода обнаруживаются следы лишь одного пятна – белого, с Rf =0,9. </w:t>
      </w:r>
    </w:p>
    <w:p w:rsidR="0004731D" w:rsidRPr="0004731D" w:rsidRDefault="0004731D" w:rsidP="00814661">
      <w:pPr>
        <w:pStyle w:val="31"/>
        <w:ind w:right="0" w:firstLine="567"/>
        <w:rPr>
          <w:rFonts w:ascii="Times New Roman" w:hAnsi="Times New Roman"/>
          <w:sz w:val="28"/>
          <w:szCs w:val="28"/>
        </w:rPr>
      </w:pPr>
      <w:r w:rsidRPr="0004731D">
        <w:rPr>
          <w:rFonts w:ascii="Times New Roman" w:hAnsi="Times New Roman"/>
          <w:sz w:val="28"/>
          <w:szCs w:val="28"/>
        </w:rPr>
        <w:t>Пятихлористая сурьма и формолитовая смесь после глубокого испар</w:t>
      </w:r>
      <w:r w:rsidRPr="0004731D">
        <w:rPr>
          <w:rFonts w:ascii="Times New Roman" w:hAnsi="Times New Roman"/>
          <w:sz w:val="28"/>
          <w:szCs w:val="28"/>
        </w:rPr>
        <w:t>е</w:t>
      </w:r>
      <w:r w:rsidRPr="0004731D">
        <w:rPr>
          <w:rFonts w:ascii="Times New Roman" w:hAnsi="Times New Roman"/>
          <w:sz w:val="28"/>
          <w:szCs w:val="28"/>
        </w:rPr>
        <w:t>ния и выгорания НП обнаруживают на хроматограмме, как правило, лишь два пятна в интервале Rf=0,4-0,6 – коричневое (верхнее) и голубов</w:t>
      </w:r>
      <w:r w:rsidRPr="0004731D">
        <w:rPr>
          <w:rFonts w:ascii="Times New Roman" w:hAnsi="Times New Roman"/>
          <w:sz w:val="28"/>
          <w:szCs w:val="28"/>
        </w:rPr>
        <w:t>а</w:t>
      </w:r>
      <w:r w:rsidRPr="0004731D">
        <w:rPr>
          <w:rFonts w:ascii="Times New Roman" w:hAnsi="Times New Roman"/>
          <w:sz w:val="28"/>
          <w:szCs w:val="28"/>
        </w:rPr>
        <w:t>то-зеленое (нижнее). Однако пятна эти обычно хорошо выражены и позв</w:t>
      </w:r>
      <w:r w:rsidRPr="0004731D">
        <w:rPr>
          <w:rFonts w:ascii="Times New Roman" w:hAnsi="Times New Roman"/>
          <w:sz w:val="28"/>
          <w:szCs w:val="28"/>
        </w:rPr>
        <w:t>о</w:t>
      </w:r>
      <w:r w:rsidRPr="0004731D">
        <w:rPr>
          <w:rFonts w:ascii="Times New Roman" w:hAnsi="Times New Roman"/>
          <w:sz w:val="28"/>
          <w:szCs w:val="28"/>
        </w:rPr>
        <w:t>ляют устанавливать наличие остатков НП даже в относительно жестких условиях теплового воздействия, когда применение большинства других методов (например, ГЖХ) оказывается неэффекти</w:t>
      </w:r>
      <w:r w:rsidRPr="0004731D">
        <w:rPr>
          <w:rFonts w:ascii="Times New Roman" w:hAnsi="Times New Roman"/>
          <w:sz w:val="28"/>
          <w:szCs w:val="28"/>
        </w:rPr>
        <w:t>в</w:t>
      </w:r>
      <w:r w:rsidRPr="0004731D">
        <w:rPr>
          <w:rFonts w:ascii="Times New Roman" w:hAnsi="Times New Roman"/>
          <w:sz w:val="28"/>
          <w:szCs w:val="28"/>
        </w:rPr>
        <w:t>ным.</w:t>
      </w:r>
    </w:p>
    <w:p w:rsidR="0004731D" w:rsidRPr="0004731D" w:rsidRDefault="0004731D" w:rsidP="00814661">
      <w:pPr>
        <w:ind w:firstLine="567"/>
        <w:jc w:val="both"/>
        <w:rPr>
          <w:sz w:val="28"/>
          <w:szCs w:val="28"/>
        </w:rPr>
      </w:pPr>
      <w:r w:rsidRPr="0004731D">
        <w:rPr>
          <w:sz w:val="28"/>
          <w:szCs w:val="28"/>
        </w:rPr>
        <w:t>Конкретные температурные границы сохранности обнаруживаемых м</w:t>
      </w:r>
      <w:r w:rsidRPr="0004731D">
        <w:rPr>
          <w:sz w:val="28"/>
          <w:szCs w:val="28"/>
        </w:rPr>
        <w:t>е</w:t>
      </w:r>
      <w:r w:rsidRPr="0004731D">
        <w:rPr>
          <w:sz w:val="28"/>
          <w:szCs w:val="28"/>
        </w:rPr>
        <w:t>тодом ТСХ остатков тех или иных светлых НП указать сложно. Они очень сильно зависят от времени теплового воздействия, природы объекта-носителя, количества вещества и ряда других факторов, в том числе, от сп</w:t>
      </w:r>
      <w:r w:rsidRPr="0004731D">
        <w:rPr>
          <w:sz w:val="28"/>
          <w:szCs w:val="28"/>
        </w:rPr>
        <w:t>о</w:t>
      </w:r>
      <w:r w:rsidRPr="0004731D">
        <w:rPr>
          <w:sz w:val="28"/>
          <w:szCs w:val="28"/>
        </w:rPr>
        <w:t>соба проявления хроматограмм. Так, например, в работе [33] этилир</w:t>
      </w:r>
      <w:r w:rsidRPr="0004731D">
        <w:rPr>
          <w:sz w:val="28"/>
          <w:szCs w:val="28"/>
        </w:rPr>
        <w:t>о</w:t>
      </w:r>
      <w:r w:rsidRPr="0004731D">
        <w:rPr>
          <w:sz w:val="28"/>
          <w:szCs w:val="28"/>
        </w:rPr>
        <w:t>ванные бензины А-72, А-76, Аи-93, осветительный и технический керосины нагрев</w:t>
      </w:r>
      <w:r w:rsidRPr="0004731D">
        <w:rPr>
          <w:sz w:val="28"/>
          <w:szCs w:val="28"/>
        </w:rPr>
        <w:t>а</w:t>
      </w:r>
      <w:r w:rsidRPr="0004731D">
        <w:rPr>
          <w:sz w:val="28"/>
          <w:szCs w:val="28"/>
        </w:rPr>
        <w:t xml:space="preserve">ли на сосновых брусках и хлопчатобумажной ткани в течение 3 минут при 100, 200, 300 </w:t>
      </w:r>
      <w:r w:rsidRPr="0004731D">
        <w:rPr>
          <w:sz w:val="28"/>
          <w:szCs w:val="28"/>
          <w:vertAlign w:val="superscript"/>
        </w:rPr>
        <w:t>о</w:t>
      </w:r>
      <w:r w:rsidRPr="0004731D">
        <w:rPr>
          <w:sz w:val="28"/>
          <w:szCs w:val="28"/>
        </w:rPr>
        <w:t>С. Остатки НП извлекали гексаном (октаном), концентриров</w:t>
      </w:r>
      <w:r w:rsidRPr="0004731D">
        <w:rPr>
          <w:sz w:val="28"/>
          <w:szCs w:val="28"/>
        </w:rPr>
        <w:t>а</w:t>
      </w:r>
      <w:r w:rsidRPr="0004731D">
        <w:rPr>
          <w:sz w:val="28"/>
          <w:szCs w:val="28"/>
        </w:rPr>
        <w:t>ли и исследовали методом ТСХ на силуфоле. Авторами эксперимента был сделан вывод, что наличие бензинов на объектах обнаруживается при темп</w:t>
      </w:r>
      <w:r w:rsidRPr="0004731D">
        <w:rPr>
          <w:sz w:val="28"/>
          <w:szCs w:val="28"/>
        </w:rPr>
        <w:t>е</w:t>
      </w:r>
      <w:r w:rsidRPr="0004731D">
        <w:rPr>
          <w:sz w:val="28"/>
          <w:szCs w:val="28"/>
        </w:rPr>
        <w:t xml:space="preserve">ратуре не выше 100 </w:t>
      </w:r>
      <w:r w:rsidRPr="0004731D">
        <w:rPr>
          <w:sz w:val="28"/>
          <w:szCs w:val="28"/>
          <w:vertAlign w:val="superscript"/>
        </w:rPr>
        <w:t>о</w:t>
      </w:r>
      <w:r w:rsidRPr="0004731D">
        <w:rPr>
          <w:sz w:val="28"/>
          <w:szCs w:val="28"/>
        </w:rPr>
        <w:t xml:space="preserve">С, а керосинов – при 200 </w:t>
      </w:r>
      <w:r w:rsidRPr="0004731D">
        <w:rPr>
          <w:sz w:val="28"/>
          <w:szCs w:val="28"/>
          <w:vertAlign w:val="superscript"/>
        </w:rPr>
        <w:t>о</w:t>
      </w:r>
      <w:r w:rsidRPr="0004731D">
        <w:rPr>
          <w:sz w:val="28"/>
          <w:szCs w:val="28"/>
        </w:rPr>
        <w:t>С. Нам эти температурные границы представляются заниженными. И дело, вероятно, прежде всего в н</w:t>
      </w:r>
      <w:r w:rsidRPr="0004731D">
        <w:rPr>
          <w:sz w:val="28"/>
          <w:szCs w:val="28"/>
        </w:rPr>
        <w:t>е</w:t>
      </w:r>
      <w:r w:rsidRPr="0004731D">
        <w:rPr>
          <w:sz w:val="28"/>
          <w:szCs w:val="28"/>
        </w:rPr>
        <w:t>удачно выбранном варианте проявления хроматограмм (УФ-лучи и пары й</w:t>
      </w:r>
      <w:r w:rsidRPr="0004731D">
        <w:rPr>
          <w:sz w:val="28"/>
          <w:szCs w:val="28"/>
        </w:rPr>
        <w:t>о</w:t>
      </w:r>
      <w:r w:rsidRPr="0004731D">
        <w:rPr>
          <w:sz w:val="28"/>
          <w:szCs w:val="28"/>
        </w:rPr>
        <w:t>да). В случае использования для проявления реагентов на более тяжелые (полиядерные) компоненты НП (пятихлористой сурьмы или формолитовой смеси) обнаружить остатки НП при столь кратковременном тепловом во</w:t>
      </w:r>
      <w:r w:rsidRPr="0004731D">
        <w:rPr>
          <w:sz w:val="28"/>
          <w:szCs w:val="28"/>
        </w:rPr>
        <w:t>з</w:t>
      </w:r>
      <w:r w:rsidRPr="0004731D">
        <w:rPr>
          <w:sz w:val="28"/>
          <w:szCs w:val="28"/>
        </w:rPr>
        <w:t>дейс</w:t>
      </w:r>
      <w:r w:rsidRPr="0004731D">
        <w:rPr>
          <w:sz w:val="28"/>
          <w:szCs w:val="28"/>
        </w:rPr>
        <w:t>т</w:t>
      </w:r>
      <w:r w:rsidRPr="0004731D">
        <w:rPr>
          <w:sz w:val="28"/>
          <w:szCs w:val="28"/>
        </w:rPr>
        <w:t xml:space="preserve">вии удалось бы, видимо, и при 300 </w:t>
      </w:r>
      <w:r w:rsidRPr="0004731D">
        <w:rPr>
          <w:sz w:val="28"/>
          <w:szCs w:val="28"/>
          <w:vertAlign w:val="superscript"/>
        </w:rPr>
        <w:t>о</w:t>
      </w:r>
      <w:r w:rsidRPr="0004731D">
        <w:rPr>
          <w:sz w:val="28"/>
          <w:szCs w:val="28"/>
        </w:rPr>
        <w:t xml:space="preserve">С. </w:t>
      </w:r>
    </w:p>
    <w:p w:rsidR="0004731D" w:rsidRPr="0004731D" w:rsidRDefault="0004731D" w:rsidP="00814661">
      <w:pPr>
        <w:ind w:firstLine="567"/>
        <w:jc w:val="both"/>
        <w:rPr>
          <w:sz w:val="28"/>
          <w:szCs w:val="28"/>
        </w:rPr>
      </w:pPr>
      <w:r w:rsidRPr="0004731D">
        <w:rPr>
          <w:sz w:val="28"/>
          <w:szCs w:val="28"/>
        </w:rPr>
        <w:t>Методом ТСХ на силуфоле с проявлением реагентами на ПАУ можно с успехом анализировать экстракты сажи (копоти), отобранной на месте пож</w:t>
      </w:r>
      <w:r w:rsidRPr="0004731D">
        <w:rPr>
          <w:sz w:val="28"/>
          <w:szCs w:val="28"/>
        </w:rPr>
        <w:t>а</w:t>
      </w:r>
      <w:r w:rsidRPr="0004731D">
        <w:rPr>
          <w:sz w:val="28"/>
          <w:szCs w:val="28"/>
        </w:rPr>
        <w:t>ра. Пробу сажи экстрагируют гексаном или пентаном, концентрируют и хр</w:t>
      </w:r>
      <w:r w:rsidRPr="0004731D">
        <w:rPr>
          <w:sz w:val="28"/>
          <w:szCs w:val="28"/>
        </w:rPr>
        <w:t>о</w:t>
      </w:r>
      <w:r w:rsidRPr="0004731D">
        <w:rPr>
          <w:sz w:val="28"/>
          <w:szCs w:val="28"/>
        </w:rPr>
        <w:t>матографируют аналогично пробам других объектов-носителей. Пр</w:t>
      </w:r>
      <w:r w:rsidRPr="0004731D">
        <w:rPr>
          <w:sz w:val="28"/>
          <w:szCs w:val="28"/>
        </w:rPr>
        <w:t>и</w:t>
      </w:r>
      <w:r w:rsidRPr="0004731D">
        <w:rPr>
          <w:sz w:val="28"/>
          <w:szCs w:val="28"/>
        </w:rPr>
        <w:t>сутствие в зоне горения нефтепродукта обнаруживается по наличию на хроматогра</w:t>
      </w:r>
      <w:r w:rsidRPr="0004731D">
        <w:rPr>
          <w:sz w:val="28"/>
          <w:szCs w:val="28"/>
        </w:rPr>
        <w:t>м</w:t>
      </w:r>
      <w:r w:rsidRPr="0004731D">
        <w:rPr>
          <w:sz w:val="28"/>
          <w:szCs w:val="28"/>
        </w:rPr>
        <w:t>ме сажевого экстракта двух характерных пятен в зоне Rf=0,5-0,6. Они точно такие же, как у выг</w:t>
      </w:r>
      <w:r w:rsidRPr="0004731D">
        <w:rPr>
          <w:sz w:val="28"/>
          <w:szCs w:val="28"/>
        </w:rPr>
        <w:t>о</w:t>
      </w:r>
      <w:r w:rsidRPr="0004731D">
        <w:rPr>
          <w:sz w:val="28"/>
          <w:szCs w:val="28"/>
        </w:rPr>
        <w:t xml:space="preserve">ревших НП. </w:t>
      </w:r>
    </w:p>
    <w:p w:rsidR="0004731D" w:rsidRPr="0004731D" w:rsidRDefault="0004731D" w:rsidP="00814661">
      <w:pPr>
        <w:pStyle w:val="a4"/>
        <w:spacing w:line="240" w:lineRule="auto"/>
        <w:rPr>
          <w:sz w:val="28"/>
          <w:szCs w:val="28"/>
        </w:rPr>
      </w:pPr>
      <w:r w:rsidRPr="0004731D">
        <w:rPr>
          <w:sz w:val="28"/>
          <w:szCs w:val="28"/>
        </w:rPr>
        <w:t>Метод ТСХ можно использовать и для препаративных целей – для отд</w:t>
      </w:r>
      <w:r w:rsidRPr="0004731D">
        <w:rPr>
          <w:sz w:val="28"/>
          <w:szCs w:val="28"/>
        </w:rPr>
        <w:t>е</w:t>
      </w:r>
      <w:r w:rsidRPr="0004731D">
        <w:rPr>
          <w:sz w:val="28"/>
          <w:szCs w:val="28"/>
        </w:rPr>
        <w:t>ления нефтепродукта от экстрактивных веществ объекта-носителя (древес</w:t>
      </w:r>
      <w:r w:rsidRPr="0004731D">
        <w:rPr>
          <w:sz w:val="28"/>
          <w:szCs w:val="28"/>
        </w:rPr>
        <w:t>и</w:t>
      </w:r>
      <w:r w:rsidRPr="0004731D">
        <w:rPr>
          <w:sz w:val="28"/>
          <w:szCs w:val="28"/>
        </w:rPr>
        <w:t>ны, тканей и др.) или для разделения остатков самого НП на компоненты (парафиновые и нафтеновые, олефиновые, ароматические углевод</w:t>
      </w:r>
      <w:r w:rsidRPr="0004731D">
        <w:rPr>
          <w:sz w:val="28"/>
          <w:szCs w:val="28"/>
        </w:rPr>
        <w:t>о</w:t>
      </w:r>
      <w:r w:rsidRPr="0004731D">
        <w:rPr>
          <w:sz w:val="28"/>
          <w:szCs w:val="28"/>
        </w:rPr>
        <w:t>роды). В первом случае может быть использован описанный выше метод ТСХ на га</w:t>
      </w:r>
      <w:r w:rsidRPr="0004731D">
        <w:rPr>
          <w:sz w:val="28"/>
          <w:szCs w:val="28"/>
        </w:rPr>
        <w:t>м</w:t>
      </w:r>
      <w:r w:rsidRPr="0004731D">
        <w:rPr>
          <w:sz w:val="28"/>
          <w:szCs w:val="28"/>
        </w:rPr>
        <w:t>ма-окиси алюминия. Слой окиси с пятном компонентов НП снимается по з</w:t>
      </w:r>
      <w:r w:rsidRPr="0004731D">
        <w:rPr>
          <w:sz w:val="28"/>
          <w:szCs w:val="28"/>
        </w:rPr>
        <w:t>а</w:t>
      </w:r>
      <w:r w:rsidRPr="0004731D">
        <w:rPr>
          <w:sz w:val="28"/>
          <w:szCs w:val="28"/>
        </w:rPr>
        <w:t>вершении хроматографирования с пластинки, продукт смывается с окиси н</w:t>
      </w:r>
      <w:r w:rsidRPr="0004731D">
        <w:rPr>
          <w:sz w:val="28"/>
          <w:szCs w:val="28"/>
        </w:rPr>
        <w:t>е</w:t>
      </w:r>
      <w:r w:rsidRPr="0004731D">
        <w:rPr>
          <w:sz w:val="28"/>
          <w:szCs w:val="28"/>
        </w:rPr>
        <w:t>сколькими миллилитрами растворителя (гексана), после чего полученный раствор анализируется, например, методом флуоре</w:t>
      </w:r>
      <w:r w:rsidRPr="0004731D">
        <w:rPr>
          <w:sz w:val="28"/>
          <w:szCs w:val="28"/>
        </w:rPr>
        <w:t>с</w:t>
      </w:r>
      <w:r w:rsidRPr="0004731D">
        <w:rPr>
          <w:sz w:val="28"/>
          <w:szCs w:val="28"/>
        </w:rPr>
        <w:t xml:space="preserve">центной спектроскопии. Подобный прием использовался, в частности, в экологических исследованиях </w:t>
      </w:r>
      <w:r w:rsidRPr="0004731D">
        <w:rPr>
          <w:sz w:val="28"/>
          <w:szCs w:val="28"/>
        </w:rPr>
        <w:lastRenderedPageBreak/>
        <w:t>для количественного определения нефт</w:t>
      </w:r>
      <w:r w:rsidRPr="0004731D">
        <w:rPr>
          <w:sz w:val="28"/>
          <w:szCs w:val="28"/>
        </w:rPr>
        <w:t>е</w:t>
      </w:r>
      <w:r w:rsidRPr="0004731D">
        <w:rPr>
          <w:sz w:val="28"/>
          <w:szCs w:val="28"/>
        </w:rPr>
        <w:t>продуктов в природных водах. При этом чувствительность метода при флуориметрическом детектировании с</w:t>
      </w:r>
      <w:r w:rsidRPr="0004731D">
        <w:rPr>
          <w:sz w:val="28"/>
          <w:szCs w:val="28"/>
        </w:rPr>
        <w:t>о</w:t>
      </w:r>
      <w:r w:rsidRPr="0004731D">
        <w:rPr>
          <w:sz w:val="28"/>
          <w:szCs w:val="28"/>
        </w:rPr>
        <w:t>ставила 20 мкг НП в пробе воды.</w:t>
      </w:r>
    </w:p>
    <w:p w:rsidR="0004731D" w:rsidRPr="0004731D" w:rsidRDefault="0004731D" w:rsidP="00814661">
      <w:pPr>
        <w:ind w:firstLine="567"/>
        <w:jc w:val="both"/>
        <w:rPr>
          <w:sz w:val="28"/>
          <w:szCs w:val="28"/>
        </w:rPr>
      </w:pPr>
      <w:r w:rsidRPr="0004731D">
        <w:rPr>
          <w:sz w:val="28"/>
          <w:szCs w:val="28"/>
        </w:rPr>
        <w:t>Метод разделения с помощью ТСХ остатков нефтепродуктов на групп</w:t>
      </w:r>
      <w:r w:rsidRPr="0004731D">
        <w:rPr>
          <w:sz w:val="28"/>
          <w:szCs w:val="28"/>
        </w:rPr>
        <w:t>о</w:t>
      </w:r>
      <w:r w:rsidRPr="0004731D">
        <w:rPr>
          <w:sz w:val="28"/>
          <w:szCs w:val="28"/>
        </w:rPr>
        <w:t>вые компоненты с последующим анализом их газохроматографическими и спектральными методами был предложен Э.Р.Армолик с соавторами. Его р</w:t>
      </w:r>
      <w:r w:rsidRPr="0004731D">
        <w:rPr>
          <w:sz w:val="28"/>
          <w:szCs w:val="28"/>
        </w:rPr>
        <w:t>е</w:t>
      </w:r>
      <w:r w:rsidRPr="0004731D">
        <w:rPr>
          <w:sz w:val="28"/>
          <w:szCs w:val="28"/>
        </w:rPr>
        <w:t>комендовалось использовать для исследования среднедистиллятных НП (к</w:t>
      </w:r>
      <w:r w:rsidRPr="0004731D">
        <w:rPr>
          <w:sz w:val="28"/>
          <w:szCs w:val="28"/>
        </w:rPr>
        <w:t>е</w:t>
      </w:r>
      <w:r w:rsidRPr="0004731D">
        <w:rPr>
          <w:sz w:val="28"/>
          <w:szCs w:val="28"/>
        </w:rPr>
        <w:t>росина, дизельного топлива), а также смазочных масел. Разделение пров</w:t>
      </w:r>
      <w:r w:rsidRPr="0004731D">
        <w:rPr>
          <w:sz w:val="28"/>
          <w:szCs w:val="28"/>
        </w:rPr>
        <w:t>о</w:t>
      </w:r>
      <w:r w:rsidRPr="0004731D">
        <w:rPr>
          <w:sz w:val="28"/>
          <w:szCs w:val="28"/>
        </w:rPr>
        <w:t xml:space="preserve">дится на силикагеле, элюент – гексан или петролейный эфир [9]. </w:t>
      </w:r>
    </w:p>
    <w:p w:rsidR="0004731D" w:rsidRPr="0004731D" w:rsidRDefault="0004731D" w:rsidP="00814661">
      <w:pPr>
        <w:pStyle w:val="a4"/>
        <w:spacing w:line="240" w:lineRule="auto"/>
        <w:rPr>
          <w:sz w:val="28"/>
          <w:szCs w:val="28"/>
        </w:rPr>
      </w:pPr>
      <w:r w:rsidRPr="0004731D">
        <w:rPr>
          <w:sz w:val="28"/>
          <w:szCs w:val="28"/>
        </w:rPr>
        <w:t>Тонкослойная хроматография на силуфоле может быть использована для обнаружения и исследования красителей, применяемых в этилированных бензинах [34]. Подвижная фаза, используемая при этом – ге</w:t>
      </w:r>
      <w:r w:rsidRPr="0004731D">
        <w:rPr>
          <w:sz w:val="28"/>
          <w:szCs w:val="28"/>
        </w:rPr>
        <w:t>к</w:t>
      </w:r>
      <w:r w:rsidRPr="0004731D">
        <w:rPr>
          <w:sz w:val="28"/>
          <w:szCs w:val="28"/>
        </w:rPr>
        <w:t>сан:этилацетат (18,5:1,5). Результаты хроматографического разделения красителей привед</w:t>
      </w:r>
      <w:r w:rsidRPr="0004731D">
        <w:rPr>
          <w:sz w:val="28"/>
          <w:szCs w:val="28"/>
        </w:rPr>
        <w:t>е</w:t>
      </w:r>
      <w:r w:rsidRPr="0004731D">
        <w:rPr>
          <w:sz w:val="28"/>
          <w:szCs w:val="28"/>
        </w:rPr>
        <w:t xml:space="preserve">ны в табл. 4. </w:t>
      </w:r>
    </w:p>
    <w:p w:rsidR="0004731D" w:rsidRPr="0004731D" w:rsidRDefault="0004731D" w:rsidP="00814661">
      <w:pPr>
        <w:ind w:firstLine="567"/>
        <w:jc w:val="both"/>
        <w:rPr>
          <w:sz w:val="28"/>
          <w:szCs w:val="28"/>
        </w:rPr>
      </w:pPr>
      <w:r w:rsidRPr="0004731D">
        <w:rPr>
          <w:sz w:val="28"/>
          <w:szCs w:val="28"/>
        </w:rPr>
        <w:t>Хроматографическая картина, свойственная красителям нативных бе</w:t>
      </w:r>
      <w:r w:rsidRPr="0004731D">
        <w:rPr>
          <w:sz w:val="28"/>
          <w:szCs w:val="28"/>
        </w:rPr>
        <w:t>н</w:t>
      </w:r>
      <w:r w:rsidRPr="0004731D">
        <w:rPr>
          <w:sz w:val="28"/>
          <w:szCs w:val="28"/>
        </w:rPr>
        <w:t xml:space="preserve">зинов, сохраняется, по данным [34], при их нагреве (в течение 3 минут) при 100, 200 </w:t>
      </w:r>
      <w:r w:rsidRPr="0004731D">
        <w:rPr>
          <w:sz w:val="28"/>
          <w:szCs w:val="28"/>
          <w:vertAlign w:val="superscript"/>
        </w:rPr>
        <w:t>о</w:t>
      </w:r>
      <w:r w:rsidRPr="0004731D">
        <w:rPr>
          <w:sz w:val="28"/>
          <w:szCs w:val="28"/>
        </w:rPr>
        <w:t xml:space="preserve">С и исчезает при 300 </w:t>
      </w:r>
      <w:r w:rsidRPr="0004731D">
        <w:rPr>
          <w:sz w:val="28"/>
          <w:szCs w:val="28"/>
          <w:vertAlign w:val="superscript"/>
        </w:rPr>
        <w:t>о</w:t>
      </w:r>
      <w:r w:rsidRPr="0004731D">
        <w:rPr>
          <w:sz w:val="28"/>
          <w:szCs w:val="28"/>
        </w:rPr>
        <w:t xml:space="preserve">С. </w:t>
      </w:r>
    </w:p>
    <w:p w:rsidR="0004731D" w:rsidRPr="0004731D" w:rsidRDefault="0004731D" w:rsidP="00814661">
      <w:pPr>
        <w:pStyle w:val="a4"/>
        <w:spacing w:line="240" w:lineRule="auto"/>
        <w:rPr>
          <w:sz w:val="28"/>
          <w:szCs w:val="28"/>
        </w:rPr>
      </w:pPr>
      <w:r w:rsidRPr="0004731D">
        <w:rPr>
          <w:sz w:val="28"/>
          <w:szCs w:val="28"/>
        </w:rPr>
        <w:t>Таким образом, если краситель в остатках этилированного бензина, из</w:t>
      </w:r>
      <w:r w:rsidRPr="0004731D">
        <w:rPr>
          <w:sz w:val="28"/>
          <w:szCs w:val="28"/>
        </w:rPr>
        <w:t>ъ</w:t>
      </w:r>
      <w:r w:rsidRPr="0004731D">
        <w:rPr>
          <w:sz w:val="28"/>
          <w:szCs w:val="28"/>
        </w:rPr>
        <w:t>ятых с места пожара, сохранился, то хроматографирование в тонком слое может дать информацию о марке бензина.</w:t>
      </w:r>
    </w:p>
    <w:p w:rsidR="0004731D" w:rsidRPr="0004731D" w:rsidRDefault="0004731D" w:rsidP="0004731D">
      <w:pPr>
        <w:pStyle w:val="a5"/>
        <w:ind w:right="283"/>
        <w:jc w:val="right"/>
        <w:rPr>
          <w:szCs w:val="28"/>
        </w:rPr>
      </w:pPr>
      <w:r w:rsidRPr="0004731D">
        <w:rPr>
          <w:szCs w:val="28"/>
        </w:rPr>
        <w:t xml:space="preserve">Таблица </w:t>
      </w:r>
      <w:r w:rsidRPr="0004731D">
        <w:rPr>
          <w:noProof w:val="0"/>
          <w:szCs w:val="28"/>
        </w:rPr>
        <w:t>4</w:t>
      </w:r>
    </w:p>
    <w:p w:rsidR="0004731D" w:rsidRPr="0004731D" w:rsidRDefault="0004731D" w:rsidP="0004731D">
      <w:pPr>
        <w:pStyle w:val="a5"/>
        <w:ind w:right="283"/>
        <w:rPr>
          <w:szCs w:val="28"/>
        </w:rPr>
      </w:pPr>
      <w:r w:rsidRPr="0004731D">
        <w:rPr>
          <w:szCs w:val="28"/>
        </w:rPr>
        <w:t xml:space="preserve">Цвета пятен и Rf продуктов разделения красителей </w:t>
      </w:r>
    </w:p>
    <w:p w:rsidR="0004731D" w:rsidRPr="0004731D" w:rsidRDefault="0004731D" w:rsidP="0004731D">
      <w:pPr>
        <w:pStyle w:val="a5"/>
        <w:ind w:right="283"/>
        <w:rPr>
          <w:szCs w:val="28"/>
        </w:rPr>
      </w:pPr>
      <w:r w:rsidRPr="0004731D">
        <w:rPr>
          <w:szCs w:val="28"/>
        </w:rPr>
        <w:t>этилированных бензинов на силуфоле [</w:t>
      </w:r>
      <w:r w:rsidRPr="0004731D">
        <w:rPr>
          <w:noProof w:val="0"/>
          <w:szCs w:val="28"/>
        </w:rPr>
        <w:t>33</w:t>
      </w:r>
      <w:r w:rsidRPr="0004731D">
        <w:rPr>
          <w:szCs w:val="28"/>
        </w:rPr>
        <w:t xml:space="preserve">] </w:t>
      </w:r>
    </w:p>
    <w:p w:rsidR="0004731D" w:rsidRPr="0004731D" w:rsidRDefault="00814661" w:rsidP="00814661">
      <w:pPr>
        <w:tabs>
          <w:tab w:val="left" w:pos="3493"/>
        </w:tabs>
        <w:ind w:right="283" w:firstLine="720"/>
        <w:jc w:val="both"/>
        <w:rPr>
          <w:sz w:val="28"/>
          <w:szCs w:val="28"/>
        </w:rPr>
      </w:pPr>
      <w:r>
        <w:rPr>
          <w:sz w:val="28"/>
          <w:szCs w:val="28"/>
        </w:rPr>
        <w:tab/>
      </w:r>
    </w:p>
    <w:tbl>
      <w:tblPr>
        <w:tblW w:w="0" w:type="auto"/>
        <w:tblInd w:w="108" w:type="dxa"/>
        <w:tblLayout w:type="fixed"/>
        <w:tblLook w:val="0000" w:firstRow="0" w:lastRow="0" w:firstColumn="0" w:lastColumn="0" w:noHBand="0" w:noVBand="0"/>
      </w:tblPr>
      <w:tblGrid>
        <w:gridCol w:w="1560"/>
        <w:gridCol w:w="1701"/>
        <w:gridCol w:w="850"/>
        <w:gridCol w:w="1418"/>
        <w:gridCol w:w="992"/>
        <w:gridCol w:w="1559"/>
        <w:gridCol w:w="992"/>
      </w:tblGrid>
      <w:tr w:rsidR="0004731D" w:rsidRPr="0004731D">
        <w:tblPrEx>
          <w:tblCellMar>
            <w:top w:w="0" w:type="dxa"/>
            <w:bottom w:w="0" w:type="dxa"/>
          </w:tblCellMar>
        </w:tblPrEx>
        <w:trPr>
          <w:cantSplit/>
        </w:trPr>
        <w:tc>
          <w:tcPr>
            <w:tcW w:w="1560" w:type="dxa"/>
            <w:vMerge w:val="restart"/>
            <w:tcBorders>
              <w:top w:val="single" w:sz="6" w:space="0" w:color="auto"/>
              <w:left w:val="single" w:sz="6" w:space="0" w:color="auto"/>
              <w:right w:val="single" w:sz="6" w:space="0" w:color="auto"/>
            </w:tcBorders>
          </w:tcPr>
          <w:p w:rsidR="0004731D" w:rsidRPr="0004731D" w:rsidRDefault="0004731D" w:rsidP="0004731D">
            <w:pPr>
              <w:ind w:right="283"/>
              <w:jc w:val="center"/>
              <w:rPr>
                <w:sz w:val="28"/>
                <w:szCs w:val="28"/>
              </w:rPr>
            </w:pPr>
            <w:r w:rsidRPr="0004731D">
              <w:rPr>
                <w:sz w:val="28"/>
                <w:szCs w:val="28"/>
              </w:rPr>
              <w:t>Бензин</w:t>
            </w:r>
          </w:p>
        </w:tc>
        <w:tc>
          <w:tcPr>
            <w:tcW w:w="2551" w:type="dxa"/>
            <w:gridSpan w:val="2"/>
            <w:tcBorders>
              <w:top w:val="single" w:sz="6" w:space="0" w:color="auto"/>
              <w:left w:val="nil"/>
              <w:bottom w:val="single" w:sz="6" w:space="0" w:color="auto"/>
              <w:right w:val="single" w:sz="6" w:space="0" w:color="auto"/>
            </w:tcBorders>
          </w:tcPr>
          <w:p w:rsidR="0004731D" w:rsidRPr="0004731D" w:rsidRDefault="0004731D" w:rsidP="0004731D">
            <w:pPr>
              <w:ind w:right="283"/>
              <w:jc w:val="center"/>
              <w:rPr>
                <w:sz w:val="28"/>
                <w:szCs w:val="28"/>
              </w:rPr>
            </w:pPr>
            <w:r w:rsidRPr="0004731D">
              <w:rPr>
                <w:sz w:val="28"/>
                <w:szCs w:val="28"/>
              </w:rPr>
              <w:t>1-е пятно</w:t>
            </w:r>
          </w:p>
        </w:tc>
        <w:tc>
          <w:tcPr>
            <w:tcW w:w="2410" w:type="dxa"/>
            <w:gridSpan w:val="2"/>
            <w:tcBorders>
              <w:top w:val="single" w:sz="6" w:space="0" w:color="auto"/>
              <w:left w:val="single" w:sz="6" w:space="0" w:color="auto"/>
              <w:bottom w:val="single" w:sz="6" w:space="0" w:color="auto"/>
              <w:right w:val="single" w:sz="6" w:space="0" w:color="auto"/>
            </w:tcBorders>
          </w:tcPr>
          <w:p w:rsidR="0004731D" w:rsidRPr="0004731D" w:rsidRDefault="0004731D" w:rsidP="0004731D">
            <w:pPr>
              <w:ind w:right="283"/>
              <w:jc w:val="center"/>
              <w:rPr>
                <w:sz w:val="28"/>
                <w:szCs w:val="28"/>
              </w:rPr>
            </w:pPr>
            <w:r w:rsidRPr="0004731D">
              <w:rPr>
                <w:sz w:val="28"/>
                <w:szCs w:val="28"/>
              </w:rPr>
              <w:t>2-е пятно</w:t>
            </w:r>
          </w:p>
        </w:tc>
        <w:tc>
          <w:tcPr>
            <w:tcW w:w="2551" w:type="dxa"/>
            <w:gridSpan w:val="2"/>
            <w:tcBorders>
              <w:top w:val="single" w:sz="6" w:space="0" w:color="auto"/>
              <w:left w:val="single" w:sz="6" w:space="0" w:color="auto"/>
              <w:bottom w:val="single" w:sz="6" w:space="0" w:color="auto"/>
              <w:right w:val="single" w:sz="6" w:space="0" w:color="auto"/>
            </w:tcBorders>
          </w:tcPr>
          <w:p w:rsidR="0004731D" w:rsidRPr="0004731D" w:rsidRDefault="0004731D" w:rsidP="0004731D">
            <w:pPr>
              <w:ind w:right="283"/>
              <w:jc w:val="center"/>
              <w:rPr>
                <w:sz w:val="28"/>
                <w:szCs w:val="28"/>
              </w:rPr>
            </w:pPr>
            <w:r w:rsidRPr="0004731D">
              <w:rPr>
                <w:sz w:val="28"/>
                <w:szCs w:val="28"/>
              </w:rPr>
              <w:t>3-е пятно</w:t>
            </w:r>
          </w:p>
        </w:tc>
      </w:tr>
      <w:tr w:rsidR="0004731D" w:rsidRPr="0004731D">
        <w:tblPrEx>
          <w:tblCellMar>
            <w:top w:w="0" w:type="dxa"/>
            <w:bottom w:w="0" w:type="dxa"/>
          </w:tblCellMar>
        </w:tblPrEx>
        <w:trPr>
          <w:cantSplit/>
        </w:trPr>
        <w:tc>
          <w:tcPr>
            <w:tcW w:w="1560" w:type="dxa"/>
            <w:vMerge/>
            <w:tcBorders>
              <w:left w:val="single" w:sz="6" w:space="0" w:color="auto"/>
              <w:right w:val="single" w:sz="6" w:space="0" w:color="auto"/>
            </w:tcBorders>
          </w:tcPr>
          <w:p w:rsidR="0004731D" w:rsidRPr="0004731D" w:rsidRDefault="0004731D" w:rsidP="0004731D">
            <w:pPr>
              <w:ind w:right="283"/>
              <w:jc w:val="center"/>
              <w:rPr>
                <w:sz w:val="28"/>
                <w:szCs w:val="28"/>
              </w:rPr>
            </w:pPr>
          </w:p>
        </w:tc>
        <w:tc>
          <w:tcPr>
            <w:tcW w:w="1701" w:type="dxa"/>
            <w:tcBorders>
              <w:top w:val="single" w:sz="6" w:space="0" w:color="auto"/>
              <w:left w:val="nil"/>
              <w:right w:val="single" w:sz="6" w:space="0" w:color="auto"/>
            </w:tcBorders>
          </w:tcPr>
          <w:p w:rsidR="0004731D" w:rsidRPr="0004731D" w:rsidRDefault="0004731D" w:rsidP="0004731D">
            <w:pPr>
              <w:ind w:right="283"/>
              <w:jc w:val="center"/>
              <w:rPr>
                <w:sz w:val="28"/>
                <w:szCs w:val="28"/>
              </w:rPr>
            </w:pPr>
            <w:r w:rsidRPr="0004731D">
              <w:rPr>
                <w:sz w:val="28"/>
                <w:szCs w:val="28"/>
              </w:rPr>
              <w:t>цвет</w:t>
            </w:r>
          </w:p>
        </w:tc>
        <w:tc>
          <w:tcPr>
            <w:tcW w:w="850" w:type="dxa"/>
            <w:tcBorders>
              <w:top w:val="single" w:sz="6" w:space="0" w:color="auto"/>
              <w:left w:val="single" w:sz="6" w:space="0" w:color="auto"/>
              <w:right w:val="single" w:sz="6" w:space="0" w:color="auto"/>
            </w:tcBorders>
          </w:tcPr>
          <w:p w:rsidR="0004731D" w:rsidRPr="0004731D" w:rsidRDefault="0004731D" w:rsidP="0004731D">
            <w:pPr>
              <w:ind w:right="283"/>
              <w:jc w:val="center"/>
              <w:rPr>
                <w:sz w:val="28"/>
                <w:szCs w:val="28"/>
              </w:rPr>
            </w:pPr>
            <w:r w:rsidRPr="0004731D">
              <w:rPr>
                <w:sz w:val="28"/>
                <w:szCs w:val="28"/>
                <w:lang w:val="en-US"/>
              </w:rPr>
              <w:t>Rf</w:t>
            </w:r>
          </w:p>
        </w:tc>
        <w:tc>
          <w:tcPr>
            <w:tcW w:w="1418" w:type="dxa"/>
            <w:tcBorders>
              <w:top w:val="single" w:sz="6" w:space="0" w:color="auto"/>
              <w:left w:val="single" w:sz="6" w:space="0" w:color="auto"/>
              <w:right w:val="single" w:sz="6" w:space="0" w:color="auto"/>
            </w:tcBorders>
          </w:tcPr>
          <w:p w:rsidR="0004731D" w:rsidRPr="0004731D" w:rsidRDefault="0004731D" w:rsidP="0004731D">
            <w:pPr>
              <w:ind w:right="283"/>
              <w:jc w:val="center"/>
              <w:rPr>
                <w:sz w:val="28"/>
                <w:szCs w:val="28"/>
              </w:rPr>
            </w:pPr>
            <w:r w:rsidRPr="0004731D">
              <w:rPr>
                <w:sz w:val="28"/>
                <w:szCs w:val="28"/>
              </w:rPr>
              <w:t>цвет</w:t>
            </w:r>
          </w:p>
        </w:tc>
        <w:tc>
          <w:tcPr>
            <w:tcW w:w="992" w:type="dxa"/>
            <w:tcBorders>
              <w:top w:val="single" w:sz="6" w:space="0" w:color="auto"/>
              <w:left w:val="single" w:sz="6" w:space="0" w:color="auto"/>
              <w:right w:val="single" w:sz="6" w:space="0" w:color="auto"/>
            </w:tcBorders>
          </w:tcPr>
          <w:p w:rsidR="0004731D" w:rsidRPr="0004731D" w:rsidRDefault="0004731D" w:rsidP="0004731D">
            <w:pPr>
              <w:ind w:right="283"/>
              <w:jc w:val="center"/>
              <w:rPr>
                <w:sz w:val="28"/>
                <w:szCs w:val="28"/>
              </w:rPr>
            </w:pPr>
            <w:r w:rsidRPr="0004731D">
              <w:rPr>
                <w:sz w:val="28"/>
                <w:szCs w:val="28"/>
                <w:lang w:val="en-US"/>
              </w:rPr>
              <w:t>Rf</w:t>
            </w:r>
          </w:p>
        </w:tc>
        <w:tc>
          <w:tcPr>
            <w:tcW w:w="1559" w:type="dxa"/>
            <w:tcBorders>
              <w:top w:val="single" w:sz="6" w:space="0" w:color="auto"/>
              <w:left w:val="nil"/>
              <w:right w:val="single" w:sz="6" w:space="0" w:color="auto"/>
            </w:tcBorders>
          </w:tcPr>
          <w:p w:rsidR="0004731D" w:rsidRPr="0004731D" w:rsidRDefault="0004731D" w:rsidP="0004731D">
            <w:pPr>
              <w:ind w:right="283"/>
              <w:jc w:val="center"/>
              <w:rPr>
                <w:sz w:val="28"/>
                <w:szCs w:val="28"/>
              </w:rPr>
            </w:pPr>
            <w:r w:rsidRPr="0004731D">
              <w:rPr>
                <w:sz w:val="28"/>
                <w:szCs w:val="28"/>
              </w:rPr>
              <w:t>цвет</w:t>
            </w:r>
          </w:p>
        </w:tc>
        <w:tc>
          <w:tcPr>
            <w:tcW w:w="992" w:type="dxa"/>
            <w:tcBorders>
              <w:top w:val="single" w:sz="6" w:space="0" w:color="auto"/>
              <w:left w:val="single" w:sz="6" w:space="0" w:color="auto"/>
              <w:right w:val="single" w:sz="6" w:space="0" w:color="auto"/>
            </w:tcBorders>
          </w:tcPr>
          <w:p w:rsidR="0004731D" w:rsidRPr="0004731D" w:rsidRDefault="0004731D" w:rsidP="0004731D">
            <w:pPr>
              <w:ind w:right="283"/>
              <w:jc w:val="center"/>
              <w:rPr>
                <w:sz w:val="28"/>
                <w:szCs w:val="28"/>
              </w:rPr>
            </w:pPr>
            <w:r w:rsidRPr="0004731D">
              <w:rPr>
                <w:sz w:val="28"/>
                <w:szCs w:val="28"/>
                <w:lang w:val="en-US"/>
              </w:rPr>
              <w:t>Rf</w:t>
            </w:r>
          </w:p>
        </w:tc>
      </w:tr>
      <w:tr w:rsidR="0004731D" w:rsidRPr="0004731D">
        <w:tblPrEx>
          <w:tblCellMar>
            <w:top w:w="0" w:type="dxa"/>
            <w:bottom w:w="0" w:type="dxa"/>
          </w:tblCellMar>
        </w:tblPrEx>
        <w:tc>
          <w:tcPr>
            <w:tcW w:w="1560"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jc w:val="center"/>
              <w:rPr>
                <w:sz w:val="28"/>
                <w:szCs w:val="28"/>
              </w:rPr>
            </w:pPr>
            <w:r w:rsidRPr="0004731D">
              <w:rPr>
                <w:sz w:val="28"/>
                <w:szCs w:val="28"/>
              </w:rPr>
              <w:t>А-72</w:t>
            </w:r>
          </w:p>
          <w:p w:rsidR="0004731D" w:rsidRPr="0004731D" w:rsidRDefault="0004731D" w:rsidP="0004731D">
            <w:pPr>
              <w:ind w:right="283"/>
              <w:jc w:val="center"/>
              <w:rPr>
                <w:sz w:val="28"/>
                <w:szCs w:val="28"/>
              </w:rPr>
            </w:pPr>
            <w:r w:rsidRPr="0004731D">
              <w:rPr>
                <w:sz w:val="28"/>
                <w:szCs w:val="28"/>
              </w:rPr>
              <w:t>(крас</w:t>
            </w:r>
            <w:r w:rsidRPr="0004731D">
              <w:rPr>
                <w:sz w:val="28"/>
                <w:szCs w:val="28"/>
              </w:rPr>
              <w:t>и</w:t>
            </w:r>
            <w:r w:rsidRPr="0004731D">
              <w:rPr>
                <w:sz w:val="28"/>
                <w:szCs w:val="28"/>
              </w:rPr>
              <w:t>тель</w:t>
            </w:r>
          </w:p>
          <w:p w:rsidR="0004731D" w:rsidRPr="0004731D" w:rsidRDefault="0004731D" w:rsidP="0004731D">
            <w:pPr>
              <w:ind w:right="283"/>
              <w:jc w:val="center"/>
              <w:rPr>
                <w:sz w:val="28"/>
                <w:szCs w:val="28"/>
              </w:rPr>
            </w:pPr>
            <w:r w:rsidRPr="0004731D">
              <w:rPr>
                <w:sz w:val="28"/>
                <w:szCs w:val="28"/>
              </w:rPr>
              <w:t>-роз</w:t>
            </w:r>
            <w:r w:rsidRPr="0004731D">
              <w:rPr>
                <w:sz w:val="28"/>
                <w:szCs w:val="28"/>
              </w:rPr>
              <w:t>о</w:t>
            </w:r>
            <w:r w:rsidRPr="0004731D">
              <w:rPr>
                <w:sz w:val="28"/>
                <w:szCs w:val="28"/>
              </w:rPr>
              <w:t>вый)</w:t>
            </w:r>
          </w:p>
        </w:tc>
        <w:tc>
          <w:tcPr>
            <w:tcW w:w="1701"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jc w:val="center"/>
              <w:rPr>
                <w:sz w:val="28"/>
                <w:szCs w:val="28"/>
              </w:rPr>
            </w:pPr>
            <w:r w:rsidRPr="0004731D">
              <w:rPr>
                <w:sz w:val="28"/>
                <w:szCs w:val="28"/>
              </w:rPr>
              <w:t>малин</w:t>
            </w:r>
            <w:r w:rsidRPr="0004731D">
              <w:rPr>
                <w:sz w:val="28"/>
                <w:szCs w:val="28"/>
              </w:rPr>
              <w:t>о</w:t>
            </w:r>
            <w:r w:rsidRPr="0004731D">
              <w:rPr>
                <w:sz w:val="28"/>
                <w:szCs w:val="28"/>
              </w:rPr>
              <w:t>вое</w:t>
            </w:r>
          </w:p>
        </w:tc>
        <w:tc>
          <w:tcPr>
            <w:tcW w:w="850"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jc w:val="center"/>
              <w:rPr>
                <w:sz w:val="28"/>
                <w:szCs w:val="28"/>
              </w:rPr>
            </w:pPr>
            <w:r w:rsidRPr="0004731D">
              <w:rPr>
                <w:sz w:val="28"/>
                <w:szCs w:val="28"/>
              </w:rPr>
              <w:t>0,17</w:t>
            </w:r>
          </w:p>
        </w:tc>
        <w:tc>
          <w:tcPr>
            <w:tcW w:w="1418"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jc w:val="center"/>
              <w:rPr>
                <w:sz w:val="28"/>
                <w:szCs w:val="28"/>
              </w:rPr>
            </w:pPr>
            <w:r w:rsidRPr="0004731D">
              <w:rPr>
                <w:sz w:val="28"/>
                <w:szCs w:val="28"/>
              </w:rPr>
              <w:t>бле</w:t>
            </w:r>
            <w:r w:rsidRPr="0004731D">
              <w:rPr>
                <w:sz w:val="28"/>
                <w:szCs w:val="28"/>
              </w:rPr>
              <w:t>д</w:t>
            </w:r>
            <w:r w:rsidRPr="0004731D">
              <w:rPr>
                <w:sz w:val="28"/>
                <w:szCs w:val="28"/>
              </w:rPr>
              <w:t>но-роз</w:t>
            </w:r>
            <w:r w:rsidRPr="0004731D">
              <w:rPr>
                <w:sz w:val="28"/>
                <w:szCs w:val="28"/>
              </w:rPr>
              <w:t>о</w:t>
            </w:r>
            <w:r w:rsidRPr="0004731D">
              <w:rPr>
                <w:sz w:val="28"/>
                <w:szCs w:val="28"/>
              </w:rPr>
              <w:t>вое</w:t>
            </w:r>
          </w:p>
        </w:tc>
        <w:tc>
          <w:tcPr>
            <w:tcW w:w="992"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jc w:val="center"/>
              <w:rPr>
                <w:sz w:val="28"/>
                <w:szCs w:val="28"/>
              </w:rPr>
            </w:pPr>
            <w:r w:rsidRPr="0004731D">
              <w:rPr>
                <w:sz w:val="28"/>
                <w:szCs w:val="28"/>
              </w:rPr>
              <w:t>0,25</w:t>
            </w:r>
          </w:p>
        </w:tc>
        <w:tc>
          <w:tcPr>
            <w:tcW w:w="1559"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jc w:val="center"/>
              <w:rPr>
                <w:sz w:val="28"/>
                <w:szCs w:val="28"/>
              </w:rPr>
            </w:pPr>
            <w:r w:rsidRPr="0004731D">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jc w:val="center"/>
              <w:rPr>
                <w:sz w:val="28"/>
                <w:szCs w:val="28"/>
              </w:rPr>
            </w:pPr>
            <w:r w:rsidRPr="0004731D">
              <w:rPr>
                <w:sz w:val="28"/>
                <w:szCs w:val="28"/>
              </w:rPr>
              <w:t>-</w:t>
            </w:r>
          </w:p>
        </w:tc>
      </w:tr>
      <w:tr w:rsidR="0004731D" w:rsidRPr="0004731D">
        <w:tblPrEx>
          <w:tblCellMar>
            <w:top w:w="0" w:type="dxa"/>
            <w:bottom w:w="0" w:type="dxa"/>
          </w:tblCellMar>
        </w:tblPrEx>
        <w:tc>
          <w:tcPr>
            <w:tcW w:w="1560"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jc w:val="center"/>
              <w:rPr>
                <w:sz w:val="28"/>
                <w:szCs w:val="28"/>
              </w:rPr>
            </w:pPr>
            <w:r w:rsidRPr="0004731D">
              <w:rPr>
                <w:sz w:val="28"/>
                <w:szCs w:val="28"/>
              </w:rPr>
              <w:t>А-76</w:t>
            </w:r>
          </w:p>
          <w:p w:rsidR="0004731D" w:rsidRPr="0004731D" w:rsidRDefault="0004731D" w:rsidP="0004731D">
            <w:pPr>
              <w:ind w:right="283"/>
              <w:jc w:val="center"/>
              <w:rPr>
                <w:sz w:val="28"/>
                <w:szCs w:val="28"/>
              </w:rPr>
            </w:pPr>
            <w:r w:rsidRPr="0004731D">
              <w:rPr>
                <w:sz w:val="28"/>
                <w:szCs w:val="28"/>
              </w:rPr>
              <w:t>(же</w:t>
            </w:r>
            <w:r w:rsidRPr="0004731D">
              <w:rPr>
                <w:sz w:val="28"/>
                <w:szCs w:val="28"/>
              </w:rPr>
              <w:t>л</w:t>
            </w:r>
            <w:r w:rsidRPr="0004731D">
              <w:rPr>
                <w:sz w:val="28"/>
                <w:szCs w:val="28"/>
              </w:rPr>
              <w:t>тый)</w:t>
            </w:r>
          </w:p>
        </w:tc>
        <w:tc>
          <w:tcPr>
            <w:tcW w:w="1701"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jc w:val="center"/>
              <w:rPr>
                <w:sz w:val="28"/>
                <w:szCs w:val="28"/>
              </w:rPr>
            </w:pPr>
            <w:r w:rsidRPr="0004731D">
              <w:rPr>
                <w:sz w:val="28"/>
                <w:szCs w:val="28"/>
              </w:rPr>
              <w:t>бледно-</w:t>
            </w:r>
          </w:p>
          <w:p w:rsidR="0004731D" w:rsidRPr="0004731D" w:rsidRDefault="0004731D" w:rsidP="0004731D">
            <w:pPr>
              <w:ind w:right="283"/>
              <w:jc w:val="center"/>
              <w:rPr>
                <w:sz w:val="28"/>
                <w:szCs w:val="28"/>
              </w:rPr>
            </w:pPr>
            <w:r w:rsidRPr="0004731D">
              <w:rPr>
                <w:sz w:val="28"/>
                <w:szCs w:val="28"/>
              </w:rPr>
              <w:t>малин</w:t>
            </w:r>
            <w:r w:rsidRPr="0004731D">
              <w:rPr>
                <w:sz w:val="28"/>
                <w:szCs w:val="28"/>
              </w:rPr>
              <w:t>о</w:t>
            </w:r>
            <w:r w:rsidRPr="0004731D">
              <w:rPr>
                <w:sz w:val="28"/>
                <w:szCs w:val="28"/>
              </w:rPr>
              <w:t>вое</w:t>
            </w:r>
          </w:p>
        </w:tc>
        <w:tc>
          <w:tcPr>
            <w:tcW w:w="850"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jc w:val="center"/>
              <w:rPr>
                <w:sz w:val="28"/>
                <w:szCs w:val="28"/>
              </w:rPr>
            </w:pPr>
            <w:r w:rsidRPr="0004731D">
              <w:rPr>
                <w:sz w:val="28"/>
                <w:szCs w:val="28"/>
              </w:rPr>
              <w:t>0,18</w:t>
            </w:r>
          </w:p>
        </w:tc>
        <w:tc>
          <w:tcPr>
            <w:tcW w:w="1418"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jc w:val="center"/>
              <w:rPr>
                <w:sz w:val="28"/>
                <w:szCs w:val="28"/>
              </w:rPr>
            </w:pPr>
            <w:r w:rsidRPr="0004731D">
              <w:rPr>
                <w:sz w:val="28"/>
                <w:szCs w:val="28"/>
              </w:rPr>
              <w:t>желтое</w:t>
            </w:r>
          </w:p>
        </w:tc>
        <w:tc>
          <w:tcPr>
            <w:tcW w:w="992"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jc w:val="center"/>
              <w:rPr>
                <w:sz w:val="28"/>
                <w:szCs w:val="28"/>
              </w:rPr>
            </w:pPr>
            <w:r w:rsidRPr="0004731D">
              <w:rPr>
                <w:sz w:val="28"/>
                <w:szCs w:val="28"/>
              </w:rPr>
              <w:t>0,25</w:t>
            </w:r>
          </w:p>
        </w:tc>
        <w:tc>
          <w:tcPr>
            <w:tcW w:w="1559"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jc w:val="center"/>
              <w:rPr>
                <w:sz w:val="28"/>
                <w:szCs w:val="28"/>
              </w:rPr>
            </w:pPr>
            <w:r w:rsidRPr="0004731D">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jc w:val="center"/>
              <w:rPr>
                <w:sz w:val="28"/>
                <w:szCs w:val="28"/>
              </w:rPr>
            </w:pPr>
            <w:r w:rsidRPr="0004731D">
              <w:rPr>
                <w:sz w:val="28"/>
                <w:szCs w:val="28"/>
              </w:rPr>
              <w:t>-</w:t>
            </w:r>
          </w:p>
        </w:tc>
      </w:tr>
      <w:tr w:rsidR="0004731D" w:rsidRPr="0004731D">
        <w:tblPrEx>
          <w:tblCellMar>
            <w:top w:w="0" w:type="dxa"/>
            <w:bottom w:w="0" w:type="dxa"/>
          </w:tblCellMar>
        </w:tblPrEx>
        <w:tc>
          <w:tcPr>
            <w:tcW w:w="1560"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jc w:val="center"/>
              <w:rPr>
                <w:sz w:val="28"/>
                <w:szCs w:val="28"/>
              </w:rPr>
            </w:pPr>
            <w:r w:rsidRPr="0004731D">
              <w:rPr>
                <w:sz w:val="28"/>
                <w:szCs w:val="28"/>
              </w:rPr>
              <w:t>Аи-93</w:t>
            </w:r>
          </w:p>
        </w:tc>
        <w:tc>
          <w:tcPr>
            <w:tcW w:w="1701"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jc w:val="center"/>
              <w:rPr>
                <w:sz w:val="28"/>
                <w:szCs w:val="28"/>
              </w:rPr>
            </w:pPr>
            <w:r w:rsidRPr="0004731D">
              <w:rPr>
                <w:sz w:val="28"/>
                <w:szCs w:val="28"/>
              </w:rPr>
              <w:t>ярко-</w:t>
            </w:r>
          </w:p>
          <w:p w:rsidR="0004731D" w:rsidRPr="0004731D" w:rsidRDefault="0004731D" w:rsidP="0004731D">
            <w:pPr>
              <w:ind w:right="283"/>
              <w:jc w:val="center"/>
              <w:rPr>
                <w:sz w:val="28"/>
                <w:szCs w:val="28"/>
              </w:rPr>
            </w:pPr>
            <w:r w:rsidRPr="0004731D">
              <w:rPr>
                <w:sz w:val="28"/>
                <w:szCs w:val="28"/>
              </w:rPr>
              <w:t>малин</w:t>
            </w:r>
            <w:r w:rsidRPr="0004731D">
              <w:rPr>
                <w:sz w:val="28"/>
                <w:szCs w:val="28"/>
              </w:rPr>
              <w:t>о</w:t>
            </w:r>
            <w:r w:rsidRPr="0004731D">
              <w:rPr>
                <w:sz w:val="28"/>
                <w:szCs w:val="28"/>
              </w:rPr>
              <w:t>вое</w:t>
            </w:r>
          </w:p>
        </w:tc>
        <w:tc>
          <w:tcPr>
            <w:tcW w:w="850"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jc w:val="center"/>
              <w:rPr>
                <w:sz w:val="28"/>
                <w:szCs w:val="28"/>
              </w:rPr>
            </w:pPr>
            <w:r w:rsidRPr="0004731D">
              <w:rPr>
                <w:sz w:val="28"/>
                <w:szCs w:val="28"/>
              </w:rPr>
              <w:t>0,18</w:t>
            </w:r>
          </w:p>
        </w:tc>
        <w:tc>
          <w:tcPr>
            <w:tcW w:w="1418"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jc w:val="center"/>
              <w:rPr>
                <w:sz w:val="28"/>
                <w:szCs w:val="28"/>
              </w:rPr>
            </w:pPr>
            <w:r w:rsidRPr="0004731D">
              <w:rPr>
                <w:sz w:val="28"/>
                <w:szCs w:val="28"/>
              </w:rPr>
              <w:t>роз</w:t>
            </w:r>
            <w:r w:rsidRPr="0004731D">
              <w:rPr>
                <w:sz w:val="28"/>
                <w:szCs w:val="28"/>
              </w:rPr>
              <w:t>о</w:t>
            </w:r>
            <w:r w:rsidRPr="0004731D">
              <w:rPr>
                <w:sz w:val="28"/>
                <w:szCs w:val="28"/>
              </w:rPr>
              <w:t>вое</w:t>
            </w:r>
          </w:p>
        </w:tc>
        <w:tc>
          <w:tcPr>
            <w:tcW w:w="992"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jc w:val="center"/>
              <w:rPr>
                <w:sz w:val="28"/>
                <w:szCs w:val="28"/>
              </w:rPr>
            </w:pPr>
            <w:r w:rsidRPr="0004731D">
              <w:rPr>
                <w:sz w:val="28"/>
                <w:szCs w:val="28"/>
              </w:rPr>
              <w:t>0,26</w:t>
            </w:r>
          </w:p>
        </w:tc>
        <w:tc>
          <w:tcPr>
            <w:tcW w:w="1559"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jc w:val="center"/>
              <w:rPr>
                <w:sz w:val="28"/>
                <w:szCs w:val="28"/>
              </w:rPr>
            </w:pPr>
            <w:r w:rsidRPr="0004731D">
              <w:rPr>
                <w:sz w:val="28"/>
                <w:szCs w:val="28"/>
              </w:rPr>
              <w:t>лимо</w:t>
            </w:r>
            <w:r w:rsidRPr="0004731D">
              <w:rPr>
                <w:sz w:val="28"/>
                <w:szCs w:val="28"/>
              </w:rPr>
              <w:t>н</w:t>
            </w:r>
            <w:r w:rsidRPr="0004731D">
              <w:rPr>
                <w:sz w:val="28"/>
                <w:szCs w:val="28"/>
              </w:rPr>
              <w:t>ное</w:t>
            </w:r>
          </w:p>
        </w:tc>
        <w:tc>
          <w:tcPr>
            <w:tcW w:w="992"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jc w:val="center"/>
              <w:rPr>
                <w:sz w:val="28"/>
                <w:szCs w:val="28"/>
              </w:rPr>
            </w:pPr>
            <w:r w:rsidRPr="0004731D">
              <w:rPr>
                <w:sz w:val="28"/>
                <w:szCs w:val="28"/>
              </w:rPr>
              <w:t>0,3</w:t>
            </w:r>
          </w:p>
        </w:tc>
      </w:tr>
    </w:tbl>
    <w:p w:rsidR="0004731D" w:rsidRPr="0004731D" w:rsidRDefault="0004731D" w:rsidP="0004731D">
      <w:pPr>
        <w:spacing w:line="360" w:lineRule="auto"/>
        <w:ind w:right="283"/>
        <w:rPr>
          <w:sz w:val="28"/>
          <w:szCs w:val="28"/>
        </w:rPr>
      </w:pPr>
    </w:p>
    <w:p w:rsidR="0004731D" w:rsidRPr="0004731D" w:rsidRDefault="0004731D" w:rsidP="0004731D">
      <w:pPr>
        <w:spacing w:line="360" w:lineRule="auto"/>
        <w:ind w:right="283"/>
        <w:rPr>
          <w:sz w:val="28"/>
          <w:szCs w:val="28"/>
        </w:rPr>
      </w:pPr>
    </w:p>
    <w:p w:rsidR="00814661" w:rsidRDefault="0004731D" w:rsidP="0004731D">
      <w:pPr>
        <w:pStyle w:val="2"/>
        <w:ind w:right="283"/>
        <w:rPr>
          <w:szCs w:val="28"/>
        </w:rPr>
      </w:pPr>
      <w:bookmarkStart w:id="35" w:name="_Toc499971714"/>
      <w:bookmarkStart w:id="36" w:name="_Toc483043287"/>
      <w:r w:rsidRPr="0004731D">
        <w:rPr>
          <w:szCs w:val="28"/>
        </w:rPr>
        <w:lastRenderedPageBreak/>
        <w:t xml:space="preserve">ИЗУЧЕНИЕ МЕШАЮЩЕГО ВЛИЯНИЯ ЭКСТРАКТИВНЫХ </w:t>
      </w:r>
    </w:p>
    <w:p w:rsidR="0004731D" w:rsidRPr="0004731D" w:rsidRDefault="0004731D" w:rsidP="0004731D">
      <w:pPr>
        <w:pStyle w:val="2"/>
        <w:ind w:right="283"/>
        <w:rPr>
          <w:szCs w:val="28"/>
        </w:rPr>
      </w:pPr>
      <w:r w:rsidRPr="0004731D">
        <w:rPr>
          <w:szCs w:val="28"/>
        </w:rPr>
        <w:t>О</w:t>
      </w:r>
      <w:r w:rsidRPr="0004731D">
        <w:rPr>
          <w:szCs w:val="28"/>
        </w:rPr>
        <w:t>Р</w:t>
      </w:r>
      <w:r w:rsidRPr="0004731D">
        <w:rPr>
          <w:szCs w:val="28"/>
        </w:rPr>
        <w:t>ГАНИЧЕСКИХ КОМПОНЕНТОВ ОБЪЕКТОВ НОСИТЕЛЕЙ НА РЕЗУЛЬТАТЫ ДИАГНОСТИКИ ИНИЦИАТОРОВ ГОР</w:t>
      </w:r>
      <w:r w:rsidRPr="0004731D">
        <w:rPr>
          <w:szCs w:val="28"/>
        </w:rPr>
        <w:t>Е</w:t>
      </w:r>
      <w:r w:rsidRPr="0004731D">
        <w:rPr>
          <w:szCs w:val="28"/>
        </w:rPr>
        <w:t>НИЯ.</w:t>
      </w:r>
      <w:bookmarkEnd w:id="30"/>
      <w:bookmarkEnd w:id="35"/>
      <w:bookmarkEnd w:id="36"/>
    </w:p>
    <w:p w:rsidR="0004731D" w:rsidRPr="0004731D" w:rsidRDefault="0004731D" w:rsidP="00814661">
      <w:pPr>
        <w:ind w:firstLine="567"/>
        <w:jc w:val="both"/>
        <w:rPr>
          <w:snapToGrid w:val="0"/>
          <w:sz w:val="28"/>
          <w:szCs w:val="28"/>
        </w:rPr>
      </w:pPr>
      <w:r w:rsidRPr="0004731D">
        <w:rPr>
          <w:sz w:val="28"/>
          <w:szCs w:val="28"/>
        </w:rPr>
        <w:t>Органические вещества, содержащиеся в экстракте анализируемого об</w:t>
      </w:r>
      <w:r w:rsidRPr="0004731D">
        <w:rPr>
          <w:sz w:val="28"/>
          <w:szCs w:val="28"/>
        </w:rPr>
        <w:t>ъ</w:t>
      </w:r>
      <w:r w:rsidRPr="0004731D">
        <w:rPr>
          <w:sz w:val="28"/>
          <w:szCs w:val="28"/>
        </w:rPr>
        <w:t>екта, изъятого с места пожара, могут быть компонентами, присутс</w:t>
      </w:r>
      <w:r w:rsidRPr="0004731D">
        <w:rPr>
          <w:sz w:val="28"/>
          <w:szCs w:val="28"/>
        </w:rPr>
        <w:t>т</w:t>
      </w:r>
      <w:r w:rsidRPr="0004731D">
        <w:rPr>
          <w:sz w:val="28"/>
          <w:szCs w:val="28"/>
        </w:rPr>
        <w:t>вующими в объекте носителе. Их наличие при проведении исследований по поиску ЛВЖ, ГЖ часто искажает результаты анализа. Поэтому была поставлена з</w:t>
      </w:r>
      <w:r w:rsidRPr="0004731D">
        <w:rPr>
          <w:sz w:val="28"/>
          <w:szCs w:val="28"/>
        </w:rPr>
        <w:t>а</w:t>
      </w:r>
      <w:r w:rsidRPr="0004731D">
        <w:rPr>
          <w:sz w:val="28"/>
          <w:szCs w:val="28"/>
        </w:rPr>
        <w:t>дача, изучить аналитические характеристики экстрактов материалов, соста</w:t>
      </w:r>
      <w:r w:rsidRPr="0004731D">
        <w:rPr>
          <w:sz w:val="28"/>
          <w:szCs w:val="28"/>
        </w:rPr>
        <w:t>в</w:t>
      </w:r>
      <w:r w:rsidRPr="0004731D">
        <w:rPr>
          <w:sz w:val="28"/>
          <w:szCs w:val="28"/>
        </w:rPr>
        <w:t>ляющих обычную пожарную нагрузку. Исследовались сами материалы в и</w:t>
      </w:r>
      <w:r w:rsidRPr="0004731D">
        <w:rPr>
          <w:sz w:val="28"/>
          <w:szCs w:val="28"/>
        </w:rPr>
        <w:t>с</w:t>
      </w:r>
      <w:r w:rsidRPr="0004731D">
        <w:rPr>
          <w:sz w:val="28"/>
          <w:szCs w:val="28"/>
        </w:rPr>
        <w:t>ходном виде и подвергнутые термическому воздейс</w:t>
      </w:r>
      <w:r w:rsidRPr="0004731D">
        <w:rPr>
          <w:sz w:val="28"/>
          <w:szCs w:val="28"/>
        </w:rPr>
        <w:t>т</w:t>
      </w:r>
      <w:r w:rsidRPr="0004731D">
        <w:rPr>
          <w:sz w:val="28"/>
          <w:szCs w:val="28"/>
        </w:rPr>
        <w:t>вию, а также материалы после нанесения и горения на них различных ЛВЖ и ГЖ. При этом примен</w:t>
      </w:r>
      <w:r w:rsidRPr="0004731D">
        <w:rPr>
          <w:sz w:val="28"/>
          <w:szCs w:val="28"/>
        </w:rPr>
        <w:t>я</w:t>
      </w:r>
      <w:r w:rsidRPr="0004731D">
        <w:rPr>
          <w:sz w:val="28"/>
          <w:szCs w:val="28"/>
        </w:rPr>
        <w:t>лись различные виды тушения (тушение водой и прекращением доступа во</w:t>
      </w:r>
      <w:r w:rsidRPr="0004731D">
        <w:rPr>
          <w:sz w:val="28"/>
          <w:szCs w:val="28"/>
        </w:rPr>
        <w:t>з</w:t>
      </w:r>
      <w:r w:rsidRPr="0004731D">
        <w:rPr>
          <w:sz w:val="28"/>
          <w:szCs w:val="28"/>
        </w:rPr>
        <w:t xml:space="preserve">духа). </w:t>
      </w:r>
      <w:r w:rsidRPr="0004731D">
        <w:rPr>
          <w:snapToGrid w:val="0"/>
          <w:sz w:val="28"/>
          <w:szCs w:val="28"/>
        </w:rPr>
        <w:t>В качестве объектов носителей были изучены наиболее распростр</w:t>
      </w:r>
      <w:r w:rsidRPr="0004731D">
        <w:rPr>
          <w:snapToGrid w:val="0"/>
          <w:sz w:val="28"/>
          <w:szCs w:val="28"/>
        </w:rPr>
        <w:t>а</w:t>
      </w:r>
      <w:r w:rsidRPr="0004731D">
        <w:rPr>
          <w:snapToGrid w:val="0"/>
          <w:sz w:val="28"/>
          <w:szCs w:val="28"/>
        </w:rPr>
        <w:t xml:space="preserve">ненные строительные и отделочные материалы. </w:t>
      </w:r>
    </w:p>
    <w:p w:rsidR="0004731D" w:rsidRPr="0004731D" w:rsidRDefault="0004731D" w:rsidP="00814661">
      <w:pPr>
        <w:ind w:firstLine="567"/>
        <w:jc w:val="both"/>
        <w:rPr>
          <w:i/>
          <w:sz w:val="28"/>
          <w:szCs w:val="28"/>
        </w:rPr>
      </w:pPr>
      <w:r w:rsidRPr="0004731D">
        <w:rPr>
          <w:i/>
          <w:sz w:val="28"/>
          <w:szCs w:val="28"/>
        </w:rPr>
        <w:t>ИК-спектры экстрактов материалов, могущих служить объектами носителями горючих жидк</w:t>
      </w:r>
      <w:r w:rsidRPr="0004731D">
        <w:rPr>
          <w:i/>
          <w:sz w:val="28"/>
          <w:szCs w:val="28"/>
        </w:rPr>
        <w:t>о</w:t>
      </w:r>
      <w:r w:rsidRPr="0004731D">
        <w:rPr>
          <w:i/>
          <w:sz w:val="28"/>
          <w:szCs w:val="28"/>
        </w:rPr>
        <w:t>стей.</w:t>
      </w:r>
    </w:p>
    <w:p w:rsidR="0004731D" w:rsidRPr="0004731D" w:rsidRDefault="0004731D" w:rsidP="00814661">
      <w:pPr>
        <w:pStyle w:val="20"/>
        <w:spacing w:line="240" w:lineRule="auto"/>
        <w:ind w:right="0" w:firstLine="709"/>
        <w:rPr>
          <w:i w:val="0"/>
          <w:szCs w:val="28"/>
        </w:rPr>
      </w:pPr>
      <w:r w:rsidRPr="0004731D">
        <w:rPr>
          <w:i w:val="0"/>
          <w:szCs w:val="28"/>
        </w:rPr>
        <w:t>В экстрактах всех изученных материалов присутствуют алифатич</w:t>
      </w:r>
      <w:r w:rsidRPr="0004731D">
        <w:rPr>
          <w:i w:val="0"/>
          <w:szCs w:val="28"/>
        </w:rPr>
        <w:t>е</w:t>
      </w:r>
      <w:r w:rsidRPr="0004731D">
        <w:rPr>
          <w:i w:val="0"/>
          <w:szCs w:val="28"/>
        </w:rPr>
        <w:t>ские структуры, способные оказывать мешающее влияние на установление нал</w:t>
      </w:r>
      <w:r w:rsidRPr="0004731D">
        <w:rPr>
          <w:i w:val="0"/>
          <w:szCs w:val="28"/>
        </w:rPr>
        <w:t>и</w:t>
      </w:r>
      <w:r w:rsidRPr="0004731D">
        <w:rPr>
          <w:i w:val="0"/>
          <w:szCs w:val="28"/>
        </w:rPr>
        <w:t>чия в этих экстрактах следов углеводородных горючих жидкостей. Мин</w:t>
      </w:r>
      <w:r w:rsidRPr="0004731D">
        <w:rPr>
          <w:i w:val="0"/>
          <w:szCs w:val="28"/>
        </w:rPr>
        <w:t>и</w:t>
      </w:r>
      <w:r w:rsidRPr="0004731D">
        <w:rPr>
          <w:i w:val="0"/>
          <w:szCs w:val="28"/>
        </w:rPr>
        <w:t>мальное содержание алифатических структур зафиксировано во всех эк</w:t>
      </w:r>
      <w:r w:rsidRPr="0004731D">
        <w:rPr>
          <w:i w:val="0"/>
          <w:szCs w:val="28"/>
        </w:rPr>
        <w:t>с</w:t>
      </w:r>
      <w:r w:rsidRPr="0004731D">
        <w:rPr>
          <w:i w:val="0"/>
          <w:szCs w:val="28"/>
        </w:rPr>
        <w:t>трактах фанеры и поролона, а также в экстрактах исходных и слабо прогр</w:t>
      </w:r>
      <w:r w:rsidRPr="0004731D">
        <w:rPr>
          <w:i w:val="0"/>
          <w:szCs w:val="28"/>
        </w:rPr>
        <w:t>е</w:t>
      </w:r>
      <w:r w:rsidRPr="0004731D">
        <w:rPr>
          <w:i w:val="0"/>
          <w:szCs w:val="28"/>
        </w:rPr>
        <w:t xml:space="preserve">тых образцов ДСП и сосновой древесины. Начиная с температур прогрева 250 </w:t>
      </w:r>
      <w:r w:rsidRPr="0004731D">
        <w:rPr>
          <w:i w:val="0"/>
          <w:szCs w:val="28"/>
          <w:vertAlign w:val="superscript"/>
        </w:rPr>
        <w:t>о</w:t>
      </w:r>
      <w:r w:rsidRPr="0004731D">
        <w:rPr>
          <w:i w:val="0"/>
          <w:szCs w:val="28"/>
        </w:rPr>
        <w:t>С в экстрактах ДСП и, в большей мере, сосновой древесины наблюдае</w:t>
      </w:r>
      <w:r w:rsidRPr="0004731D">
        <w:rPr>
          <w:i w:val="0"/>
          <w:szCs w:val="28"/>
        </w:rPr>
        <w:t>т</w:t>
      </w:r>
      <w:r w:rsidRPr="0004731D">
        <w:rPr>
          <w:i w:val="0"/>
          <w:szCs w:val="28"/>
        </w:rPr>
        <w:t>ся ощутимое количество алифатических структур. В экстрактах ДВП, наоб</w:t>
      </w:r>
      <w:r w:rsidRPr="0004731D">
        <w:rPr>
          <w:i w:val="0"/>
          <w:szCs w:val="28"/>
        </w:rPr>
        <w:t>о</w:t>
      </w:r>
      <w:r w:rsidRPr="0004731D">
        <w:rPr>
          <w:i w:val="0"/>
          <w:szCs w:val="28"/>
        </w:rPr>
        <w:t>рот, содержание алифатических структур снижается по мере прогрева обра</w:t>
      </w:r>
      <w:r w:rsidRPr="0004731D">
        <w:rPr>
          <w:i w:val="0"/>
          <w:szCs w:val="28"/>
        </w:rPr>
        <w:t>з</w:t>
      </w:r>
      <w:r w:rsidRPr="0004731D">
        <w:rPr>
          <w:i w:val="0"/>
          <w:szCs w:val="28"/>
        </w:rPr>
        <w:t xml:space="preserve">цов и, начиная с температуры 150 </w:t>
      </w:r>
      <w:r w:rsidRPr="0004731D">
        <w:rPr>
          <w:i w:val="0"/>
          <w:szCs w:val="28"/>
          <w:vertAlign w:val="superscript"/>
        </w:rPr>
        <w:t>о</w:t>
      </w:r>
      <w:r w:rsidRPr="0004731D">
        <w:rPr>
          <w:i w:val="0"/>
          <w:szCs w:val="28"/>
        </w:rPr>
        <w:t>С, становится очень ни</w:t>
      </w:r>
      <w:r w:rsidRPr="0004731D">
        <w:rPr>
          <w:i w:val="0"/>
          <w:szCs w:val="28"/>
        </w:rPr>
        <w:t>з</w:t>
      </w:r>
      <w:r w:rsidRPr="0004731D">
        <w:rPr>
          <w:i w:val="0"/>
          <w:szCs w:val="28"/>
        </w:rPr>
        <w:t xml:space="preserve">ким. </w:t>
      </w:r>
    </w:p>
    <w:p w:rsidR="0004731D" w:rsidRPr="0004731D" w:rsidRDefault="0004731D" w:rsidP="00814661">
      <w:pPr>
        <w:pStyle w:val="20"/>
        <w:spacing w:line="240" w:lineRule="auto"/>
        <w:ind w:right="0" w:firstLine="709"/>
        <w:rPr>
          <w:i w:val="0"/>
          <w:szCs w:val="28"/>
        </w:rPr>
      </w:pPr>
      <w:r w:rsidRPr="0004731D">
        <w:rPr>
          <w:i w:val="0"/>
          <w:szCs w:val="28"/>
        </w:rPr>
        <w:t>Различия в содержании алифатических структур в экстрактах ДВП и ДСП определяются, по-видимому, различиями в типах связующих, использ</w:t>
      </w:r>
      <w:r w:rsidRPr="0004731D">
        <w:rPr>
          <w:i w:val="0"/>
          <w:szCs w:val="28"/>
        </w:rPr>
        <w:t>у</w:t>
      </w:r>
      <w:r w:rsidRPr="0004731D">
        <w:rPr>
          <w:i w:val="0"/>
          <w:szCs w:val="28"/>
        </w:rPr>
        <w:t>емых при производстве данных материалов. При изготовлении древеснов</w:t>
      </w:r>
      <w:r w:rsidRPr="0004731D">
        <w:rPr>
          <w:i w:val="0"/>
          <w:szCs w:val="28"/>
        </w:rPr>
        <w:t>о</w:t>
      </w:r>
      <w:r w:rsidRPr="0004731D">
        <w:rPr>
          <w:i w:val="0"/>
          <w:szCs w:val="28"/>
        </w:rPr>
        <w:t>локнистых плит (ДВП), измельченные в волокно отходы лесозаготовок, це</w:t>
      </w:r>
      <w:r w:rsidRPr="0004731D">
        <w:rPr>
          <w:i w:val="0"/>
          <w:szCs w:val="28"/>
        </w:rPr>
        <w:t>л</w:t>
      </w:r>
      <w:r w:rsidRPr="0004731D">
        <w:rPr>
          <w:i w:val="0"/>
          <w:szCs w:val="28"/>
        </w:rPr>
        <w:t>люлозно-бумажных предприятий перемешивают с пропиточными сост</w:t>
      </w:r>
      <w:r w:rsidRPr="0004731D">
        <w:rPr>
          <w:i w:val="0"/>
          <w:szCs w:val="28"/>
        </w:rPr>
        <w:t>а</w:t>
      </w:r>
      <w:r w:rsidRPr="0004731D">
        <w:rPr>
          <w:i w:val="0"/>
          <w:szCs w:val="28"/>
        </w:rPr>
        <w:t>вами, в качестве которых используют парафиновую и канифольную эмульсии, та</w:t>
      </w:r>
      <w:r w:rsidRPr="0004731D">
        <w:rPr>
          <w:i w:val="0"/>
          <w:szCs w:val="28"/>
        </w:rPr>
        <w:t>л</w:t>
      </w:r>
      <w:r w:rsidRPr="0004731D">
        <w:rPr>
          <w:i w:val="0"/>
          <w:szCs w:val="28"/>
        </w:rPr>
        <w:t>ловый клей, петролатум, сырое сульфатное мыло и прочее. Некоторые из этих связующих являются продуктами нефтепереработки, высвобождающ</w:t>
      </w:r>
      <w:r w:rsidRPr="0004731D">
        <w:rPr>
          <w:i w:val="0"/>
          <w:szCs w:val="28"/>
        </w:rPr>
        <w:t>и</w:t>
      </w:r>
      <w:r w:rsidRPr="0004731D">
        <w:rPr>
          <w:i w:val="0"/>
          <w:szCs w:val="28"/>
        </w:rPr>
        <w:t>мися при экстракции исходных и слабо прогретых образцов. При более и</w:t>
      </w:r>
      <w:r w:rsidRPr="0004731D">
        <w:rPr>
          <w:i w:val="0"/>
          <w:szCs w:val="28"/>
        </w:rPr>
        <w:t>н</w:t>
      </w:r>
      <w:r w:rsidRPr="0004731D">
        <w:rPr>
          <w:i w:val="0"/>
          <w:szCs w:val="28"/>
        </w:rPr>
        <w:t>тенсивном прогреве данные компоненты, по-видимому, выгорают.</w:t>
      </w:r>
    </w:p>
    <w:p w:rsidR="0004731D" w:rsidRPr="0004731D" w:rsidRDefault="0004731D" w:rsidP="00814661">
      <w:pPr>
        <w:pStyle w:val="20"/>
        <w:spacing w:line="240" w:lineRule="auto"/>
        <w:ind w:right="0" w:firstLine="709"/>
        <w:rPr>
          <w:i w:val="0"/>
          <w:szCs w:val="28"/>
        </w:rPr>
      </w:pPr>
      <w:r w:rsidRPr="0004731D">
        <w:rPr>
          <w:i w:val="0"/>
          <w:szCs w:val="28"/>
        </w:rPr>
        <w:t>Древесностружечные плиты (ДСП) изготовляют способом горячего прессования стружек, опилок, обрезков, пропитанных водным (5–10 %-ным) раствором синтетических смол. В данном случае, как и у образцов сосновой древесины, содержащей природные смолы, алифатические структуры обр</w:t>
      </w:r>
      <w:r w:rsidRPr="0004731D">
        <w:rPr>
          <w:i w:val="0"/>
          <w:szCs w:val="28"/>
        </w:rPr>
        <w:t>а</w:t>
      </w:r>
      <w:r w:rsidRPr="0004731D">
        <w:rPr>
          <w:i w:val="0"/>
          <w:szCs w:val="28"/>
        </w:rPr>
        <w:t>зуются в качестве продуктов термолиза смол при инте</w:t>
      </w:r>
      <w:r w:rsidRPr="0004731D">
        <w:rPr>
          <w:i w:val="0"/>
          <w:szCs w:val="28"/>
        </w:rPr>
        <w:t>н</w:t>
      </w:r>
      <w:r w:rsidRPr="0004731D">
        <w:rPr>
          <w:i w:val="0"/>
          <w:szCs w:val="28"/>
        </w:rPr>
        <w:t>сивном прогреве.</w:t>
      </w:r>
    </w:p>
    <w:p w:rsidR="0004731D" w:rsidRPr="0004731D" w:rsidRDefault="0004731D" w:rsidP="00814661">
      <w:pPr>
        <w:pStyle w:val="20"/>
        <w:spacing w:line="240" w:lineRule="auto"/>
        <w:ind w:right="0" w:firstLine="709"/>
        <w:rPr>
          <w:i w:val="0"/>
          <w:szCs w:val="28"/>
        </w:rPr>
      </w:pPr>
      <w:r w:rsidRPr="0004731D">
        <w:rPr>
          <w:i w:val="0"/>
          <w:szCs w:val="28"/>
        </w:rPr>
        <w:lastRenderedPageBreak/>
        <w:t>Что касается фанеры, то на ее производство идет в подавляющем большинстве случаев березовая древесина. Как оказалось, при ее нагреве не образуется значительного количества компонентов алифатической структ</w:t>
      </w:r>
      <w:r w:rsidRPr="0004731D">
        <w:rPr>
          <w:i w:val="0"/>
          <w:szCs w:val="28"/>
        </w:rPr>
        <w:t>у</w:t>
      </w:r>
      <w:r w:rsidRPr="0004731D">
        <w:rPr>
          <w:i w:val="0"/>
          <w:szCs w:val="28"/>
        </w:rPr>
        <w:t>ры.</w:t>
      </w:r>
    </w:p>
    <w:p w:rsidR="0004731D" w:rsidRPr="0004731D" w:rsidRDefault="0004731D" w:rsidP="00814661">
      <w:pPr>
        <w:pStyle w:val="20"/>
        <w:spacing w:line="240" w:lineRule="auto"/>
        <w:ind w:right="0" w:firstLine="709"/>
        <w:rPr>
          <w:i w:val="0"/>
          <w:szCs w:val="28"/>
        </w:rPr>
      </w:pPr>
      <w:r w:rsidRPr="0004731D">
        <w:rPr>
          <w:i w:val="0"/>
          <w:szCs w:val="28"/>
        </w:rPr>
        <w:t>Содержание в экстрактах анализируемых полимеров алифатических структур, как правило, выше, чем в экстрактах древесных материалов (за и</w:t>
      </w:r>
      <w:r w:rsidRPr="0004731D">
        <w:rPr>
          <w:i w:val="0"/>
          <w:szCs w:val="28"/>
        </w:rPr>
        <w:t>с</w:t>
      </w:r>
      <w:r w:rsidRPr="0004731D">
        <w:rPr>
          <w:i w:val="0"/>
          <w:szCs w:val="28"/>
        </w:rPr>
        <w:t>ключением уже отмеченного случая с поролоном). Дело в том, что исслед</w:t>
      </w:r>
      <w:r w:rsidRPr="0004731D">
        <w:rPr>
          <w:i w:val="0"/>
          <w:szCs w:val="28"/>
        </w:rPr>
        <w:t>о</w:t>
      </w:r>
      <w:r w:rsidRPr="0004731D">
        <w:rPr>
          <w:i w:val="0"/>
          <w:szCs w:val="28"/>
        </w:rPr>
        <w:t>ванные полимерные материалы (ковролин, линолеум, плитка ПХВ, резина), взяты в виде готовых изделий, содержащих помимо основного компонента многочисленные добавки – мягчители, антистарители, пластификаторы, в к</w:t>
      </w:r>
      <w:r w:rsidRPr="0004731D">
        <w:rPr>
          <w:i w:val="0"/>
          <w:szCs w:val="28"/>
        </w:rPr>
        <w:t>а</w:t>
      </w:r>
      <w:r w:rsidRPr="0004731D">
        <w:rPr>
          <w:i w:val="0"/>
          <w:szCs w:val="28"/>
        </w:rPr>
        <w:t>честве которых используются различные вещества, в том числе и продукты нефте-, сланце- и углепереработки, а также природные и синтетические см</w:t>
      </w:r>
      <w:r w:rsidRPr="0004731D">
        <w:rPr>
          <w:i w:val="0"/>
          <w:szCs w:val="28"/>
        </w:rPr>
        <w:t>о</w:t>
      </w:r>
      <w:r w:rsidRPr="0004731D">
        <w:rPr>
          <w:i w:val="0"/>
          <w:szCs w:val="28"/>
        </w:rPr>
        <w:t>лы (рис. 33). При этом в экстракты могут попадать как сами эти вещества (в исходных и слабопрогретых образцах), так и продукты термолиза высоком</w:t>
      </w:r>
      <w:r w:rsidRPr="0004731D">
        <w:rPr>
          <w:i w:val="0"/>
          <w:szCs w:val="28"/>
        </w:rPr>
        <w:t>о</w:t>
      </w:r>
      <w:r w:rsidRPr="0004731D">
        <w:rPr>
          <w:i w:val="0"/>
          <w:szCs w:val="28"/>
        </w:rPr>
        <w:t>лекулярных компонентов (в образцах, подвергнутых сильному тепловому воздействию). При этом не наблюдается закономерного увеличения или уменьшения содержания алифатических структур в экстрактах полимерных материалов с нарастанием степени прогрева образцов (за исключением о</w:t>
      </w:r>
      <w:r w:rsidRPr="0004731D">
        <w:rPr>
          <w:i w:val="0"/>
          <w:szCs w:val="28"/>
        </w:rPr>
        <w:t>б</w:t>
      </w:r>
      <w:r w:rsidRPr="0004731D">
        <w:rPr>
          <w:i w:val="0"/>
          <w:szCs w:val="28"/>
        </w:rPr>
        <w:t>разцов ковролина).</w:t>
      </w:r>
    </w:p>
    <w:p w:rsidR="0004731D" w:rsidRPr="0004731D" w:rsidRDefault="0004731D" w:rsidP="00814661">
      <w:pPr>
        <w:widowControl w:val="0"/>
        <w:ind w:firstLine="709"/>
        <w:jc w:val="both"/>
        <w:rPr>
          <w:sz w:val="28"/>
          <w:szCs w:val="28"/>
        </w:rPr>
      </w:pPr>
      <w:r w:rsidRPr="0004731D">
        <w:rPr>
          <w:snapToGrid w:val="0"/>
          <w:sz w:val="28"/>
          <w:szCs w:val="28"/>
        </w:rPr>
        <w:t>Экстракты исходных и прогретых образцов линолеума и ПВХ с</w:t>
      </w:r>
      <w:r w:rsidRPr="0004731D">
        <w:rPr>
          <w:snapToGrid w:val="0"/>
          <w:sz w:val="28"/>
          <w:szCs w:val="28"/>
        </w:rPr>
        <w:t>о</w:t>
      </w:r>
      <w:r w:rsidRPr="0004731D">
        <w:rPr>
          <w:snapToGrid w:val="0"/>
          <w:sz w:val="28"/>
          <w:szCs w:val="28"/>
        </w:rPr>
        <w:t>держат в своем составе значительное количество окисленных структур (рис. 34). В экстрактах исходных образцов поролона и ковролина окисле</w:t>
      </w:r>
      <w:r w:rsidRPr="0004731D">
        <w:rPr>
          <w:snapToGrid w:val="0"/>
          <w:sz w:val="28"/>
          <w:szCs w:val="28"/>
        </w:rPr>
        <w:t>н</w:t>
      </w:r>
      <w:r w:rsidRPr="0004731D">
        <w:rPr>
          <w:snapToGrid w:val="0"/>
          <w:sz w:val="28"/>
          <w:szCs w:val="28"/>
        </w:rPr>
        <w:t>ных структур нет. Фиксируется наличие окисленных структур в прогретых образцах этих материалов, причем с увеличением степени прогрева их количество нараст</w:t>
      </w:r>
      <w:r w:rsidRPr="0004731D">
        <w:rPr>
          <w:snapToGrid w:val="0"/>
          <w:sz w:val="28"/>
          <w:szCs w:val="28"/>
        </w:rPr>
        <w:t>а</w:t>
      </w:r>
      <w:r w:rsidRPr="0004731D">
        <w:rPr>
          <w:snapToGrid w:val="0"/>
          <w:sz w:val="28"/>
          <w:szCs w:val="28"/>
        </w:rPr>
        <w:t xml:space="preserve">ет. </w:t>
      </w:r>
      <w:r w:rsidRPr="0004731D">
        <w:rPr>
          <w:sz w:val="28"/>
          <w:szCs w:val="28"/>
        </w:rPr>
        <w:t>Следовое содержание окисленных структур наблюдается в экстрактах сосны, фанеры, ДСП, прогретых при невысоких темпер</w:t>
      </w:r>
      <w:r w:rsidRPr="0004731D">
        <w:rPr>
          <w:sz w:val="28"/>
          <w:szCs w:val="28"/>
        </w:rPr>
        <w:t>а</w:t>
      </w:r>
      <w:r w:rsidRPr="0004731D">
        <w:rPr>
          <w:sz w:val="28"/>
          <w:szCs w:val="28"/>
        </w:rPr>
        <w:t xml:space="preserve">турах: (100 - 200 </w:t>
      </w:r>
      <w:r w:rsidRPr="0004731D">
        <w:rPr>
          <w:sz w:val="28"/>
          <w:szCs w:val="28"/>
          <w:vertAlign w:val="superscript"/>
        </w:rPr>
        <w:t>о</w:t>
      </w:r>
      <w:r w:rsidRPr="0004731D">
        <w:rPr>
          <w:sz w:val="28"/>
          <w:szCs w:val="28"/>
        </w:rPr>
        <w:t xml:space="preserve">С). </w:t>
      </w:r>
    </w:p>
    <w:p w:rsidR="0004731D" w:rsidRPr="0004731D" w:rsidRDefault="0004731D" w:rsidP="00814661">
      <w:pPr>
        <w:widowControl w:val="0"/>
        <w:ind w:firstLine="709"/>
        <w:jc w:val="both"/>
        <w:rPr>
          <w:sz w:val="28"/>
          <w:szCs w:val="28"/>
        </w:rPr>
      </w:pPr>
      <w:r w:rsidRPr="0004731D">
        <w:rPr>
          <w:sz w:val="28"/>
          <w:szCs w:val="28"/>
        </w:rPr>
        <w:t>Видимо в отдельных видах полимерных материалов соединения с функциональными группами кислого характера присутствуют в качестве с</w:t>
      </w:r>
      <w:r w:rsidRPr="0004731D">
        <w:rPr>
          <w:sz w:val="28"/>
          <w:szCs w:val="28"/>
        </w:rPr>
        <w:t>о</w:t>
      </w:r>
      <w:r w:rsidRPr="0004731D">
        <w:rPr>
          <w:sz w:val="28"/>
          <w:szCs w:val="28"/>
        </w:rPr>
        <w:t>ставных компонентов полимерных композиций, а в других изученных мат</w:t>
      </w:r>
      <w:r w:rsidRPr="0004731D">
        <w:rPr>
          <w:sz w:val="28"/>
          <w:szCs w:val="28"/>
        </w:rPr>
        <w:t>е</w:t>
      </w:r>
      <w:r w:rsidRPr="0004731D">
        <w:rPr>
          <w:sz w:val="28"/>
          <w:szCs w:val="28"/>
        </w:rPr>
        <w:t>риалах они образуются при нагреве образцов при разных температурах в з</w:t>
      </w:r>
      <w:r w:rsidRPr="0004731D">
        <w:rPr>
          <w:sz w:val="28"/>
          <w:szCs w:val="28"/>
        </w:rPr>
        <w:t>а</w:t>
      </w:r>
      <w:r w:rsidRPr="0004731D">
        <w:rPr>
          <w:sz w:val="28"/>
          <w:szCs w:val="28"/>
        </w:rPr>
        <w:t>висимости от вида материала.</w:t>
      </w:r>
    </w:p>
    <w:p w:rsidR="0004731D" w:rsidRPr="0004731D" w:rsidRDefault="0004731D" w:rsidP="00814661">
      <w:pPr>
        <w:pStyle w:val="20"/>
        <w:spacing w:line="240" w:lineRule="auto"/>
        <w:ind w:right="0" w:firstLine="709"/>
        <w:rPr>
          <w:i w:val="0"/>
          <w:szCs w:val="28"/>
        </w:rPr>
      </w:pPr>
      <w:r w:rsidRPr="0004731D">
        <w:rPr>
          <w:i w:val="0"/>
          <w:szCs w:val="28"/>
        </w:rPr>
        <w:t>Структур ароматического характера в спектрах экстрактов исходных и прогр</w:t>
      </w:r>
      <w:r w:rsidRPr="0004731D">
        <w:rPr>
          <w:i w:val="0"/>
          <w:szCs w:val="28"/>
        </w:rPr>
        <w:t>е</w:t>
      </w:r>
      <w:r w:rsidRPr="0004731D">
        <w:rPr>
          <w:i w:val="0"/>
          <w:szCs w:val="28"/>
        </w:rPr>
        <w:t xml:space="preserve">тых древесных и полимерных материалов не обнаруживается. </w:t>
      </w:r>
    </w:p>
    <w:p w:rsidR="0004731D" w:rsidRPr="0004731D" w:rsidRDefault="00B44157" w:rsidP="0004731D">
      <w:pPr>
        <w:pStyle w:val="20"/>
        <w:ind w:right="283" w:firstLine="709"/>
        <w:rPr>
          <w:i w:val="0"/>
          <w:szCs w:val="28"/>
        </w:rPr>
      </w:pPr>
      <w:r>
        <w:rPr>
          <w:i w:val="0"/>
          <w:szCs w:val="28"/>
        </w:rPr>
        <w:br w:type="page"/>
      </w:r>
    </w:p>
    <w:p w:rsidR="0004731D" w:rsidRPr="0004731D" w:rsidRDefault="0004731D" w:rsidP="0004731D">
      <w:pPr>
        <w:pStyle w:val="a5"/>
        <w:ind w:right="283"/>
        <w:rPr>
          <w:szCs w:val="28"/>
        </w:rPr>
      </w:pPr>
      <w:r w:rsidRPr="0004731D">
        <w:rPr>
          <w:szCs w:val="28"/>
        </w:rPr>
        <w:t>Типы пластификаторов и мягчителей, используемых при изготовлении изделий из полимерных матери</w:t>
      </w:r>
      <w:r w:rsidRPr="0004731D">
        <w:rPr>
          <w:szCs w:val="28"/>
        </w:rPr>
        <w:t>а</w:t>
      </w:r>
      <w:r w:rsidRPr="0004731D">
        <w:rPr>
          <w:szCs w:val="28"/>
        </w:rPr>
        <w:t>лов.</w:t>
      </w:r>
    </w:p>
    <w:p w:rsidR="0004731D" w:rsidRPr="0004731D" w:rsidRDefault="005D6D26" w:rsidP="0004731D">
      <w:pPr>
        <w:widowControl w:val="0"/>
        <w:spacing w:line="360" w:lineRule="auto"/>
        <w:ind w:left="709" w:right="283"/>
        <w:jc w:val="both"/>
        <w:rPr>
          <w:snapToGrid w:val="0"/>
          <w:sz w:val="28"/>
          <w:szCs w:val="28"/>
        </w:rPr>
      </w:pPr>
      <w:r>
        <w:rPr>
          <w:noProof/>
          <w:sz w:val="28"/>
          <w:szCs w:val="28"/>
        </w:rPr>
        <mc:AlternateContent>
          <mc:Choice Requires="wps">
            <w:drawing>
              <wp:anchor distT="0" distB="0" distL="114300" distR="114300" simplePos="0" relativeHeight="251686912" behindDoc="0" locked="0" layoutInCell="0" allowOverlap="1">
                <wp:simplePos x="0" y="0"/>
                <wp:positionH relativeFrom="column">
                  <wp:posOffset>2940050</wp:posOffset>
                </wp:positionH>
                <wp:positionV relativeFrom="paragraph">
                  <wp:posOffset>43815</wp:posOffset>
                </wp:positionV>
                <wp:extent cx="1100455" cy="1185545"/>
                <wp:effectExtent l="0" t="0" r="0" b="0"/>
                <wp:wrapNone/>
                <wp:docPr id="61" name="Rectangle 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0455" cy="1185545"/>
                        </a:xfrm>
                        <a:prstGeom prst="rect">
                          <a:avLst/>
                        </a:prstGeom>
                        <a:solidFill>
                          <a:srgbClr val="FFFFFF"/>
                        </a:solidFill>
                        <a:ln w="38100" cmpd="dbl">
                          <a:solidFill>
                            <a:srgbClr val="000000"/>
                          </a:solidFill>
                          <a:miter lim="800000"/>
                          <a:headEnd/>
                          <a:tailEnd/>
                        </a:ln>
                      </wps:spPr>
                      <wps:txbx>
                        <w:txbxContent>
                          <w:p w:rsidR="0004731D" w:rsidRDefault="0004731D">
                            <w:pPr>
                              <w:pStyle w:val="a7"/>
                              <w:spacing w:line="240" w:lineRule="auto"/>
                              <w:ind w:right="113" w:firstLine="0"/>
                              <w:jc w:val="center"/>
                            </w:pPr>
                            <w:r>
                              <w:rPr>
                                <w:sz w:val="28"/>
                              </w:rPr>
                              <w:t>вещества раст</w:t>
                            </w:r>
                            <w:r>
                              <w:rPr>
                                <w:sz w:val="28"/>
                              </w:rPr>
                              <w:t>и</w:t>
                            </w:r>
                            <w:r>
                              <w:rPr>
                                <w:sz w:val="28"/>
                              </w:rPr>
                              <w:t>тельного</w:t>
                            </w:r>
                            <w:r>
                              <w:t xml:space="preserve"> </w:t>
                            </w:r>
                            <w:r>
                              <w:rPr>
                                <w:sz w:val="28"/>
                              </w:rPr>
                              <w:t>прои</w:t>
                            </w:r>
                            <w:r>
                              <w:rPr>
                                <w:sz w:val="28"/>
                              </w:rPr>
                              <w:t>с</w:t>
                            </w:r>
                            <w:r>
                              <w:rPr>
                                <w:sz w:val="28"/>
                              </w:rPr>
                              <w:t xml:space="preserve">хождения </w:t>
                            </w:r>
                            <w:r>
                              <w:t>происхо</w:t>
                            </w:r>
                            <w:r>
                              <w:t>ж</w:t>
                            </w:r>
                            <w:r>
                              <w:t>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4" o:spid="_x0000_s1041" style="position:absolute;left:0;text-align:left;margin-left:231.5pt;margin-top:3.45pt;width:86.65pt;height:93.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" o:allowincell="f" strokeweight="3pt">
                <v:stroke linestyle="thinThin"/>
                <v:textbox>
                  <w:txbxContent>
                    <w:p w:rsidR="0004731D" w:rsidRDefault="0004731D">
                      <w:pPr>
                        <w:pStyle w:val="a7"/>
                        <w:spacing w:line="240" w:lineRule="auto"/>
                        <w:ind w:right="113" w:firstLine="0"/>
                        <w:jc w:val="center"/>
                      </w:pPr>
                      <w:r>
                        <w:rPr>
                          <w:sz w:val="28"/>
                        </w:rPr>
                        <w:t>вещества раст</w:t>
                      </w:r>
                      <w:r>
                        <w:rPr>
                          <w:sz w:val="28"/>
                        </w:rPr>
                        <w:t>и</w:t>
                      </w:r>
                      <w:r>
                        <w:rPr>
                          <w:sz w:val="28"/>
                        </w:rPr>
                        <w:t>тельного</w:t>
                      </w:r>
                      <w:r>
                        <w:t xml:space="preserve"> </w:t>
                      </w:r>
                      <w:r>
                        <w:rPr>
                          <w:sz w:val="28"/>
                        </w:rPr>
                        <w:t>прои</w:t>
                      </w:r>
                      <w:r>
                        <w:rPr>
                          <w:sz w:val="28"/>
                        </w:rPr>
                        <w:t>с</w:t>
                      </w:r>
                      <w:r>
                        <w:rPr>
                          <w:sz w:val="28"/>
                        </w:rPr>
                        <w:t xml:space="preserve">хождения </w:t>
                      </w:r>
                      <w:r>
                        <w:t>происхо</w:t>
                      </w:r>
                      <w:r>
                        <w:t>ж</w:t>
                      </w:r>
                      <w:r>
                        <w:t>дения</w:t>
                      </w:r>
                    </w:p>
                  </w:txbxContent>
                </v:textbox>
              </v:rect>
            </w:pict>
          </mc:Fallback>
        </mc:AlternateContent>
      </w:r>
      <w:r>
        <w:rPr>
          <w:noProof/>
          <w:sz w:val="28"/>
          <w:szCs w:val="28"/>
        </w:rPr>
        <mc:AlternateContent>
          <mc:Choice Requires="wps">
            <w:drawing>
              <wp:anchor distT="0" distB="0" distL="114300" distR="114300" simplePos="0" relativeHeight="251685888" behindDoc="0" locked="0" layoutInCell="0" allowOverlap="1">
                <wp:simplePos x="0" y="0"/>
                <wp:positionH relativeFrom="column">
                  <wp:posOffset>1568450</wp:posOffset>
                </wp:positionH>
                <wp:positionV relativeFrom="paragraph">
                  <wp:posOffset>59690</wp:posOffset>
                </wp:positionV>
                <wp:extent cx="1280160" cy="1185545"/>
                <wp:effectExtent l="0" t="0" r="0" b="0"/>
                <wp:wrapNone/>
                <wp:docPr id="60" name="Rectangle 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185545"/>
                        </a:xfrm>
                        <a:prstGeom prst="rect">
                          <a:avLst/>
                        </a:prstGeom>
                        <a:solidFill>
                          <a:srgbClr val="FFFFFF"/>
                        </a:solidFill>
                        <a:ln w="38100" cmpd="dbl">
                          <a:solidFill>
                            <a:srgbClr val="000000"/>
                          </a:solidFill>
                          <a:miter lim="800000"/>
                          <a:headEnd/>
                          <a:tailEnd/>
                        </a:ln>
                      </wps:spPr>
                      <wps:txbx>
                        <w:txbxContent>
                          <w:p w:rsidR="0004731D" w:rsidRDefault="0004731D">
                            <w:pPr>
                              <w:widowControl w:val="0"/>
                              <w:ind w:right="6"/>
                              <w:jc w:val="center"/>
                            </w:pPr>
                            <w:r>
                              <w:rPr>
                                <w:snapToGrid w:val="0"/>
                                <w:sz w:val="28"/>
                              </w:rPr>
                              <w:t>продукты п</w:t>
                            </w:r>
                            <w:r>
                              <w:rPr>
                                <w:snapToGrid w:val="0"/>
                                <w:sz w:val="28"/>
                              </w:rPr>
                              <w:t>е</w:t>
                            </w:r>
                            <w:r>
                              <w:rPr>
                                <w:snapToGrid w:val="0"/>
                                <w:sz w:val="28"/>
                              </w:rPr>
                              <w:t>реработки каменного угля и гор</w:t>
                            </w:r>
                            <w:r>
                              <w:rPr>
                                <w:snapToGrid w:val="0"/>
                                <w:sz w:val="28"/>
                              </w:rPr>
                              <w:t>ю</w:t>
                            </w:r>
                            <w:r>
                              <w:rPr>
                                <w:snapToGrid w:val="0"/>
                                <w:sz w:val="28"/>
                              </w:rPr>
                              <w:t>чих сланцев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3" o:spid="_x0000_s1042" style="position:absolute;left:0;text-align:left;margin-left:123.5pt;margin-top:4.7pt;width:100.8pt;height:93.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" o:allowincell="f" strokeweight="3pt">
                <v:stroke linestyle="thinThin"/>
                <v:textbox>
                  <w:txbxContent>
                    <w:p w:rsidR="0004731D" w:rsidRDefault="0004731D">
                      <w:pPr>
                        <w:widowControl w:val="0"/>
                        <w:ind w:right="6"/>
                        <w:jc w:val="center"/>
                      </w:pPr>
                      <w:r>
                        <w:rPr>
                          <w:snapToGrid w:val="0"/>
                          <w:sz w:val="28"/>
                        </w:rPr>
                        <w:t>продукты п</w:t>
                      </w:r>
                      <w:r>
                        <w:rPr>
                          <w:snapToGrid w:val="0"/>
                          <w:sz w:val="28"/>
                        </w:rPr>
                        <w:t>е</w:t>
                      </w:r>
                      <w:r>
                        <w:rPr>
                          <w:snapToGrid w:val="0"/>
                          <w:sz w:val="28"/>
                        </w:rPr>
                        <w:t>реработки каменного угля и гор</w:t>
                      </w:r>
                      <w:r>
                        <w:rPr>
                          <w:snapToGrid w:val="0"/>
                          <w:sz w:val="28"/>
                        </w:rPr>
                        <w:t>ю</w:t>
                      </w:r>
                      <w:r>
                        <w:rPr>
                          <w:snapToGrid w:val="0"/>
                          <w:sz w:val="28"/>
                        </w:rPr>
                        <w:t>чих сланцев</w:t>
                      </w:r>
                    </w:p>
                  </w:txbxContent>
                </v:textbox>
              </v:rect>
            </w:pict>
          </mc:Fallback>
        </mc:AlternateContent>
      </w:r>
      <w:r>
        <w:rPr>
          <w:noProof/>
          <w:sz w:val="28"/>
          <w:szCs w:val="28"/>
        </w:rPr>
        <mc:AlternateContent>
          <mc:Choice Requires="wps">
            <w:drawing>
              <wp:anchor distT="0" distB="0" distL="114300" distR="114300" simplePos="0" relativeHeight="251687936" behindDoc="0" locked="0" layoutInCell="0" allowOverlap="1">
                <wp:simplePos x="0" y="0"/>
                <wp:positionH relativeFrom="column">
                  <wp:posOffset>4131945</wp:posOffset>
                </wp:positionH>
                <wp:positionV relativeFrom="paragraph">
                  <wp:posOffset>43815</wp:posOffset>
                </wp:positionV>
                <wp:extent cx="760095" cy="1097280"/>
                <wp:effectExtent l="0" t="0" r="0" b="0"/>
                <wp:wrapNone/>
                <wp:docPr id="59" name="Rectangle 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 cy="1097280"/>
                        </a:xfrm>
                        <a:prstGeom prst="rect">
                          <a:avLst/>
                        </a:prstGeom>
                        <a:solidFill>
                          <a:srgbClr val="FFFFFF"/>
                        </a:solidFill>
                        <a:ln w="38100" cmpd="dbl">
                          <a:solidFill>
                            <a:srgbClr val="000000"/>
                          </a:solidFill>
                          <a:miter lim="800000"/>
                          <a:headEnd/>
                          <a:tailEnd/>
                        </a:ln>
                      </wps:spPr>
                      <wps:txbx>
                        <w:txbxContent>
                          <w:p w:rsidR="0004731D" w:rsidRDefault="0004731D">
                            <w:pPr>
                              <w:widowControl w:val="0"/>
                              <w:ind w:right="6"/>
                              <w:jc w:val="center"/>
                            </w:pPr>
                            <w:r>
                              <w:rPr>
                                <w:snapToGrid w:val="0"/>
                                <w:sz w:val="28"/>
                              </w:rPr>
                              <w:t>жи</w:t>
                            </w:r>
                            <w:r>
                              <w:rPr>
                                <w:snapToGrid w:val="0"/>
                                <w:sz w:val="28"/>
                              </w:rPr>
                              <w:t>р</w:t>
                            </w:r>
                            <w:r>
                              <w:rPr>
                                <w:snapToGrid w:val="0"/>
                                <w:sz w:val="28"/>
                              </w:rPr>
                              <w:t>ные кисл</w:t>
                            </w:r>
                            <w:r>
                              <w:rPr>
                                <w:snapToGrid w:val="0"/>
                                <w:sz w:val="28"/>
                              </w:rPr>
                              <w:t>о</w:t>
                            </w:r>
                            <w:r>
                              <w:rPr>
                                <w:snapToGrid w:val="0"/>
                                <w:sz w:val="28"/>
                              </w:rPr>
                              <w:t>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5" o:spid="_x0000_s1043" style="position:absolute;left:0;text-align:left;margin-left:325.35pt;margin-top:3.45pt;width:59.85pt;height:86.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" o:allowincell="f" strokeweight="3pt">
                <v:stroke linestyle="thinThin"/>
                <v:textbox>
                  <w:txbxContent>
                    <w:p w:rsidR="0004731D" w:rsidRDefault="0004731D">
                      <w:pPr>
                        <w:widowControl w:val="0"/>
                        <w:ind w:right="6"/>
                        <w:jc w:val="center"/>
                      </w:pPr>
                      <w:r>
                        <w:rPr>
                          <w:snapToGrid w:val="0"/>
                          <w:sz w:val="28"/>
                        </w:rPr>
                        <w:t>жи</w:t>
                      </w:r>
                      <w:r>
                        <w:rPr>
                          <w:snapToGrid w:val="0"/>
                          <w:sz w:val="28"/>
                        </w:rPr>
                        <w:t>р</w:t>
                      </w:r>
                      <w:r>
                        <w:rPr>
                          <w:snapToGrid w:val="0"/>
                          <w:sz w:val="28"/>
                        </w:rPr>
                        <w:t>ные кисл</w:t>
                      </w:r>
                      <w:r>
                        <w:rPr>
                          <w:snapToGrid w:val="0"/>
                          <w:sz w:val="28"/>
                        </w:rPr>
                        <w:t>о</w:t>
                      </w:r>
                      <w:r>
                        <w:rPr>
                          <w:snapToGrid w:val="0"/>
                          <w:sz w:val="28"/>
                        </w:rPr>
                        <w:t>ты</w:t>
                      </w:r>
                    </w:p>
                  </w:txbxContent>
                </v:textbox>
              </v:rect>
            </w:pict>
          </mc:Fallback>
        </mc:AlternateContent>
      </w:r>
      <w:r>
        <w:rPr>
          <w:noProof/>
          <w:sz w:val="28"/>
          <w:szCs w:val="28"/>
        </w:rPr>
        <mc:AlternateContent>
          <mc:Choice Requires="wps">
            <w:drawing>
              <wp:anchor distT="0" distB="0" distL="114300" distR="114300" simplePos="0" relativeHeight="251684864" behindDoc="0" locked="0" layoutInCell="0" allowOverlap="1">
                <wp:simplePos x="0" y="0"/>
                <wp:positionH relativeFrom="column">
                  <wp:posOffset>382905</wp:posOffset>
                </wp:positionH>
                <wp:positionV relativeFrom="paragraph">
                  <wp:posOffset>43815</wp:posOffset>
                </wp:positionV>
                <wp:extent cx="1097280" cy="1097280"/>
                <wp:effectExtent l="0" t="0" r="0" b="0"/>
                <wp:wrapNone/>
                <wp:docPr id="58" name="Rectangle 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097280"/>
                        </a:xfrm>
                        <a:prstGeom prst="rect">
                          <a:avLst/>
                        </a:prstGeom>
                        <a:solidFill>
                          <a:srgbClr val="FFFFFF"/>
                        </a:solidFill>
                        <a:ln w="38100" cmpd="dbl">
                          <a:solidFill>
                            <a:srgbClr val="000000"/>
                          </a:solidFill>
                          <a:miter lim="800000"/>
                          <a:headEnd/>
                          <a:tailEnd/>
                        </a:ln>
                      </wps:spPr>
                      <wps:txbx>
                        <w:txbxContent>
                          <w:p w:rsidR="0004731D" w:rsidRDefault="0004731D">
                            <w:pPr>
                              <w:pStyle w:val="a7"/>
                              <w:spacing w:line="240" w:lineRule="auto"/>
                              <w:ind w:right="-40" w:firstLine="0"/>
                              <w:jc w:val="center"/>
                              <w:rPr>
                                <w:sz w:val="28"/>
                              </w:rPr>
                            </w:pPr>
                            <w:r>
                              <w:rPr>
                                <w:sz w:val="28"/>
                              </w:rPr>
                              <w:t>вещества, получа</w:t>
                            </w:r>
                            <w:r>
                              <w:rPr>
                                <w:sz w:val="28"/>
                              </w:rPr>
                              <w:t>е</w:t>
                            </w:r>
                            <w:r>
                              <w:rPr>
                                <w:sz w:val="28"/>
                              </w:rPr>
                              <w:t>мые из нефти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2" o:spid="_x0000_s1044" style="position:absolute;left:0;text-align:left;margin-left:30.15pt;margin-top:3.45pt;width:86.4pt;height:86.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" o:allowincell="f" strokeweight="3pt">
                <v:stroke linestyle="thinThin"/>
                <v:textbox>
                  <w:txbxContent>
                    <w:p w:rsidR="0004731D" w:rsidRDefault="0004731D">
                      <w:pPr>
                        <w:pStyle w:val="a7"/>
                        <w:spacing w:line="240" w:lineRule="auto"/>
                        <w:ind w:right="-40" w:firstLine="0"/>
                        <w:jc w:val="center"/>
                        <w:rPr>
                          <w:sz w:val="28"/>
                        </w:rPr>
                      </w:pPr>
                      <w:r>
                        <w:rPr>
                          <w:sz w:val="28"/>
                        </w:rPr>
                        <w:t>вещества, получа</w:t>
                      </w:r>
                      <w:r>
                        <w:rPr>
                          <w:sz w:val="28"/>
                        </w:rPr>
                        <w:t>е</w:t>
                      </w:r>
                      <w:r>
                        <w:rPr>
                          <w:sz w:val="28"/>
                        </w:rPr>
                        <w:t>мые из нефти</w:t>
                      </w:r>
                    </w:p>
                  </w:txbxContent>
                </v:textbox>
              </v:rect>
            </w:pict>
          </mc:Fallback>
        </mc:AlternateContent>
      </w:r>
      <w:r>
        <w:rPr>
          <w:noProof/>
          <w:sz w:val="28"/>
          <w:szCs w:val="28"/>
        </w:rPr>
        <mc:AlternateContent>
          <mc:Choice Requires="wps">
            <w:drawing>
              <wp:anchor distT="0" distB="0" distL="114300" distR="114300" simplePos="0" relativeHeight="251688960" behindDoc="0" locked="0" layoutInCell="0" allowOverlap="1">
                <wp:simplePos x="0" y="0"/>
                <wp:positionH relativeFrom="column">
                  <wp:posOffset>4954905</wp:posOffset>
                </wp:positionH>
                <wp:positionV relativeFrom="paragraph">
                  <wp:posOffset>43815</wp:posOffset>
                </wp:positionV>
                <wp:extent cx="914400" cy="1097280"/>
                <wp:effectExtent l="0" t="0" r="0" b="0"/>
                <wp:wrapNone/>
                <wp:docPr id="57" name="Rectangle 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97280"/>
                        </a:xfrm>
                        <a:prstGeom prst="rect">
                          <a:avLst/>
                        </a:prstGeom>
                        <a:solidFill>
                          <a:srgbClr val="FFFFFF"/>
                        </a:solidFill>
                        <a:ln w="38100" cmpd="dbl">
                          <a:solidFill>
                            <a:srgbClr val="000000"/>
                          </a:solidFill>
                          <a:miter lim="800000"/>
                          <a:headEnd/>
                          <a:tailEnd/>
                        </a:ln>
                      </wps:spPr>
                      <wps:txbx>
                        <w:txbxContent>
                          <w:p w:rsidR="0004731D" w:rsidRDefault="0004731D">
                            <w:pPr>
                              <w:jc w:val="center"/>
                            </w:pPr>
                            <w:r>
                              <w:rPr>
                                <w:snapToGrid w:val="0"/>
                                <w:sz w:val="28"/>
                              </w:rPr>
                              <w:t>синтет</w:t>
                            </w:r>
                            <w:r>
                              <w:rPr>
                                <w:snapToGrid w:val="0"/>
                                <w:sz w:val="28"/>
                              </w:rPr>
                              <w:t>и</w:t>
                            </w:r>
                            <w:r>
                              <w:rPr>
                                <w:snapToGrid w:val="0"/>
                                <w:sz w:val="28"/>
                              </w:rPr>
                              <w:t>ческие вещ</w:t>
                            </w:r>
                            <w:r>
                              <w:rPr>
                                <w:snapToGrid w:val="0"/>
                                <w:sz w:val="28"/>
                              </w:rPr>
                              <w:t>е</w:t>
                            </w:r>
                            <w:r>
                              <w:rPr>
                                <w:snapToGrid w:val="0"/>
                                <w:sz w:val="28"/>
                              </w:rPr>
                              <w:t>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6" o:spid="_x0000_s1045" style="position:absolute;left:0;text-align:left;margin-left:390.15pt;margin-top:3.45pt;width:1in;height:86.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" o:allowincell="f" strokeweight="3pt">
                <v:stroke linestyle="thinThin"/>
                <v:textbox>
                  <w:txbxContent>
                    <w:p w:rsidR="0004731D" w:rsidRDefault="0004731D">
                      <w:pPr>
                        <w:jc w:val="center"/>
                      </w:pPr>
                      <w:r>
                        <w:rPr>
                          <w:snapToGrid w:val="0"/>
                          <w:sz w:val="28"/>
                        </w:rPr>
                        <w:t>синтет</w:t>
                      </w:r>
                      <w:r>
                        <w:rPr>
                          <w:snapToGrid w:val="0"/>
                          <w:sz w:val="28"/>
                        </w:rPr>
                        <w:t>и</w:t>
                      </w:r>
                      <w:r>
                        <w:rPr>
                          <w:snapToGrid w:val="0"/>
                          <w:sz w:val="28"/>
                        </w:rPr>
                        <w:t>ческие вещ</w:t>
                      </w:r>
                      <w:r>
                        <w:rPr>
                          <w:snapToGrid w:val="0"/>
                          <w:sz w:val="28"/>
                        </w:rPr>
                        <w:t>е</w:t>
                      </w:r>
                      <w:r>
                        <w:rPr>
                          <w:snapToGrid w:val="0"/>
                          <w:sz w:val="28"/>
                        </w:rPr>
                        <w:t>ства</w:t>
                      </w:r>
                    </w:p>
                  </w:txbxContent>
                </v:textbox>
              </v:rect>
            </w:pict>
          </mc:Fallback>
        </mc:AlternateContent>
      </w:r>
    </w:p>
    <w:p w:rsidR="0004731D" w:rsidRPr="0004731D" w:rsidRDefault="0004731D" w:rsidP="0004731D">
      <w:pPr>
        <w:widowControl w:val="0"/>
        <w:spacing w:line="360" w:lineRule="auto"/>
        <w:ind w:left="709" w:right="283"/>
        <w:jc w:val="both"/>
        <w:rPr>
          <w:snapToGrid w:val="0"/>
          <w:sz w:val="28"/>
          <w:szCs w:val="28"/>
        </w:rPr>
      </w:pPr>
    </w:p>
    <w:p w:rsidR="0004731D" w:rsidRPr="0004731D" w:rsidRDefault="0004731D" w:rsidP="0004731D">
      <w:pPr>
        <w:widowControl w:val="0"/>
        <w:spacing w:line="360" w:lineRule="auto"/>
        <w:ind w:left="709" w:right="283"/>
        <w:jc w:val="both"/>
        <w:rPr>
          <w:snapToGrid w:val="0"/>
          <w:sz w:val="28"/>
          <w:szCs w:val="28"/>
        </w:rPr>
      </w:pPr>
    </w:p>
    <w:p w:rsidR="0004731D" w:rsidRPr="0004731D" w:rsidRDefault="0004731D" w:rsidP="0004731D">
      <w:pPr>
        <w:widowControl w:val="0"/>
        <w:spacing w:line="360" w:lineRule="auto"/>
        <w:ind w:left="709" w:right="283"/>
        <w:jc w:val="both"/>
        <w:rPr>
          <w:snapToGrid w:val="0"/>
          <w:sz w:val="28"/>
          <w:szCs w:val="28"/>
        </w:rPr>
      </w:pPr>
    </w:p>
    <w:p w:rsidR="0004731D" w:rsidRPr="0004731D" w:rsidRDefault="005D6D26" w:rsidP="0004731D">
      <w:pPr>
        <w:widowControl w:val="0"/>
        <w:spacing w:line="360" w:lineRule="auto"/>
        <w:ind w:left="709" w:right="283"/>
        <w:jc w:val="both"/>
        <w:rPr>
          <w:snapToGrid w:val="0"/>
          <w:sz w:val="28"/>
          <w:szCs w:val="28"/>
        </w:rPr>
      </w:pPr>
      <w:r>
        <w:rPr>
          <w:noProof/>
          <w:sz w:val="28"/>
          <w:szCs w:val="28"/>
        </w:rPr>
        <mc:AlternateContent>
          <mc:Choice Requires="wps">
            <w:drawing>
              <wp:anchor distT="0" distB="0" distL="114300" distR="114300" simplePos="0" relativeHeight="251705344" behindDoc="0" locked="0" layoutInCell="0" allowOverlap="1">
                <wp:simplePos x="0" y="0"/>
                <wp:positionH relativeFrom="column">
                  <wp:posOffset>4128770</wp:posOffset>
                </wp:positionH>
                <wp:positionV relativeFrom="paragraph">
                  <wp:posOffset>69850</wp:posOffset>
                </wp:positionV>
                <wp:extent cx="819785" cy="3383280"/>
                <wp:effectExtent l="0" t="0" r="0" b="0"/>
                <wp:wrapNone/>
                <wp:docPr id="56" name="Rectangle 8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785" cy="3383280"/>
                        </a:xfrm>
                        <a:prstGeom prst="rect">
                          <a:avLst/>
                        </a:prstGeom>
                        <a:solidFill>
                          <a:srgbClr val="FFFFFF"/>
                        </a:solidFill>
                        <a:ln w="9525">
                          <a:solidFill>
                            <a:srgbClr val="000000"/>
                          </a:solidFill>
                          <a:miter lim="800000"/>
                          <a:headEnd/>
                          <a:tailEnd/>
                        </a:ln>
                      </wps:spPr>
                      <wps:txbx>
                        <w:txbxContent>
                          <w:p w:rsidR="0004731D" w:rsidRDefault="0004731D">
                            <w:pPr>
                              <w:pStyle w:val="30"/>
                            </w:pPr>
                            <w:r>
                              <w:t>оле</w:t>
                            </w:r>
                            <w:r>
                              <w:t>и</w:t>
                            </w:r>
                            <w:r>
                              <w:t>новая, пал</w:t>
                            </w:r>
                            <w:r>
                              <w:t>ь</w:t>
                            </w:r>
                            <w:r>
                              <w:t>мит</w:t>
                            </w:r>
                            <w:r>
                              <w:t>и</w:t>
                            </w:r>
                            <w:r>
                              <w:t>новая, сте</w:t>
                            </w:r>
                            <w:r>
                              <w:t>а</w:t>
                            </w:r>
                            <w:r>
                              <w:t>рин</w:t>
                            </w:r>
                            <w:r>
                              <w:t>о</w:t>
                            </w:r>
                            <w:r>
                              <w:t>вая, лин</w:t>
                            </w:r>
                            <w:r>
                              <w:t>о</w:t>
                            </w:r>
                            <w:r>
                              <w:t>левая, лин</w:t>
                            </w:r>
                            <w:r>
                              <w:t>о</w:t>
                            </w:r>
                            <w:r>
                              <w:t>лен</w:t>
                            </w:r>
                            <w:r>
                              <w:t>о</w:t>
                            </w:r>
                            <w:r>
                              <w:t>вая и др.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2" o:spid="_x0000_s1046" style="position:absolute;left:0;text-align:left;margin-left:325.1pt;margin-top:5.5pt;width:64.55pt;height:266.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" o:allowincell="f">
                <v:textbox>
                  <w:txbxContent>
                    <w:p w:rsidR="0004731D" w:rsidRDefault="0004731D">
                      <w:pPr>
                        <w:pStyle w:val="30"/>
                      </w:pPr>
                      <w:r>
                        <w:t>оле</w:t>
                      </w:r>
                      <w:r>
                        <w:t>и</w:t>
                      </w:r>
                      <w:r>
                        <w:t>новая, пал</w:t>
                      </w:r>
                      <w:r>
                        <w:t>ь</w:t>
                      </w:r>
                      <w:r>
                        <w:t>мит</w:t>
                      </w:r>
                      <w:r>
                        <w:t>и</w:t>
                      </w:r>
                      <w:r>
                        <w:t>новая, сте</w:t>
                      </w:r>
                      <w:r>
                        <w:t>а</w:t>
                      </w:r>
                      <w:r>
                        <w:t>рин</w:t>
                      </w:r>
                      <w:r>
                        <w:t>о</w:t>
                      </w:r>
                      <w:r>
                        <w:t>вая, лин</w:t>
                      </w:r>
                      <w:r>
                        <w:t>о</w:t>
                      </w:r>
                      <w:r>
                        <w:t>левая, лин</w:t>
                      </w:r>
                      <w:r>
                        <w:t>о</w:t>
                      </w:r>
                      <w:r>
                        <w:t>лен</w:t>
                      </w:r>
                      <w:r>
                        <w:t>о</w:t>
                      </w:r>
                      <w:r>
                        <w:t>вая и др.</w:t>
                      </w:r>
                    </w:p>
                  </w:txbxContent>
                </v:textbox>
              </v:rect>
            </w:pict>
          </mc:Fallback>
        </mc:AlternateContent>
      </w:r>
      <w:r>
        <w:rPr>
          <w:noProof/>
          <w:sz w:val="28"/>
          <w:szCs w:val="28"/>
        </w:rPr>
        <mc:AlternateContent>
          <mc:Choice Requires="wps">
            <w:drawing>
              <wp:anchor distT="0" distB="0" distL="114300" distR="114300" simplePos="0" relativeHeight="251706368" behindDoc="0" locked="0" layoutInCell="0" allowOverlap="1">
                <wp:simplePos x="0" y="0"/>
                <wp:positionH relativeFrom="column">
                  <wp:posOffset>5043170</wp:posOffset>
                </wp:positionH>
                <wp:positionV relativeFrom="paragraph">
                  <wp:posOffset>69850</wp:posOffset>
                </wp:positionV>
                <wp:extent cx="1005840" cy="3291840"/>
                <wp:effectExtent l="0" t="0" r="0" b="0"/>
                <wp:wrapNone/>
                <wp:docPr id="55" name="Rectangle 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3291840"/>
                        </a:xfrm>
                        <a:prstGeom prst="rect">
                          <a:avLst/>
                        </a:prstGeom>
                        <a:solidFill>
                          <a:srgbClr val="FFFFFF"/>
                        </a:solidFill>
                        <a:ln w="9525">
                          <a:solidFill>
                            <a:srgbClr val="000000"/>
                          </a:solidFill>
                          <a:miter lim="800000"/>
                          <a:headEnd/>
                          <a:tailEnd/>
                        </a:ln>
                      </wps:spPr>
                      <wps:txbx>
                        <w:txbxContent>
                          <w:p w:rsidR="0004731D" w:rsidRDefault="0004731D">
                            <w:pPr>
                              <w:jc w:val="center"/>
                              <w:rPr>
                                <w:sz w:val="28"/>
                              </w:rPr>
                            </w:pPr>
                            <w:r>
                              <w:rPr>
                                <w:sz w:val="28"/>
                              </w:rPr>
                              <w:t>простые эфиры, сложные эфиры о</w:t>
                            </w:r>
                            <w:r>
                              <w:rPr>
                                <w:sz w:val="28"/>
                              </w:rPr>
                              <w:t>р</w:t>
                            </w:r>
                            <w:r>
                              <w:rPr>
                                <w:sz w:val="28"/>
                              </w:rPr>
                              <w:t>ганич</w:t>
                            </w:r>
                            <w:r>
                              <w:rPr>
                                <w:sz w:val="28"/>
                              </w:rPr>
                              <w:t>е</w:t>
                            </w:r>
                            <w:r>
                              <w:rPr>
                                <w:sz w:val="28"/>
                              </w:rPr>
                              <w:t>ских к</w:t>
                            </w:r>
                            <w:r>
                              <w:rPr>
                                <w:sz w:val="28"/>
                              </w:rPr>
                              <w:t>и</w:t>
                            </w:r>
                            <w:r>
                              <w:rPr>
                                <w:sz w:val="28"/>
                              </w:rPr>
                              <w:t>лот и о</w:t>
                            </w:r>
                            <w:r>
                              <w:rPr>
                                <w:sz w:val="28"/>
                              </w:rPr>
                              <w:t>р</w:t>
                            </w:r>
                            <w:r>
                              <w:rPr>
                                <w:sz w:val="28"/>
                              </w:rPr>
                              <w:t>тофо</w:t>
                            </w:r>
                            <w:r>
                              <w:rPr>
                                <w:sz w:val="28"/>
                              </w:rPr>
                              <w:t>с</w:t>
                            </w:r>
                            <w:r>
                              <w:rPr>
                                <w:sz w:val="28"/>
                              </w:rPr>
                              <w:t>форной кислоты, хло</w:t>
                            </w:r>
                            <w:r>
                              <w:rPr>
                                <w:sz w:val="28"/>
                              </w:rPr>
                              <w:t>р</w:t>
                            </w:r>
                            <w:r>
                              <w:rPr>
                                <w:sz w:val="28"/>
                              </w:rPr>
                              <w:t>нафтал</w:t>
                            </w:r>
                            <w:r>
                              <w:rPr>
                                <w:sz w:val="28"/>
                              </w:rPr>
                              <w:t>и</w:t>
                            </w:r>
                            <w:r>
                              <w:rPr>
                                <w:sz w:val="28"/>
                              </w:rPr>
                              <w:t>ны, хлорпар</w:t>
                            </w:r>
                            <w:r>
                              <w:rPr>
                                <w:sz w:val="28"/>
                              </w:rPr>
                              <w:t>а</w:t>
                            </w:r>
                            <w:r>
                              <w:rPr>
                                <w:sz w:val="28"/>
                              </w:rPr>
                              <w:t>фины и др.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3" o:spid="_x0000_s1047" style="position:absolute;left:0;text-align:left;margin-left:397.1pt;margin-top:5.5pt;width:79.2pt;height:259.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" o:allowincell="f">
                <v:textbox>
                  <w:txbxContent>
                    <w:p w:rsidR="0004731D" w:rsidRDefault="0004731D">
                      <w:pPr>
                        <w:jc w:val="center"/>
                        <w:rPr>
                          <w:sz w:val="28"/>
                        </w:rPr>
                      </w:pPr>
                      <w:r>
                        <w:rPr>
                          <w:sz w:val="28"/>
                        </w:rPr>
                        <w:t>простые эфиры, сложные эфиры о</w:t>
                      </w:r>
                      <w:r>
                        <w:rPr>
                          <w:sz w:val="28"/>
                        </w:rPr>
                        <w:t>р</w:t>
                      </w:r>
                      <w:r>
                        <w:rPr>
                          <w:sz w:val="28"/>
                        </w:rPr>
                        <w:t>ганич</w:t>
                      </w:r>
                      <w:r>
                        <w:rPr>
                          <w:sz w:val="28"/>
                        </w:rPr>
                        <w:t>е</w:t>
                      </w:r>
                      <w:r>
                        <w:rPr>
                          <w:sz w:val="28"/>
                        </w:rPr>
                        <w:t>ских к</w:t>
                      </w:r>
                      <w:r>
                        <w:rPr>
                          <w:sz w:val="28"/>
                        </w:rPr>
                        <w:t>и</w:t>
                      </w:r>
                      <w:r>
                        <w:rPr>
                          <w:sz w:val="28"/>
                        </w:rPr>
                        <w:t>лот и о</w:t>
                      </w:r>
                      <w:r>
                        <w:rPr>
                          <w:sz w:val="28"/>
                        </w:rPr>
                        <w:t>р</w:t>
                      </w:r>
                      <w:r>
                        <w:rPr>
                          <w:sz w:val="28"/>
                        </w:rPr>
                        <w:t>тофо</w:t>
                      </w:r>
                      <w:r>
                        <w:rPr>
                          <w:sz w:val="28"/>
                        </w:rPr>
                        <w:t>с</w:t>
                      </w:r>
                      <w:r>
                        <w:rPr>
                          <w:sz w:val="28"/>
                        </w:rPr>
                        <w:t>форной кислоты, хло</w:t>
                      </w:r>
                      <w:r>
                        <w:rPr>
                          <w:sz w:val="28"/>
                        </w:rPr>
                        <w:t>р</w:t>
                      </w:r>
                      <w:r>
                        <w:rPr>
                          <w:sz w:val="28"/>
                        </w:rPr>
                        <w:t>нафтал</w:t>
                      </w:r>
                      <w:r>
                        <w:rPr>
                          <w:sz w:val="28"/>
                        </w:rPr>
                        <w:t>и</w:t>
                      </w:r>
                      <w:r>
                        <w:rPr>
                          <w:sz w:val="28"/>
                        </w:rPr>
                        <w:t>ны, хлорпар</w:t>
                      </w:r>
                      <w:r>
                        <w:rPr>
                          <w:sz w:val="28"/>
                        </w:rPr>
                        <w:t>а</w:t>
                      </w:r>
                      <w:r>
                        <w:rPr>
                          <w:sz w:val="28"/>
                        </w:rPr>
                        <w:t>фины и др.</w:t>
                      </w:r>
                    </w:p>
                  </w:txbxContent>
                </v:textbox>
              </v:rect>
            </w:pict>
          </mc:Fallback>
        </mc:AlternateContent>
      </w:r>
      <w:r>
        <w:rPr>
          <w:noProof/>
          <w:sz w:val="28"/>
          <w:szCs w:val="28"/>
        </w:rPr>
        <mc:AlternateContent>
          <mc:Choice Requires="wps">
            <w:drawing>
              <wp:anchor distT="0" distB="0" distL="114300" distR="114300" simplePos="0" relativeHeight="251689984" behindDoc="0" locked="0" layoutInCell="0" allowOverlap="1">
                <wp:simplePos x="0" y="0"/>
                <wp:positionH relativeFrom="column">
                  <wp:posOffset>474345</wp:posOffset>
                </wp:positionH>
                <wp:positionV relativeFrom="paragraph">
                  <wp:posOffset>97155</wp:posOffset>
                </wp:positionV>
                <wp:extent cx="1005840" cy="365760"/>
                <wp:effectExtent l="0" t="0" r="0" b="0"/>
                <wp:wrapNone/>
                <wp:docPr id="54" name="Rectangle 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365760"/>
                        </a:xfrm>
                        <a:prstGeom prst="rect">
                          <a:avLst/>
                        </a:prstGeom>
                        <a:solidFill>
                          <a:srgbClr val="FFFFFF"/>
                        </a:solidFill>
                        <a:ln w="9525">
                          <a:solidFill>
                            <a:srgbClr val="000000"/>
                          </a:solidFill>
                          <a:miter lim="800000"/>
                          <a:headEnd/>
                          <a:tailEnd/>
                        </a:ln>
                      </wps:spPr>
                      <wps:txbx>
                        <w:txbxContent>
                          <w:p w:rsidR="0004731D" w:rsidRDefault="0004731D">
                            <w:pPr>
                              <w:widowControl w:val="0"/>
                              <w:spacing w:line="360" w:lineRule="auto"/>
                              <w:ind w:right="12"/>
                              <w:jc w:val="both"/>
                              <w:rPr>
                                <w:snapToGrid w:val="0"/>
                                <w:sz w:val="28"/>
                              </w:rPr>
                            </w:pPr>
                            <w:r>
                              <w:rPr>
                                <w:snapToGrid w:val="0"/>
                                <w:sz w:val="28"/>
                              </w:rPr>
                              <w:t>м</w:t>
                            </w:r>
                            <w:r>
                              <w:rPr>
                                <w:snapToGrid w:val="0"/>
                                <w:sz w:val="28"/>
                              </w:rPr>
                              <w:t>а</w:t>
                            </w:r>
                            <w:r>
                              <w:rPr>
                                <w:snapToGrid w:val="0"/>
                                <w:sz w:val="28"/>
                              </w:rPr>
                              <w:t>зуты</w:t>
                            </w:r>
                          </w:p>
                          <w:p w:rsidR="0004731D" w:rsidRDefault="000473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7" o:spid="_x0000_s1048" style="position:absolute;left:0;text-align:left;margin-left:37.35pt;margin-top:7.65pt;width:79.2pt;height:28.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" o:allowincell="f">
                <v:textbox>
                  <w:txbxContent>
                    <w:p w:rsidR="0004731D" w:rsidRDefault="0004731D">
                      <w:pPr>
                        <w:widowControl w:val="0"/>
                        <w:spacing w:line="360" w:lineRule="auto"/>
                        <w:ind w:right="12"/>
                        <w:jc w:val="both"/>
                        <w:rPr>
                          <w:snapToGrid w:val="0"/>
                          <w:sz w:val="28"/>
                        </w:rPr>
                      </w:pPr>
                      <w:r>
                        <w:rPr>
                          <w:snapToGrid w:val="0"/>
                          <w:sz w:val="28"/>
                        </w:rPr>
                        <w:t>м</w:t>
                      </w:r>
                      <w:r>
                        <w:rPr>
                          <w:snapToGrid w:val="0"/>
                          <w:sz w:val="28"/>
                        </w:rPr>
                        <w:t>а</w:t>
                      </w:r>
                      <w:r>
                        <w:rPr>
                          <w:snapToGrid w:val="0"/>
                          <w:sz w:val="28"/>
                        </w:rPr>
                        <w:t>зуты</w:t>
                      </w:r>
                    </w:p>
                    <w:p w:rsidR="0004731D" w:rsidRDefault="0004731D"/>
                  </w:txbxContent>
                </v:textbox>
              </v:rect>
            </w:pict>
          </mc:Fallback>
        </mc:AlternateContent>
      </w:r>
      <w:r>
        <w:rPr>
          <w:noProof/>
          <w:sz w:val="28"/>
          <w:szCs w:val="28"/>
        </w:rPr>
        <mc:AlternateContent>
          <mc:Choice Requires="wps">
            <w:drawing>
              <wp:anchor distT="0" distB="0" distL="114300" distR="114300" simplePos="0" relativeHeight="251701248" behindDoc="0" locked="0" layoutInCell="0" allowOverlap="1">
                <wp:simplePos x="0" y="0"/>
                <wp:positionH relativeFrom="column">
                  <wp:posOffset>3034665</wp:posOffset>
                </wp:positionH>
                <wp:positionV relativeFrom="paragraph">
                  <wp:posOffset>97155</wp:posOffset>
                </wp:positionV>
                <wp:extent cx="1005840" cy="365760"/>
                <wp:effectExtent l="0" t="0" r="0" b="0"/>
                <wp:wrapNone/>
                <wp:docPr id="53" name="Rectangle 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365760"/>
                        </a:xfrm>
                        <a:prstGeom prst="rect">
                          <a:avLst/>
                        </a:prstGeom>
                        <a:solidFill>
                          <a:srgbClr val="FFFFFF"/>
                        </a:solidFill>
                        <a:ln w="9525">
                          <a:solidFill>
                            <a:srgbClr val="000000"/>
                          </a:solidFill>
                          <a:miter lim="800000"/>
                          <a:headEnd/>
                          <a:tailEnd/>
                        </a:ln>
                      </wps:spPr>
                      <wps:txbx>
                        <w:txbxContent>
                          <w:p w:rsidR="0004731D" w:rsidRDefault="0004731D">
                            <w:r>
                              <w:rPr>
                                <w:snapToGrid w:val="0"/>
                                <w:sz w:val="28"/>
                              </w:rPr>
                              <w:t>кан</w:t>
                            </w:r>
                            <w:r>
                              <w:rPr>
                                <w:snapToGrid w:val="0"/>
                                <w:sz w:val="28"/>
                              </w:rPr>
                              <w:t>и</w:t>
                            </w:r>
                            <w:r>
                              <w:rPr>
                                <w:snapToGrid w:val="0"/>
                                <w:sz w:val="28"/>
                              </w:rPr>
                              <w:t>фоль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8" o:spid="_x0000_s1049" style="position:absolute;left:0;text-align:left;margin-left:238.95pt;margin-top:7.65pt;width:79.2pt;height:28.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" o:allowincell="f">
                <v:textbox>
                  <w:txbxContent>
                    <w:p w:rsidR="0004731D" w:rsidRDefault="0004731D">
                      <w:r>
                        <w:rPr>
                          <w:snapToGrid w:val="0"/>
                          <w:sz w:val="28"/>
                        </w:rPr>
                        <w:t>кан</w:t>
                      </w:r>
                      <w:r>
                        <w:rPr>
                          <w:snapToGrid w:val="0"/>
                          <w:sz w:val="28"/>
                        </w:rPr>
                        <w:t>и</w:t>
                      </w:r>
                      <w:r>
                        <w:rPr>
                          <w:snapToGrid w:val="0"/>
                          <w:sz w:val="28"/>
                        </w:rPr>
                        <w:t>фоль</w:t>
                      </w:r>
                    </w:p>
                  </w:txbxContent>
                </v:textbox>
              </v:rect>
            </w:pict>
          </mc:Fallback>
        </mc:AlternateContent>
      </w:r>
      <w:r>
        <w:rPr>
          <w:noProof/>
          <w:sz w:val="28"/>
          <w:szCs w:val="28"/>
        </w:rPr>
        <mc:AlternateContent>
          <mc:Choice Requires="wps">
            <w:drawing>
              <wp:anchor distT="0" distB="0" distL="114300" distR="114300" simplePos="0" relativeHeight="251697152" behindDoc="0" locked="0" layoutInCell="0" allowOverlap="1">
                <wp:simplePos x="0" y="0"/>
                <wp:positionH relativeFrom="column">
                  <wp:posOffset>1754505</wp:posOffset>
                </wp:positionH>
                <wp:positionV relativeFrom="paragraph">
                  <wp:posOffset>97155</wp:posOffset>
                </wp:positionV>
                <wp:extent cx="1097280" cy="731520"/>
                <wp:effectExtent l="0" t="0" r="0" b="0"/>
                <wp:wrapNone/>
                <wp:docPr id="52"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731520"/>
                        </a:xfrm>
                        <a:prstGeom prst="rect">
                          <a:avLst/>
                        </a:prstGeom>
                        <a:solidFill>
                          <a:srgbClr val="FFFFFF"/>
                        </a:solidFill>
                        <a:ln w="9525">
                          <a:solidFill>
                            <a:srgbClr val="000000"/>
                          </a:solidFill>
                          <a:miter lim="800000"/>
                          <a:headEnd/>
                          <a:tailEnd/>
                        </a:ln>
                      </wps:spPr>
                      <wps:txbx>
                        <w:txbxContent>
                          <w:p w:rsidR="0004731D" w:rsidRDefault="0004731D">
                            <w:pPr>
                              <w:jc w:val="center"/>
                              <w:rPr>
                                <w:sz w:val="28"/>
                              </w:rPr>
                            </w:pPr>
                            <w:r>
                              <w:rPr>
                                <w:sz w:val="28"/>
                              </w:rPr>
                              <w:t>смолы к</w:t>
                            </w:r>
                            <w:r>
                              <w:rPr>
                                <w:sz w:val="28"/>
                              </w:rPr>
                              <w:t>а</w:t>
                            </w:r>
                            <w:r>
                              <w:rPr>
                                <w:sz w:val="28"/>
                              </w:rPr>
                              <w:t>менн</w:t>
                            </w:r>
                            <w:r>
                              <w:rPr>
                                <w:sz w:val="28"/>
                              </w:rPr>
                              <w:t>о</w:t>
                            </w:r>
                            <w:r>
                              <w:rPr>
                                <w:sz w:val="28"/>
                              </w:rPr>
                              <w:t>угольные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4" o:spid="_x0000_s1050" style="position:absolute;left:0;text-align:left;margin-left:138.15pt;margin-top:7.65pt;width:86.4pt;height:57.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" o:allowincell="f">
                <v:textbox>
                  <w:txbxContent>
                    <w:p w:rsidR="0004731D" w:rsidRDefault="0004731D">
                      <w:pPr>
                        <w:jc w:val="center"/>
                        <w:rPr>
                          <w:sz w:val="28"/>
                        </w:rPr>
                      </w:pPr>
                      <w:r>
                        <w:rPr>
                          <w:sz w:val="28"/>
                        </w:rPr>
                        <w:t>смолы к</w:t>
                      </w:r>
                      <w:r>
                        <w:rPr>
                          <w:sz w:val="28"/>
                        </w:rPr>
                        <w:t>а</w:t>
                      </w:r>
                      <w:r>
                        <w:rPr>
                          <w:sz w:val="28"/>
                        </w:rPr>
                        <w:t>менн</w:t>
                      </w:r>
                      <w:r>
                        <w:rPr>
                          <w:sz w:val="28"/>
                        </w:rPr>
                        <w:t>о</w:t>
                      </w:r>
                      <w:r>
                        <w:rPr>
                          <w:sz w:val="28"/>
                        </w:rPr>
                        <w:t>угольные</w:t>
                      </w:r>
                    </w:p>
                  </w:txbxContent>
                </v:textbox>
              </v:rect>
            </w:pict>
          </mc:Fallback>
        </mc:AlternateContent>
      </w:r>
    </w:p>
    <w:p w:rsidR="0004731D" w:rsidRPr="0004731D" w:rsidRDefault="005D6D26" w:rsidP="0004731D">
      <w:pPr>
        <w:widowControl w:val="0"/>
        <w:spacing w:line="360" w:lineRule="auto"/>
        <w:ind w:left="709" w:right="283"/>
        <w:jc w:val="both"/>
        <w:rPr>
          <w:snapToGrid w:val="0"/>
          <w:sz w:val="28"/>
          <w:szCs w:val="28"/>
        </w:rPr>
      </w:pPr>
      <w:r>
        <w:rPr>
          <w:noProof/>
          <w:sz w:val="28"/>
          <w:szCs w:val="28"/>
        </w:rPr>
        <mc:AlternateContent>
          <mc:Choice Requires="wps">
            <w:drawing>
              <wp:anchor distT="0" distB="0" distL="114300" distR="114300" simplePos="0" relativeHeight="251702272" behindDoc="0" locked="0" layoutInCell="0" allowOverlap="1">
                <wp:simplePos x="0" y="0"/>
                <wp:positionH relativeFrom="column">
                  <wp:posOffset>3034665</wp:posOffset>
                </wp:positionH>
                <wp:positionV relativeFrom="paragraph">
                  <wp:posOffset>247650</wp:posOffset>
                </wp:positionV>
                <wp:extent cx="1005840" cy="545465"/>
                <wp:effectExtent l="0" t="0" r="0" b="0"/>
                <wp:wrapNone/>
                <wp:docPr id="51" name="Rectangle 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545465"/>
                        </a:xfrm>
                        <a:prstGeom prst="rect">
                          <a:avLst/>
                        </a:prstGeom>
                        <a:solidFill>
                          <a:srgbClr val="FFFFFF"/>
                        </a:solidFill>
                        <a:ln w="9525">
                          <a:solidFill>
                            <a:srgbClr val="000000"/>
                          </a:solidFill>
                          <a:miter lim="800000"/>
                          <a:headEnd/>
                          <a:tailEnd/>
                        </a:ln>
                      </wps:spPr>
                      <wps:txbx>
                        <w:txbxContent>
                          <w:p w:rsidR="0004731D" w:rsidRDefault="0004731D">
                            <w:pPr>
                              <w:jc w:val="center"/>
                            </w:pPr>
                            <w:r>
                              <w:rPr>
                                <w:snapToGrid w:val="0"/>
                                <w:sz w:val="28"/>
                              </w:rPr>
                              <w:t>сосновая смола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9" o:spid="_x0000_s1051" style="position:absolute;left:0;text-align:left;margin-left:238.95pt;margin-top:19.5pt;width:79.2pt;height:42.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" o:allowincell="f">
                <v:textbox>
                  <w:txbxContent>
                    <w:p w:rsidR="0004731D" w:rsidRDefault="0004731D">
                      <w:pPr>
                        <w:jc w:val="center"/>
                      </w:pPr>
                      <w:r>
                        <w:rPr>
                          <w:snapToGrid w:val="0"/>
                          <w:sz w:val="28"/>
                        </w:rPr>
                        <w:t>сосновая смола</w:t>
                      </w:r>
                    </w:p>
                  </w:txbxContent>
                </v:textbox>
              </v:rect>
            </w:pict>
          </mc:Fallback>
        </mc:AlternateContent>
      </w:r>
      <w:r>
        <w:rPr>
          <w:noProof/>
          <w:sz w:val="28"/>
          <w:szCs w:val="28"/>
        </w:rPr>
        <mc:AlternateContent>
          <mc:Choice Requires="wps">
            <w:drawing>
              <wp:anchor distT="0" distB="0" distL="114300" distR="114300" simplePos="0" relativeHeight="251691008" behindDoc="0" locked="0" layoutInCell="0" allowOverlap="1">
                <wp:simplePos x="0" y="0"/>
                <wp:positionH relativeFrom="column">
                  <wp:posOffset>474345</wp:posOffset>
                </wp:positionH>
                <wp:positionV relativeFrom="paragraph">
                  <wp:posOffset>247650</wp:posOffset>
                </wp:positionV>
                <wp:extent cx="1005840" cy="365760"/>
                <wp:effectExtent l="0" t="0" r="0" b="0"/>
                <wp:wrapNone/>
                <wp:docPr id="50" name="Rectangle 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365760"/>
                        </a:xfrm>
                        <a:prstGeom prst="rect">
                          <a:avLst/>
                        </a:prstGeom>
                        <a:solidFill>
                          <a:srgbClr val="FFFFFF"/>
                        </a:solidFill>
                        <a:ln w="9525">
                          <a:solidFill>
                            <a:srgbClr val="000000"/>
                          </a:solidFill>
                          <a:miter lim="800000"/>
                          <a:headEnd/>
                          <a:tailEnd/>
                        </a:ln>
                      </wps:spPr>
                      <wps:txbx>
                        <w:txbxContent>
                          <w:p w:rsidR="0004731D" w:rsidRDefault="0004731D">
                            <w:pPr>
                              <w:widowControl w:val="0"/>
                              <w:spacing w:line="360" w:lineRule="auto"/>
                              <w:ind w:right="12"/>
                              <w:jc w:val="both"/>
                              <w:rPr>
                                <w:snapToGrid w:val="0"/>
                                <w:sz w:val="28"/>
                              </w:rPr>
                            </w:pPr>
                            <w:r>
                              <w:rPr>
                                <w:snapToGrid w:val="0"/>
                                <w:sz w:val="28"/>
                              </w:rPr>
                              <w:t>гудр</w:t>
                            </w:r>
                            <w:r>
                              <w:rPr>
                                <w:snapToGrid w:val="0"/>
                                <w:sz w:val="28"/>
                              </w:rPr>
                              <w:t>о</w:t>
                            </w:r>
                            <w:r>
                              <w:rPr>
                                <w:snapToGrid w:val="0"/>
                                <w:sz w:val="28"/>
                              </w:rPr>
                              <w:t>ны</w:t>
                            </w:r>
                          </w:p>
                          <w:p w:rsidR="0004731D" w:rsidRDefault="000473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8" o:spid="_x0000_s1052" style="position:absolute;left:0;text-align:left;margin-left:37.35pt;margin-top:19.5pt;width:79.2pt;height:28.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" o:allowincell="f">
                <v:textbox>
                  <w:txbxContent>
                    <w:p w:rsidR="0004731D" w:rsidRDefault="0004731D">
                      <w:pPr>
                        <w:widowControl w:val="0"/>
                        <w:spacing w:line="360" w:lineRule="auto"/>
                        <w:ind w:right="12"/>
                        <w:jc w:val="both"/>
                        <w:rPr>
                          <w:snapToGrid w:val="0"/>
                          <w:sz w:val="28"/>
                        </w:rPr>
                      </w:pPr>
                      <w:r>
                        <w:rPr>
                          <w:snapToGrid w:val="0"/>
                          <w:sz w:val="28"/>
                        </w:rPr>
                        <w:t>гудр</w:t>
                      </w:r>
                      <w:r>
                        <w:rPr>
                          <w:snapToGrid w:val="0"/>
                          <w:sz w:val="28"/>
                        </w:rPr>
                        <w:t>о</w:t>
                      </w:r>
                      <w:r>
                        <w:rPr>
                          <w:snapToGrid w:val="0"/>
                          <w:sz w:val="28"/>
                        </w:rPr>
                        <w:t>ны</w:t>
                      </w:r>
                    </w:p>
                    <w:p w:rsidR="0004731D" w:rsidRDefault="0004731D"/>
                  </w:txbxContent>
                </v:textbox>
              </v:rect>
            </w:pict>
          </mc:Fallback>
        </mc:AlternateContent>
      </w:r>
    </w:p>
    <w:p w:rsidR="0004731D" w:rsidRPr="0004731D" w:rsidRDefault="0004731D" w:rsidP="0004731D">
      <w:pPr>
        <w:widowControl w:val="0"/>
        <w:ind w:left="709" w:right="283"/>
        <w:jc w:val="both"/>
        <w:rPr>
          <w:snapToGrid w:val="0"/>
          <w:sz w:val="28"/>
          <w:szCs w:val="28"/>
        </w:rPr>
      </w:pPr>
    </w:p>
    <w:p w:rsidR="0004731D" w:rsidRPr="0004731D" w:rsidRDefault="005D6D26" w:rsidP="0004731D">
      <w:pPr>
        <w:widowControl w:val="0"/>
        <w:ind w:left="709" w:right="283"/>
        <w:jc w:val="both"/>
        <w:rPr>
          <w:snapToGrid w:val="0"/>
          <w:sz w:val="28"/>
          <w:szCs w:val="28"/>
        </w:rPr>
      </w:pPr>
      <w:r>
        <w:rPr>
          <w:noProof/>
          <w:sz w:val="28"/>
          <w:szCs w:val="28"/>
        </w:rPr>
        <mc:AlternateContent>
          <mc:Choice Requires="wps">
            <w:drawing>
              <wp:anchor distT="0" distB="0" distL="114300" distR="114300" simplePos="0" relativeHeight="251692032" behindDoc="0" locked="0" layoutInCell="0" allowOverlap="1">
                <wp:simplePos x="0" y="0"/>
                <wp:positionH relativeFrom="column">
                  <wp:posOffset>474345</wp:posOffset>
                </wp:positionH>
                <wp:positionV relativeFrom="paragraph">
                  <wp:posOffset>193675</wp:posOffset>
                </wp:positionV>
                <wp:extent cx="1005840" cy="545465"/>
                <wp:effectExtent l="0" t="0" r="0" b="0"/>
                <wp:wrapNone/>
                <wp:docPr id="49" name="Rectangle 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545465"/>
                        </a:xfrm>
                        <a:prstGeom prst="rect">
                          <a:avLst/>
                        </a:prstGeom>
                        <a:solidFill>
                          <a:srgbClr val="FFFFFF"/>
                        </a:solidFill>
                        <a:ln w="9525">
                          <a:solidFill>
                            <a:srgbClr val="000000"/>
                          </a:solidFill>
                          <a:miter lim="800000"/>
                          <a:headEnd/>
                          <a:tailEnd/>
                        </a:ln>
                      </wps:spPr>
                      <wps:txbx>
                        <w:txbxContent>
                          <w:p w:rsidR="0004731D" w:rsidRDefault="0004731D">
                            <w:pPr>
                              <w:widowControl w:val="0"/>
                              <w:ind w:right="6"/>
                              <w:jc w:val="center"/>
                              <w:rPr>
                                <w:snapToGrid w:val="0"/>
                                <w:sz w:val="28"/>
                              </w:rPr>
                            </w:pPr>
                            <w:r>
                              <w:rPr>
                                <w:snapToGrid w:val="0"/>
                                <w:sz w:val="28"/>
                              </w:rPr>
                              <w:t>нефтяные ма</w:t>
                            </w:r>
                            <w:r>
                              <w:rPr>
                                <w:snapToGrid w:val="0"/>
                                <w:sz w:val="28"/>
                              </w:rPr>
                              <w:t>с</w:t>
                            </w:r>
                            <w:r>
                              <w:rPr>
                                <w:snapToGrid w:val="0"/>
                                <w:sz w:val="28"/>
                              </w:rPr>
                              <w:t>ла</w:t>
                            </w:r>
                          </w:p>
                          <w:p w:rsidR="0004731D" w:rsidRDefault="000473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9" o:spid="_x0000_s1053" style="position:absolute;left:0;text-align:left;margin-left:37.35pt;margin-top:15.25pt;width:79.2pt;height:42.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" o:allowincell="f">
                <v:textbox>
                  <w:txbxContent>
                    <w:p w:rsidR="0004731D" w:rsidRDefault="0004731D">
                      <w:pPr>
                        <w:widowControl w:val="0"/>
                        <w:ind w:right="6"/>
                        <w:jc w:val="center"/>
                        <w:rPr>
                          <w:snapToGrid w:val="0"/>
                          <w:sz w:val="28"/>
                        </w:rPr>
                      </w:pPr>
                      <w:r>
                        <w:rPr>
                          <w:snapToGrid w:val="0"/>
                          <w:sz w:val="28"/>
                        </w:rPr>
                        <w:t>нефтяные ма</w:t>
                      </w:r>
                      <w:r>
                        <w:rPr>
                          <w:snapToGrid w:val="0"/>
                          <w:sz w:val="28"/>
                        </w:rPr>
                        <w:t>с</w:t>
                      </w:r>
                      <w:r>
                        <w:rPr>
                          <w:snapToGrid w:val="0"/>
                          <w:sz w:val="28"/>
                        </w:rPr>
                        <w:t>ла</w:t>
                      </w:r>
                    </w:p>
                    <w:p w:rsidR="0004731D" w:rsidRDefault="0004731D"/>
                  </w:txbxContent>
                </v:textbox>
              </v:rect>
            </w:pict>
          </mc:Fallback>
        </mc:AlternateContent>
      </w:r>
      <w:r>
        <w:rPr>
          <w:noProof/>
          <w:sz w:val="28"/>
          <w:szCs w:val="28"/>
        </w:rPr>
        <mc:AlternateContent>
          <mc:Choice Requires="wps">
            <w:drawing>
              <wp:anchor distT="0" distB="0" distL="114300" distR="114300" simplePos="0" relativeHeight="251698176" behindDoc="0" locked="0" layoutInCell="0" allowOverlap="1">
                <wp:simplePos x="0" y="0"/>
                <wp:positionH relativeFrom="column">
                  <wp:posOffset>1754505</wp:posOffset>
                </wp:positionH>
                <wp:positionV relativeFrom="paragraph">
                  <wp:posOffset>193675</wp:posOffset>
                </wp:positionV>
                <wp:extent cx="1097280" cy="731520"/>
                <wp:effectExtent l="0" t="0" r="0" b="0"/>
                <wp:wrapNone/>
                <wp:docPr id="48" name="Rectangle 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731520"/>
                        </a:xfrm>
                        <a:prstGeom prst="rect">
                          <a:avLst/>
                        </a:prstGeom>
                        <a:solidFill>
                          <a:srgbClr val="FFFFFF"/>
                        </a:solidFill>
                        <a:ln w="9525">
                          <a:solidFill>
                            <a:srgbClr val="000000"/>
                          </a:solidFill>
                          <a:miter lim="800000"/>
                          <a:headEnd/>
                          <a:tailEnd/>
                        </a:ln>
                      </wps:spPr>
                      <wps:txbx>
                        <w:txbxContent>
                          <w:p w:rsidR="0004731D" w:rsidRDefault="0004731D">
                            <w:pPr>
                              <w:jc w:val="center"/>
                            </w:pPr>
                            <w:bookmarkStart w:id="37" w:name="OCRUncertain232"/>
                            <w:r>
                              <w:rPr>
                                <w:snapToGrid w:val="0"/>
                                <w:sz w:val="28"/>
                              </w:rPr>
                              <w:t>кумароно-инденовые</w:t>
                            </w:r>
                            <w:bookmarkEnd w:id="37"/>
                            <w:r>
                              <w:rPr>
                                <w:snapToGrid w:val="0"/>
                                <w:sz w:val="28"/>
                              </w:rPr>
                              <w:t xml:space="preserve"> смолы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5" o:spid="_x0000_s1054" style="position:absolute;left:0;text-align:left;margin-left:138.15pt;margin-top:15.25pt;width:86.4pt;height:57.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" o:allowincell="f">
                <v:textbox>
                  <w:txbxContent>
                    <w:p w:rsidR="0004731D" w:rsidRDefault="0004731D">
                      <w:pPr>
                        <w:jc w:val="center"/>
                      </w:pPr>
                      <w:bookmarkStart w:id="38" w:name="OCRUncertain232"/>
                      <w:r>
                        <w:rPr>
                          <w:snapToGrid w:val="0"/>
                          <w:sz w:val="28"/>
                        </w:rPr>
                        <w:t>кумароно-инденовые</w:t>
                      </w:r>
                      <w:bookmarkEnd w:id="38"/>
                      <w:r>
                        <w:rPr>
                          <w:snapToGrid w:val="0"/>
                          <w:sz w:val="28"/>
                        </w:rPr>
                        <w:t xml:space="preserve"> смолы</w:t>
                      </w:r>
                    </w:p>
                  </w:txbxContent>
                </v:textbox>
              </v:rect>
            </w:pict>
          </mc:Fallback>
        </mc:AlternateContent>
      </w:r>
    </w:p>
    <w:p w:rsidR="0004731D" w:rsidRPr="0004731D" w:rsidRDefault="005D6D26" w:rsidP="0004731D">
      <w:pPr>
        <w:widowControl w:val="0"/>
        <w:ind w:left="709" w:right="283"/>
        <w:jc w:val="both"/>
        <w:rPr>
          <w:snapToGrid w:val="0"/>
          <w:sz w:val="28"/>
          <w:szCs w:val="28"/>
        </w:rPr>
      </w:pPr>
      <w:r>
        <w:rPr>
          <w:noProof/>
          <w:sz w:val="28"/>
          <w:szCs w:val="28"/>
        </w:rPr>
        <mc:AlternateContent>
          <mc:Choice Requires="wps">
            <w:drawing>
              <wp:anchor distT="0" distB="0" distL="114300" distR="114300" simplePos="0" relativeHeight="251703296" behindDoc="0" locked="0" layoutInCell="0" allowOverlap="1">
                <wp:simplePos x="0" y="0"/>
                <wp:positionH relativeFrom="column">
                  <wp:posOffset>3034665</wp:posOffset>
                </wp:positionH>
                <wp:positionV relativeFrom="paragraph">
                  <wp:posOffset>172085</wp:posOffset>
                </wp:positionV>
                <wp:extent cx="1005840" cy="914400"/>
                <wp:effectExtent l="0" t="0" r="0" b="0"/>
                <wp:wrapNone/>
                <wp:docPr id="47" name="Rectangle 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914400"/>
                        </a:xfrm>
                        <a:prstGeom prst="rect">
                          <a:avLst/>
                        </a:prstGeom>
                        <a:solidFill>
                          <a:srgbClr val="FFFFFF"/>
                        </a:solidFill>
                        <a:ln w="9525">
                          <a:solidFill>
                            <a:srgbClr val="000000"/>
                          </a:solidFill>
                          <a:miter lim="800000"/>
                          <a:headEnd/>
                          <a:tailEnd/>
                        </a:ln>
                      </wps:spPr>
                      <wps:txbx>
                        <w:txbxContent>
                          <w:p w:rsidR="0004731D" w:rsidRDefault="0004731D">
                            <w:pPr>
                              <w:jc w:val="center"/>
                            </w:pPr>
                            <w:bookmarkStart w:id="39" w:name="OCRUncertain136"/>
                            <w:r>
                              <w:rPr>
                                <w:snapToGrid w:val="0"/>
                                <w:sz w:val="28"/>
                              </w:rPr>
                              <w:t>мягчитель</w:t>
                            </w:r>
                            <w:bookmarkEnd w:id="39"/>
                            <w:r>
                              <w:rPr>
                                <w:snapToGrid w:val="0"/>
                                <w:sz w:val="28"/>
                              </w:rPr>
                              <w:t xml:space="preserve"> </w:t>
                            </w:r>
                            <w:bookmarkStart w:id="40" w:name="OCRUncertain137"/>
                            <w:r>
                              <w:rPr>
                                <w:snapToGrid w:val="0"/>
                                <w:sz w:val="28"/>
                              </w:rPr>
                              <w:t>древесно-пироге</w:t>
                            </w:r>
                            <w:r>
                              <w:rPr>
                                <w:snapToGrid w:val="0"/>
                                <w:sz w:val="28"/>
                              </w:rPr>
                              <w:t>н</w:t>
                            </w:r>
                            <w:r>
                              <w:rPr>
                                <w:snapToGrid w:val="0"/>
                                <w:sz w:val="28"/>
                              </w:rPr>
                              <w:t>ный</w:t>
                            </w:r>
                            <w:bookmarkEnd w:id="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0" o:spid="_x0000_s1055" style="position:absolute;left:0;text-align:left;margin-left:238.95pt;margin-top:13.55pt;width:79.2pt;height:1in;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" o:allowincell="f">
                <v:textbox>
                  <w:txbxContent>
                    <w:p w:rsidR="0004731D" w:rsidRDefault="0004731D">
                      <w:pPr>
                        <w:jc w:val="center"/>
                      </w:pPr>
                      <w:bookmarkStart w:id="41" w:name="OCRUncertain136"/>
                      <w:r>
                        <w:rPr>
                          <w:snapToGrid w:val="0"/>
                          <w:sz w:val="28"/>
                        </w:rPr>
                        <w:t>мягчитель</w:t>
                      </w:r>
                      <w:bookmarkEnd w:id="41"/>
                      <w:r>
                        <w:rPr>
                          <w:snapToGrid w:val="0"/>
                          <w:sz w:val="28"/>
                        </w:rPr>
                        <w:t xml:space="preserve"> </w:t>
                      </w:r>
                      <w:bookmarkStart w:id="42" w:name="OCRUncertain137"/>
                      <w:r>
                        <w:rPr>
                          <w:snapToGrid w:val="0"/>
                          <w:sz w:val="28"/>
                        </w:rPr>
                        <w:t>древесно-пироге</w:t>
                      </w:r>
                      <w:r>
                        <w:rPr>
                          <w:snapToGrid w:val="0"/>
                          <w:sz w:val="28"/>
                        </w:rPr>
                        <w:t>н</w:t>
                      </w:r>
                      <w:r>
                        <w:rPr>
                          <w:snapToGrid w:val="0"/>
                          <w:sz w:val="28"/>
                        </w:rPr>
                        <w:t>ный</w:t>
                      </w:r>
                      <w:bookmarkEnd w:id="42"/>
                    </w:p>
                  </w:txbxContent>
                </v:textbox>
              </v:rect>
            </w:pict>
          </mc:Fallback>
        </mc:AlternateContent>
      </w:r>
    </w:p>
    <w:p w:rsidR="0004731D" w:rsidRPr="0004731D" w:rsidRDefault="0004731D" w:rsidP="0004731D">
      <w:pPr>
        <w:widowControl w:val="0"/>
        <w:ind w:left="709" w:right="283"/>
        <w:jc w:val="both"/>
        <w:rPr>
          <w:snapToGrid w:val="0"/>
          <w:sz w:val="28"/>
          <w:szCs w:val="28"/>
        </w:rPr>
      </w:pPr>
    </w:p>
    <w:p w:rsidR="0004731D" w:rsidRPr="0004731D" w:rsidRDefault="0004731D" w:rsidP="0004731D">
      <w:pPr>
        <w:widowControl w:val="0"/>
        <w:ind w:left="709" w:right="283"/>
        <w:jc w:val="both"/>
        <w:rPr>
          <w:snapToGrid w:val="0"/>
          <w:sz w:val="28"/>
          <w:szCs w:val="28"/>
        </w:rPr>
      </w:pPr>
    </w:p>
    <w:p w:rsidR="0004731D" w:rsidRPr="0004731D" w:rsidRDefault="005D6D26" w:rsidP="0004731D">
      <w:pPr>
        <w:widowControl w:val="0"/>
        <w:ind w:left="709" w:right="283"/>
        <w:jc w:val="both"/>
        <w:rPr>
          <w:snapToGrid w:val="0"/>
          <w:sz w:val="28"/>
          <w:szCs w:val="28"/>
        </w:rPr>
      </w:pPr>
      <w:r>
        <w:rPr>
          <w:noProof/>
          <w:sz w:val="28"/>
          <w:szCs w:val="28"/>
        </w:rPr>
        <mc:AlternateContent>
          <mc:Choice Requires="wps">
            <w:drawing>
              <wp:anchor distT="0" distB="0" distL="114300" distR="114300" simplePos="0" relativeHeight="251693056" behindDoc="0" locked="0" layoutInCell="0" allowOverlap="1">
                <wp:simplePos x="0" y="0"/>
                <wp:positionH relativeFrom="column">
                  <wp:posOffset>502920</wp:posOffset>
                </wp:positionH>
                <wp:positionV relativeFrom="paragraph">
                  <wp:posOffset>12700</wp:posOffset>
                </wp:positionV>
                <wp:extent cx="1005840" cy="365760"/>
                <wp:effectExtent l="0" t="0" r="0" b="0"/>
                <wp:wrapNone/>
                <wp:docPr id="46" name="Rectangle 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365760"/>
                        </a:xfrm>
                        <a:prstGeom prst="rect">
                          <a:avLst/>
                        </a:prstGeom>
                        <a:solidFill>
                          <a:srgbClr val="FFFFFF"/>
                        </a:solidFill>
                        <a:ln w="9525">
                          <a:solidFill>
                            <a:srgbClr val="000000"/>
                          </a:solidFill>
                          <a:miter lim="800000"/>
                          <a:headEnd/>
                          <a:tailEnd/>
                        </a:ln>
                      </wps:spPr>
                      <wps:txbx>
                        <w:txbxContent>
                          <w:p w:rsidR="0004731D" w:rsidRDefault="0004731D">
                            <w:pPr>
                              <w:widowControl w:val="0"/>
                              <w:spacing w:line="360" w:lineRule="auto"/>
                              <w:ind w:right="14"/>
                              <w:jc w:val="both"/>
                            </w:pPr>
                            <w:r>
                              <w:rPr>
                                <w:snapToGrid w:val="0"/>
                                <w:sz w:val="28"/>
                              </w:rPr>
                              <w:t>асфал</w:t>
                            </w:r>
                            <w:r>
                              <w:rPr>
                                <w:snapToGrid w:val="0"/>
                                <w:sz w:val="28"/>
                              </w:rPr>
                              <w:t>ь</w:t>
                            </w:r>
                            <w:r>
                              <w:rPr>
                                <w:snapToGrid w:val="0"/>
                                <w:sz w:val="28"/>
                              </w:rPr>
                              <w:t>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0" o:spid="_x0000_s1056" style="position:absolute;left:0;text-align:left;margin-left:39.6pt;margin-top:1pt;width:79.2pt;height:2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" o:allowincell="f">
                <v:textbox>
                  <w:txbxContent>
                    <w:p w:rsidR="0004731D" w:rsidRDefault="0004731D">
                      <w:pPr>
                        <w:widowControl w:val="0"/>
                        <w:spacing w:line="360" w:lineRule="auto"/>
                        <w:ind w:right="14"/>
                        <w:jc w:val="both"/>
                      </w:pPr>
                      <w:r>
                        <w:rPr>
                          <w:snapToGrid w:val="0"/>
                          <w:sz w:val="28"/>
                        </w:rPr>
                        <w:t>асфал</w:t>
                      </w:r>
                      <w:r>
                        <w:rPr>
                          <w:snapToGrid w:val="0"/>
                          <w:sz w:val="28"/>
                        </w:rPr>
                        <w:t>ь</w:t>
                      </w:r>
                      <w:r>
                        <w:rPr>
                          <w:snapToGrid w:val="0"/>
                          <w:sz w:val="28"/>
                        </w:rPr>
                        <w:t>ты</w:t>
                      </w:r>
                    </w:p>
                  </w:txbxContent>
                </v:textbox>
              </v:rect>
            </w:pict>
          </mc:Fallback>
        </mc:AlternateContent>
      </w:r>
    </w:p>
    <w:p w:rsidR="0004731D" w:rsidRPr="0004731D" w:rsidRDefault="005D6D26" w:rsidP="0004731D">
      <w:pPr>
        <w:widowControl w:val="0"/>
        <w:ind w:left="709" w:right="283"/>
        <w:jc w:val="both"/>
        <w:rPr>
          <w:snapToGrid w:val="0"/>
          <w:sz w:val="28"/>
          <w:szCs w:val="28"/>
        </w:rPr>
      </w:pPr>
      <w:r>
        <w:rPr>
          <w:noProof/>
          <w:sz w:val="28"/>
          <w:szCs w:val="28"/>
        </w:rPr>
        <mc:AlternateContent>
          <mc:Choice Requires="wps">
            <w:drawing>
              <wp:anchor distT="0" distB="0" distL="114300" distR="114300" simplePos="0" relativeHeight="251699200" behindDoc="0" locked="0" layoutInCell="0" allowOverlap="1">
                <wp:simplePos x="0" y="0"/>
                <wp:positionH relativeFrom="column">
                  <wp:posOffset>1754505</wp:posOffset>
                </wp:positionH>
                <wp:positionV relativeFrom="paragraph">
                  <wp:posOffset>85725</wp:posOffset>
                </wp:positionV>
                <wp:extent cx="1097280" cy="731520"/>
                <wp:effectExtent l="0" t="0" r="0" b="0"/>
                <wp:wrapNone/>
                <wp:docPr id="45" name="Rectangle 8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731520"/>
                        </a:xfrm>
                        <a:prstGeom prst="rect">
                          <a:avLst/>
                        </a:prstGeom>
                        <a:solidFill>
                          <a:srgbClr val="FFFFFF"/>
                        </a:solidFill>
                        <a:ln w="9525">
                          <a:solidFill>
                            <a:srgbClr val="000000"/>
                          </a:solidFill>
                          <a:miter lim="800000"/>
                          <a:headEnd/>
                          <a:tailEnd/>
                        </a:ln>
                      </wps:spPr>
                      <wps:txbx>
                        <w:txbxContent>
                          <w:p w:rsidR="0004731D" w:rsidRDefault="0004731D">
                            <w:pPr>
                              <w:jc w:val="center"/>
                            </w:pPr>
                            <w:r>
                              <w:rPr>
                                <w:snapToGrid w:val="0"/>
                                <w:sz w:val="28"/>
                              </w:rPr>
                              <w:t>каменн</w:t>
                            </w:r>
                            <w:r>
                              <w:rPr>
                                <w:snapToGrid w:val="0"/>
                                <w:sz w:val="28"/>
                              </w:rPr>
                              <w:t>о</w:t>
                            </w:r>
                            <w:r>
                              <w:rPr>
                                <w:snapToGrid w:val="0"/>
                                <w:sz w:val="28"/>
                              </w:rPr>
                              <w:t>уго</w:t>
                            </w:r>
                            <w:bookmarkStart w:id="43" w:name="OCRUncertain246"/>
                            <w:r>
                              <w:rPr>
                                <w:snapToGrid w:val="0"/>
                                <w:sz w:val="28"/>
                              </w:rPr>
                              <w:t>л</w:t>
                            </w:r>
                            <w:bookmarkEnd w:id="43"/>
                            <w:r>
                              <w:rPr>
                                <w:snapToGrid w:val="0"/>
                                <w:sz w:val="28"/>
                              </w:rPr>
                              <w:t>ьный пек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6" o:spid="_x0000_s1057" style="position:absolute;left:0;text-align:left;margin-left:138.15pt;margin-top:6.75pt;width:86.4pt;height:57.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" o:allowincell="f">
                <v:textbox>
                  <w:txbxContent>
                    <w:p w:rsidR="0004731D" w:rsidRDefault="0004731D">
                      <w:pPr>
                        <w:jc w:val="center"/>
                      </w:pPr>
                      <w:r>
                        <w:rPr>
                          <w:snapToGrid w:val="0"/>
                          <w:sz w:val="28"/>
                        </w:rPr>
                        <w:t>каменн</w:t>
                      </w:r>
                      <w:r>
                        <w:rPr>
                          <w:snapToGrid w:val="0"/>
                          <w:sz w:val="28"/>
                        </w:rPr>
                        <w:t>о</w:t>
                      </w:r>
                      <w:r>
                        <w:rPr>
                          <w:snapToGrid w:val="0"/>
                          <w:sz w:val="28"/>
                        </w:rPr>
                        <w:t>уго</w:t>
                      </w:r>
                      <w:bookmarkStart w:id="44" w:name="OCRUncertain246"/>
                      <w:r>
                        <w:rPr>
                          <w:snapToGrid w:val="0"/>
                          <w:sz w:val="28"/>
                        </w:rPr>
                        <w:t>л</w:t>
                      </w:r>
                      <w:bookmarkEnd w:id="44"/>
                      <w:r>
                        <w:rPr>
                          <w:snapToGrid w:val="0"/>
                          <w:sz w:val="28"/>
                        </w:rPr>
                        <w:t>ьный пек</w:t>
                      </w:r>
                    </w:p>
                  </w:txbxContent>
                </v:textbox>
              </v:rect>
            </w:pict>
          </mc:Fallback>
        </mc:AlternateContent>
      </w:r>
    </w:p>
    <w:p w:rsidR="0004731D" w:rsidRPr="0004731D" w:rsidRDefault="005D6D26" w:rsidP="0004731D">
      <w:pPr>
        <w:widowControl w:val="0"/>
        <w:ind w:left="709" w:right="283"/>
        <w:jc w:val="both"/>
        <w:rPr>
          <w:snapToGrid w:val="0"/>
          <w:sz w:val="28"/>
          <w:szCs w:val="28"/>
        </w:rPr>
      </w:pPr>
      <w:r>
        <w:rPr>
          <w:noProof/>
          <w:sz w:val="28"/>
          <w:szCs w:val="28"/>
        </w:rPr>
        <mc:AlternateContent>
          <mc:Choice Requires="wps">
            <w:drawing>
              <wp:anchor distT="0" distB="0" distL="114300" distR="114300" simplePos="0" relativeHeight="251694080" behindDoc="0" locked="0" layoutInCell="0" allowOverlap="1">
                <wp:simplePos x="0" y="0"/>
                <wp:positionH relativeFrom="column">
                  <wp:posOffset>502920</wp:posOffset>
                </wp:positionH>
                <wp:positionV relativeFrom="paragraph">
                  <wp:posOffset>60960</wp:posOffset>
                </wp:positionV>
                <wp:extent cx="1005840" cy="274320"/>
                <wp:effectExtent l="0" t="0" r="0" b="0"/>
                <wp:wrapNone/>
                <wp:docPr id="44" name="Rectangl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274320"/>
                        </a:xfrm>
                        <a:prstGeom prst="rect">
                          <a:avLst/>
                        </a:prstGeom>
                        <a:solidFill>
                          <a:srgbClr val="FFFFFF"/>
                        </a:solidFill>
                        <a:ln w="9525">
                          <a:solidFill>
                            <a:srgbClr val="000000"/>
                          </a:solidFill>
                          <a:miter lim="800000"/>
                          <a:headEnd/>
                          <a:tailEnd/>
                        </a:ln>
                      </wps:spPr>
                      <wps:txbx>
                        <w:txbxContent>
                          <w:p w:rsidR="0004731D" w:rsidRDefault="0004731D">
                            <w:pPr>
                              <w:widowControl w:val="0"/>
                              <w:spacing w:line="360" w:lineRule="auto"/>
                              <w:ind w:right="6"/>
                              <w:jc w:val="both"/>
                            </w:pPr>
                            <w:r>
                              <w:rPr>
                                <w:snapToGrid w:val="0"/>
                                <w:sz w:val="28"/>
                              </w:rPr>
                              <w:t>б</w:t>
                            </w:r>
                            <w:r>
                              <w:rPr>
                                <w:snapToGrid w:val="0"/>
                                <w:sz w:val="28"/>
                              </w:rPr>
                              <w:t>и</w:t>
                            </w:r>
                            <w:r>
                              <w:rPr>
                                <w:snapToGrid w:val="0"/>
                                <w:sz w:val="28"/>
                              </w:rPr>
                              <w:t>тумы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1" o:spid="_x0000_s1058" style="position:absolute;left:0;text-align:left;margin-left:39.6pt;margin-top:4.8pt;width:79.2pt;height:2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" o:allowincell="f">
                <v:textbox>
                  <w:txbxContent>
                    <w:p w:rsidR="0004731D" w:rsidRDefault="0004731D">
                      <w:pPr>
                        <w:widowControl w:val="0"/>
                        <w:spacing w:line="360" w:lineRule="auto"/>
                        <w:ind w:right="6"/>
                        <w:jc w:val="both"/>
                      </w:pPr>
                      <w:r>
                        <w:rPr>
                          <w:snapToGrid w:val="0"/>
                          <w:sz w:val="28"/>
                        </w:rPr>
                        <w:t>б</w:t>
                      </w:r>
                      <w:r>
                        <w:rPr>
                          <w:snapToGrid w:val="0"/>
                          <w:sz w:val="28"/>
                        </w:rPr>
                        <w:t>и</w:t>
                      </w:r>
                      <w:r>
                        <w:rPr>
                          <w:snapToGrid w:val="0"/>
                          <w:sz w:val="28"/>
                        </w:rPr>
                        <w:t>тумы</w:t>
                      </w:r>
                    </w:p>
                  </w:txbxContent>
                </v:textbox>
              </v:rect>
            </w:pict>
          </mc:Fallback>
        </mc:AlternateContent>
      </w:r>
    </w:p>
    <w:p w:rsidR="0004731D" w:rsidRPr="0004731D" w:rsidRDefault="005D6D26" w:rsidP="0004731D">
      <w:pPr>
        <w:widowControl w:val="0"/>
        <w:ind w:left="709" w:right="283"/>
        <w:jc w:val="both"/>
        <w:rPr>
          <w:snapToGrid w:val="0"/>
          <w:sz w:val="28"/>
          <w:szCs w:val="28"/>
        </w:rPr>
      </w:pPr>
      <w:r>
        <w:rPr>
          <w:noProof/>
          <w:sz w:val="28"/>
          <w:szCs w:val="28"/>
        </w:rPr>
        <mc:AlternateContent>
          <mc:Choice Requires="wps">
            <w:drawing>
              <wp:anchor distT="0" distB="0" distL="114300" distR="114300" simplePos="0" relativeHeight="251704320" behindDoc="0" locked="0" layoutInCell="0" allowOverlap="1">
                <wp:simplePos x="0" y="0"/>
                <wp:positionH relativeFrom="column">
                  <wp:posOffset>3034665</wp:posOffset>
                </wp:positionH>
                <wp:positionV relativeFrom="paragraph">
                  <wp:posOffset>43180</wp:posOffset>
                </wp:positionV>
                <wp:extent cx="1005840" cy="1113155"/>
                <wp:effectExtent l="0" t="0" r="0" b="0"/>
                <wp:wrapNone/>
                <wp:docPr id="43" name="Rectangle 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113155"/>
                        </a:xfrm>
                        <a:prstGeom prst="rect">
                          <a:avLst/>
                        </a:prstGeom>
                        <a:solidFill>
                          <a:srgbClr val="FFFFFF"/>
                        </a:solidFill>
                        <a:ln w="9525">
                          <a:solidFill>
                            <a:srgbClr val="000000"/>
                          </a:solidFill>
                          <a:miter lim="800000"/>
                          <a:headEnd/>
                          <a:tailEnd/>
                        </a:ln>
                      </wps:spPr>
                      <wps:txbx>
                        <w:txbxContent>
                          <w:p w:rsidR="0004731D" w:rsidRDefault="0004731D">
                            <w:pPr>
                              <w:pStyle w:val="21"/>
                              <w:ind w:right="14"/>
                            </w:pPr>
                            <w:r>
                              <w:rPr>
                                <w:rFonts w:ascii="Times New Roman" w:hAnsi="Times New Roman"/>
                                <w:b w:val="0"/>
                                <w:sz w:val="28"/>
                              </w:rPr>
                              <w:t>раст</w:t>
                            </w:r>
                            <w:r>
                              <w:rPr>
                                <w:rFonts w:ascii="Times New Roman" w:hAnsi="Times New Roman"/>
                                <w:b w:val="0"/>
                                <w:sz w:val="28"/>
                              </w:rPr>
                              <w:t>и</w:t>
                            </w:r>
                            <w:r>
                              <w:rPr>
                                <w:rFonts w:ascii="Times New Roman" w:hAnsi="Times New Roman"/>
                                <w:b w:val="0"/>
                                <w:sz w:val="28"/>
                              </w:rPr>
                              <w:t>тельные масла (льняное, сурепное</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1" o:spid="_x0000_s1059" style="position:absolute;left:0;text-align:left;margin-left:238.95pt;margin-top:3.4pt;width:79.2pt;height:87.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" o:allowincell="f">
                <v:textbox>
                  <w:txbxContent>
                    <w:p w:rsidR="0004731D" w:rsidRDefault="0004731D">
                      <w:pPr>
                        <w:pStyle w:val="21"/>
                        <w:ind w:right="14"/>
                      </w:pPr>
                      <w:r>
                        <w:rPr>
                          <w:rFonts w:ascii="Times New Roman" w:hAnsi="Times New Roman"/>
                          <w:b w:val="0"/>
                          <w:sz w:val="28"/>
                        </w:rPr>
                        <w:t>раст</w:t>
                      </w:r>
                      <w:r>
                        <w:rPr>
                          <w:rFonts w:ascii="Times New Roman" w:hAnsi="Times New Roman"/>
                          <w:b w:val="0"/>
                          <w:sz w:val="28"/>
                        </w:rPr>
                        <w:t>и</w:t>
                      </w:r>
                      <w:r>
                        <w:rPr>
                          <w:rFonts w:ascii="Times New Roman" w:hAnsi="Times New Roman"/>
                          <w:b w:val="0"/>
                          <w:sz w:val="28"/>
                        </w:rPr>
                        <w:t>тельные масла (льняное, сурепное</w:t>
                      </w:r>
                      <w:r>
                        <w:t>)</w:t>
                      </w:r>
                    </w:p>
                  </w:txbxContent>
                </v:textbox>
              </v:rect>
            </w:pict>
          </mc:Fallback>
        </mc:AlternateContent>
      </w:r>
    </w:p>
    <w:p w:rsidR="0004731D" w:rsidRPr="0004731D" w:rsidRDefault="005D6D26" w:rsidP="0004731D">
      <w:pPr>
        <w:widowControl w:val="0"/>
        <w:ind w:left="709" w:right="283"/>
        <w:jc w:val="both"/>
        <w:rPr>
          <w:snapToGrid w:val="0"/>
          <w:sz w:val="28"/>
          <w:szCs w:val="28"/>
        </w:rPr>
      </w:pPr>
      <w:r>
        <w:rPr>
          <w:noProof/>
          <w:sz w:val="28"/>
          <w:szCs w:val="28"/>
        </w:rPr>
        <mc:AlternateContent>
          <mc:Choice Requires="wps">
            <w:drawing>
              <wp:anchor distT="0" distB="0" distL="114300" distR="114300" simplePos="0" relativeHeight="251695104" behindDoc="0" locked="0" layoutInCell="0" allowOverlap="1">
                <wp:simplePos x="0" y="0"/>
                <wp:positionH relativeFrom="column">
                  <wp:posOffset>474345</wp:posOffset>
                </wp:positionH>
                <wp:positionV relativeFrom="paragraph">
                  <wp:posOffset>21590</wp:posOffset>
                </wp:positionV>
                <wp:extent cx="1005840" cy="271145"/>
                <wp:effectExtent l="0" t="0" r="0" b="0"/>
                <wp:wrapNone/>
                <wp:docPr id="42" name="Rectangle 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271145"/>
                        </a:xfrm>
                        <a:prstGeom prst="rect">
                          <a:avLst/>
                        </a:prstGeom>
                        <a:solidFill>
                          <a:srgbClr val="FFFFFF"/>
                        </a:solidFill>
                        <a:ln w="9525">
                          <a:solidFill>
                            <a:srgbClr val="000000"/>
                          </a:solidFill>
                          <a:miter lim="800000"/>
                          <a:headEnd/>
                          <a:tailEnd/>
                        </a:ln>
                      </wps:spPr>
                      <wps:txbx>
                        <w:txbxContent>
                          <w:p w:rsidR="0004731D" w:rsidRDefault="0004731D">
                            <w:pPr>
                              <w:widowControl w:val="0"/>
                              <w:spacing w:line="360" w:lineRule="auto"/>
                              <w:ind w:right="6"/>
                              <w:jc w:val="center"/>
                              <w:rPr>
                                <w:snapToGrid w:val="0"/>
                                <w:sz w:val="28"/>
                              </w:rPr>
                            </w:pPr>
                            <w:r>
                              <w:rPr>
                                <w:snapToGrid w:val="0"/>
                                <w:sz w:val="28"/>
                              </w:rPr>
                              <w:t>см</w:t>
                            </w:r>
                            <w:r>
                              <w:rPr>
                                <w:snapToGrid w:val="0"/>
                                <w:sz w:val="28"/>
                              </w:rPr>
                              <w:t>о</w:t>
                            </w:r>
                            <w:r>
                              <w:rPr>
                                <w:snapToGrid w:val="0"/>
                                <w:sz w:val="28"/>
                              </w:rPr>
                              <w:t>лы</w:t>
                            </w:r>
                          </w:p>
                          <w:p w:rsidR="0004731D" w:rsidRDefault="000473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2" o:spid="_x0000_s1060" style="position:absolute;left:0;text-align:left;margin-left:37.35pt;margin-top:1.7pt;width:79.2pt;height:2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" o:allowincell="f">
                <v:textbox>
                  <w:txbxContent>
                    <w:p w:rsidR="0004731D" w:rsidRDefault="0004731D">
                      <w:pPr>
                        <w:widowControl w:val="0"/>
                        <w:spacing w:line="360" w:lineRule="auto"/>
                        <w:ind w:right="6"/>
                        <w:jc w:val="center"/>
                        <w:rPr>
                          <w:snapToGrid w:val="0"/>
                          <w:sz w:val="28"/>
                        </w:rPr>
                      </w:pPr>
                      <w:r>
                        <w:rPr>
                          <w:snapToGrid w:val="0"/>
                          <w:sz w:val="28"/>
                        </w:rPr>
                        <w:t>см</w:t>
                      </w:r>
                      <w:r>
                        <w:rPr>
                          <w:snapToGrid w:val="0"/>
                          <w:sz w:val="28"/>
                        </w:rPr>
                        <w:t>о</w:t>
                      </w:r>
                      <w:r>
                        <w:rPr>
                          <w:snapToGrid w:val="0"/>
                          <w:sz w:val="28"/>
                        </w:rPr>
                        <w:t>лы</w:t>
                      </w:r>
                    </w:p>
                    <w:p w:rsidR="0004731D" w:rsidRDefault="0004731D"/>
                  </w:txbxContent>
                </v:textbox>
              </v:rect>
            </w:pict>
          </mc:Fallback>
        </mc:AlternateContent>
      </w:r>
    </w:p>
    <w:p w:rsidR="0004731D" w:rsidRPr="0004731D" w:rsidRDefault="005D6D26" w:rsidP="0004731D">
      <w:pPr>
        <w:widowControl w:val="0"/>
        <w:ind w:left="709" w:right="283"/>
        <w:jc w:val="both"/>
        <w:rPr>
          <w:snapToGrid w:val="0"/>
          <w:sz w:val="28"/>
          <w:szCs w:val="28"/>
        </w:rPr>
      </w:pPr>
      <w:r>
        <w:rPr>
          <w:noProof/>
          <w:sz w:val="28"/>
          <w:szCs w:val="28"/>
        </w:rPr>
        <mc:AlternateContent>
          <mc:Choice Requires="wps">
            <w:drawing>
              <wp:anchor distT="0" distB="0" distL="114300" distR="114300" simplePos="0" relativeHeight="251696128" behindDoc="0" locked="0" layoutInCell="0" allowOverlap="1">
                <wp:simplePos x="0" y="0"/>
                <wp:positionH relativeFrom="column">
                  <wp:posOffset>502920</wp:posOffset>
                </wp:positionH>
                <wp:positionV relativeFrom="paragraph">
                  <wp:posOffset>179705</wp:posOffset>
                </wp:positionV>
                <wp:extent cx="1005840" cy="548640"/>
                <wp:effectExtent l="0" t="0" r="0" b="0"/>
                <wp:wrapNone/>
                <wp:docPr id="41" name="Rectangle 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548640"/>
                        </a:xfrm>
                        <a:prstGeom prst="rect">
                          <a:avLst/>
                        </a:prstGeom>
                        <a:solidFill>
                          <a:srgbClr val="FFFFFF"/>
                        </a:solidFill>
                        <a:ln w="9525">
                          <a:solidFill>
                            <a:srgbClr val="000000"/>
                          </a:solidFill>
                          <a:miter lim="800000"/>
                          <a:headEnd/>
                          <a:tailEnd/>
                        </a:ln>
                      </wps:spPr>
                      <wps:txbx>
                        <w:txbxContent>
                          <w:p w:rsidR="0004731D" w:rsidRDefault="0004731D">
                            <w:pPr>
                              <w:widowControl w:val="0"/>
                              <w:ind w:right="6"/>
                              <w:jc w:val="center"/>
                              <w:rPr>
                                <w:snapToGrid w:val="0"/>
                                <w:sz w:val="28"/>
                              </w:rPr>
                            </w:pPr>
                            <w:r>
                              <w:rPr>
                                <w:snapToGrid w:val="0"/>
                                <w:sz w:val="28"/>
                              </w:rPr>
                              <w:t>нефтяной пек</w:t>
                            </w:r>
                          </w:p>
                          <w:p w:rsidR="0004731D" w:rsidRDefault="000473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3" o:spid="_x0000_s1061" style="position:absolute;left:0;text-align:left;margin-left:39.6pt;margin-top:14.15pt;width:79.2pt;height:43.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" o:allowincell="f">
                <v:textbox>
                  <w:txbxContent>
                    <w:p w:rsidR="0004731D" w:rsidRDefault="0004731D">
                      <w:pPr>
                        <w:widowControl w:val="0"/>
                        <w:ind w:right="6"/>
                        <w:jc w:val="center"/>
                        <w:rPr>
                          <w:snapToGrid w:val="0"/>
                          <w:sz w:val="28"/>
                        </w:rPr>
                      </w:pPr>
                      <w:r>
                        <w:rPr>
                          <w:snapToGrid w:val="0"/>
                          <w:sz w:val="28"/>
                        </w:rPr>
                        <w:t>нефтяной пек</w:t>
                      </w:r>
                    </w:p>
                    <w:p w:rsidR="0004731D" w:rsidRDefault="0004731D"/>
                  </w:txbxContent>
                </v:textbox>
              </v:rect>
            </w:pict>
          </mc:Fallback>
        </mc:AlternateContent>
      </w:r>
      <w:r>
        <w:rPr>
          <w:noProof/>
          <w:sz w:val="28"/>
          <w:szCs w:val="28"/>
        </w:rPr>
        <mc:AlternateContent>
          <mc:Choice Requires="wps">
            <w:drawing>
              <wp:anchor distT="0" distB="0" distL="114300" distR="114300" simplePos="0" relativeHeight="251700224" behindDoc="0" locked="0" layoutInCell="0" allowOverlap="1">
                <wp:simplePos x="0" y="0"/>
                <wp:positionH relativeFrom="column">
                  <wp:posOffset>1754505</wp:posOffset>
                </wp:positionH>
                <wp:positionV relativeFrom="paragraph">
                  <wp:posOffset>182880</wp:posOffset>
                </wp:positionV>
                <wp:extent cx="1097280" cy="548640"/>
                <wp:effectExtent l="0" t="0" r="0" b="0"/>
                <wp:wrapNone/>
                <wp:docPr id="40" name="Rectangle 8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548640"/>
                        </a:xfrm>
                        <a:prstGeom prst="rect">
                          <a:avLst/>
                        </a:prstGeom>
                        <a:solidFill>
                          <a:srgbClr val="FFFFFF"/>
                        </a:solidFill>
                        <a:ln w="9525">
                          <a:solidFill>
                            <a:srgbClr val="000000"/>
                          </a:solidFill>
                          <a:miter lim="800000"/>
                          <a:headEnd/>
                          <a:tailEnd/>
                        </a:ln>
                      </wps:spPr>
                      <wps:txbx>
                        <w:txbxContent>
                          <w:p w:rsidR="0004731D" w:rsidRDefault="0004731D">
                            <w:pPr>
                              <w:jc w:val="center"/>
                            </w:pPr>
                            <w:r>
                              <w:rPr>
                                <w:snapToGrid w:val="0"/>
                                <w:sz w:val="28"/>
                              </w:rPr>
                              <w:t>масло сланцевое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7" o:spid="_x0000_s1062" style="position:absolute;left:0;text-align:left;margin-left:138.15pt;margin-top:14.4pt;width:86.4pt;height:43.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" o:allowincell="f">
                <v:textbox>
                  <w:txbxContent>
                    <w:p w:rsidR="0004731D" w:rsidRDefault="0004731D">
                      <w:pPr>
                        <w:jc w:val="center"/>
                      </w:pPr>
                      <w:r>
                        <w:rPr>
                          <w:snapToGrid w:val="0"/>
                          <w:sz w:val="28"/>
                        </w:rPr>
                        <w:t>масло сланцевое</w:t>
                      </w:r>
                    </w:p>
                  </w:txbxContent>
                </v:textbox>
              </v:rect>
            </w:pict>
          </mc:Fallback>
        </mc:AlternateContent>
      </w:r>
    </w:p>
    <w:p w:rsidR="0004731D" w:rsidRPr="0004731D" w:rsidRDefault="0004731D" w:rsidP="0004731D">
      <w:pPr>
        <w:widowControl w:val="0"/>
        <w:ind w:left="709" w:right="283"/>
        <w:jc w:val="both"/>
        <w:rPr>
          <w:snapToGrid w:val="0"/>
          <w:sz w:val="28"/>
          <w:szCs w:val="28"/>
        </w:rPr>
      </w:pPr>
    </w:p>
    <w:p w:rsidR="0004731D" w:rsidRPr="0004731D" w:rsidRDefault="0004731D" w:rsidP="0004731D">
      <w:pPr>
        <w:widowControl w:val="0"/>
        <w:spacing w:line="360" w:lineRule="auto"/>
        <w:ind w:right="283" w:firstLine="709"/>
        <w:jc w:val="both"/>
        <w:rPr>
          <w:sz w:val="28"/>
          <w:szCs w:val="28"/>
        </w:rPr>
      </w:pPr>
    </w:p>
    <w:p w:rsidR="0004731D" w:rsidRPr="0004731D" w:rsidRDefault="0004731D" w:rsidP="0004731D">
      <w:pPr>
        <w:widowControl w:val="0"/>
        <w:spacing w:line="360" w:lineRule="auto"/>
        <w:ind w:right="283" w:firstLine="709"/>
        <w:jc w:val="both"/>
        <w:rPr>
          <w:sz w:val="28"/>
          <w:szCs w:val="28"/>
        </w:rPr>
      </w:pPr>
    </w:p>
    <w:p w:rsidR="0004731D" w:rsidRPr="0004731D" w:rsidRDefault="0004731D" w:rsidP="0004731D">
      <w:pPr>
        <w:pStyle w:val="a5"/>
        <w:ind w:right="283"/>
        <w:rPr>
          <w:szCs w:val="28"/>
        </w:rPr>
      </w:pPr>
      <w:r w:rsidRPr="0004731D">
        <w:rPr>
          <w:szCs w:val="28"/>
        </w:rPr>
        <w:t>Рис. 33</w:t>
      </w:r>
    </w:p>
    <w:p w:rsidR="0004731D" w:rsidRPr="0004731D" w:rsidRDefault="0004731D" w:rsidP="0004731D">
      <w:pPr>
        <w:pStyle w:val="a7"/>
        <w:ind w:right="283" w:firstLine="709"/>
        <w:rPr>
          <w:sz w:val="28"/>
          <w:szCs w:val="28"/>
        </w:rPr>
      </w:pPr>
    </w:p>
    <w:p w:rsidR="0004731D" w:rsidRPr="0004731D" w:rsidRDefault="0004731D" w:rsidP="00814661">
      <w:pPr>
        <w:pStyle w:val="a7"/>
        <w:spacing w:line="240" w:lineRule="auto"/>
        <w:ind w:right="0"/>
        <w:rPr>
          <w:sz w:val="28"/>
          <w:szCs w:val="28"/>
        </w:rPr>
      </w:pPr>
      <w:r w:rsidRPr="0004731D">
        <w:rPr>
          <w:sz w:val="28"/>
          <w:szCs w:val="28"/>
        </w:rPr>
        <w:t>ИК-спектры образцов красочного покрытия кузова автомобиля, пол</w:t>
      </w:r>
      <w:r w:rsidRPr="0004731D">
        <w:rPr>
          <w:sz w:val="28"/>
          <w:szCs w:val="28"/>
        </w:rPr>
        <w:t>у</w:t>
      </w:r>
      <w:r w:rsidRPr="0004731D">
        <w:rPr>
          <w:sz w:val="28"/>
          <w:szCs w:val="28"/>
        </w:rPr>
        <w:t xml:space="preserve">ченные путем снятия спектра в таблетке </w:t>
      </w:r>
      <w:r w:rsidRPr="0004731D">
        <w:rPr>
          <w:sz w:val="28"/>
          <w:szCs w:val="28"/>
          <w:lang w:val="en-US"/>
        </w:rPr>
        <w:t>KBr</w:t>
      </w:r>
      <w:r w:rsidRPr="0004731D">
        <w:rPr>
          <w:sz w:val="28"/>
          <w:szCs w:val="28"/>
        </w:rPr>
        <w:t>, имеют полосы поглощения алифатических ароматических и окисленных структур. По мере возраст</w:t>
      </w:r>
      <w:r w:rsidRPr="0004731D">
        <w:rPr>
          <w:sz w:val="28"/>
          <w:szCs w:val="28"/>
        </w:rPr>
        <w:t>а</w:t>
      </w:r>
      <w:r w:rsidRPr="0004731D">
        <w:rPr>
          <w:sz w:val="28"/>
          <w:szCs w:val="28"/>
        </w:rPr>
        <w:t xml:space="preserve">ния степени прогрева образцов краски, убывает содержание в первую очередь ароматических структур (полное исчезновение при 200 </w:t>
      </w:r>
      <w:r w:rsidRPr="0004731D">
        <w:rPr>
          <w:sz w:val="28"/>
          <w:szCs w:val="28"/>
          <w:vertAlign w:val="superscript"/>
        </w:rPr>
        <w:t>о</w:t>
      </w:r>
      <w:r w:rsidRPr="0004731D">
        <w:rPr>
          <w:sz w:val="28"/>
          <w:szCs w:val="28"/>
        </w:rPr>
        <w:t>С), затем алифатич</w:t>
      </w:r>
      <w:r w:rsidRPr="0004731D">
        <w:rPr>
          <w:sz w:val="28"/>
          <w:szCs w:val="28"/>
        </w:rPr>
        <w:t>е</w:t>
      </w:r>
      <w:r w:rsidRPr="0004731D">
        <w:rPr>
          <w:sz w:val="28"/>
          <w:szCs w:val="28"/>
        </w:rPr>
        <w:t xml:space="preserve">ских структур (полное исчезновение при 400 </w:t>
      </w:r>
      <w:r w:rsidRPr="0004731D">
        <w:rPr>
          <w:sz w:val="28"/>
          <w:szCs w:val="28"/>
          <w:vertAlign w:val="superscript"/>
        </w:rPr>
        <w:t>о</w:t>
      </w:r>
      <w:r w:rsidRPr="0004731D">
        <w:rPr>
          <w:sz w:val="28"/>
          <w:szCs w:val="28"/>
        </w:rPr>
        <w:t>С). Наиболее стойкими к те</w:t>
      </w:r>
      <w:r w:rsidRPr="0004731D">
        <w:rPr>
          <w:sz w:val="28"/>
          <w:szCs w:val="28"/>
        </w:rPr>
        <w:t>р</w:t>
      </w:r>
      <w:r w:rsidRPr="0004731D">
        <w:rPr>
          <w:sz w:val="28"/>
          <w:szCs w:val="28"/>
        </w:rPr>
        <w:t>мическому воздействию оказываются окисленные структуры, которые по</w:t>
      </w:r>
      <w:r w:rsidRPr="0004731D">
        <w:rPr>
          <w:sz w:val="28"/>
          <w:szCs w:val="28"/>
        </w:rPr>
        <w:t>л</w:t>
      </w:r>
      <w:r w:rsidRPr="0004731D">
        <w:rPr>
          <w:sz w:val="28"/>
          <w:szCs w:val="28"/>
        </w:rPr>
        <w:t xml:space="preserve">ностью исчезают лишь при 500 </w:t>
      </w:r>
      <w:r w:rsidRPr="0004731D">
        <w:rPr>
          <w:sz w:val="28"/>
          <w:szCs w:val="28"/>
          <w:vertAlign w:val="superscript"/>
        </w:rPr>
        <w:t>о</w:t>
      </w:r>
      <w:r w:rsidRPr="0004731D">
        <w:rPr>
          <w:sz w:val="28"/>
          <w:szCs w:val="28"/>
        </w:rPr>
        <w:t>С.</w:t>
      </w:r>
    </w:p>
    <w:p w:rsidR="0004731D" w:rsidRPr="0004731D" w:rsidRDefault="0004731D" w:rsidP="00814661">
      <w:pPr>
        <w:pStyle w:val="a7"/>
        <w:spacing w:line="240" w:lineRule="auto"/>
        <w:ind w:right="0" w:firstLine="709"/>
        <w:rPr>
          <w:sz w:val="28"/>
          <w:szCs w:val="28"/>
        </w:rPr>
      </w:pPr>
      <w:r w:rsidRPr="0004731D">
        <w:rPr>
          <w:sz w:val="28"/>
          <w:szCs w:val="28"/>
        </w:rPr>
        <w:t>Спектр образца краски, снятый в растворе тетрахлоруглерода, почти не содержит органических компонентов, за исключением очень небольшого к</w:t>
      </w:r>
      <w:r w:rsidRPr="0004731D">
        <w:rPr>
          <w:sz w:val="28"/>
          <w:szCs w:val="28"/>
        </w:rPr>
        <w:t>о</w:t>
      </w:r>
      <w:r w:rsidRPr="0004731D">
        <w:rPr>
          <w:sz w:val="28"/>
          <w:szCs w:val="28"/>
        </w:rPr>
        <w:t>личества алифатических структур. Это объясняется плохой раств</w:t>
      </w:r>
      <w:r w:rsidRPr="0004731D">
        <w:rPr>
          <w:sz w:val="28"/>
          <w:szCs w:val="28"/>
        </w:rPr>
        <w:t>о</w:t>
      </w:r>
      <w:r w:rsidRPr="0004731D">
        <w:rPr>
          <w:sz w:val="28"/>
          <w:szCs w:val="28"/>
        </w:rPr>
        <w:t xml:space="preserve">ряющей способностью тетрахлоруглерода по отношению к красочному покрытию. </w:t>
      </w:r>
    </w:p>
    <w:p w:rsidR="0004731D" w:rsidRPr="0004731D" w:rsidRDefault="0004731D" w:rsidP="0004731D">
      <w:pPr>
        <w:pStyle w:val="a7"/>
        <w:ind w:right="283" w:firstLine="709"/>
        <w:rPr>
          <w:sz w:val="28"/>
          <w:szCs w:val="28"/>
        </w:rPr>
      </w:pPr>
    </w:p>
    <w:p w:rsidR="0004731D" w:rsidRPr="0004731D" w:rsidRDefault="0004731D" w:rsidP="0004731D">
      <w:pPr>
        <w:pStyle w:val="a5"/>
        <w:ind w:right="283"/>
        <w:rPr>
          <w:noProof w:val="0"/>
          <w:snapToGrid w:val="0"/>
          <w:szCs w:val="28"/>
        </w:rPr>
      </w:pPr>
      <w:r w:rsidRPr="0004731D">
        <w:rPr>
          <w:snapToGrid w:val="0"/>
          <w:szCs w:val="28"/>
        </w:rPr>
        <w:lastRenderedPageBreak/>
        <w:t xml:space="preserve">ИК-спектр экстракта линолеума </w:t>
      </w:r>
      <w:r w:rsidRPr="0004731D">
        <w:rPr>
          <w:noProof w:val="0"/>
          <w:snapToGrid w:val="0"/>
          <w:szCs w:val="28"/>
        </w:rPr>
        <w:t>(</w:t>
      </w:r>
      <w:r w:rsidRPr="0004731D">
        <w:rPr>
          <w:snapToGrid w:val="0"/>
          <w:szCs w:val="28"/>
        </w:rPr>
        <w:t>термическо</w:t>
      </w:r>
      <w:r w:rsidRPr="0004731D">
        <w:rPr>
          <w:noProof w:val="0"/>
          <w:snapToGrid w:val="0"/>
          <w:szCs w:val="28"/>
        </w:rPr>
        <w:t>е</w:t>
      </w:r>
      <w:r w:rsidRPr="0004731D">
        <w:rPr>
          <w:snapToGrid w:val="0"/>
          <w:szCs w:val="28"/>
        </w:rPr>
        <w:t xml:space="preserve"> воздействи</w:t>
      </w:r>
      <w:r w:rsidRPr="0004731D">
        <w:rPr>
          <w:noProof w:val="0"/>
          <w:snapToGrid w:val="0"/>
          <w:szCs w:val="28"/>
        </w:rPr>
        <w:t>е</w:t>
      </w:r>
      <w:r w:rsidRPr="0004731D">
        <w:rPr>
          <w:snapToGrid w:val="0"/>
          <w:szCs w:val="28"/>
        </w:rPr>
        <w:t xml:space="preserve"> при</w:t>
      </w:r>
      <w:r w:rsidRPr="0004731D">
        <w:rPr>
          <w:noProof w:val="0"/>
          <w:snapToGrid w:val="0"/>
          <w:szCs w:val="28"/>
        </w:rPr>
        <w:t xml:space="preserve"> </w:t>
      </w:r>
      <w:r w:rsidRPr="0004731D">
        <w:rPr>
          <w:snapToGrid w:val="0"/>
          <w:szCs w:val="28"/>
        </w:rPr>
        <w:t xml:space="preserve">200 </w:t>
      </w:r>
      <w:r w:rsidRPr="0004731D">
        <w:rPr>
          <w:snapToGrid w:val="0"/>
          <w:szCs w:val="28"/>
          <w:vertAlign w:val="superscript"/>
        </w:rPr>
        <w:t>о</w:t>
      </w:r>
      <w:r w:rsidRPr="0004731D">
        <w:rPr>
          <w:snapToGrid w:val="0"/>
          <w:szCs w:val="28"/>
        </w:rPr>
        <w:t>С</w:t>
      </w:r>
      <w:r w:rsidRPr="0004731D">
        <w:rPr>
          <w:noProof w:val="0"/>
          <w:snapToGrid w:val="0"/>
          <w:szCs w:val="28"/>
        </w:rPr>
        <w:t>)</w:t>
      </w:r>
    </w:p>
    <w:p w:rsidR="0004731D" w:rsidRPr="0004731D" w:rsidRDefault="005D6D26" w:rsidP="0004731D">
      <w:pPr>
        <w:spacing w:line="360" w:lineRule="auto"/>
        <w:ind w:right="283" w:firstLine="567"/>
        <w:jc w:val="both"/>
        <w:rPr>
          <w:snapToGrid w:val="0"/>
          <w:sz w:val="28"/>
          <w:szCs w:val="28"/>
        </w:rPr>
      </w:pPr>
      <w:r>
        <w:rPr>
          <w:noProof/>
          <w:sz w:val="28"/>
          <w:szCs w:val="28"/>
        </w:rPr>
        <w:drawing>
          <wp:inline distT="0" distB="0" distL="0" distR="0">
            <wp:extent cx="5450840" cy="4120515"/>
            <wp:effectExtent l="0" t="0" r="0" b="0"/>
            <wp:docPr id="39" name="Рисунок 39" descr="untitl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untitl1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450840" cy="4120515"/>
                    </a:xfrm>
                    <a:prstGeom prst="rect">
                      <a:avLst/>
                    </a:prstGeom>
                    <a:noFill/>
                    <a:ln>
                      <a:noFill/>
                    </a:ln>
                  </pic:spPr>
                </pic:pic>
              </a:graphicData>
            </a:graphic>
          </wp:inline>
        </w:drawing>
      </w:r>
    </w:p>
    <w:p w:rsidR="0004731D" w:rsidRPr="0004731D" w:rsidRDefault="0004731D" w:rsidP="0004731D">
      <w:pPr>
        <w:pStyle w:val="a5"/>
        <w:ind w:right="283"/>
        <w:rPr>
          <w:snapToGrid w:val="0"/>
          <w:szCs w:val="28"/>
        </w:rPr>
      </w:pPr>
      <w:r w:rsidRPr="0004731D">
        <w:rPr>
          <w:snapToGrid w:val="0"/>
          <w:szCs w:val="28"/>
        </w:rPr>
        <w:t>Рис.</w:t>
      </w:r>
      <w:r w:rsidRPr="0004731D">
        <w:rPr>
          <w:noProof w:val="0"/>
          <w:snapToGrid w:val="0"/>
          <w:szCs w:val="28"/>
        </w:rPr>
        <w:t xml:space="preserve"> 34</w:t>
      </w:r>
    </w:p>
    <w:p w:rsidR="0004731D" w:rsidRPr="0004731D" w:rsidRDefault="0004731D" w:rsidP="00814661">
      <w:pPr>
        <w:pStyle w:val="20"/>
        <w:spacing w:line="240" w:lineRule="auto"/>
        <w:ind w:right="0" w:firstLine="567"/>
        <w:rPr>
          <w:i w:val="0"/>
          <w:szCs w:val="28"/>
        </w:rPr>
      </w:pPr>
    </w:p>
    <w:p w:rsidR="0004731D" w:rsidRPr="0004731D" w:rsidRDefault="0004731D" w:rsidP="00814661">
      <w:pPr>
        <w:pStyle w:val="20"/>
        <w:spacing w:line="240" w:lineRule="auto"/>
        <w:ind w:right="0" w:firstLine="567"/>
        <w:rPr>
          <w:i w:val="0"/>
          <w:szCs w:val="28"/>
        </w:rPr>
      </w:pPr>
      <w:r w:rsidRPr="0004731D">
        <w:rPr>
          <w:i w:val="0"/>
          <w:szCs w:val="28"/>
        </w:rPr>
        <w:t>В экстрактах образцов всех изученных материалов, сожженных со</w:t>
      </w:r>
      <w:r w:rsidRPr="0004731D">
        <w:rPr>
          <w:i w:val="0"/>
          <w:szCs w:val="28"/>
        </w:rPr>
        <w:t>в</w:t>
      </w:r>
      <w:r w:rsidRPr="0004731D">
        <w:rPr>
          <w:i w:val="0"/>
          <w:szCs w:val="28"/>
        </w:rPr>
        <w:t>местно с ЛВЖ содержание алифатических структур неизменно выше, чем в экстрактах исходных материалов, как исходных, так и прогретых при разных температурах. Особенно это существенно у образцов фанеры, поролона, кр</w:t>
      </w:r>
      <w:r w:rsidRPr="0004731D">
        <w:rPr>
          <w:i w:val="0"/>
          <w:szCs w:val="28"/>
        </w:rPr>
        <w:t>а</w:t>
      </w:r>
      <w:r w:rsidRPr="0004731D">
        <w:rPr>
          <w:i w:val="0"/>
          <w:szCs w:val="28"/>
        </w:rPr>
        <w:t>сочного покрытия, то есть тех материалов, в собственных экстрактах кот</w:t>
      </w:r>
      <w:r w:rsidRPr="0004731D">
        <w:rPr>
          <w:i w:val="0"/>
          <w:szCs w:val="28"/>
        </w:rPr>
        <w:t>о</w:t>
      </w:r>
      <w:r w:rsidRPr="0004731D">
        <w:rPr>
          <w:i w:val="0"/>
          <w:szCs w:val="28"/>
        </w:rPr>
        <w:t>рых содержание алифатических структур минимально. Это позволяет фикс</w:t>
      </w:r>
      <w:r w:rsidRPr="0004731D">
        <w:rPr>
          <w:i w:val="0"/>
          <w:szCs w:val="28"/>
        </w:rPr>
        <w:t>и</w:t>
      </w:r>
      <w:r w:rsidRPr="0004731D">
        <w:rPr>
          <w:i w:val="0"/>
          <w:szCs w:val="28"/>
        </w:rPr>
        <w:t>ровать наличие выгоревших остатков ЛВЖ на материалах различных объе</w:t>
      </w:r>
      <w:r w:rsidRPr="0004731D">
        <w:rPr>
          <w:i w:val="0"/>
          <w:szCs w:val="28"/>
        </w:rPr>
        <w:t>к</w:t>
      </w:r>
      <w:r w:rsidRPr="0004731D">
        <w:rPr>
          <w:i w:val="0"/>
          <w:szCs w:val="28"/>
        </w:rPr>
        <w:t>тов носителей методом ИК-спектроскопии. Наиболее в</w:t>
      </w:r>
      <w:r w:rsidRPr="0004731D">
        <w:rPr>
          <w:i w:val="0"/>
          <w:szCs w:val="28"/>
        </w:rPr>
        <w:t>ы</w:t>
      </w:r>
      <w:r w:rsidRPr="0004731D">
        <w:rPr>
          <w:i w:val="0"/>
          <w:szCs w:val="28"/>
        </w:rPr>
        <w:t>сокое содержание алифатических структур отмечается в образцах, сожженных с дизельным топл</w:t>
      </w:r>
      <w:r w:rsidRPr="0004731D">
        <w:rPr>
          <w:i w:val="0"/>
          <w:szCs w:val="28"/>
        </w:rPr>
        <w:t>и</w:t>
      </w:r>
      <w:r w:rsidRPr="0004731D">
        <w:rPr>
          <w:i w:val="0"/>
          <w:szCs w:val="28"/>
        </w:rPr>
        <w:t xml:space="preserve">вом. </w:t>
      </w:r>
    </w:p>
    <w:p w:rsidR="0004731D" w:rsidRPr="0004731D" w:rsidRDefault="0004731D" w:rsidP="00814661">
      <w:pPr>
        <w:pStyle w:val="20"/>
        <w:spacing w:line="240" w:lineRule="auto"/>
        <w:ind w:right="0" w:firstLine="567"/>
        <w:rPr>
          <w:i w:val="0"/>
          <w:szCs w:val="28"/>
        </w:rPr>
      </w:pPr>
      <w:r w:rsidRPr="0004731D">
        <w:rPr>
          <w:i w:val="0"/>
          <w:szCs w:val="28"/>
        </w:rPr>
        <w:t>Дизельное топливо, как наиболее тяжелое из исследованных ЛВЖ в большей степени сохраняется на объектах носителях после сжигания. С</w:t>
      </w:r>
      <w:r w:rsidRPr="0004731D">
        <w:rPr>
          <w:i w:val="0"/>
          <w:szCs w:val="28"/>
        </w:rPr>
        <w:t>о</w:t>
      </w:r>
      <w:r w:rsidRPr="0004731D">
        <w:rPr>
          <w:i w:val="0"/>
          <w:szCs w:val="28"/>
        </w:rPr>
        <w:t>хранность автомобильных бензинов на различных объектах носителях н</w:t>
      </w:r>
      <w:r w:rsidRPr="0004731D">
        <w:rPr>
          <w:i w:val="0"/>
          <w:szCs w:val="28"/>
        </w:rPr>
        <w:t>е</w:t>
      </w:r>
      <w:r w:rsidRPr="0004731D">
        <w:rPr>
          <w:i w:val="0"/>
          <w:szCs w:val="28"/>
        </w:rPr>
        <w:t>одинакова и связана, по-видимому, с пористостью материала. В частности, наибольшая сохранность бензинов выявляется на образцах ДСП, синтеп</w:t>
      </w:r>
      <w:r w:rsidRPr="0004731D">
        <w:rPr>
          <w:i w:val="0"/>
          <w:szCs w:val="28"/>
        </w:rPr>
        <w:t>о</w:t>
      </w:r>
      <w:r w:rsidRPr="0004731D">
        <w:rPr>
          <w:i w:val="0"/>
          <w:szCs w:val="28"/>
        </w:rPr>
        <w:t>на, ваты, меха, линолеума (изучался образец линолеума с мягкой основой), рез</w:t>
      </w:r>
      <w:r w:rsidRPr="0004731D">
        <w:rPr>
          <w:i w:val="0"/>
          <w:szCs w:val="28"/>
        </w:rPr>
        <w:t>и</w:t>
      </w:r>
      <w:r w:rsidRPr="0004731D">
        <w:rPr>
          <w:i w:val="0"/>
          <w:szCs w:val="28"/>
        </w:rPr>
        <w:t>ны, ковролина.</w:t>
      </w:r>
    </w:p>
    <w:p w:rsidR="0004731D" w:rsidRPr="0004731D" w:rsidRDefault="0004731D" w:rsidP="00814661">
      <w:pPr>
        <w:pStyle w:val="20"/>
        <w:spacing w:line="240" w:lineRule="auto"/>
        <w:ind w:right="0" w:firstLine="567"/>
        <w:rPr>
          <w:i w:val="0"/>
          <w:szCs w:val="28"/>
        </w:rPr>
      </w:pPr>
      <w:r w:rsidRPr="0004731D">
        <w:rPr>
          <w:i w:val="0"/>
          <w:szCs w:val="28"/>
        </w:rPr>
        <w:t>При исследовании в качестве объекта носителя окрашенных фрагме</w:t>
      </w:r>
      <w:r w:rsidRPr="0004731D">
        <w:rPr>
          <w:i w:val="0"/>
          <w:szCs w:val="28"/>
        </w:rPr>
        <w:t>н</w:t>
      </w:r>
      <w:r w:rsidRPr="0004731D">
        <w:rPr>
          <w:i w:val="0"/>
          <w:szCs w:val="28"/>
        </w:rPr>
        <w:t>тов кузова автомобиля помимо прочих горючих жидкостей было изучено мото</w:t>
      </w:r>
      <w:r w:rsidRPr="0004731D">
        <w:rPr>
          <w:i w:val="0"/>
          <w:szCs w:val="28"/>
        </w:rPr>
        <w:t>р</w:t>
      </w:r>
      <w:r w:rsidRPr="0004731D">
        <w:rPr>
          <w:i w:val="0"/>
          <w:szCs w:val="28"/>
        </w:rPr>
        <w:t>ное масло «спектрол», поскольку на поверхностях автомобиля довольно в</w:t>
      </w:r>
      <w:r w:rsidRPr="0004731D">
        <w:rPr>
          <w:i w:val="0"/>
          <w:szCs w:val="28"/>
        </w:rPr>
        <w:t>ы</w:t>
      </w:r>
      <w:r w:rsidRPr="0004731D">
        <w:rPr>
          <w:i w:val="0"/>
          <w:szCs w:val="28"/>
        </w:rPr>
        <w:lastRenderedPageBreak/>
        <w:t>сока вероятность нахождения не только горючих жидкостей, занесенных извне, но и автомобильных жидкостей. В ИК-спектре моторного масла и</w:t>
      </w:r>
      <w:r w:rsidRPr="0004731D">
        <w:rPr>
          <w:i w:val="0"/>
          <w:szCs w:val="28"/>
        </w:rPr>
        <w:t>н</w:t>
      </w:r>
      <w:r w:rsidRPr="0004731D">
        <w:rPr>
          <w:i w:val="0"/>
          <w:szCs w:val="28"/>
        </w:rPr>
        <w:t>тенсивность полос поглощения алифатических структур существенно выше, д</w:t>
      </w:r>
      <w:r w:rsidRPr="0004731D">
        <w:rPr>
          <w:i w:val="0"/>
          <w:szCs w:val="28"/>
        </w:rPr>
        <w:t>а</w:t>
      </w:r>
      <w:r w:rsidRPr="0004731D">
        <w:rPr>
          <w:i w:val="0"/>
          <w:szCs w:val="28"/>
        </w:rPr>
        <w:t xml:space="preserve">же чем в спектрах дизельного топлива, что может быть объяснено меньшей степенью выгорания масла по сравнению с топливами. Моторное масло, как известно не является легковоспламеняющейся жидкостью. Температура вспышки моторных масел около 200 </w:t>
      </w:r>
      <w:r w:rsidRPr="0004731D">
        <w:rPr>
          <w:i w:val="0"/>
          <w:szCs w:val="28"/>
          <w:vertAlign w:val="superscript"/>
        </w:rPr>
        <w:t>о</w:t>
      </w:r>
      <w:r w:rsidRPr="0004731D">
        <w:rPr>
          <w:i w:val="0"/>
          <w:szCs w:val="28"/>
        </w:rPr>
        <w:t>С [7].</w:t>
      </w:r>
    </w:p>
    <w:p w:rsidR="0004731D" w:rsidRPr="0004731D" w:rsidRDefault="0004731D" w:rsidP="00814661">
      <w:pPr>
        <w:pStyle w:val="20"/>
        <w:spacing w:line="240" w:lineRule="auto"/>
        <w:ind w:right="0" w:firstLine="567"/>
        <w:rPr>
          <w:i w:val="0"/>
          <w:szCs w:val="28"/>
        </w:rPr>
      </w:pPr>
      <w:r w:rsidRPr="0004731D">
        <w:rPr>
          <w:i w:val="0"/>
          <w:szCs w:val="28"/>
        </w:rPr>
        <w:t>Ароматические структуры достаточно уверенно фиксируются при ан</w:t>
      </w:r>
      <w:r w:rsidRPr="0004731D">
        <w:rPr>
          <w:i w:val="0"/>
          <w:szCs w:val="28"/>
        </w:rPr>
        <w:t>а</w:t>
      </w:r>
      <w:r w:rsidRPr="0004731D">
        <w:rPr>
          <w:i w:val="0"/>
          <w:szCs w:val="28"/>
        </w:rPr>
        <w:t>лизе материалов, на которые наносился бензин АИ-92. Как известно, высок</w:t>
      </w:r>
      <w:r w:rsidRPr="0004731D">
        <w:rPr>
          <w:i w:val="0"/>
          <w:szCs w:val="28"/>
        </w:rPr>
        <w:t>о</w:t>
      </w:r>
      <w:r w:rsidRPr="0004731D">
        <w:rPr>
          <w:i w:val="0"/>
          <w:szCs w:val="28"/>
        </w:rPr>
        <w:t>октановые бензины, поступающие в настоящее время на товарный рынок, содержат чаще всего много ароматических углеводородов (в основном тол</w:t>
      </w:r>
      <w:r w:rsidRPr="0004731D">
        <w:rPr>
          <w:i w:val="0"/>
          <w:szCs w:val="28"/>
        </w:rPr>
        <w:t>у</w:t>
      </w:r>
      <w:r w:rsidRPr="0004731D">
        <w:rPr>
          <w:i w:val="0"/>
          <w:szCs w:val="28"/>
        </w:rPr>
        <w:t>ольно-ксилольную фракцию). Это позволяет производить качественную ди</w:t>
      </w:r>
      <w:r w:rsidRPr="0004731D">
        <w:rPr>
          <w:i w:val="0"/>
          <w:szCs w:val="28"/>
        </w:rPr>
        <w:t>а</w:t>
      </w:r>
      <w:r w:rsidRPr="0004731D">
        <w:rPr>
          <w:i w:val="0"/>
          <w:szCs w:val="28"/>
        </w:rPr>
        <w:t>гностику высокооктановых бензинов по данным ИКС вне зависимости от в</w:t>
      </w:r>
      <w:r w:rsidRPr="0004731D">
        <w:rPr>
          <w:i w:val="0"/>
          <w:szCs w:val="28"/>
        </w:rPr>
        <w:t>и</w:t>
      </w:r>
      <w:r w:rsidRPr="0004731D">
        <w:rPr>
          <w:i w:val="0"/>
          <w:szCs w:val="28"/>
        </w:rPr>
        <w:t>да материала объекта носителя. Далее будут рассмотрены некоторые искл</w:t>
      </w:r>
      <w:r w:rsidRPr="0004731D">
        <w:rPr>
          <w:i w:val="0"/>
          <w:szCs w:val="28"/>
        </w:rPr>
        <w:t>ю</w:t>
      </w:r>
      <w:r w:rsidRPr="0004731D">
        <w:rPr>
          <w:i w:val="0"/>
          <w:szCs w:val="28"/>
        </w:rPr>
        <w:t>чения из сделанного вывода.</w:t>
      </w:r>
    </w:p>
    <w:p w:rsidR="0004731D" w:rsidRPr="0004731D" w:rsidRDefault="0004731D" w:rsidP="00814661">
      <w:pPr>
        <w:pStyle w:val="20"/>
        <w:spacing w:line="240" w:lineRule="auto"/>
        <w:ind w:right="0" w:firstLine="567"/>
        <w:rPr>
          <w:i w:val="0"/>
          <w:szCs w:val="28"/>
        </w:rPr>
      </w:pPr>
      <w:r w:rsidRPr="0004731D">
        <w:rPr>
          <w:i w:val="0"/>
          <w:szCs w:val="28"/>
        </w:rPr>
        <w:t>В экстрактах большинства материалов (в основном полимеров), с</w:t>
      </w:r>
      <w:r w:rsidRPr="0004731D">
        <w:rPr>
          <w:i w:val="0"/>
          <w:szCs w:val="28"/>
        </w:rPr>
        <w:t>о</w:t>
      </w:r>
      <w:r w:rsidRPr="0004731D">
        <w:rPr>
          <w:i w:val="0"/>
          <w:szCs w:val="28"/>
        </w:rPr>
        <w:t>жженных совместно с ЛВЖ, содержание окисленных структур находится примерно на том же уровне, что и в экстрактах исходных образцов. По-видимому, наличие данных структур не связано с выгоревшими остатками ЛВЖ, а определяется свойствами полимера.</w:t>
      </w:r>
    </w:p>
    <w:p w:rsidR="0004731D" w:rsidRPr="0004731D" w:rsidRDefault="0004731D" w:rsidP="00814661">
      <w:pPr>
        <w:pStyle w:val="20"/>
        <w:spacing w:line="240" w:lineRule="auto"/>
        <w:ind w:right="0" w:firstLine="567"/>
        <w:rPr>
          <w:i w:val="0"/>
          <w:szCs w:val="28"/>
        </w:rPr>
      </w:pPr>
      <w:r w:rsidRPr="0004731D">
        <w:rPr>
          <w:i w:val="0"/>
          <w:szCs w:val="28"/>
        </w:rPr>
        <w:t>В экстрактах образцов поролона, меха, синтепона после сожжения их совместно с ЛВЖ фиксируется значительное количество окисленных соед</w:t>
      </w:r>
      <w:r w:rsidRPr="0004731D">
        <w:rPr>
          <w:i w:val="0"/>
          <w:szCs w:val="28"/>
        </w:rPr>
        <w:t>и</w:t>
      </w:r>
      <w:r w:rsidRPr="0004731D">
        <w:rPr>
          <w:i w:val="0"/>
          <w:szCs w:val="28"/>
        </w:rPr>
        <w:t>нений, отсутствующих в экстрактах исходных материалов. Вероятно, в этих случаях удалось зафиксировать наличие в экстрактах окисленных структур, образующихся при пиролизе бензиновых углеводор</w:t>
      </w:r>
      <w:r w:rsidRPr="0004731D">
        <w:rPr>
          <w:i w:val="0"/>
          <w:szCs w:val="28"/>
        </w:rPr>
        <w:t>о</w:t>
      </w:r>
      <w:r w:rsidRPr="0004731D">
        <w:rPr>
          <w:i w:val="0"/>
          <w:szCs w:val="28"/>
        </w:rPr>
        <w:t>дов.</w:t>
      </w:r>
    </w:p>
    <w:p w:rsidR="0004731D" w:rsidRPr="0004731D" w:rsidRDefault="0004731D" w:rsidP="00814661">
      <w:pPr>
        <w:ind w:firstLine="567"/>
        <w:jc w:val="both"/>
        <w:rPr>
          <w:i/>
          <w:sz w:val="28"/>
          <w:szCs w:val="28"/>
        </w:rPr>
      </w:pPr>
      <w:r w:rsidRPr="0004731D">
        <w:rPr>
          <w:i/>
          <w:sz w:val="28"/>
          <w:szCs w:val="28"/>
        </w:rPr>
        <w:t>Спектры флуоресценции экстрактов материалов, могущих служить объектами носителями горючих жидк</w:t>
      </w:r>
      <w:r w:rsidRPr="0004731D">
        <w:rPr>
          <w:i/>
          <w:sz w:val="28"/>
          <w:szCs w:val="28"/>
        </w:rPr>
        <w:t>о</w:t>
      </w:r>
      <w:r w:rsidRPr="0004731D">
        <w:rPr>
          <w:i/>
          <w:sz w:val="28"/>
          <w:szCs w:val="28"/>
        </w:rPr>
        <w:t>стей.</w:t>
      </w:r>
    </w:p>
    <w:p w:rsidR="0004731D" w:rsidRPr="0004731D" w:rsidRDefault="0004731D" w:rsidP="00814661">
      <w:pPr>
        <w:pStyle w:val="a7"/>
        <w:spacing w:line="240" w:lineRule="auto"/>
        <w:ind w:right="0"/>
        <w:rPr>
          <w:sz w:val="28"/>
          <w:szCs w:val="28"/>
        </w:rPr>
      </w:pPr>
      <w:r w:rsidRPr="0004731D">
        <w:rPr>
          <w:sz w:val="28"/>
          <w:szCs w:val="28"/>
        </w:rPr>
        <w:t>Экстракты изученных древесных материалов имеют невысокую инте</w:t>
      </w:r>
      <w:r w:rsidRPr="0004731D">
        <w:rPr>
          <w:sz w:val="28"/>
          <w:szCs w:val="28"/>
        </w:rPr>
        <w:t>н</w:t>
      </w:r>
      <w:r w:rsidRPr="0004731D">
        <w:rPr>
          <w:sz w:val="28"/>
          <w:szCs w:val="28"/>
        </w:rPr>
        <w:t>сивность флуоресценции. Несколько сильнее по сравнению с другими обра</w:t>
      </w:r>
      <w:r w:rsidRPr="0004731D">
        <w:rPr>
          <w:sz w:val="28"/>
          <w:szCs w:val="28"/>
        </w:rPr>
        <w:t>з</w:t>
      </w:r>
      <w:r w:rsidRPr="0004731D">
        <w:rPr>
          <w:sz w:val="28"/>
          <w:szCs w:val="28"/>
        </w:rPr>
        <w:t>цами флуоресцеруют экстракты сосновой древесины (рис. 35). Чаще всего интенсивность флуресценции экстрактов падает по мере увеличения степени прогрева образца. Спектр флуоресценции экстрактов древесных материалов имеет один максимум в диапазоне длин волн 350 – 380 нм. Ни в одном из изученных образцов не зафиксирован тип флуоресценции, х</w:t>
      </w:r>
      <w:r w:rsidRPr="0004731D">
        <w:rPr>
          <w:sz w:val="28"/>
          <w:szCs w:val="28"/>
        </w:rPr>
        <w:t>а</w:t>
      </w:r>
      <w:r w:rsidRPr="0004731D">
        <w:rPr>
          <w:sz w:val="28"/>
          <w:szCs w:val="28"/>
        </w:rPr>
        <w:t>рактерный для мото</w:t>
      </w:r>
      <w:r w:rsidRPr="0004731D">
        <w:rPr>
          <w:sz w:val="28"/>
          <w:szCs w:val="28"/>
        </w:rPr>
        <w:t>р</w:t>
      </w:r>
      <w:r w:rsidRPr="0004731D">
        <w:rPr>
          <w:sz w:val="28"/>
          <w:szCs w:val="28"/>
        </w:rPr>
        <w:t xml:space="preserve">ных бензинов, с дополнительными максимумами при 405 и 435 нм. </w:t>
      </w:r>
    </w:p>
    <w:p w:rsidR="0004731D" w:rsidRPr="0004731D" w:rsidRDefault="0004731D" w:rsidP="0004731D">
      <w:pPr>
        <w:pStyle w:val="a7"/>
        <w:ind w:right="283" w:firstLine="709"/>
        <w:rPr>
          <w:sz w:val="28"/>
          <w:szCs w:val="28"/>
        </w:rPr>
      </w:pPr>
      <w:r w:rsidRPr="0004731D">
        <w:rPr>
          <w:sz w:val="28"/>
          <w:szCs w:val="28"/>
        </w:rPr>
        <w:br w:type="page"/>
      </w:r>
    </w:p>
    <w:p w:rsidR="0004731D" w:rsidRPr="0004731D" w:rsidRDefault="0004731D" w:rsidP="0004731D">
      <w:pPr>
        <w:pStyle w:val="a7"/>
        <w:ind w:right="283" w:firstLine="709"/>
        <w:rPr>
          <w:sz w:val="28"/>
          <w:szCs w:val="28"/>
        </w:rPr>
      </w:pPr>
      <w:r w:rsidRPr="0004731D">
        <w:rPr>
          <w:noProof/>
          <w:sz w:val="28"/>
          <w:szCs w:val="28"/>
        </w:rPr>
        <w:pict>
          <v:shape id="_x0000_s1845" type="#_x0000_t75" style="position:absolute;left:0;text-align:left;margin-left:1.1pt;margin-top:-23.25pt;width:471.05pt;height:298.55pt;z-index:251680768;visibility:visible;mso-wrap-edited:f" o:allowincell="f">
            <v:imagedata r:id="rId57" o:title=""/>
          </v:shape>
          <o:OLEObject Type="Embed" ProgID="Word.Picture.8" ShapeID="_x0000_s1845" DrawAspect="Content" ObjectID="_1531739180" r:id="rId58"/>
        </w:pict>
      </w:r>
    </w:p>
    <w:p w:rsidR="0004731D" w:rsidRPr="0004731D" w:rsidRDefault="0004731D" w:rsidP="0004731D">
      <w:pPr>
        <w:pStyle w:val="a7"/>
        <w:ind w:right="283" w:firstLine="709"/>
        <w:rPr>
          <w:sz w:val="28"/>
          <w:szCs w:val="28"/>
        </w:rPr>
      </w:pPr>
    </w:p>
    <w:p w:rsidR="0004731D" w:rsidRPr="0004731D" w:rsidRDefault="0004731D" w:rsidP="0004731D">
      <w:pPr>
        <w:pStyle w:val="a7"/>
        <w:ind w:right="283" w:firstLine="709"/>
        <w:rPr>
          <w:sz w:val="28"/>
          <w:szCs w:val="28"/>
        </w:rPr>
      </w:pPr>
    </w:p>
    <w:p w:rsidR="0004731D" w:rsidRPr="0004731D" w:rsidRDefault="0004731D" w:rsidP="0004731D">
      <w:pPr>
        <w:pStyle w:val="a7"/>
        <w:ind w:right="283" w:firstLine="709"/>
        <w:rPr>
          <w:sz w:val="28"/>
          <w:szCs w:val="28"/>
        </w:rPr>
      </w:pPr>
    </w:p>
    <w:p w:rsidR="0004731D" w:rsidRPr="0004731D" w:rsidRDefault="0004731D" w:rsidP="0004731D">
      <w:pPr>
        <w:pStyle w:val="a7"/>
        <w:ind w:right="283" w:firstLine="709"/>
        <w:rPr>
          <w:sz w:val="28"/>
          <w:szCs w:val="28"/>
        </w:rPr>
      </w:pPr>
    </w:p>
    <w:p w:rsidR="0004731D" w:rsidRPr="0004731D" w:rsidRDefault="0004731D" w:rsidP="0004731D">
      <w:pPr>
        <w:pStyle w:val="a7"/>
        <w:ind w:right="283" w:firstLine="709"/>
        <w:rPr>
          <w:sz w:val="28"/>
          <w:szCs w:val="28"/>
        </w:rPr>
      </w:pPr>
    </w:p>
    <w:p w:rsidR="0004731D" w:rsidRPr="0004731D" w:rsidRDefault="0004731D" w:rsidP="0004731D">
      <w:pPr>
        <w:pStyle w:val="a7"/>
        <w:ind w:right="283" w:firstLine="709"/>
        <w:rPr>
          <w:sz w:val="28"/>
          <w:szCs w:val="28"/>
        </w:rPr>
      </w:pPr>
    </w:p>
    <w:p w:rsidR="0004731D" w:rsidRPr="0004731D" w:rsidRDefault="0004731D" w:rsidP="0004731D">
      <w:pPr>
        <w:pStyle w:val="a7"/>
        <w:ind w:right="283" w:firstLine="709"/>
        <w:rPr>
          <w:sz w:val="28"/>
          <w:szCs w:val="28"/>
        </w:rPr>
      </w:pPr>
    </w:p>
    <w:p w:rsidR="0004731D" w:rsidRPr="0004731D" w:rsidRDefault="0004731D" w:rsidP="0004731D">
      <w:pPr>
        <w:pStyle w:val="a7"/>
        <w:ind w:right="283" w:firstLine="709"/>
        <w:rPr>
          <w:sz w:val="28"/>
          <w:szCs w:val="28"/>
        </w:rPr>
      </w:pPr>
    </w:p>
    <w:p w:rsidR="0004731D" w:rsidRPr="0004731D" w:rsidRDefault="0004731D" w:rsidP="0004731D">
      <w:pPr>
        <w:pStyle w:val="a7"/>
        <w:ind w:right="283" w:firstLine="709"/>
        <w:rPr>
          <w:sz w:val="28"/>
          <w:szCs w:val="28"/>
        </w:rPr>
      </w:pPr>
    </w:p>
    <w:p w:rsidR="0004731D" w:rsidRPr="0004731D" w:rsidRDefault="0004731D" w:rsidP="0004731D">
      <w:pPr>
        <w:pStyle w:val="a7"/>
        <w:ind w:right="283" w:firstLine="709"/>
        <w:rPr>
          <w:sz w:val="28"/>
          <w:szCs w:val="28"/>
        </w:rPr>
      </w:pPr>
    </w:p>
    <w:p w:rsidR="0004731D" w:rsidRPr="0004731D" w:rsidRDefault="0004731D" w:rsidP="0004731D">
      <w:pPr>
        <w:pStyle w:val="a7"/>
        <w:ind w:right="283" w:firstLine="709"/>
        <w:rPr>
          <w:sz w:val="28"/>
          <w:szCs w:val="28"/>
        </w:rPr>
      </w:pPr>
    </w:p>
    <w:p w:rsidR="0004731D" w:rsidRPr="0004731D" w:rsidRDefault="0004731D" w:rsidP="0004731D">
      <w:pPr>
        <w:pStyle w:val="a5"/>
        <w:ind w:right="283"/>
        <w:rPr>
          <w:noProof w:val="0"/>
          <w:szCs w:val="28"/>
        </w:rPr>
      </w:pPr>
      <w:r w:rsidRPr="0004731D">
        <w:rPr>
          <w:szCs w:val="28"/>
        </w:rPr>
        <w:t>Рис. 3</w:t>
      </w:r>
      <w:r w:rsidRPr="0004731D">
        <w:rPr>
          <w:noProof w:val="0"/>
          <w:szCs w:val="28"/>
        </w:rPr>
        <w:t>5</w:t>
      </w:r>
    </w:p>
    <w:p w:rsidR="0004731D" w:rsidRPr="0004731D" w:rsidRDefault="0004731D" w:rsidP="00814661">
      <w:pPr>
        <w:pStyle w:val="20"/>
        <w:spacing w:line="240" w:lineRule="auto"/>
        <w:ind w:right="0" w:firstLine="709"/>
        <w:rPr>
          <w:i w:val="0"/>
          <w:szCs w:val="28"/>
        </w:rPr>
      </w:pPr>
    </w:p>
    <w:p w:rsidR="0004731D" w:rsidRPr="0004731D" w:rsidRDefault="0004731D" w:rsidP="00814661">
      <w:pPr>
        <w:pStyle w:val="20"/>
        <w:spacing w:line="240" w:lineRule="auto"/>
        <w:ind w:right="0" w:firstLine="709"/>
        <w:rPr>
          <w:i w:val="0"/>
          <w:szCs w:val="28"/>
        </w:rPr>
      </w:pPr>
      <w:r w:rsidRPr="0004731D">
        <w:rPr>
          <w:i w:val="0"/>
          <w:szCs w:val="28"/>
        </w:rPr>
        <w:t>В экстрактах образцов древесных материалов сожженных совместно с ЛВЖ во всех случаях наблюдается существенно более высокая интенси</w:t>
      </w:r>
      <w:r w:rsidRPr="0004731D">
        <w:rPr>
          <w:i w:val="0"/>
          <w:szCs w:val="28"/>
        </w:rPr>
        <w:t>в</w:t>
      </w:r>
      <w:r w:rsidRPr="0004731D">
        <w:rPr>
          <w:i w:val="0"/>
          <w:szCs w:val="28"/>
        </w:rPr>
        <w:t>ность флуоресценции по сравнению с образцами чистых древесных матери</w:t>
      </w:r>
      <w:r w:rsidRPr="0004731D">
        <w:rPr>
          <w:i w:val="0"/>
          <w:szCs w:val="28"/>
        </w:rPr>
        <w:t>а</w:t>
      </w:r>
      <w:r w:rsidRPr="0004731D">
        <w:rPr>
          <w:i w:val="0"/>
          <w:szCs w:val="28"/>
        </w:rPr>
        <w:t>лов. При этом проявляется характерный для моторных топлив тип флуоре</w:t>
      </w:r>
      <w:r w:rsidRPr="0004731D">
        <w:rPr>
          <w:i w:val="0"/>
          <w:szCs w:val="28"/>
        </w:rPr>
        <w:t>с</w:t>
      </w:r>
      <w:r w:rsidRPr="0004731D">
        <w:rPr>
          <w:i w:val="0"/>
          <w:szCs w:val="28"/>
        </w:rPr>
        <w:t>ценции. Максимумы при 405 и 435 нм по своей интенсивности часто прев</w:t>
      </w:r>
      <w:r w:rsidRPr="0004731D">
        <w:rPr>
          <w:i w:val="0"/>
          <w:szCs w:val="28"/>
        </w:rPr>
        <w:t>ы</w:t>
      </w:r>
      <w:r w:rsidRPr="0004731D">
        <w:rPr>
          <w:i w:val="0"/>
          <w:szCs w:val="28"/>
        </w:rPr>
        <w:t>шают основной максимум в диапазоне 370-380 нм, что не характерно для спектров флуоресценции исходных бензинов. Заметим, что дизельное топл</w:t>
      </w:r>
      <w:r w:rsidRPr="0004731D">
        <w:rPr>
          <w:i w:val="0"/>
          <w:szCs w:val="28"/>
        </w:rPr>
        <w:t>и</w:t>
      </w:r>
      <w:r w:rsidRPr="0004731D">
        <w:rPr>
          <w:i w:val="0"/>
          <w:szCs w:val="28"/>
        </w:rPr>
        <w:t>во в исходном виде практически вообще не имеет максимумов флуоресце</w:t>
      </w:r>
      <w:r w:rsidRPr="0004731D">
        <w:rPr>
          <w:i w:val="0"/>
          <w:szCs w:val="28"/>
        </w:rPr>
        <w:t>н</w:t>
      </w:r>
      <w:r w:rsidRPr="0004731D">
        <w:rPr>
          <w:i w:val="0"/>
          <w:szCs w:val="28"/>
        </w:rPr>
        <w:t xml:space="preserve">ции при </w:t>
      </w:r>
      <w:r w:rsidRPr="0004731D">
        <w:rPr>
          <w:i w:val="0"/>
          <w:szCs w:val="28"/>
          <w:lang w:val="en-US"/>
        </w:rPr>
        <w:t>λ</w:t>
      </w:r>
      <w:r w:rsidRPr="0004731D">
        <w:rPr>
          <w:i w:val="0"/>
          <w:szCs w:val="28"/>
        </w:rPr>
        <w:t xml:space="preserve"> › 400 нм. По-видимому, данные максимумы флуоресценции связ</w:t>
      </w:r>
      <w:r w:rsidRPr="0004731D">
        <w:rPr>
          <w:i w:val="0"/>
          <w:szCs w:val="28"/>
        </w:rPr>
        <w:t>а</w:t>
      </w:r>
      <w:r w:rsidRPr="0004731D">
        <w:rPr>
          <w:i w:val="0"/>
          <w:szCs w:val="28"/>
        </w:rPr>
        <w:t>ны с новообразованными продуктами термоокисления топлив. Среди обра</w:t>
      </w:r>
      <w:r w:rsidRPr="0004731D">
        <w:rPr>
          <w:i w:val="0"/>
          <w:szCs w:val="28"/>
        </w:rPr>
        <w:t>з</w:t>
      </w:r>
      <w:r w:rsidRPr="0004731D">
        <w:rPr>
          <w:i w:val="0"/>
          <w:szCs w:val="28"/>
        </w:rPr>
        <w:t>цов древесных материалов, сожженных с ЛВЖ, наибольшая интенсивность флуоресценции наблюдается у образцов ры</w:t>
      </w:r>
      <w:r w:rsidRPr="0004731D">
        <w:rPr>
          <w:i w:val="0"/>
          <w:szCs w:val="28"/>
        </w:rPr>
        <w:t>х</w:t>
      </w:r>
      <w:r w:rsidRPr="0004731D">
        <w:rPr>
          <w:i w:val="0"/>
          <w:szCs w:val="28"/>
        </w:rPr>
        <w:t>лых материалов - ДВП и ДСП, что очевидно связано с наилучшей сохранностью горючих жидкостей в об</w:t>
      </w:r>
      <w:r w:rsidRPr="0004731D">
        <w:rPr>
          <w:i w:val="0"/>
          <w:szCs w:val="28"/>
        </w:rPr>
        <w:t>ъ</w:t>
      </w:r>
      <w:r w:rsidRPr="0004731D">
        <w:rPr>
          <w:i w:val="0"/>
          <w:szCs w:val="28"/>
        </w:rPr>
        <w:t>емах этих матери</w:t>
      </w:r>
      <w:r w:rsidRPr="0004731D">
        <w:rPr>
          <w:i w:val="0"/>
          <w:szCs w:val="28"/>
        </w:rPr>
        <w:t>а</w:t>
      </w:r>
      <w:r w:rsidRPr="0004731D">
        <w:rPr>
          <w:i w:val="0"/>
          <w:szCs w:val="28"/>
        </w:rPr>
        <w:t>лах (рис. 35).</w:t>
      </w:r>
    </w:p>
    <w:p w:rsidR="0004731D" w:rsidRPr="0004731D" w:rsidRDefault="0004731D" w:rsidP="00814661">
      <w:pPr>
        <w:pStyle w:val="20"/>
        <w:spacing w:line="240" w:lineRule="auto"/>
        <w:ind w:right="0" w:firstLine="709"/>
        <w:rPr>
          <w:i w:val="0"/>
          <w:szCs w:val="28"/>
        </w:rPr>
      </w:pPr>
      <w:r w:rsidRPr="0004731D">
        <w:rPr>
          <w:i w:val="0"/>
          <w:szCs w:val="28"/>
        </w:rPr>
        <w:br w:type="page"/>
      </w:r>
      <w:r w:rsidRPr="0004731D">
        <w:rPr>
          <w:i w:val="0"/>
          <w:noProof/>
          <w:snapToGrid/>
          <w:szCs w:val="28"/>
        </w:rPr>
        <w:lastRenderedPageBreak/>
        <w:pict>
          <v:shape id="_x0000_s1847" type="#_x0000_t75" style="position:absolute;left:0;text-align:left;margin-left:1.1pt;margin-top:-3pt;width:468pt;height:316.8pt;z-index:251681792;visibility:visible;mso-wrap-edited:f" o:allowincell="f">
            <v:imagedata r:id="rId59" o:title=""/>
          </v:shape>
          <o:OLEObject Type="Embed" ProgID="Word.Picture.8" ShapeID="_x0000_s1847" DrawAspect="Content" ObjectID="_1531739181" r:id="rId60"/>
        </w:pict>
      </w:r>
    </w:p>
    <w:p w:rsidR="0004731D" w:rsidRPr="0004731D" w:rsidRDefault="0004731D" w:rsidP="0004731D">
      <w:pPr>
        <w:pStyle w:val="20"/>
        <w:ind w:right="283" w:firstLine="709"/>
        <w:rPr>
          <w:i w:val="0"/>
          <w:szCs w:val="28"/>
        </w:rPr>
      </w:pPr>
    </w:p>
    <w:p w:rsidR="0004731D" w:rsidRPr="0004731D" w:rsidRDefault="0004731D" w:rsidP="0004731D">
      <w:pPr>
        <w:pStyle w:val="20"/>
        <w:ind w:right="283" w:firstLine="709"/>
        <w:rPr>
          <w:i w:val="0"/>
          <w:szCs w:val="28"/>
        </w:rPr>
      </w:pPr>
    </w:p>
    <w:p w:rsidR="0004731D" w:rsidRPr="0004731D" w:rsidRDefault="0004731D" w:rsidP="0004731D">
      <w:pPr>
        <w:pStyle w:val="20"/>
        <w:ind w:right="283" w:firstLine="709"/>
        <w:rPr>
          <w:i w:val="0"/>
          <w:szCs w:val="28"/>
        </w:rPr>
      </w:pPr>
    </w:p>
    <w:p w:rsidR="0004731D" w:rsidRPr="0004731D" w:rsidRDefault="0004731D" w:rsidP="0004731D">
      <w:pPr>
        <w:pStyle w:val="20"/>
        <w:ind w:right="283" w:firstLine="709"/>
        <w:rPr>
          <w:i w:val="0"/>
          <w:szCs w:val="28"/>
        </w:rPr>
      </w:pPr>
    </w:p>
    <w:p w:rsidR="0004731D" w:rsidRPr="0004731D" w:rsidRDefault="0004731D" w:rsidP="0004731D">
      <w:pPr>
        <w:pStyle w:val="20"/>
        <w:ind w:right="283" w:firstLine="709"/>
        <w:rPr>
          <w:i w:val="0"/>
          <w:szCs w:val="28"/>
        </w:rPr>
      </w:pPr>
    </w:p>
    <w:p w:rsidR="0004731D" w:rsidRPr="0004731D" w:rsidRDefault="0004731D" w:rsidP="0004731D">
      <w:pPr>
        <w:pStyle w:val="20"/>
        <w:ind w:right="283" w:firstLine="709"/>
        <w:rPr>
          <w:i w:val="0"/>
          <w:szCs w:val="28"/>
        </w:rPr>
      </w:pPr>
    </w:p>
    <w:p w:rsidR="0004731D" w:rsidRPr="0004731D" w:rsidRDefault="0004731D" w:rsidP="0004731D">
      <w:pPr>
        <w:pStyle w:val="20"/>
        <w:ind w:right="283" w:firstLine="709"/>
        <w:rPr>
          <w:i w:val="0"/>
          <w:szCs w:val="28"/>
        </w:rPr>
      </w:pPr>
    </w:p>
    <w:p w:rsidR="0004731D" w:rsidRPr="0004731D" w:rsidRDefault="0004731D" w:rsidP="0004731D">
      <w:pPr>
        <w:pStyle w:val="20"/>
        <w:ind w:right="283" w:firstLine="709"/>
        <w:rPr>
          <w:i w:val="0"/>
          <w:szCs w:val="28"/>
        </w:rPr>
      </w:pPr>
    </w:p>
    <w:p w:rsidR="0004731D" w:rsidRPr="0004731D" w:rsidRDefault="0004731D" w:rsidP="0004731D">
      <w:pPr>
        <w:pStyle w:val="20"/>
        <w:ind w:right="283" w:firstLine="709"/>
        <w:rPr>
          <w:i w:val="0"/>
          <w:szCs w:val="28"/>
        </w:rPr>
      </w:pPr>
    </w:p>
    <w:p w:rsidR="0004731D" w:rsidRPr="0004731D" w:rsidRDefault="0004731D" w:rsidP="0004731D">
      <w:pPr>
        <w:pStyle w:val="20"/>
        <w:ind w:right="283" w:firstLine="709"/>
        <w:rPr>
          <w:i w:val="0"/>
          <w:szCs w:val="28"/>
        </w:rPr>
      </w:pPr>
    </w:p>
    <w:p w:rsidR="0004731D" w:rsidRPr="0004731D" w:rsidRDefault="0004731D" w:rsidP="0004731D">
      <w:pPr>
        <w:pStyle w:val="20"/>
        <w:ind w:right="283" w:firstLine="709"/>
        <w:rPr>
          <w:i w:val="0"/>
          <w:szCs w:val="28"/>
        </w:rPr>
      </w:pPr>
    </w:p>
    <w:p w:rsidR="0004731D" w:rsidRPr="0004731D" w:rsidRDefault="0004731D" w:rsidP="0004731D">
      <w:pPr>
        <w:pStyle w:val="20"/>
        <w:ind w:right="283" w:firstLine="709"/>
        <w:rPr>
          <w:i w:val="0"/>
          <w:szCs w:val="28"/>
        </w:rPr>
      </w:pPr>
    </w:p>
    <w:p w:rsidR="0004731D" w:rsidRPr="0004731D" w:rsidRDefault="0004731D" w:rsidP="0004731D">
      <w:pPr>
        <w:pStyle w:val="a5"/>
        <w:ind w:right="283"/>
        <w:rPr>
          <w:szCs w:val="28"/>
        </w:rPr>
      </w:pPr>
      <w:r w:rsidRPr="0004731D">
        <w:rPr>
          <w:szCs w:val="28"/>
        </w:rPr>
        <w:t>Рис. 3</w:t>
      </w:r>
      <w:r w:rsidRPr="0004731D">
        <w:rPr>
          <w:noProof w:val="0"/>
          <w:szCs w:val="28"/>
        </w:rPr>
        <w:t>5</w:t>
      </w:r>
      <w:r w:rsidRPr="0004731D">
        <w:rPr>
          <w:szCs w:val="28"/>
        </w:rPr>
        <w:t xml:space="preserve"> </w:t>
      </w:r>
    </w:p>
    <w:p w:rsidR="0004731D" w:rsidRPr="0004731D" w:rsidRDefault="0004731D" w:rsidP="0004731D">
      <w:pPr>
        <w:pStyle w:val="20"/>
        <w:ind w:right="283" w:firstLine="709"/>
        <w:rPr>
          <w:i w:val="0"/>
          <w:szCs w:val="28"/>
        </w:rPr>
      </w:pPr>
    </w:p>
    <w:p w:rsidR="0004731D" w:rsidRPr="0004731D" w:rsidRDefault="0004731D" w:rsidP="005D4350">
      <w:pPr>
        <w:pStyle w:val="20"/>
        <w:spacing w:line="240" w:lineRule="auto"/>
        <w:ind w:right="0" w:firstLine="567"/>
        <w:rPr>
          <w:i w:val="0"/>
          <w:szCs w:val="28"/>
        </w:rPr>
      </w:pPr>
      <w:r w:rsidRPr="0004731D">
        <w:rPr>
          <w:i w:val="0"/>
          <w:szCs w:val="28"/>
        </w:rPr>
        <w:t>В целом можно констатировать, что флуоресценция экстрактивных ко</w:t>
      </w:r>
      <w:r w:rsidRPr="0004731D">
        <w:rPr>
          <w:i w:val="0"/>
          <w:szCs w:val="28"/>
        </w:rPr>
        <w:t>м</w:t>
      </w:r>
      <w:r w:rsidRPr="0004731D">
        <w:rPr>
          <w:i w:val="0"/>
          <w:szCs w:val="28"/>
        </w:rPr>
        <w:t>понентов изученных древесных материалов не препятствует диагностике ЛВЖ, имеющихся на этих материалах.</w:t>
      </w:r>
    </w:p>
    <w:p w:rsidR="0004731D" w:rsidRPr="0004731D" w:rsidRDefault="0004731D" w:rsidP="005D4350">
      <w:pPr>
        <w:pStyle w:val="31"/>
        <w:ind w:right="0" w:firstLine="567"/>
        <w:rPr>
          <w:rFonts w:ascii="Times New Roman" w:hAnsi="Times New Roman"/>
          <w:sz w:val="28"/>
          <w:szCs w:val="28"/>
        </w:rPr>
      </w:pPr>
      <w:r w:rsidRPr="0004731D">
        <w:rPr>
          <w:rFonts w:ascii="Times New Roman" w:hAnsi="Times New Roman"/>
          <w:sz w:val="28"/>
          <w:szCs w:val="28"/>
        </w:rPr>
        <w:t>Экстракты исходных образцов резин имеют различные диапазоны ма</w:t>
      </w:r>
      <w:r w:rsidRPr="0004731D">
        <w:rPr>
          <w:rFonts w:ascii="Times New Roman" w:hAnsi="Times New Roman"/>
          <w:sz w:val="28"/>
          <w:szCs w:val="28"/>
        </w:rPr>
        <w:t>к</w:t>
      </w:r>
      <w:r w:rsidRPr="0004731D">
        <w:rPr>
          <w:rFonts w:ascii="Times New Roman" w:hAnsi="Times New Roman"/>
          <w:sz w:val="28"/>
          <w:szCs w:val="28"/>
        </w:rPr>
        <w:t>симумов в спектрах флуоресценции. Резиновая крышка для лекарс</w:t>
      </w:r>
      <w:r w:rsidRPr="0004731D">
        <w:rPr>
          <w:rFonts w:ascii="Times New Roman" w:hAnsi="Times New Roman"/>
          <w:sz w:val="28"/>
          <w:szCs w:val="28"/>
        </w:rPr>
        <w:t>т</w:t>
      </w:r>
      <w:r w:rsidRPr="0004731D">
        <w:rPr>
          <w:rFonts w:ascii="Times New Roman" w:hAnsi="Times New Roman"/>
          <w:sz w:val="28"/>
          <w:szCs w:val="28"/>
        </w:rPr>
        <w:t>венных препаратов – 260 нм; обувная резина – 360 нм; резина техническая и резина автомобильная 430-440 нм. Интенсивность флуоресценции экстракта авт</w:t>
      </w:r>
      <w:r w:rsidRPr="0004731D">
        <w:rPr>
          <w:rFonts w:ascii="Times New Roman" w:hAnsi="Times New Roman"/>
          <w:sz w:val="28"/>
          <w:szCs w:val="28"/>
        </w:rPr>
        <w:t>о</w:t>
      </w:r>
      <w:r w:rsidRPr="0004731D">
        <w:rPr>
          <w:rFonts w:ascii="Times New Roman" w:hAnsi="Times New Roman"/>
          <w:sz w:val="28"/>
          <w:szCs w:val="28"/>
        </w:rPr>
        <w:t>мобильной резины заметно превышает интенсивность флуоресценции остальных изученных образцов резин. Экстракт обувной резины имеет спектр флуоресценции схожий со спектром дизельного топлива. В свою оч</w:t>
      </w:r>
      <w:r w:rsidRPr="0004731D">
        <w:rPr>
          <w:rFonts w:ascii="Times New Roman" w:hAnsi="Times New Roman"/>
          <w:sz w:val="28"/>
          <w:szCs w:val="28"/>
        </w:rPr>
        <w:t>е</w:t>
      </w:r>
      <w:r w:rsidRPr="0004731D">
        <w:rPr>
          <w:rFonts w:ascii="Times New Roman" w:hAnsi="Times New Roman"/>
          <w:sz w:val="28"/>
          <w:szCs w:val="28"/>
        </w:rPr>
        <w:t>редь положения максимумов флуоресценции экстрактов автомобильной и технической резин совпадают с положением максимумов флуоресценции а</w:t>
      </w:r>
      <w:r w:rsidRPr="0004731D">
        <w:rPr>
          <w:rFonts w:ascii="Times New Roman" w:hAnsi="Times New Roman"/>
          <w:sz w:val="28"/>
          <w:szCs w:val="28"/>
        </w:rPr>
        <w:t>в</w:t>
      </w:r>
      <w:r w:rsidRPr="0004731D">
        <w:rPr>
          <w:rFonts w:ascii="Times New Roman" w:hAnsi="Times New Roman"/>
          <w:sz w:val="28"/>
          <w:szCs w:val="28"/>
        </w:rPr>
        <w:t>том</w:t>
      </w:r>
      <w:r w:rsidRPr="0004731D">
        <w:rPr>
          <w:rFonts w:ascii="Times New Roman" w:hAnsi="Times New Roman"/>
          <w:sz w:val="28"/>
          <w:szCs w:val="28"/>
        </w:rPr>
        <w:t>о</w:t>
      </w:r>
      <w:r w:rsidRPr="0004731D">
        <w:rPr>
          <w:rFonts w:ascii="Times New Roman" w:hAnsi="Times New Roman"/>
          <w:sz w:val="28"/>
          <w:szCs w:val="28"/>
        </w:rPr>
        <w:t>бильных масел (рис. 36).</w:t>
      </w:r>
    </w:p>
    <w:p w:rsidR="0004731D" w:rsidRPr="0004731D" w:rsidRDefault="0004731D" w:rsidP="0004731D">
      <w:pPr>
        <w:pStyle w:val="31"/>
        <w:spacing w:line="360" w:lineRule="auto"/>
        <w:ind w:right="283" w:firstLine="709"/>
        <w:rPr>
          <w:rFonts w:ascii="Times New Roman" w:hAnsi="Times New Roman"/>
          <w:sz w:val="28"/>
          <w:szCs w:val="28"/>
        </w:rPr>
      </w:pPr>
      <w:r w:rsidRPr="0004731D">
        <w:rPr>
          <w:rFonts w:ascii="Times New Roman" w:hAnsi="Times New Roman"/>
          <w:sz w:val="28"/>
          <w:szCs w:val="28"/>
        </w:rPr>
        <w:br w:type="page"/>
      </w:r>
      <w:r w:rsidRPr="0004731D">
        <w:rPr>
          <w:rFonts w:ascii="Times New Roman" w:hAnsi="Times New Roman"/>
          <w:noProof/>
          <w:snapToGrid/>
          <w:sz w:val="28"/>
          <w:szCs w:val="28"/>
        </w:rPr>
        <w:lastRenderedPageBreak/>
        <w:pict>
          <v:shape id="_x0000_s1852" type="#_x0000_t75" style="position:absolute;left:0;text-align:left;margin-left:1.1pt;margin-top:-5.1pt;width:468pt;height:302.4pt;z-index:251682816;visibility:visible;mso-wrap-edited:f" o:allowincell="f">
            <v:imagedata r:id="rId61" o:title=""/>
          </v:shape>
          <o:OLEObject Type="Embed" ProgID="Word.Picture.8" ShapeID="_x0000_s1852" DrawAspect="Content" ObjectID="_1531739182" r:id="rId62"/>
        </w:pict>
      </w:r>
    </w:p>
    <w:p w:rsidR="0004731D" w:rsidRPr="0004731D" w:rsidRDefault="0004731D" w:rsidP="0004731D">
      <w:pPr>
        <w:pStyle w:val="31"/>
        <w:spacing w:line="360" w:lineRule="auto"/>
        <w:ind w:right="283" w:firstLine="709"/>
        <w:rPr>
          <w:rFonts w:ascii="Times New Roman" w:hAnsi="Times New Roman"/>
          <w:sz w:val="28"/>
          <w:szCs w:val="28"/>
        </w:rPr>
      </w:pPr>
    </w:p>
    <w:p w:rsidR="0004731D" w:rsidRPr="0004731D" w:rsidRDefault="0004731D" w:rsidP="0004731D">
      <w:pPr>
        <w:pStyle w:val="31"/>
        <w:spacing w:line="360" w:lineRule="auto"/>
        <w:ind w:right="283" w:firstLine="709"/>
        <w:rPr>
          <w:rFonts w:ascii="Times New Roman" w:hAnsi="Times New Roman"/>
          <w:sz w:val="28"/>
          <w:szCs w:val="28"/>
        </w:rPr>
      </w:pPr>
    </w:p>
    <w:p w:rsidR="0004731D" w:rsidRPr="0004731D" w:rsidRDefault="0004731D" w:rsidP="0004731D">
      <w:pPr>
        <w:pStyle w:val="31"/>
        <w:spacing w:line="360" w:lineRule="auto"/>
        <w:ind w:right="283" w:firstLine="709"/>
        <w:rPr>
          <w:rFonts w:ascii="Times New Roman" w:hAnsi="Times New Roman"/>
          <w:sz w:val="28"/>
          <w:szCs w:val="28"/>
        </w:rPr>
      </w:pPr>
    </w:p>
    <w:p w:rsidR="0004731D" w:rsidRPr="0004731D" w:rsidRDefault="0004731D" w:rsidP="0004731D">
      <w:pPr>
        <w:pStyle w:val="31"/>
        <w:spacing w:line="360" w:lineRule="auto"/>
        <w:ind w:right="283" w:firstLine="709"/>
        <w:rPr>
          <w:rFonts w:ascii="Times New Roman" w:hAnsi="Times New Roman"/>
          <w:sz w:val="28"/>
          <w:szCs w:val="28"/>
        </w:rPr>
      </w:pPr>
    </w:p>
    <w:p w:rsidR="0004731D" w:rsidRPr="0004731D" w:rsidRDefault="0004731D" w:rsidP="0004731D">
      <w:pPr>
        <w:pStyle w:val="31"/>
        <w:spacing w:line="360" w:lineRule="auto"/>
        <w:ind w:right="283" w:firstLine="709"/>
        <w:rPr>
          <w:rFonts w:ascii="Times New Roman" w:hAnsi="Times New Roman"/>
          <w:sz w:val="28"/>
          <w:szCs w:val="28"/>
        </w:rPr>
      </w:pPr>
    </w:p>
    <w:p w:rsidR="0004731D" w:rsidRPr="0004731D" w:rsidRDefault="0004731D" w:rsidP="0004731D">
      <w:pPr>
        <w:pStyle w:val="31"/>
        <w:spacing w:line="360" w:lineRule="auto"/>
        <w:ind w:right="283" w:firstLine="709"/>
        <w:rPr>
          <w:rFonts w:ascii="Times New Roman" w:hAnsi="Times New Roman"/>
          <w:sz w:val="28"/>
          <w:szCs w:val="28"/>
        </w:rPr>
      </w:pPr>
    </w:p>
    <w:p w:rsidR="0004731D" w:rsidRPr="0004731D" w:rsidRDefault="0004731D" w:rsidP="0004731D">
      <w:pPr>
        <w:pStyle w:val="31"/>
        <w:spacing w:line="360" w:lineRule="auto"/>
        <w:ind w:right="283" w:firstLine="709"/>
        <w:rPr>
          <w:rFonts w:ascii="Times New Roman" w:hAnsi="Times New Roman"/>
          <w:sz w:val="28"/>
          <w:szCs w:val="28"/>
        </w:rPr>
      </w:pPr>
    </w:p>
    <w:p w:rsidR="0004731D" w:rsidRPr="0004731D" w:rsidRDefault="0004731D" w:rsidP="0004731D">
      <w:pPr>
        <w:pStyle w:val="31"/>
        <w:spacing w:line="360" w:lineRule="auto"/>
        <w:ind w:right="283" w:firstLine="709"/>
        <w:rPr>
          <w:rFonts w:ascii="Times New Roman" w:hAnsi="Times New Roman"/>
          <w:sz w:val="28"/>
          <w:szCs w:val="28"/>
        </w:rPr>
      </w:pPr>
    </w:p>
    <w:p w:rsidR="0004731D" w:rsidRPr="0004731D" w:rsidRDefault="0004731D" w:rsidP="0004731D">
      <w:pPr>
        <w:pStyle w:val="31"/>
        <w:spacing w:line="360" w:lineRule="auto"/>
        <w:ind w:right="283" w:firstLine="709"/>
        <w:rPr>
          <w:rFonts w:ascii="Times New Roman" w:hAnsi="Times New Roman"/>
          <w:sz w:val="28"/>
          <w:szCs w:val="28"/>
        </w:rPr>
      </w:pPr>
    </w:p>
    <w:p w:rsidR="0004731D" w:rsidRPr="0004731D" w:rsidRDefault="0004731D" w:rsidP="0004731D">
      <w:pPr>
        <w:pStyle w:val="31"/>
        <w:spacing w:line="360" w:lineRule="auto"/>
        <w:ind w:right="283" w:firstLine="709"/>
        <w:rPr>
          <w:rFonts w:ascii="Times New Roman" w:hAnsi="Times New Roman"/>
          <w:sz w:val="28"/>
          <w:szCs w:val="28"/>
        </w:rPr>
      </w:pPr>
    </w:p>
    <w:p w:rsidR="0004731D" w:rsidRPr="0004731D" w:rsidRDefault="0004731D" w:rsidP="0004731D">
      <w:pPr>
        <w:pStyle w:val="31"/>
        <w:spacing w:line="360" w:lineRule="auto"/>
        <w:ind w:right="283" w:firstLine="709"/>
        <w:rPr>
          <w:rFonts w:ascii="Times New Roman" w:hAnsi="Times New Roman"/>
          <w:sz w:val="28"/>
          <w:szCs w:val="28"/>
        </w:rPr>
      </w:pPr>
    </w:p>
    <w:p w:rsidR="0004731D" w:rsidRPr="0004731D" w:rsidRDefault="0004731D" w:rsidP="0004731D">
      <w:pPr>
        <w:pStyle w:val="a5"/>
        <w:ind w:right="283"/>
        <w:rPr>
          <w:noProof w:val="0"/>
          <w:szCs w:val="28"/>
        </w:rPr>
      </w:pPr>
    </w:p>
    <w:p w:rsidR="0004731D" w:rsidRPr="0004731D" w:rsidRDefault="0004731D" w:rsidP="0004731D">
      <w:pPr>
        <w:pStyle w:val="a5"/>
        <w:ind w:right="283"/>
        <w:rPr>
          <w:szCs w:val="28"/>
        </w:rPr>
      </w:pPr>
      <w:r w:rsidRPr="0004731D">
        <w:rPr>
          <w:szCs w:val="28"/>
        </w:rPr>
        <w:t xml:space="preserve">Рис. </w:t>
      </w:r>
      <w:r w:rsidRPr="0004731D">
        <w:rPr>
          <w:noProof w:val="0"/>
          <w:szCs w:val="28"/>
        </w:rPr>
        <w:t>36</w:t>
      </w:r>
      <w:r w:rsidRPr="0004731D">
        <w:rPr>
          <w:szCs w:val="28"/>
        </w:rPr>
        <w:t xml:space="preserve"> </w:t>
      </w:r>
    </w:p>
    <w:p w:rsidR="0004731D" w:rsidRPr="0004731D" w:rsidRDefault="0004731D" w:rsidP="0004731D">
      <w:pPr>
        <w:pStyle w:val="31"/>
        <w:spacing w:line="360" w:lineRule="auto"/>
        <w:ind w:right="283" w:firstLine="709"/>
        <w:rPr>
          <w:rFonts w:ascii="Times New Roman" w:hAnsi="Times New Roman"/>
          <w:sz w:val="28"/>
          <w:szCs w:val="28"/>
        </w:rPr>
      </w:pPr>
    </w:p>
    <w:p w:rsidR="0004731D" w:rsidRPr="0004731D" w:rsidRDefault="0004731D" w:rsidP="005D4350">
      <w:pPr>
        <w:pStyle w:val="31"/>
        <w:ind w:right="0" w:firstLine="567"/>
        <w:rPr>
          <w:rFonts w:ascii="Times New Roman" w:hAnsi="Times New Roman"/>
          <w:sz w:val="28"/>
          <w:szCs w:val="28"/>
        </w:rPr>
      </w:pPr>
      <w:r w:rsidRPr="0004731D">
        <w:rPr>
          <w:rFonts w:ascii="Times New Roman" w:hAnsi="Times New Roman"/>
          <w:sz w:val="28"/>
          <w:szCs w:val="28"/>
        </w:rPr>
        <w:t>При исследовании экстрактов различных типов резин, после термич</w:t>
      </w:r>
      <w:r w:rsidRPr="0004731D">
        <w:rPr>
          <w:rFonts w:ascii="Times New Roman" w:hAnsi="Times New Roman"/>
          <w:sz w:val="28"/>
          <w:szCs w:val="28"/>
        </w:rPr>
        <w:t>е</w:t>
      </w:r>
      <w:r w:rsidRPr="0004731D">
        <w:rPr>
          <w:rFonts w:ascii="Times New Roman" w:hAnsi="Times New Roman"/>
          <w:sz w:val="28"/>
          <w:szCs w:val="28"/>
        </w:rPr>
        <w:t>ского воздействия наблюдается следующая картина (рис. 37). Среди экстра</w:t>
      </w:r>
      <w:r w:rsidRPr="0004731D">
        <w:rPr>
          <w:rFonts w:ascii="Times New Roman" w:hAnsi="Times New Roman"/>
          <w:sz w:val="28"/>
          <w:szCs w:val="28"/>
        </w:rPr>
        <w:t>к</w:t>
      </w:r>
      <w:r w:rsidRPr="0004731D">
        <w:rPr>
          <w:rFonts w:ascii="Times New Roman" w:hAnsi="Times New Roman"/>
          <w:sz w:val="28"/>
          <w:szCs w:val="28"/>
        </w:rPr>
        <w:t>тов технической резины максимальную интенсивность флуоресценции, зн</w:t>
      </w:r>
      <w:r w:rsidRPr="0004731D">
        <w:rPr>
          <w:rFonts w:ascii="Times New Roman" w:hAnsi="Times New Roman"/>
          <w:sz w:val="28"/>
          <w:szCs w:val="28"/>
        </w:rPr>
        <w:t>а</w:t>
      </w:r>
      <w:r w:rsidRPr="0004731D">
        <w:rPr>
          <w:rFonts w:ascii="Times New Roman" w:hAnsi="Times New Roman"/>
          <w:sz w:val="28"/>
          <w:szCs w:val="28"/>
        </w:rPr>
        <w:t xml:space="preserve">чительно превышающую интенсивность флуоресценции исходного образца имеет образец, прогретый при 250 </w:t>
      </w:r>
      <w:r w:rsidRPr="0004731D">
        <w:rPr>
          <w:rFonts w:ascii="Times New Roman" w:hAnsi="Times New Roman"/>
          <w:sz w:val="28"/>
          <w:szCs w:val="28"/>
          <w:vertAlign w:val="superscript"/>
        </w:rPr>
        <w:t>о</w:t>
      </w:r>
      <w:r w:rsidRPr="0004731D">
        <w:rPr>
          <w:rFonts w:ascii="Times New Roman" w:hAnsi="Times New Roman"/>
          <w:sz w:val="28"/>
          <w:szCs w:val="28"/>
        </w:rPr>
        <w:t>С. Положение максимума флуоресценции не смещается. Остальные экстракты образцов технической резины практич</w:t>
      </w:r>
      <w:r w:rsidRPr="0004731D">
        <w:rPr>
          <w:rFonts w:ascii="Times New Roman" w:hAnsi="Times New Roman"/>
          <w:sz w:val="28"/>
          <w:szCs w:val="28"/>
        </w:rPr>
        <w:t>е</w:t>
      </w:r>
      <w:r w:rsidRPr="0004731D">
        <w:rPr>
          <w:rFonts w:ascii="Times New Roman" w:hAnsi="Times New Roman"/>
          <w:sz w:val="28"/>
          <w:szCs w:val="28"/>
        </w:rPr>
        <w:t>ски не флу</w:t>
      </w:r>
      <w:r w:rsidRPr="0004731D">
        <w:rPr>
          <w:rFonts w:ascii="Times New Roman" w:hAnsi="Times New Roman"/>
          <w:sz w:val="28"/>
          <w:szCs w:val="28"/>
        </w:rPr>
        <w:t>о</w:t>
      </w:r>
      <w:r w:rsidRPr="0004731D">
        <w:rPr>
          <w:rFonts w:ascii="Times New Roman" w:hAnsi="Times New Roman"/>
          <w:sz w:val="28"/>
          <w:szCs w:val="28"/>
        </w:rPr>
        <w:t>ресцируют.</w:t>
      </w:r>
    </w:p>
    <w:p w:rsidR="0004731D" w:rsidRPr="0004731D" w:rsidRDefault="0004731D" w:rsidP="005D4350">
      <w:pPr>
        <w:pStyle w:val="31"/>
        <w:ind w:right="0" w:firstLine="567"/>
        <w:rPr>
          <w:rFonts w:ascii="Times New Roman" w:hAnsi="Times New Roman"/>
          <w:sz w:val="28"/>
          <w:szCs w:val="28"/>
        </w:rPr>
      </w:pPr>
      <w:r w:rsidRPr="0004731D">
        <w:rPr>
          <w:rFonts w:ascii="Times New Roman" w:hAnsi="Times New Roman"/>
          <w:sz w:val="28"/>
          <w:szCs w:val="28"/>
        </w:rPr>
        <w:t>Флуоресценция экстрактов медицинской резины намного интенси</w:t>
      </w:r>
      <w:r w:rsidRPr="0004731D">
        <w:rPr>
          <w:rFonts w:ascii="Times New Roman" w:hAnsi="Times New Roman"/>
          <w:sz w:val="28"/>
          <w:szCs w:val="28"/>
        </w:rPr>
        <w:t>в</w:t>
      </w:r>
      <w:r w:rsidRPr="0004731D">
        <w:rPr>
          <w:rFonts w:ascii="Times New Roman" w:hAnsi="Times New Roman"/>
          <w:sz w:val="28"/>
          <w:szCs w:val="28"/>
        </w:rPr>
        <w:t>нее в прогретых образцах, по сравнению с исходным образцом. Положение макс</w:t>
      </w:r>
      <w:r w:rsidRPr="0004731D">
        <w:rPr>
          <w:rFonts w:ascii="Times New Roman" w:hAnsi="Times New Roman"/>
          <w:sz w:val="28"/>
          <w:szCs w:val="28"/>
        </w:rPr>
        <w:t>и</w:t>
      </w:r>
      <w:r w:rsidRPr="0004731D">
        <w:rPr>
          <w:rFonts w:ascii="Times New Roman" w:hAnsi="Times New Roman"/>
          <w:sz w:val="28"/>
          <w:szCs w:val="28"/>
        </w:rPr>
        <w:t>мума флуоресценции также не смещается.</w:t>
      </w:r>
    </w:p>
    <w:p w:rsidR="0004731D" w:rsidRPr="0004731D" w:rsidRDefault="0004731D" w:rsidP="005D4350">
      <w:pPr>
        <w:pStyle w:val="31"/>
        <w:ind w:right="0" w:firstLine="567"/>
        <w:rPr>
          <w:rFonts w:ascii="Times New Roman" w:hAnsi="Times New Roman"/>
          <w:sz w:val="28"/>
          <w:szCs w:val="28"/>
        </w:rPr>
      </w:pPr>
      <w:r w:rsidRPr="0004731D">
        <w:rPr>
          <w:rFonts w:ascii="Times New Roman" w:hAnsi="Times New Roman"/>
          <w:sz w:val="28"/>
          <w:szCs w:val="28"/>
        </w:rPr>
        <w:t>При прогреве автомобильной резины интенсивность флуоресценции ее экстракта незначительно снижается с небольшим смещением максимума в более длинноволновую область.</w:t>
      </w:r>
    </w:p>
    <w:p w:rsidR="0004731D" w:rsidRDefault="0004731D" w:rsidP="005D4350">
      <w:pPr>
        <w:pStyle w:val="31"/>
        <w:ind w:right="0" w:firstLine="567"/>
        <w:rPr>
          <w:rFonts w:ascii="Times New Roman" w:hAnsi="Times New Roman"/>
          <w:sz w:val="28"/>
          <w:szCs w:val="28"/>
        </w:rPr>
      </w:pPr>
      <w:r w:rsidRPr="0004731D">
        <w:rPr>
          <w:rFonts w:ascii="Times New Roman" w:hAnsi="Times New Roman"/>
          <w:sz w:val="28"/>
          <w:szCs w:val="28"/>
        </w:rPr>
        <w:t>Прогрев образца обувной резины приводит к очень существенному во</w:t>
      </w:r>
      <w:r w:rsidRPr="0004731D">
        <w:rPr>
          <w:rFonts w:ascii="Times New Roman" w:hAnsi="Times New Roman"/>
          <w:sz w:val="28"/>
          <w:szCs w:val="28"/>
        </w:rPr>
        <w:t>з</w:t>
      </w:r>
      <w:r w:rsidRPr="0004731D">
        <w:rPr>
          <w:rFonts w:ascii="Times New Roman" w:hAnsi="Times New Roman"/>
          <w:sz w:val="28"/>
          <w:szCs w:val="28"/>
        </w:rPr>
        <w:t>растанию интенсивности флуоресценции ее экстрактов со смещением макс</w:t>
      </w:r>
      <w:r w:rsidRPr="0004731D">
        <w:rPr>
          <w:rFonts w:ascii="Times New Roman" w:hAnsi="Times New Roman"/>
          <w:sz w:val="28"/>
          <w:szCs w:val="28"/>
        </w:rPr>
        <w:t>и</w:t>
      </w:r>
      <w:r w:rsidRPr="0004731D">
        <w:rPr>
          <w:rFonts w:ascii="Times New Roman" w:hAnsi="Times New Roman"/>
          <w:sz w:val="28"/>
          <w:szCs w:val="28"/>
        </w:rPr>
        <w:t>мума в длинноволновую область.</w:t>
      </w:r>
    </w:p>
    <w:p w:rsidR="00D80968" w:rsidRDefault="00D80968" w:rsidP="005D4350">
      <w:pPr>
        <w:pStyle w:val="31"/>
        <w:ind w:right="0" w:firstLine="567"/>
        <w:rPr>
          <w:rFonts w:ascii="Times New Roman" w:hAnsi="Times New Roman"/>
          <w:sz w:val="28"/>
          <w:szCs w:val="28"/>
        </w:rPr>
      </w:pPr>
    </w:p>
    <w:p w:rsidR="00D80968" w:rsidRDefault="00D80968" w:rsidP="005D4350">
      <w:pPr>
        <w:pStyle w:val="31"/>
        <w:ind w:right="0" w:firstLine="567"/>
        <w:rPr>
          <w:rFonts w:ascii="Times New Roman" w:hAnsi="Times New Roman"/>
          <w:sz w:val="28"/>
          <w:szCs w:val="28"/>
        </w:rPr>
      </w:pPr>
    </w:p>
    <w:p w:rsidR="00D80968" w:rsidRDefault="00D80968" w:rsidP="005D4350">
      <w:pPr>
        <w:pStyle w:val="31"/>
        <w:ind w:right="0" w:firstLine="567"/>
        <w:rPr>
          <w:rFonts w:ascii="Times New Roman" w:hAnsi="Times New Roman"/>
          <w:sz w:val="28"/>
          <w:szCs w:val="28"/>
        </w:rPr>
      </w:pPr>
    </w:p>
    <w:p w:rsidR="00D80968" w:rsidRDefault="00D80968" w:rsidP="005D4350">
      <w:pPr>
        <w:pStyle w:val="31"/>
        <w:ind w:right="0" w:firstLine="567"/>
        <w:rPr>
          <w:rFonts w:ascii="Times New Roman" w:hAnsi="Times New Roman"/>
          <w:sz w:val="28"/>
          <w:szCs w:val="28"/>
        </w:rPr>
      </w:pPr>
    </w:p>
    <w:p w:rsidR="00D80968" w:rsidRDefault="00D80968" w:rsidP="005D4350">
      <w:pPr>
        <w:pStyle w:val="31"/>
        <w:ind w:right="0" w:firstLine="567"/>
        <w:rPr>
          <w:rFonts w:ascii="Times New Roman" w:hAnsi="Times New Roman"/>
          <w:sz w:val="28"/>
          <w:szCs w:val="28"/>
        </w:rPr>
      </w:pPr>
    </w:p>
    <w:p w:rsidR="00D80968" w:rsidRPr="0004731D" w:rsidRDefault="00D80968" w:rsidP="005D4350">
      <w:pPr>
        <w:pStyle w:val="31"/>
        <w:ind w:right="0" w:firstLine="567"/>
        <w:rPr>
          <w:rFonts w:ascii="Times New Roman" w:hAnsi="Times New Roman"/>
          <w:sz w:val="28"/>
          <w:szCs w:val="28"/>
        </w:rPr>
      </w:pPr>
    </w:p>
    <w:p w:rsidR="0004731D" w:rsidRPr="0004731D" w:rsidRDefault="0004731D" w:rsidP="005D4350">
      <w:pPr>
        <w:pStyle w:val="31"/>
        <w:ind w:right="0" w:firstLine="567"/>
        <w:rPr>
          <w:rFonts w:ascii="Times New Roman" w:hAnsi="Times New Roman"/>
          <w:sz w:val="28"/>
          <w:szCs w:val="28"/>
        </w:rPr>
      </w:pPr>
      <w:r w:rsidRPr="0004731D">
        <w:rPr>
          <w:rFonts w:ascii="Times New Roman" w:hAnsi="Times New Roman"/>
          <w:noProof/>
          <w:snapToGrid/>
          <w:sz w:val="28"/>
          <w:szCs w:val="28"/>
        </w:rPr>
        <w:lastRenderedPageBreak/>
        <w:pict>
          <v:shape id="_x0000_s1855" type="#_x0000_t75" style="position:absolute;left:0;text-align:left;margin-left:5.15pt;margin-top:-20.5pt;width:468pt;height:295.2pt;z-index:251683840;visibility:visible;mso-wrap-edited:f">
            <v:imagedata r:id="rId63" o:title=""/>
          </v:shape>
          <o:OLEObject Type="Embed" ProgID="Word.Picture.8" ShapeID="_x0000_s1855" DrawAspect="Content" ObjectID="_1531739183" r:id="rId64"/>
        </w:pict>
      </w:r>
    </w:p>
    <w:p w:rsidR="0004731D" w:rsidRPr="0004731D" w:rsidRDefault="0004731D" w:rsidP="0004731D">
      <w:pPr>
        <w:pStyle w:val="31"/>
        <w:spacing w:line="360" w:lineRule="auto"/>
        <w:ind w:right="283" w:firstLine="709"/>
        <w:rPr>
          <w:rFonts w:ascii="Times New Roman" w:hAnsi="Times New Roman"/>
          <w:sz w:val="28"/>
          <w:szCs w:val="28"/>
        </w:rPr>
      </w:pPr>
    </w:p>
    <w:p w:rsidR="0004731D" w:rsidRPr="0004731D" w:rsidRDefault="0004731D" w:rsidP="0004731D">
      <w:pPr>
        <w:pStyle w:val="31"/>
        <w:spacing w:line="360" w:lineRule="auto"/>
        <w:ind w:right="283" w:firstLine="709"/>
        <w:rPr>
          <w:rFonts w:ascii="Times New Roman" w:hAnsi="Times New Roman"/>
          <w:sz w:val="28"/>
          <w:szCs w:val="28"/>
        </w:rPr>
      </w:pPr>
    </w:p>
    <w:p w:rsidR="0004731D" w:rsidRPr="0004731D" w:rsidRDefault="0004731D" w:rsidP="0004731D">
      <w:pPr>
        <w:pStyle w:val="31"/>
        <w:spacing w:line="360" w:lineRule="auto"/>
        <w:ind w:right="283" w:firstLine="709"/>
        <w:rPr>
          <w:rFonts w:ascii="Times New Roman" w:hAnsi="Times New Roman"/>
          <w:sz w:val="28"/>
          <w:szCs w:val="28"/>
        </w:rPr>
      </w:pPr>
    </w:p>
    <w:p w:rsidR="0004731D" w:rsidRPr="0004731D" w:rsidRDefault="0004731D" w:rsidP="0004731D">
      <w:pPr>
        <w:pStyle w:val="31"/>
        <w:spacing w:line="360" w:lineRule="auto"/>
        <w:ind w:right="283" w:firstLine="709"/>
        <w:rPr>
          <w:rFonts w:ascii="Times New Roman" w:hAnsi="Times New Roman"/>
          <w:sz w:val="28"/>
          <w:szCs w:val="28"/>
        </w:rPr>
      </w:pPr>
    </w:p>
    <w:p w:rsidR="0004731D" w:rsidRPr="0004731D" w:rsidRDefault="0004731D" w:rsidP="0004731D">
      <w:pPr>
        <w:pStyle w:val="31"/>
        <w:spacing w:line="360" w:lineRule="auto"/>
        <w:ind w:right="283" w:firstLine="709"/>
        <w:rPr>
          <w:rFonts w:ascii="Times New Roman" w:hAnsi="Times New Roman"/>
          <w:sz w:val="28"/>
          <w:szCs w:val="28"/>
        </w:rPr>
      </w:pPr>
    </w:p>
    <w:p w:rsidR="0004731D" w:rsidRPr="0004731D" w:rsidRDefault="0004731D" w:rsidP="0004731D">
      <w:pPr>
        <w:pStyle w:val="31"/>
        <w:spacing w:line="360" w:lineRule="auto"/>
        <w:ind w:right="283" w:firstLine="709"/>
        <w:rPr>
          <w:rFonts w:ascii="Times New Roman" w:hAnsi="Times New Roman"/>
          <w:sz w:val="28"/>
          <w:szCs w:val="28"/>
        </w:rPr>
      </w:pPr>
    </w:p>
    <w:p w:rsidR="0004731D" w:rsidRPr="0004731D" w:rsidRDefault="0004731D" w:rsidP="0004731D">
      <w:pPr>
        <w:pStyle w:val="31"/>
        <w:spacing w:line="360" w:lineRule="auto"/>
        <w:ind w:right="283" w:firstLine="709"/>
        <w:rPr>
          <w:rFonts w:ascii="Times New Roman" w:hAnsi="Times New Roman"/>
          <w:sz w:val="28"/>
          <w:szCs w:val="28"/>
        </w:rPr>
      </w:pPr>
    </w:p>
    <w:p w:rsidR="0004731D" w:rsidRPr="0004731D" w:rsidRDefault="0004731D" w:rsidP="0004731D">
      <w:pPr>
        <w:pStyle w:val="31"/>
        <w:spacing w:line="360" w:lineRule="auto"/>
        <w:ind w:right="283" w:firstLine="709"/>
        <w:rPr>
          <w:rFonts w:ascii="Times New Roman" w:hAnsi="Times New Roman"/>
          <w:sz w:val="28"/>
          <w:szCs w:val="28"/>
        </w:rPr>
      </w:pPr>
    </w:p>
    <w:p w:rsidR="0004731D" w:rsidRPr="0004731D" w:rsidRDefault="0004731D" w:rsidP="0004731D">
      <w:pPr>
        <w:pStyle w:val="31"/>
        <w:spacing w:line="360" w:lineRule="auto"/>
        <w:ind w:right="283" w:firstLine="709"/>
        <w:rPr>
          <w:rFonts w:ascii="Times New Roman" w:hAnsi="Times New Roman"/>
          <w:sz w:val="28"/>
          <w:szCs w:val="28"/>
        </w:rPr>
      </w:pPr>
    </w:p>
    <w:p w:rsidR="0004731D" w:rsidRPr="0004731D" w:rsidRDefault="0004731D" w:rsidP="0004731D">
      <w:pPr>
        <w:pStyle w:val="31"/>
        <w:spacing w:line="360" w:lineRule="auto"/>
        <w:ind w:right="283" w:firstLine="709"/>
        <w:rPr>
          <w:rFonts w:ascii="Times New Roman" w:hAnsi="Times New Roman"/>
          <w:sz w:val="28"/>
          <w:szCs w:val="28"/>
        </w:rPr>
      </w:pPr>
    </w:p>
    <w:p w:rsidR="0004731D" w:rsidRPr="0004731D" w:rsidRDefault="0004731D" w:rsidP="0004731D">
      <w:pPr>
        <w:pStyle w:val="31"/>
        <w:spacing w:line="360" w:lineRule="auto"/>
        <w:ind w:right="283" w:firstLine="709"/>
        <w:rPr>
          <w:rFonts w:ascii="Times New Roman" w:hAnsi="Times New Roman"/>
          <w:sz w:val="28"/>
          <w:szCs w:val="28"/>
        </w:rPr>
      </w:pPr>
    </w:p>
    <w:p w:rsidR="0004731D" w:rsidRPr="0004731D" w:rsidRDefault="0004731D" w:rsidP="0004731D">
      <w:pPr>
        <w:pStyle w:val="a5"/>
        <w:ind w:right="283"/>
        <w:rPr>
          <w:noProof w:val="0"/>
          <w:szCs w:val="28"/>
        </w:rPr>
      </w:pPr>
      <w:r w:rsidRPr="0004731D">
        <w:rPr>
          <w:szCs w:val="28"/>
        </w:rPr>
        <w:t xml:space="preserve">Рис. </w:t>
      </w:r>
      <w:r w:rsidRPr="0004731D">
        <w:rPr>
          <w:noProof w:val="0"/>
          <w:szCs w:val="28"/>
        </w:rPr>
        <w:t>37</w:t>
      </w:r>
    </w:p>
    <w:p w:rsidR="0004731D" w:rsidRPr="0004731D" w:rsidRDefault="0004731D" w:rsidP="0004731D">
      <w:pPr>
        <w:pStyle w:val="31"/>
        <w:spacing w:line="360" w:lineRule="auto"/>
        <w:ind w:right="283" w:firstLine="709"/>
        <w:rPr>
          <w:rFonts w:ascii="Times New Roman" w:hAnsi="Times New Roman"/>
          <w:sz w:val="28"/>
          <w:szCs w:val="28"/>
        </w:rPr>
      </w:pPr>
    </w:p>
    <w:p w:rsidR="0004731D" w:rsidRPr="0004731D" w:rsidRDefault="0004731D" w:rsidP="002D22AE">
      <w:pPr>
        <w:pStyle w:val="31"/>
        <w:ind w:right="0" w:firstLine="567"/>
        <w:rPr>
          <w:rFonts w:ascii="Times New Roman" w:hAnsi="Times New Roman"/>
          <w:sz w:val="28"/>
          <w:szCs w:val="28"/>
        </w:rPr>
      </w:pPr>
      <w:r w:rsidRPr="0004731D">
        <w:rPr>
          <w:rFonts w:ascii="Times New Roman" w:hAnsi="Times New Roman"/>
          <w:sz w:val="28"/>
          <w:szCs w:val="28"/>
        </w:rPr>
        <w:t>В целом, при сравнении спектров флуоресценции экстрактов образцов резин, имеющих максимальную для каждого типа интенсивность флуоре</w:t>
      </w:r>
      <w:r w:rsidRPr="0004731D">
        <w:rPr>
          <w:rFonts w:ascii="Times New Roman" w:hAnsi="Times New Roman"/>
          <w:sz w:val="28"/>
          <w:szCs w:val="28"/>
        </w:rPr>
        <w:t>с</w:t>
      </w:r>
      <w:r w:rsidRPr="0004731D">
        <w:rPr>
          <w:rFonts w:ascii="Times New Roman" w:hAnsi="Times New Roman"/>
          <w:sz w:val="28"/>
          <w:szCs w:val="28"/>
        </w:rPr>
        <w:t>ценции, наблюдается картина в общем схожая с флуоресценцией экстра</w:t>
      </w:r>
      <w:r w:rsidRPr="0004731D">
        <w:rPr>
          <w:rFonts w:ascii="Times New Roman" w:hAnsi="Times New Roman"/>
          <w:sz w:val="28"/>
          <w:szCs w:val="28"/>
        </w:rPr>
        <w:t>к</w:t>
      </w:r>
      <w:r w:rsidRPr="0004731D">
        <w:rPr>
          <w:rFonts w:ascii="Times New Roman" w:hAnsi="Times New Roman"/>
          <w:sz w:val="28"/>
          <w:szCs w:val="28"/>
        </w:rPr>
        <w:t>тов исходных резин. Т.е. и в этом случае наиболее интенсивно флуоресц</w:t>
      </w:r>
      <w:r w:rsidRPr="0004731D">
        <w:rPr>
          <w:rFonts w:ascii="Times New Roman" w:hAnsi="Times New Roman"/>
          <w:sz w:val="28"/>
          <w:szCs w:val="28"/>
        </w:rPr>
        <w:t>и</w:t>
      </w:r>
      <w:r w:rsidRPr="0004731D">
        <w:rPr>
          <w:rFonts w:ascii="Times New Roman" w:hAnsi="Times New Roman"/>
          <w:sz w:val="28"/>
          <w:szCs w:val="28"/>
        </w:rPr>
        <w:t>руют экстракты автомобильной резины, а положение максимумов флу</w:t>
      </w:r>
      <w:r w:rsidRPr="0004731D">
        <w:rPr>
          <w:rFonts w:ascii="Times New Roman" w:hAnsi="Times New Roman"/>
          <w:sz w:val="28"/>
          <w:szCs w:val="28"/>
        </w:rPr>
        <w:t>о</w:t>
      </w:r>
      <w:r w:rsidRPr="0004731D">
        <w:rPr>
          <w:rFonts w:ascii="Times New Roman" w:hAnsi="Times New Roman"/>
          <w:sz w:val="28"/>
          <w:szCs w:val="28"/>
        </w:rPr>
        <w:t>ресценции совпадают у экстракта обувной резины с максимумом флуоресценции д</w:t>
      </w:r>
      <w:r w:rsidRPr="0004731D">
        <w:rPr>
          <w:rFonts w:ascii="Times New Roman" w:hAnsi="Times New Roman"/>
          <w:sz w:val="28"/>
          <w:szCs w:val="28"/>
        </w:rPr>
        <w:t>и</w:t>
      </w:r>
      <w:r w:rsidRPr="0004731D">
        <w:rPr>
          <w:rFonts w:ascii="Times New Roman" w:hAnsi="Times New Roman"/>
          <w:sz w:val="28"/>
          <w:szCs w:val="28"/>
        </w:rPr>
        <w:t>зельного топлива, у экстрактов автомобильной и технической резин - с ма</w:t>
      </w:r>
      <w:r w:rsidRPr="0004731D">
        <w:rPr>
          <w:rFonts w:ascii="Times New Roman" w:hAnsi="Times New Roman"/>
          <w:sz w:val="28"/>
          <w:szCs w:val="28"/>
        </w:rPr>
        <w:t>к</w:t>
      </w:r>
      <w:r w:rsidRPr="0004731D">
        <w:rPr>
          <w:rFonts w:ascii="Times New Roman" w:hAnsi="Times New Roman"/>
          <w:sz w:val="28"/>
          <w:szCs w:val="28"/>
        </w:rPr>
        <w:t>симумом флуоресценции автомобильных масел (рис. 37).</w:t>
      </w:r>
    </w:p>
    <w:p w:rsidR="0004731D" w:rsidRPr="0004731D" w:rsidRDefault="0004731D" w:rsidP="002D22AE">
      <w:pPr>
        <w:pStyle w:val="31"/>
        <w:ind w:right="0" w:firstLine="567"/>
        <w:rPr>
          <w:rFonts w:ascii="Times New Roman" w:hAnsi="Times New Roman"/>
          <w:sz w:val="28"/>
          <w:szCs w:val="28"/>
        </w:rPr>
      </w:pPr>
      <w:r w:rsidRPr="0004731D">
        <w:rPr>
          <w:rFonts w:ascii="Times New Roman" w:hAnsi="Times New Roman"/>
          <w:sz w:val="28"/>
          <w:szCs w:val="28"/>
        </w:rPr>
        <w:t>Экстракты резин, на поверхности которых были сожжены моторные топлива, флуоресцируют существенно менее интенсивно, чем экстракты и</w:t>
      </w:r>
      <w:r w:rsidRPr="0004731D">
        <w:rPr>
          <w:rFonts w:ascii="Times New Roman" w:hAnsi="Times New Roman"/>
          <w:sz w:val="28"/>
          <w:szCs w:val="28"/>
        </w:rPr>
        <w:t>с</w:t>
      </w:r>
      <w:r w:rsidRPr="0004731D">
        <w:rPr>
          <w:rFonts w:ascii="Times New Roman" w:hAnsi="Times New Roman"/>
          <w:sz w:val="28"/>
          <w:szCs w:val="28"/>
        </w:rPr>
        <w:t xml:space="preserve">ходных резин. В этих спектрах не наблюдается характерный вид спектра флуоресценции моторных топлив с дополнительными максимумами при 405 и 435 нм (рис. 38). </w:t>
      </w:r>
    </w:p>
    <w:p w:rsidR="0004731D" w:rsidRPr="0004731D" w:rsidRDefault="0004731D" w:rsidP="002D22AE">
      <w:pPr>
        <w:pStyle w:val="31"/>
        <w:ind w:right="0" w:firstLine="567"/>
        <w:rPr>
          <w:rFonts w:ascii="Times New Roman" w:hAnsi="Times New Roman"/>
          <w:sz w:val="28"/>
          <w:szCs w:val="28"/>
        </w:rPr>
      </w:pPr>
      <w:r w:rsidRPr="0004731D">
        <w:rPr>
          <w:rFonts w:ascii="Times New Roman" w:hAnsi="Times New Roman"/>
          <w:sz w:val="28"/>
          <w:szCs w:val="28"/>
        </w:rPr>
        <w:t>По-видимому, при горении резиновых изделий, находящиеся на их п</w:t>
      </w:r>
      <w:r w:rsidRPr="0004731D">
        <w:rPr>
          <w:rFonts w:ascii="Times New Roman" w:hAnsi="Times New Roman"/>
          <w:sz w:val="28"/>
          <w:szCs w:val="28"/>
        </w:rPr>
        <w:t>о</w:t>
      </w:r>
      <w:r w:rsidRPr="0004731D">
        <w:rPr>
          <w:rFonts w:ascii="Times New Roman" w:hAnsi="Times New Roman"/>
          <w:sz w:val="28"/>
          <w:szCs w:val="28"/>
        </w:rPr>
        <w:t>верхностях горючие жидкости почти не сохраняются.</w:t>
      </w:r>
    </w:p>
    <w:p w:rsidR="0004731D" w:rsidRDefault="0004731D" w:rsidP="002D22AE">
      <w:pPr>
        <w:pStyle w:val="31"/>
        <w:ind w:right="0" w:firstLine="567"/>
        <w:rPr>
          <w:rFonts w:ascii="Times New Roman" w:hAnsi="Times New Roman"/>
          <w:sz w:val="28"/>
          <w:szCs w:val="28"/>
        </w:rPr>
      </w:pPr>
      <w:r w:rsidRPr="0004731D">
        <w:rPr>
          <w:rFonts w:ascii="Times New Roman" w:hAnsi="Times New Roman"/>
          <w:sz w:val="28"/>
          <w:szCs w:val="28"/>
        </w:rPr>
        <w:t>Во всяком случае, можно констатировать, что диагностика следов авт</w:t>
      </w:r>
      <w:r w:rsidRPr="0004731D">
        <w:rPr>
          <w:rFonts w:ascii="Times New Roman" w:hAnsi="Times New Roman"/>
          <w:sz w:val="28"/>
          <w:szCs w:val="28"/>
        </w:rPr>
        <w:t>о</w:t>
      </w:r>
      <w:r w:rsidRPr="0004731D">
        <w:rPr>
          <w:rFonts w:ascii="Times New Roman" w:hAnsi="Times New Roman"/>
          <w:sz w:val="28"/>
          <w:szCs w:val="28"/>
        </w:rPr>
        <w:t>мобильных топлив на резиновых объектах носителях весьма затрудн</w:t>
      </w:r>
      <w:r w:rsidRPr="0004731D">
        <w:rPr>
          <w:rFonts w:ascii="Times New Roman" w:hAnsi="Times New Roman"/>
          <w:sz w:val="28"/>
          <w:szCs w:val="28"/>
        </w:rPr>
        <w:t>и</w:t>
      </w:r>
      <w:r w:rsidRPr="0004731D">
        <w:rPr>
          <w:rFonts w:ascii="Times New Roman" w:hAnsi="Times New Roman"/>
          <w:sz w:val="28"/>
          <w:szCs w:val="28"/>
        </w:rPr>
        <w:t>тельна.</w:t>
      </w:r>
    </w:p>
    <w:p w:rsidR="00897103" w:rsidRDefault="00897103" w:rsidP="002D22AE">
      <w:pPr>
        <w:pStyle w:val="31"/>
        <w:ind w:right="0" w:firstLine="567"/>
        <w:rPr>
          <w:rFonts w:ascii="Times New Roman" w:hAnsi="Times New Roman"/>
          <w:sz w:val="28"/>
          <w:szCs w:val="28"/>
        </w:rPr>
      </w:pPr>
    </w:p>
    <w:p w:rsidR="00897103" w:rsidRDefault="00897103" w:rsidP="002D22AE">
      <w:pPr>
        <w:pStyle w:val="31"/>
        <w:ind w:right="0" w:firstLine="567"/>
        <w:rPr>
          <w:rFonts w:ascii="Times New Roman" w:hAnsi="Times New Roman"/>
          <w:sz w:val="28"/>
          <w:szCs w:val="28"/>
        </w:rPr>
      </w:pPr>
    </w:p>
    <w:p w:rsidR="00897103" w:rsidRDefault="00897103" w:rsidP="002D22AE">
      <w:pPr>
        <w:pStyle w:val="31"/>
        <w:ind w:right="0" w:firstLine="567"/>
        <w:rPr>
          <w:rFonts w:ascii="Times New Roman" w:hAnsi="Times New Roman"/>
          <w:sz w:val="28"/>
          <w:szCs w:val="28"/>
        </w:rPr>
      </w:pPr>
    </w:p>
    <w:p w:rsidR="00897103" w:rsidRDefault="00897103" w:rsidP="002D22AE">
      <w:pPr>
        <w:pStyle w:val="31"/>
        <w:ind w:right="0" w:firstLine="567"/>
        <w:rPr>
          <w:rFonts w:ascii="Times New Roman" w:hAnsi="Times New Roman"/>
          <w:sz w:val="28"/>
          <w:szCs w:val="28"/>
        </w:rPr>
      </w:pPr>
    </w:p>
    <w:p w:rsidR="00897103" w:rsidRDefault="00897103" w:rsidP="002D22AE">
      <w:pPr>
        <w:pStyle w:val="31"/>
        <w:ind w:right="0" w:firstLine="567"/>
        <w:rPr>
          <w:rFonts w:ascii="Times New Roman" w:hAnsi="Times New Roman"/>
          <w:sz w:val="28"/>
          <w:szCs w:val="28"/>
        </w:rPr>
      </w:pPr>
    </w:p>
    <w:p w:rsidR="00897103" w:rsidRDefault="00897103" w:rsidP="002D22AE">
      <w:pPr>
        <w:pStyle w:val="31"/>
        <w:ind w:right="0" w:firstLine="567"/>
        <w:rPr>
          <w:rFonts w:ascii="Times New Roman" w:hAnsi="Times New Roman"/>
          <w:sz w:val="28"/>
          <w:szCs w:val="28"/>
        </w:rPr>
      </w:pPr>
    </w:p>
    <w:p w:rsidR="00897103" w:rsidRPr="0004731D" w:rsidRDefault="00897103" w:rsidP="002D22AE">
      <w:pPr>
        <w:pStyle w:val="31"/>
        <w:ind w:right="0" w:firstLine="567"/>
        <w:rPr>
          <w:rFonts w:ascii="Times New Roman" w:hAnsi="Times New Roman"/>
          <w:sz w:val="28"/>
          <w:szCs w:val="28"/>
        </w:rPr>
      </w:pPr>
    </w:p>
    <w:p w:rsidR="0004731D" w:rsidRPr="0004731D" w:rsidRDefault="0004731D" w:rsidP="0004731D">
      <w:pPr>
        <w:pStyle w:val="31"/>
        <w:spacing w:line="360" w:lineRule="auto"/>
        <w:ind w:right="283" w:firstLine="709"/>
        <w:rPr>
          <w:rFonts w:ascii="Times New Roman" w:hAnsi="Times New Roman"/>
          <w:sz w:val="28"/>
          <w:szCs w:val="28"/>
        </w:rPr>
      </w:pPr>
      <w:r w:rsidRPr="0004731D">
        <w:rPr>
          <w:rFonts w:ascii="Times New Roman" w:hAnsi="Times New Roman"/>
          <w:noProof/>
          <w:snapToGrid/>
          <w:sz w:val="28"/>
          <w:szCs w:val="28"/>
        </w:rPr>
        <w:lastRenderedPageBreak/>
        <w:pict>
          <v:shape id="_x0000_s1879" type="#_x0000_t75" style="position:absolute;left:0;text-align:left;margin-left:1.1pt;margin-top:5.1pt;width:468pt;height:299.3pt;z-index:251707392;visibility:visible;mso-wrap-edited:f" o:allowincell="f">
            <v:imagedata r:id="rId65" o:title=""/>
          </v:shape>
          <o:OLEObject Type="Embed" ProgID="Word.Picture.8" ShapeID="_x0000_s1879" DrawAspect="Content" ObjectID="_1531739184" r:id="rId66"/>
        </w:pict>
      </w:r>
    </w:p>
    <w:p w:rsidR="0004731D" w:rsidRPr="0004731D" w:rsidRDefault="0004731D" w:rsidP="0004731D">
      <w:pPr>
        <w:pStyle w:val="31"/>
        <w:spacing w:line="360" w:lineRule="auto"/>
        <w:ind w:right="283" w:firstLine="709"/>
        <w:rPr>
          <w:rFonts w:ascii="Times New Roman" w:hAnsi="Times New Roman"/>
          <w:sz w:val="28"/>
          <w:szCs w:val="28"/>
        </w:rPr>
      </w:pPr>
    </w:p>
    <w:p w:rsidR="0004731D" w:rsidRPr="0004731D" w:rsidRDefault="0004731D" w:rsidP="0004731D">
      <w:pPr>
        <w:pStyle w:val="31"/>
        <w:spacing w:line="360" w:lineRule="auto"/>
        <w:ind w:right="283" w:firstLine="709"/>
        <w:rPr>
          <w:rFonts w:ascii="Times New Roman" w:hAnsi="Times New Roman"/>
          <w:sz w:val="28"/>
          <w:szCs w:val="28"/>
        </w:rPr>
      </w:pPr>
    </w:p>
    <w:p w:rsidR="0004731D" w:rsidRPr="0004731D" w:rsidRDefault="0004731D" w:rsidP="0004731D">
      <w:pPr>
        <w:pStyle w:val="31"/>
        <w:spacing w:line="360" w:lineRule="auto"/>
        <w:ind w:right="283" w:firstLine="709"/>
        <w:rPr>
          <w:rFonts w:ascii="Times New Roman" w:hAnsi="Times New Roman"/>
          <w:sz w:val="28"/>
          <w:szCs w:val="28"/>
        </w:rPr>
      </w:pPr>
    </w:p>
    <w:p w:rsidR="0004731D" w:rsidRPr="0004731D" w:rsidRDefault="0004731D" w:rsidP="0004731D">
      <w:pPr>
        <w:pStyle w:val="31"/>
        <w:spacing w:line="360" w:lineRule="auto"/>
        <w:ind w:right="283" w:firstLine="709"/>
        <w:rPr>
          <w:rFonts w:ascii="Times New Roman" w:hAnsi="Times New Roman"/>
          <w:sz w:val="28"/>
          <w:szCs w:val="28"/>
        </w:rPr>
      </w:pPr>
    </w:p>
    <w:p w:rsidR="0004731D" w:rsidRPr="0004731D" w:rsidRDefault="0004731D" w:rsidP="0004731D">
      <w:pPr>
        <w:pStyle w:val="31"/>
        <w:spacing w:line="360" w:lineRule="auto"/>
        <w:ind w:right="283" w:firstLine="709"/>
        <w:rPr>
          <w:rFonts w:ascii="Times New Roman" w:hAnsi="Times New Roman"/>
          <w:sz w:val="28"/>
          <w:szCs w:val="28"/>
        </w:rPr>
      </w:pPr>
    </w:p>
    <w:p w:rsidR="0004731D" w:rsidRPr="0004731D" w:rsidRDefault="0004731D" w:rsidP="0004731D">
      <w:pPr>
        <w:pStyle w:val="31"/>
        <w:spacing w:line="360" w:lineRule="auto"/>
        <w:ind w:right="283" w:firstLine="709"/>
        <w:rPr>
          <w:rFonts w:ascii="Times New Roman" w:hAnsi="Times New Roman"/>
          <w:sz w:val="28"/>
          <w:szCs w:val="28"/>
        </w:rPr>
      </w:pPr>
    </w:p>
    <w:p w:rsidR="0004731D" w:rsidRPr="0004731D" w:rsidRDefault="0004731D" w:rsidP="0004731D">
      <w:pPr>
        <w:pStyle w:val="31"/>
        <w:spacing w:line="360" w:lineRule="auto"/>
        <w:ind w:right="283" w:firstLine="709"/>
        <w:rPr>
          <w:rFonts w:ascii="Times New Roman" w:hAnsi="Times New Roman"/>
          <w:sz w:val="28"/>
          <w:szCs w:val="28"/>
        </w:rPr>
      </w:pPr>
    </w:p>
    <w:p w:rsidR="0004731D" w:rsidRPr="0004731D" w:rsidRDefault="0004731D" w:rsidP="0004731D">
      <w:pPr>
        <w:pStyle w:val="31"/>
        <w:spacing w:line="360" w:lineRule="auto"/>
        <w:ind w:right="283" w:firstLine="709"/>
        <w:rPr>
          <w:rFonts w:ascii="Times New Roman" w:hAnsi="Times New Roman"/>
          <w:sz w:val="28"/>
          <w:szCs w:val="28"/>
        </w:rPr>
      </w:pPr>
    </w:p>
    <w:p w:rsidR="0004731D" w:rsidRPr="0004731D" w:rsidRDefault="0004731D" w:rsidP="0004731D">
      <w:pPr>
        <w:pStyle w:val="31"/>
        <w:spacing w:line="360" w:lineRule="auto"/>
        <w:ind w:right="283" w:firstLine="709"/>
        <w:rPr>
          <w:rFonts w:ascii="Times New Roman" w:hAnsi="Times New Roman"/>
          <w:sz w:val="28"/>
          <w:szCs w:val="28"/>
        </w:rPr>
      </w:pPr>
    </w:p>
    <w:p w:rsidR="0004731D" w:rsidRPr="0004731D" w:rsidRDefault="0004731D" w:rsidP="0004731D">
      <w:pPr>
        <w:pStyle w:val="31"/>
        <w:spacing w:line="360" w:lineRule="auto"/>
        <w:ind w:right="283" w:firstLine="709"/>
        <w:rPr>
          <w:rFonts w:ascii="Times New Roman" w:hAnsi="Times New Roman"/>
          <w:sz w:val="28"/>
          <w:szCs w:val="28"/>
        </w:rPr>
      </w:pPr>
    </w:p>
    <w:p w:rsidR="0004731D" w:rsidRPr="0004731D" w:rsidRDefault="0004731D" w:rsidP="0004731D">
      <w:pPr>
        <w:pStyle w:val="31"/>
        <w:spacing w:line="360" w:lineRule="auto"/>
        <w:ind w:right="283" w:firstLine="709"/>
        <w:rPr>
          <w:rFonts w:ascii="Times New Roman" w:hAnsi="Times New Roman"/>
          <w:sz w:val="28"/>
          <w:szCs w:val="28"/>
        </w:rPr>
      </w:pPr>
    </w:p>
    <w:p w:rsidR="0004731D" w:rsidRPr="0004731D" w:rsidRDefault="0004731D" w:rsidP="0004731D">
      <w:pPr>
        <w:pStyle w:val="31"/>
        <w:spacing w:line="360" w:lineRule="auto"/>
        <w:ind w:right="283" w:firstLine="709"/>
        <w:rPr>
          <w:rFonts w:ascii="Times New Roman" w:hAnsi="Times New Roman"/>
          <w:sz w:val="28"/>
          <w:szCs w:val="28"/>
        </w:rPr>
      </w:pPr>
    </w:p>
    <w:p w:rsidR="0004731D" w:rsidRPr="0004731D" w:rsidRDefault="0004731D" w:rsidP="0004731D">
      <w:pPr>
        <w:pStyle w:val="a5"/>
        <w:ind w:right="283"/>
        <w:rPr>
          <w:szCs w:val="28"/>
        </w:rPr>
      </w:pPr>
      <w:r w:rsidRPr="0004731D">
        <w:rPr>
          <w:szCs w:val="28"/>
        </w:rPr>
        <w:t>Рис. 38</w:t>
      </w:r>
    </w:p>
    <w:p w:rsidR="0004731D" w:rsidRPr="0004731D" w:rsidRDefault="0004731D" w:rsidP="0004731D">
      <w:pPr>
        <w:pStyle w:val="31"/>
        <w:spacing w:line="360" w:lineRule="auto"/>
        <w:ind w:right="283" w:firstLine="709"/>
        <w:rPr>
          <w:rFonts w:ascii="Times New Roman" w:hAnsi="Times New Roman"/>
          <w:sz w:val="28"/>
          <w:szCs w:val="28"/>
        </w:rPr>
      </w:pPr>
    </w:p>
    <w:p w:rsidR="0004731D" w:rsidRPr="0004731D" w:rsidRDefault="0004731D" w:rsidP="00897103">
      <w:pPr>
        <w:pStyle w:val="a7"/>
        <w:spacing w:line="240" w:lineRule="auto"/>
        <w:ind w:right="0"/>
        <w:rPr>
          <w:sz w:val="28"/>
          <w:szCs w:val="28"/>
        </w:rPr>
      </w:pPr>
      <w:r w:rsidRPr="0004731D">
        <w:rPr>
          <w:sz w:val="28"/>
          <w:szCs w:val="28"/>
        </w:rPr>
        <w:t>Спектры возбуждения флуоресценции экстрактов других полимерных материалов имеют сложный характер. Во многих случаях спектры имеют вид схожий со спектрами ЛВЖ (рис. 39).</w:t>
      </w:r>
    </w:p>
    <w:p w:rsidR="0004731D" w:rsidRPr="0004731D" w:rsidRDefault="0004731D" w:rsidP="00897103">
      <w:pPr>
        <w:pStyle w:val="a7"/>
        <w:spacing w:line="240" w:lineRule="auto"/>
        <w:ind w:right="0"/>
        <w:rPr>
          <w:sz w:val="28"/>
          <w:szCs w:val="28"/>
        </w:rPr>
      </w:pPr>
      <w:r w:rsidRPr="0004731D">
        <w:rPr>
          <w:sz w:val="28"/>
          <w:szCs w:val="28"/>
        </w:rPr>
        <w:t>Так, интенсивность флуоресценции экстрактов ПВХ возрастает с увел</w:t>
      </w:r>
      <w:r w:rsidRPr="0004731D">
        <w:rPr>
          <w:sz w:val="28"/>
          <w:szCs w:val="28"/>
        </w:rPr>
        <w:t>и</w:t>
      </w:r>
      <w:r w:rsidRPr="0004731D">
        <w:rPr>
          <w:sz w:val="28"/>
          <w:szCs w:val="28"/>
        </w:rPr>
        <w:t>чением степени прогрева образца. Спектр экстракта образца ПВХ с темпер</w:t>
      </w:r>
      <w:r w:rsidRPr="0004731D">
        <w:rPr>
          <w:sz w:val="28"/>
          <w:szCs w:val="28"/>
        </w:rPr>
        <w:t>а</w:t>
      </w:r>
      <w:r w:rsidRPr="0004731D">
        <w:rPr>
          <w:sz w:val="28"/>
          <w:szCs w:val="28"/>
        </w:rPr>
        <w:t xml:space="preserve">турой прогрева 250 </w:t>
      </w:r>
      <w:r w:rsidRPr="0004731D">
        <w:rPr>
          <w:sz w:val="28"/>
          <w:szCs w:val="28"/>
          <w:vertAlign w:val="superscript"/>
        </w:rPr>
        <w:t>о</w:t>
      </w:r>
      <w:r w:rsidRPr="0004731D">
        <w:rPr>
          <w:sz w:val="28"/>
          <w:szCs w:val="28"/>
        </w:rPr>
        <w:t>С, практически идентичен спектру моторного бензина с основным максимумом при 370 нм и двумя дополнительными максимум</w:t>
      </w:r>
      <w:r w:rsidRPr="0004731D">
        <w:rPr>
          <w:sz w:val="28"/>
          <w:szCs w:val="28"/>
        </w:rPr>
        <w:t>а</w:t>
      </w:r>
      <w:r w:rsidRPr="0004731D">
        <w:rPr>
          <w:sz w:val="28"/>
          <w:szCs w:val="28"/>
        </w:rPr>
        <w:t>ми при 405 и 435 нм.</w:t>
      </w:r>
    </w:p>
    <w:p w:rsidR="0004731D" w:rsidRPr="0004731D" w:rsidRDefault="0004731D" w:rsidP="00897103">
      <w:pPr>
        <w:pStyle w:val="a7"/>
        <w:spacing w:line="240" w:lineRule="auto"/>
        <w:ind w:right="0"/>
        <w:rPr>
          <w:sz w:val="28"/>
          <w:szCs w:val="28"/>
        </w:rPr>
      </w:pPr>
      <w:r w:rsidRPr="0004731D">
        <w:rPr>
          <w:sz w:val="28"/>
          <w:szCs w:val="28"/>
        </w:rPr>
        <w:t>Интенсивность флуоресценции экстрактов образцов ковролина наоб</w:t>
      </w:r>
      <w:r w:rsidRPr="0004731D">
        <w:rPr>
          <w:sz w:val="28"/>
          <w:szCs w:val="28"/>
        </w:rPr>
        <w:t>о</w:t>
      </w:r>
      <w:r w:rsidRPr="0004731D">
        <w:rPr>
          <w:sz w:val="28"/>
          <w:szCs w:val="28"/>
        </w:rPr>
        <w:t>рот снижается с повышением температуры прогрева образца. В образце, прогр</w:t>
      </w:r>
      <w:r w:rsidRPr="0004731D">
        <w:rPr>
          <w:sz w:val="28"/>
          <w:szCs w:val="28"/>
        </w:rPr>
        <w:t>е</w:t>
      </w:r>
      <w:r w:rsidRPr="0004731D">
        <w:rPr>
          <w:sz w:val="28"/>
          <w:szCs w:val="28"/>
        </w:rPr>
        <w:t xml:space="preserve">том при 250 </w:t>
      </w:r>
      <w:r w:rsidRPr="0004731D">
        <w:rPr>
          <w:sz w:val="28"/>
          <w:szCs w:val="28"/>
          <w:vertAlign w:val="superscript"/>
        </w:rPr>
        <w:t>о</w:t>
      </w:r>
      <w:r w:rsidRPr="0004731D">
        <w:rPr>
          <w:sz w:val="28"/>
          <w:szCs w:val="28"/>
        </w:rPr>
        <w:t>С, флуоресценция практически отсутствует. Спектры экстра</w:t>
      </w:r>
      <w:r w:rsidRPr="0004731D">
        <w:rPr>
          <w:sz w:val="28"/>
          <w:szCs w:val="28"/>
        </w:rPr>
        <w:t>к</w:t>
      </w:r>
      <w:r w:rsidRPr="0004731D">
        <w:rPr>
          <w:sz w:val="28"/>
          <w:szCs w:val="28"/>
        </w:rPr>
        <w:t>тов исходного ковролина и образцов, прогретых при невысоких температ</w:t>
      </w:r>
      <w:r w:rsidRPr="0004731D">
        <w:rPr>
          <w:sz w:val="28"/>
          <w:szCs w:val="28"/>
        </w:rPr>
        <w:t>у</w:t>
      </w:r>
      <w:r w:rsidRPr="0004731D">
        <w:rPr>
          <w:sz w:val="28"/>
          <w:szCs w:val="28"/>
        </w:rPr>
        <w:t>рах повторяют тип флуоресценции моторных бензинов.</w:t>
      </w:r>
    </w:p>
    <w:p w:rsidR="0004731D" w:rsidRPr="0004731D" w:rsidRDefault="0004731D" w:rsidP="00897103">
      <w:pPr>
        <w:pStyle w:val="a7"/>
        <w:spacing w:line="240" w:lineRule="auto"/>
        <w:ind w:right="0"/>
        <w:rPr>
          <w:sz w:val="28"/>
          <w:szCs w:val="28"/>
        </w:rPr>
      </w:pPr>
      <w:r w:rsidRPr="0004731D">
        <w:rPr>
          <w:sz w:val="28"/>
          <w:szCs w:val="28"/>
        </w:rPr>
        <w:t>Экстракты образцов линолеума и поролона имеют характер флуоре</w:t>
      </w:r>
      <w:r w:rsidRPr="0004731D">
        <w:rPr>
          <w:sz w:val="28"/>
          <w:szCs w:val="28"/>
        </w:rPr>
        <w:t>с</w:t>
      </w:r>
      <w:r w:rsidRPr="0004731D">
        <w:rPr>
          <w:sz w:val="28"/>
          <w:szCs w:val="28"/>
        </w:rPr>
        <w:t>ценции, отличающийся от типа флуоресценции моторных бензинов отсу</w:t>
      </w:r>
      <w:r w:rsidRPr="0004731D">
        <w:rPr>
          <w:sz w:val="28"/>
          <w:szCs w:val="28"/>
        </w:rPr>
        <w:t>т</w:t>
      </w:r>
      <w:r w:rsidRPr="0004731D">
        <w:rPr>
          <w:sz w:val="28"/>
          <w:szCs w:val="28"/>
        </w:rPr>
        <w:t>ствием дополнительных максимумов. Основной максимум флуоресценции экстрактов поролона находится в диапазоне 370-380 нм, но при этом инте</w:t>
      </w:r>
      <w:r w:rsidRPr="0004731D">
        <w:rPr>
          <w:sz w:val="28"/>
          <w:szCs w:val="28"/>
        </w:rPr>
        <w:t>н</w:t>
      </w:r>
      <w:r w:rsidRPr="0004731D">
        <w:rPr>
          <w:sz w:val="28"/>
          <w:szCs w:val="28"/>
        </w:rPr>
        <w:t>сивность флуоресценции очень мала.</w:t>
      </w:r>
    </w:p>
    <w:p w:rsidR="0004731D" w:rsidRPr="0004731D" w:rsidRDefault="0004731D" w:rsidP="00897103">
      <w:pPr>
        <w:pStyle w:val="a7"/>
        <w:spacing w:line="240" w:lineRule="auto"/>
        <w:ind w:right="0"/>
        <w:rPr>
          <w:sz w:val="28"/>
          <w:szCs w:val="28"/>
        </w:rPr>
      </w:pPr>
      <w:r w:rsidRPr="0004731D">
        <w:rPr>
          <w:sz w:val="28"/>
          <w:szCs w:val="28"/>
        </w:rPr>
        <w:t>Интенсивность флуоресценции образцов линолеума наибольшая у о</w:t>
      </w:r>
      <w:r w:rsidRPr="0004731D">
        <w:rPr>
          <w:sz w:val="28"/>
          <w:szCs w:val="28"/>
        </w:rPr>
        <w:t>б</w:t>
      </w:r>
      <w:r w:rsidRPr="0004731D">
        <w:rPr>
          <w:sz w:val="28"/>
          <w:szCs w:val="28"/>
        </w:rPr>
        <w:t xml:space="preserve">разцов прогретых при максимальных температурах (250-300 </w:t>
      </w:r>
      <w:r w:rsidRPr="0004731D">
        <w:rPr>
          <w:sz w:val="28"/>
          <w:szCs w:val="28"/>
          <w:vertAlign w:val="superscript"/>
        </w:rPr>
        <w:t>о</w:t>
      </w:r>
      <w:r w:rsidRPr="0004731D">
        <w:rPr>
          <w:sz w:val="28"/>
          <w:szCs w:val="28"/>
        </w:rPr>
        <w:t>С). Полож</w:t>
      </w:r>
      <w:r w:rsidRPr="0004731D">
        <w:rPr>
          <w:sz w:val="28"/>
          <w:szCs w:val="28"/>
        </w:rPr>
        <w:t>е</w:t>
      </w:r>
      <w:r w:rsidRPr="0004731D">
        <w:rPr>
          <w:sz w:val="28"/>
          <w:szCs w:val="28"/>
        </w:rPr>
        <w:t>ние максимума флуоресценции смещается в длинноволновую область с увелич</w:t>
      </w:r>
      <w:r w:rsidRPr="0004731D">
        <w:rPr>
          <w:sz w:val="28"/>
          <w:szCs w:val="28"/>
        </w:rPr>
        <w:t>е</w:t>
      </w:r>
      <w:r w:rsidRPr="0004731D">
        <w:rPr>
          <w:sz w:val="28"/>
          <w:szCs w:val="28"/>
        </w:rPr>
        <w:t>нием степени прогрева.</w:t>
      </w:r>
    </w:p>
    <w:p w:rsidR="0004731D" w:rsidRPr="0004731D" w:rsidRDefault="0004731D" w:rsidP="0004731D">
      <w:pPr>
        <w:pStyle w:val="a7"/>
        <w:ind w:right="283" w:firstLine="709"/>
        <w:rPr>
          <w:sz w:val="28"/>
          <w:szCs w:val="28"/>
        </w:rPr>
      </w:pPr>
      <w:r w:rsidRPr="0004731D">
        <w:rPr>
          <w:noProof/>
          <w:sz w:val="28"/>
          <w:szCs w:val="28"/>
        </w:rPr>
        <w:lastRenderedPageBreak/>
        <w:pict>
          <v:shape id="_x0000_s1881" type="#_x0000_t75" style="position:absolute;left:0;text-align:left;margin-left:1.1pt;margin-top:13.5pt;width:467.3pt;height:297.75pt;z-index:251708416;visibility:visible;mso-wrap-edited:f" o:allowincell="f">
            <v:imagedata r:id="rId67" o:title=""/>
          </v:shape>
          <o:OLEObject Type="Embed" ProgID="Word.Picture.8" ShapeID="_x0000_s1881" DrawAspect="Content" ObjectID="_1531739185" r:id="rId68"/>
        </w:pict>
      </w:r>
    </w:p>
    <w:p w:rsidR="0004731D" w:rsidRPr="0004731D" w:rsidRDefault="0004731D" w:rsidP="0004731D">
      <w:pPr>
        <w:pStyle w:val="a7"/>
        <w:ind w:right="283" w:firstLine="709"/>
        <w:rPr>
          <w:sz w:val="28"/>
          <w:szCs w:val="28"/>
        </w:rPr>
      </w:pPr>
    </w:p>
    <w:p w:rsidR="0004731D" w:rsidRPr="0004731D" w:rsidRDefault="0004731D" w:rsidP="0004731D">
      <w:pPr>
        <w:pStyle w:val="a7"/>
        <w:ind w:right="283" w:firstLine="709"/>
        <w:rPr>
          <w:sz w:val="28"/>
          <w:szCs w:val="28"/>
        </w:rPr>
      </w:pPr>
    </w:p>
    <w:p w:rsidR="0004731D" w:rsidRPr="0004731D" w:rsidRDefault="0004731D" w:rsidP="0004731D">
      <w:pPr>
        <w:pStyle w:val="a7"/>
        <w:ind w:right="283" w:firstLine="709"/>
        <w:rPr>
          <w:sz w:val="28"/>
          <w:szCs w:val="28"/>
        </w:rPr>
      </w:pPr>
    </w:p>
    <w:p w:rsidR="0004731D" w:rsidRPr="0004731D" w:rsidRDefault="0004731D" w:rsidP="0004731D">
      <w:pPr>
        <w:pStyle w:val="a7"/>
        <w:ind w:right="283" w:firstLine="709"/>
        <w:rPr>
          <w:sz w:val="28"/>
          <w:szCs w:val="28"/>
        </w:rPr>
      </w:pPr>
    </w:p>
    <w:p w:rsidR="0004731D" w:rsidRPr="0004731D" w:rsidRDefault="0004731D" w:rsidP="0004731D">
      <w:pPr>
        <w:pStyle w:val="a7"/>
        <w:ind w:right="283" w:firstLine="709"/>
        <w:rPr>
          <w:sz w:val="28"/>
          <w:szCs w:val="28"/>
        </w:rPr>
      </w:pPr>
    </w:p>
    <w:p w:rsidR="0004731D" w:rsidRPr="0004731D" w:rsidRDefault="0004731D" w:rsidP="0004731D">
      <w:pPr>
        <w:pStyle w:val="a7"/>
        <w:ind w:right="283" w:firstLine="709"/>
        <w:rPr>
          <w:sz w:val="28"/>
          <w:szCs w:val="28"/>
        </w:rPr>
      </w:pPr>
    </w:p>
    <w:p w:rsidR="0004731D" w:rsidRPr="0004731D" w:rsidRDefault="0004731D" w:rsidP="0004731D">
      <w:pPr>
        <w:pStyle w:val="a7"/>
        <w:ind w:right="283" w:firstLine="709"/>
        <w:rPr>
          <w:sz w:val="28"/>
          <w:szCs w:val="28"/>
        </w:rPr>
      </w:pPr>
    </w:p>
    <w:p w:rsidR="0004731D" w:rsidRPr="0004731D" w:rsidRDefault="0004731D" w:rsidP="0004731D">
      <w:pPr>
        <w:pStyle w:val="a7"/>
        <w:ind w:right="283" w:firstLine="709"/>
        <w:rPr>
          <w:sz w:val="28"/>
          <w:szCs w:val="28"/>
        </w:rPr>
      </w:pPr>
    </w:p>
    <w:p w:rsidR="0004731D" w:rsidRPr="0004731D" w:rsidRDefault="0004731D" w:rsidP="0004731D">
      <w:pPr>
        <w:pStyle w:val="a7"/>
        <w:ind w:right="283" w:firstLine="709"/>
        <w:rPr>
          <w:sz w:val="28"/>
          <w:szCs w:val="28"/>
        </w:rPr>
      </w:pPr>
    </w:p>
    <w:p w:rsidR="0004731D" w:rsidRPr="0004731D" w:rsidRDefault="0004731D" w:rsidP="0004731D">
      <w:pPr>
        <w:pStyle w:val="a7"/>
        <w:ind w:right="283" w:firstLine="709"/>
        <w:rPr>
          <w:sz w:val="28"/>
          <w:szCs w:val="28"/>
        </w:rPr>
      </w:pPr>
    </w:p>
    <w:p w:rsidR="0004731D" w:rsidRPr="0004731D" w:rsidRDefault="0004731D" w:rsidP="0004731D">
      <w:pPr>
        <w:pStyle w:val="a7"/>
        <w:ind w:right="283" w:firstLine="709"/>
        <w:rPr>
          <w:sz w:val="28"/>
          <w:szCs w:val="28"/>
        </w:rPr>
      </w:pPr>
    </w:p>
    <w:p w:rsidR="0004731D" w:rsidRPr="0004731D" w:rsidRDefault="0004731D" w:rsidP="0004731D">
      <w:pPr>
        <w:pStyle w:val="a7"/>
        <w:ind w:right="283" w:firstLine="709"/>
        <w:rPr>
          <w:sz w:val="28"/>
          <w:szCs w:val="28"/>
        </w:rPr>
      </w:pPr>
    </w:p>
    <w:p w:rsidR="0004731D" w:rsidRPr="0004731D" w:rsidRDefault="0004731D" w:rsidP="0004731D">
      <w:pPr>
        <w:pStyle w:val="a5"/>
        <w:ind w:right="283"/>
        <w:rPr>
          <w:szCs w:val="28"/>
        </w:rPr>
      </w:pPr>
      <w:r w:rsidRPr="0004731D">
        <w:rPr>
          <w:szCs w:val="28"/>
        </w:rPr>
        <w:t>Рис. 39</w:t>
      </w:r>
    </w:p>
    <w:p w:rsidR="0004731D" w:rsidRPr="0004731D" w:rsidRDefault="0004731D" w:rsidP="0004731D">
      <w:pPr>
        <w:pStyle w:val="a7"/>
        <w:ind w:right="283" w:firstLine="709"/>
        <w:rPr>
          <w:sz w:val="28"/>
          <w:szCs w:val="28"/>
        </w:rPr>
      </w:pPr>
    </w:p>
    <w:p w:rsidR="0004731D" w:rsidRPr="0004731D" w:rsidRDefault="0004731D" w:rsidP="00F46C4A">
      <w:pPr>
        <w:pStyle w:val="a7"/>
        <w:spacing w:line="240" w:lineRule="auto"/>
        <w:ind w:right="0"/>
        <w:rPr>
          <w:sz w:val="28"/>
          <w:szCs w:val="28"/>
        </w:rPr>
      </w:pPr>
      <w:r w:rsidRPr="0004731D">
        <w:rPr>
          <w:sz w:val="28"/>
          <w:szCs w:val="28"/>
        </w:rPr>
        <w:t>Анализ спектров флуоресценции экстрактов образов полимерных мат</w:t>
      </w:r>
      <w:r w:rsidRPr="0004731D">
        <w:rPr>
          <w:sz w:val="28"/>
          <w:szCs w:val="28"/>
        </w:rPr>
        <w:t>е</w:t>
      </w:r>
      <w:r w:rsidRPr="0004731D">
        <w:rPr>
          <w:sz w:val="28"/>
          <w:szCs w:val="28"/>
        </w:rPr>
        <w:t>риалов с нанесенными на них горючими жидкостями показывает, что не во всех образцах фиксируется наличие ЛВЖ. Так, на образцах поролона спектр, характерный для моторных топлив проявляется только в случае бензина А-76. На образцах ПВХ спектры моторных топлив почти не пр</w:t>
      </w:r>
      <w:r w:rsidRPr="0004731D">
        <w:rPr>
          <w:sz w:val="28"/>
          <w:szCs w:val="28"/>
        </w:rPr>
        <w:t>о</w:t>
      </w:r>
      <w:r w:rsidRPr="0004731D">
        <w:rPr>
          <w:sz w:val="28"/>
          <w:szCs w:val="28"/>
        </w:rPr>
        <w:t>являются.</w:t>
      </w:r>
    </w:p>
    <w:p w:rsidR="0004731D" w:rsidRDefault="0004731D" w:rsidP="00F46C4A">
      <w:pPr>
        <w:pStyle w:val="a7"/>
        <w:spacing w:line="240" w:lineRule="auto"/>
        <w:ind w:right="0"/>
        <w:rPr>
          <w:sz w:val="28"/>
          <w:szCs w:val="28"/>
        </w:rPr>
      </w:pPr>
      <w:r w:rsidRPr="0004731D">
        <w:rPr>
          <w:sz w:val="28"/>
          <w:szCs w:val="28"/>
        </w:rPr>
        <w:t>Наибольшую интенсивность флуоресценции в данной серии образцов имеют экстракты ковролина. При этом характер этих спектров типичен для моторных топлив (рис. 40). Дополнительные максимумы флуоресце</w:t>
      </w:r>
      <w:r w:rsidRPr="0004731D">
        <w:rPr>
          <w:sz w:val="28"/>
          <w:szCs w:val="28"/>
        </w:rPr>
        <w:t>н</w:t>
      </w:r>
      <w:r w:rsidRPr="0004731D">
        <w:rPr>
          <w:sz w:val="28"/>
          <w:szCs w:val="28"/>
        </w:rPr>
        <w:t>ции при 405 и 435 нм выражены в этих спектрах несколько ярче, чем в образцах ч</w:t>
      </w:r>
      <w:r w:rsidRPr="0004731D">
        <w:rPr>
          <w:sz w:val="28"/>
          <w:szCs w:val="28"/>
        </w:rPr>
        <w:t>и</w:t>
      </w:r>
      <w:r w:rsidRPr="0004731D">
        <w:rPr>
          <w:sz w:val="28"/>
          <w:szCs w:val="28"/>
        </w:rPr>
        <w:t>стого ковролина. Все же эти спектры подобны спектрам исходного коврол</w:t>
      </w:r>
      <w:r w:rsidRPr="0004731D">
        <w:rPr>
          <w:sz w:val="28"/>
          <w:szCs w:val="28"/>
        </w:rPr>
        <w:t>и</w:t>
      </w:r>
      <w:r w:rsidRPr="0004731D">
        <w:rPr>
          <w:sz w:val="28"/>
          <w:szCs w:val="28"/>
        </w:rPr>
        <w:t>на, из чего следует, что диагностика ЛВЖ на ковролине по данным флуоре</w:t>
      </w:r>
      <w:r w:rsidRPr="0004731D">
        <w:rPr>
          <w:sz w:val="28"/>
          <w:szCs w:val="28"/>
        </w:rPr>
        <w:t>с</w:t>
      </w:r>
      <w:r w:rsidRPr="0004731D">
        <w:rPr>
          <w:sz w:val="28"/>
          <w:szCs w:val="28"/>
        </w:rPr>
        <w:t>центной спектроскопии затрудн</w:t>
      </w:r>
      <w:r w:rsidRPr="0004731D">
        <w:rPr>
          <w:sz w:val="28"/>
          <w:szCs w:val="28"/>
        </w:rPr>
        <w:t>е</w:t>
      </w:r>
      <w:r w:rsidRPr="0004731D">
        <w:rPr>
          <w:sz w:val="28"/>
          <w:szCs w:val="28"/>
        </w:rPr>
        <w:t>на.</w:t>
      </w:r>
    </w:p>
    <w:p w:rsidR="00F46C4A" w:rsidRDefault="00F46C4A" w:rsidP="00F46C4A">
      <w:pPr>
        <w:pStyle w:val="a7"/>
        <w:spacing w:line="240" w:lineRule="auto"/>
        <w:ind w:right="0"/>
        <w:rPr>
          <w:sz w:val="28"/>
          <w:szCs w:val="28"/>
        </w:rPr>
      </w:pPr>
    </w:p>
    <w:p w:rsidR="00F46C4A" w:rsidRDefault="00F46C4A" w:rsidP="00F46C4A">
      <w:pPr>
        <w:pStyle w:val="a7"/>
        <w:spacing w:line="240" w:lineRule="auto"/>
        <w:ind w:right="0"/>
        <w:rPr>
          <w:sz w:val="28"/>
          <w:szCs w:val="28"/>
        </w:rPr>
      </w:pPr>
    </w:p>
    <w:p w:rsidR="00F46C4A" w:rsidRDefault="00F46C4A" w:rsidP="00F46C4A">
      <w:pPr>
        <w:pStyle w:val="a7"/>
        <w:spacing w:line="240" w:lineRule="auto"/>
        <w:ind w:right="0"/>
        <w:rPr>
          <w:sz w:val="28"/>
          <w:szCs w:val="28"/>
        </w:rPr>
      </w:pPr>
    </w:p>
    <w:p w:rsidR="00F46C4A" w:rsidRDefault="00F46C4A" w:rsidP="00F46C4A">
      <w:pPr>
        <w:pStyle w:val="a7"/>
        <w:spacing w:line="240" w:lineRule="auto"/>
        <w:ind w:right="0"/>
        <w:rPr>
          <w:sz w:val="28"/>
          <w:szCs w:val="28"/>
        </w:rPr>
      </w:pPr>
    </w:p>
    <w:p w:rsidR="00F46C4A" w:rsidRDefault="00F46C4A" w:rsidP="00F46C4A">
      <w:pPr>
        <w:pStyle w:val="a7"/>
        <w:spacing w:line="240" w:lineRule="auto"/>
        <w:ind w:right="0"/>
        <w:rPr>
          <w:sz w:val="28"/>
          <w:szCs w:val="28"/>
        </w:rPr>
      </w:pPr>
    </w:p>
    <w:p w:rsidR="00F46C4A" w:rsidRDefault="00F46C4A" w:rsidP="00F46C4A">
      <w:pPr>
        <w:pStyle w:val="a7"/>
        <w:spacing w:line="240" w:lineRule="auto"/>
        <w:ind w:right="0"/>
        <w:rPr>
          <w:sz w:val="28"/>
          <w:szCs w:val="28"/>
        </w:rPr>
      </w:pPr>
    </w:p>
    <w:p w:rsidR="00F46C4A" w:rsidRDefault="00F46C4A" w:rsidP="00F46C4A">
      <w:pPr>
        <w:pStyle w:val="a7"/>
        <w:spacing w:line="240" w:lineRule="auto"/>
        <w:ind w:right="0"/>
        <w:rPr>
          <w:sz w:val="28"/>
          <w:szCs w:val="28"/>
        </w:rPr>
      </w:pPr>
    </w:p>
    <w:p w:rsidR="00F46C4A" w:rsidRDefault="00F46C4A" w:rsidP="00F46C4A">
      <w:pPr>
        <w:pStyle w:val="a7"/>
        <w:spacing w:line="240" w:lineRule="auto"/>
        <w:ind w:right="0"/>
        <w:rPr>
          <w:sz w:val="28"/>
          <w:szCs w:val="28"/>
        </w:rPr>
      </w:pPr>
    </w:p>
    <w:p w:rsidR="00F46C4A" w:rsidRDefault="00F46C4A" w:rsidP="00F46C4A">
      <w:pPr>
        <w:pStyle w:val="a7"/>
        <w:spacing w:line="240" w:lineRule="auto"/>
        <w:ind w:right="0"/>
        <w:rPr>
          <w:sz w:val="28"/>
          <w:szCs w:val="28"/>
        </w:rPr>
      </w:pPr>
    </w:p>
    <w:p w:rsidR="00F46C4A" w:rsidRPr="0004731D" w:rsidRDefault="00F46C4A" w:rsidP="00F46C4A">
      <w:pPr>
        <w:pStyle w:val="a7"/>
        <w:spacing w:line="240" w:lineRule="auto"/>
        <w:ind w:right="0"/>
        <w:rPr>
          <w:sz w:val="28"/>
          <w:szCs w:val="28"/>
        </w:rPr>
      </w:pPr>
    </w:p>
    <w:p w:rsidR="0004731D" w:rsidRPr="0004731D" w:rsidRDefault="0004731D" w:rsidP="0004731D">
      <w:pPr>
        <w:pStyle w:val="a7"/>
        <w:ind w:right="283" w:firstLine="709"/>
        <w:rPr>
          <w:sz w:val="28"/>
          <w:szCs w:val="28"/>
        </w:rPr>
      </w:pPr>
      <w:r w:rsidRPr="0004731D">
        <w:rPr>
          <w:noProof/>
          <w:sz w:val="28"/>
          <w:szCs w:val="28"/>
        </w:rPr>
        <w:lastRenderedPageBreak/>
        <w:pict>
          <v:shape id="_x0000_s1883" type="#_x0000_t75" style="position:absolute;left:0;text-align:left;margin-left:1.1pt;margin-top:6.75pt;width:468pt;height:309.6pt;z-index:251709440;visibility:visible;mso-wrap-edited:f" o:allowincell="f">
            <v:imagedata r:id="rId69" o:title=""/>
          </v:shape>
          <o:OLEObject Type="Embed" ProgID="Word.Picture.8" ShapeID="_x0000_s1883" DrawAspect="Content" ObjectID="_1531739186" r:id="rId70"/>
        </w:pict>
      </w:r>
    </w:p>
    <w:p w:rsidR="0004731D" w:rsidRPr="0004731D" w:rsidRDefault="0004731D" w:rsidP="0004731D">
      <w:pPr>
        <w:pStyle w:val="a7"/>
        <w:ind w:right="283" w:firstLine="709"/>
        <w:rPr>
          <w:sz w:val="28"/>
          <w:szCs w:val="28"/>
        </w:rPr>
      </w:pPr>
    </w:p>
    <w:p w:rsidR="0004731D" w:rsidRPr="0004731D" w:rsidRDefault="0004731D" w:rsidP="0004731D">
      <w:pPr>
        <w:pStyle w:val="a7"/>
        <w:ind w:right="283" w:firstLine="709"/>
        <w:rPr>
          <w:sz w:val="28"/>
          <w:szCs w:val="28"/>
        </w:rPr>
      </w:pPr>
    </w:p>
    <w:p w:rsidR="0004731D" w:rsidRPr="0004731D" w:rsidRDefault="0004731D" w:rsidP="0004731D">
      <w:pPr>
        <w:pStyle w:val="a7"/>
        <w:ind w:right="283" w:firstLine="709"/>
        <w:rPr>
          <w:sz w:val="28"/>
          <w:szCs w:val="28"/>
        </w:rPr>
      </w:pPr>
    </w:p>
    <w:p w:rsidR="0004731D" w:rsidRPr="0004731D" w:rsidRDefault="0004731D" w:rsidP="0004731D">
      <w:pPr>
        <w:pStyle w:val="a7"/>
        <w:ind w:right="283" w:firstLine="709"/>
        <w:rPr>
          <w:sz w:val="28"/>
          <w:szCs w:val="28"/>
        </w:rPr>
      </w:pPr>
    </w:p>
    <w:p w:rsidR="0004731D" w:rsidRPr="0004731D" w:rsidRDefault="0004731D" w:rsidP="0004731D">
      <w:pPr>
        <w:pStyle w:val="a7"/>
        <w:ind w:right="283" w:firstLine="709"/>
        <w:rPr>
          <w:sz w:val="28"/>
          <w:szCs w:val="28"/>
        </w:rPr>
      </w:pPr>
    </w:p>
    <w:p w:rsidR="0004731D" w:rsidRPr="0004731D" w:rsidRDefault="0004731D" w:rsidP="0004731D">
      <w:pPr>
        <w:pStyle w:val="a7"/>
        <w:ind w:right="283" w:firstLine="709"/>
        <w:rPr>
          <w:sz w:val="28"/>
          <w:szCs w:val="28"/>
        </w:rPr>
      </w:pPr>
    </w:p>
    <w:p w:rsidR="0004731D" w:rsidRPr="0004731D" w:rsidRDefault="0004731D" w:rsidP="0004731D">
      <w:pPr>
        <w:pStyle w:val="a7"/>
        <w:ind w:right="283" w:firstLine="709"/>
        <w:rPr>
          <w:sz w:val="28"/>
          <w:szCs w:val="28"/>
        </w:rPr>
      </w:pPr>
    </w:p>
    <w:p w:rsidR="0004731D" w:rsidRPr="0004731D" w:rsidRDefault="0004731D" w:rsidP="0004731D">
      <w:pPr>
        <w:pStyle w:val="a7"/>
        <w:ind w:right="283" w:firstLine="709"/>
        <w:rPr>
          <w:sz w:val="28"/>
          <w:szCs w:val="28"/>
        </w:rPr>
      </w:pPr>
    </w:p>
    <w:p w:rsidR="0004731D" w:rsidRPr="0004731D" w:rsidRDefault="0004731D" w:rsidP="0004731D">
      <w:pPr>
        <w:pStyle w:val="a7"/>
        <w:ind w:right="283" w:firstLine="709"/>
        <w:rPr>
          <w:sz w:val="28"/>
          <w:szCs w:val="28"/>
        </w:rPr>
      </w:pPr>
    </w:p>
    <w:p w:rsidR="0004731D" w:rsidRPr="0004731D" w:rsidRDefault="0004731D" w:rsidP="0004731D">
      <w:pPr>
        <w:pStyle w:val="a7"/>
        <w:ind w:right="283" w:firstLine="709"/>
        <w:rPr>
          <w:sz w:val="28"/>
          <w:szCs w:val="28"/>
        </w:rPr>
      </w:pPr>
    </w:p>
    <w:p w:rsidR="0004731D" w:rsidRPr="0004731D" w:rsidRDefault="0004731D" w:rsidP="0004731D">
      <w:pPr>
        <w:pStyle w:val="a7"/>
        <w:ind w:right="283" w:firstLine="709"/>
        <w:rPr>
          <w:sz w:val="28"/>
          <w:szCs w:val="28"/>
        </w:rPr>
      </w:pPr>
    </w:p>
    <w:p w:rsidR="0004731D" w:rsidRPr="0004731D" w:rsidRDefault="0004731D" w:rsidP="0004731D">
      <w:pPr>
        <w:pStyle w:val="a7"/>
        <w:ind w:right="283" w:firstLine="709"/>
        <w:rPr>
          <w:sz w:val="28"/>
          <w:szCs w:val="28"/>
        </w:rPr>
      </w:pPr>
    </w:p>
    <w:p w:rsidR="0004731D" w:rsidRPr="0004731D" w:rsidRDefault="0004731D" w:rsidP="0004731D">
      <w:pPr>
        <w:pStyle w:val="a7"/>
        <w:ind w:right="283" w:firstLine="709"/>
        <w:rPr>
          <w:sz w:val="28"/>
          <w:szCs w:val="28"/>
        </w:rPr>
      </w:pPr>
    </w:p>
    <w:p w:rsidR="0004731D" w:rsidRPr="0004731D" w:rsidRDefault="0004731D" w:rsidP="0004731D">
      <w:pPr>
        <w:pStyle w:val="a5"/>
        <w:ind w:right="283"/>
        <w:rPr>
          <w:szCs w:val="28"/>
        </w:rPr>
      </w:pPr>
      <w:r w:rsidRPr="0004731D">
        <w:rPr>
          <w:szCs w:val="28"/>
        </w:rPr>
        <w:t>Рис. 40</w:t>
      </w:r>
    </w:p>
    <w:p w:rsidR="0004731D" w:rsidRPr="0004731D" w:rsidRDefault="0004731D" w:rsidP="00F46C4A">
      <w:pPr>
        <w:pStyle w:val="a7"/>
        <w:spacing w:line="240" w:lineRule="auto"/>
        <w:ind w:right="0"/>
        <w:rPr>
          <w:sz w:val="28"/>
          <w:szCs w:val="28"/>
        </w:rPr>
      </w:pPr>
    </w:p>
    <w:p w:rsidR="0004731D" w:rsidRPr="0004731D" w:rsidRDefault="0004731D" w:rsidP="00F46C4A">
      <w:pPr>
        <w:pStyle w:val="a7"/>
        <w:spacing w:line="240" w:lineRule="auto"/>
        <w:ind w:right="0"/>
        <w:rPr>
          <w:sz w:val="28"/>
          <w:szCs w:val="28"/>
        </w:rPr>
      </w:pPr>
      <w:r w:rsidRPr="0004731D">
        <w:rPr>
          <w:sz w:val="28"/>
          <w:szCs w:val="28"/>
        </w:rPr>
        <w:t>Наличие ЛВЖ на образцах линолеума можно зафиксировать в случае применения бензинов. Наличие дизельного топлива не линолеуме почти не выражено. С учетом того, что в спектрах экстрактов чистого линолеума не проявляются особенности характерные для моторных топлив, диагностика ЛВЖ на линолеуме по данным флуоресцентной спектроскопии возможна.</w:t>
      </w:r>
    </w:p>
    <w:p w:rsidR="0004731D" w:rsidRPr="0004731D" w:rsidRDefault="0004731D" w:rsidP="00F46C4A">
      <w:pPr>
        <w:pStyle w:val="20"/>
        <w:spacing w:line="240" w:lineRule="auto"/>
        <w:ind w:right="0" w:firstLine="567"/>
        <w:rPr>
          <w:i w:val="0"/>
          <w:szCs w:val="28"/>
        </w:rPr>
      </w:pPr>
      <w:r w:rsidRPr="0004731D">
        <w:rPr>
          <w:i w:val="0"/>
          <w:szCs w:val="28"/>
        </w:rPr>
        <w:t>Экстрактивные вещества полушерстяной ткани и капрона имеют четко выраженный максимум возбуждения флуоресценции при 260 нм. Такое п</w:t>
      </w:r>
      <w:r w:rsidRPr="0004731D">
        <w:rPr>
          <w:i w:val="0"/>
          <w:szCs w:val="28"/>
        </w:rPr>
        <w:t>о</w:t>
      </w:r>
      <w:r w:rsidRPr="0004731D">
        <w:rPr>
          <w:i w:val="0"/>
          <w:szCs w:val="28"/>
        </w:rPr>
        <w:t>ложение максимума флуоресценции связывают, обычно, с наличием аром</w:t>
      </w:r>
      <w:r w:rsidRPr="0004731D">
        <w:rPr>
          <w:i w:val="0"/>
          <w:szCs w:val="28"/>
        </w:rPr>
        <w:t>а</w:t>
      </w:r>
      <w:r w:rsidRPr="0004731D">
        <w:rPr>
          <w:i w:val="0"/>
          <w:szCs w:val="28"/>
        </w:rPr>
        <w:t>тических углеводородов бензольного и нафталинового рядов. Экстракт хло</w:t>
      </w:r>
      <w:r w:rsidRPr="0004731D">
        <w:rPr>
          <w:i w:val="0"/>
          <w:szCs w:val="28"/>
        </w:rPr>
        <w:t>п</w:t>
      </w:r>
      <w:r w:rsidRPr="0004731D">
        <w:rPr>
          <w:i w:val="0"/>
          <w:szCs w:val="28"/>
        </w:rPr>
        <w:t>чатобумажной ткани флуоресцирует с максимумом при 360-370 нм, а эк</w:t>
      </w:r>
      <w:r w:rsidRPr="0004731D">
        <w:rPr>
          <w:i w:val="0"/>
          <w:szCs w:val="28"/>
        </w:rPr>
        <w:t>с</w:t>
      </w:r>
      <w:r w:rsidRPr="0004731D">
        <w:rPr>
          <w:i w:val="0"/>
          <w:szCs w:val="28"/>
        </w:rPr>
        <w:t xml:space="preserve">тракт синтетической ткани имеет смешанный характер флуоресценции с двумя максимумами одинаковой интенсивности при 260 и 370 нм (рис. 41). </w:t>
      </w:r>
    </w:p>
    <w:p w:rsidR="0004731D" w:rsidRDefault="0004731D" w:rsidP="0004731D">
      <w:pPr>
        <w:pStyle w:val="20"/>
        <w:ind w:right="283" w:firstLine="709"/>
        <w:rPr>
          <w:i w:val="0"/>
          <w:szCs w:val="28"/>
        </w:rPr>
      </w:pPr>
    </w:p>
    <w:p w:rsidR="007F7A58" w:rsidRDefault="007F7A58" w:rsidP="0004731D">
      <w:pPr>
        <w:pStyle w:val="20"/>
        <w:ind w:right="283" w:firstLine="709"/>
        <w:rPr>
          <w:i w:val="0"/>
          <w:szCs w:val="28"/>
        </w:rPr>
      </w:pPr>
    </w:p>
    <w:p w:rsidR="007F7A58" w:rsidRDefault="007F7A58" w:rsidP="0004731D">
      <w:pPr>
        <w:pStyle w:val="20"/>
        <w:ind w:right="283" w:firstLine="709"/>
        <w:rPr>
          <w:i w:val="0"/>
          <w:szCs w:val="28"/>
        </w:rPr>
      </w:pPr>
    </w:p>
    <w:p w:rsidR="007F7A58" w:rsidRDefault="007F7A58" w:rsidP="0004731D">
      <w:pPr>
        <w:pStyle w:val="20"/>
        <w:ind w:right="283" w:firstLine="709"/>
        <w:rPr>
          <w:i w:val="0"/>
          <w:szCs w:val="28"/>
        </w:rPr>
      </w:pPr>
    </w:p>
    <w:p w:rsidR="007F7A58" w:rsidRDefault="007F7A58" w:rsidP="0004731D">
      <w:pPr>
        <w:pStyle w:val="20"/>
        <w:ind w:right="283" w:firstLine="709"/>
        <w:rPr>
          <w:i w:val="0"/>
          <w:szCs w:val="28"/>
        </w:rPr>
      </w:pPr>
    </w:p>
    <w:p w:rsidR="007F7A58" w:rsidRDefault="007F7A58" w:rsidP="0004731D">
      <w:pPr>
        <w:pStyle w:val="20"/>
        <w:ind w:right="283" w:firstLine="709"/>
        <w:rPr>
          <w:i w:val="0"/>
          <w:szCs w:val="28"/>
        </w:rPr>
      </w:pPr>
    </w:p>
    <w:p w:rsidR="007F7A58" w:rsidRDefault="00B44157" w:rsidP="0004731D">
      <w:pPr>
        <w:pStyle w:val="20"/>
        <w:ind w:right="283" w:firstLine="709"/>
        <w:rPr>
          <w:i w:val="0"/>
          <w:szCs w:val="28"/>
        </w:rPr>
      </w:pPr>
      <w:r w:rsidRPr="0004731D">
        <w:rPr>
          <w:i w:val="0"/>
          <w:noProof/>
          <w:snapToGrid/>
          <w:szCs w:val="28"/>
        </w:rPr>
        <w:lastRenderedPageBreak/>
        <w:pict>
          <v:shape id="_x0000_s1885" type="#_x0000_t75" style="position:absolute;left:0;text-align:left;margin-left:-1.45pt;margin-top:6.65pt;width:468pt;height:303.8pt;z-index:251710464;visibility:visible;mso-wrap-edited:f" o:allowincell="f">
            <v:imagedata r:id="rId71" o:title=""/>
          </v:shape>
          <o:OLEObject Type="Embed" ProgID="Word.Picture.8" ShapeID="_x0000_s1885" DrawAspect="Content" ObjectID="_1531739187" r:id="rId72"/>
        </w:pict>
      </w:r>
    </w:p>
    <w:p w:rsidR="007F7A58" w:rsidRDefault="007F7A58" w:rsidP="0004731D">
      <w:pPr>
        <w:pStyle w:val="20"/>
        <w:ind w:right="283" w:firstLine="709"/>
        <w:rPr>
          <w:i w:val="0"/>
          <w:szCs w:val="28"/>
        </w:rPr>
      </w:pPr>
    </w:p>
    <w:p w:rsidR="007F7A58" w:rsidRPr="0004731D" w:rsidRDefault="007F7A58" w:rsidP="0004731D">
      <w:pPr>
        <w:pStyle w:val="20"/>
        <w:ind w:right="283" w:firstLine="709"/>
        <w:rPr>
          <w:i w:val="0"/>
          <w:szCs w:val="28"/>
        </w:rPr>
      </w:pPr>
    </w:p>
    <w:p w:rsidR="0004731D" w:rsidRPr="0004731D" w:rsidRDefault="0004731D" w:rsidP="0004731D">
      <w:pPr>
        <w:pStyle w:val="20"/>
        <w:ind w:right="283" w:firstLine="709"/>
        <w:rPr>
          <w:i w:val="0"/>
          <w:szCs w:val="28"/>
        </w:rPr>
      </w:pPr>
    </w:p>
    <w:p w:rsidR="0004731D" w:rsidRPr="0004731D" w:rsidRDefault="0004731D" w:rsidP="0004731D">
      <w:pPr>
        <w:pStyle w:val="20"/>
        <w:ind w:right="283" w:firstLine="709"/>
        <w:rPr>
          <w:i w:val="0"/>
          <w:szCs w:val="28"/>
        </w:rPr>
      </w:pPr>
    </w:p>
    <w:p w:rsidR="0004731D" w:rsidRPr="0004731D" w:rsidRDefault="0004731D" w:rsidP="0004731D">
      <w:pPr>
        <w:pStyle w:val="20"/>
        <w:ind w:right="283" w:firstLine="709"/>
        <w:rPr>
          <w:i w:val="0"/>
          <w:szCs w:val="28"/>
        </w:rPr>
      </w:pPr>
    </w:p>
    <w:p w:rsidR="0004731D" w:rsidRPr="0004731D" w:rsidRDefault="0004731D" w:rsidP="0004731D">
      <w:pPr>
        <w:pStyle w:val="20"/>
        <w:ind w:right="283" w:firstLine="709"/>
        <w:rPr>
          <w:i w:val="0"/>
          <w:szCs w:val="28"/>
        </w:rPr>
      </w:pPr>
    </w:p>
    <w:p w:rsidR="0004731D" w:rsidRPr="0004731D" w:rsidRDefault="0004731D" w:rsidP="0004731D">
      <w:pPr>
        <w:pStyle w:val="20"/>
        <w:ind w:right="283" w:firstLine="709"/>
        <w:rPr>
          <w:i w:val="0"/>
          <w:szCs w:val="28"/>
        </w:rPr>
      </w:pPr>
    </w:p>
    <w:p w:rsidR="0004731D" w:rsidRPr="0004731D" w:rsidRDefault="0004731D" w:rsidP="0004731D">
      <w:pPr>
        <w:pStyle w:val="20"/>
        <w:ind w:right="283" w:firstLine="709"/>
        <w:rPr>
          <w:i w:val="0"/>
          <w:szCs w:val="28"/>
        </w:rPr>
      </w:pPr>
    </w:p>
    <w:p w:rsidR="0004731D" w:rsidRPr="0004731D" w:rsidRDefault="0004731D" w:rsidP="0004731D">
      <w:pPr>
        <w:pStyle w:val="20"/>
        <w:ind w:right="283" w:firstLine="709"/>
        <w:rPr>
          <w:i w:val="0"/>
          <w:szCs w:val="28"/>
        </w:rPr>
      </w:pPr>
    </w:p>
    <w:p w:rsidR="0004731D" w:rsidRPr="0004731D" w:rsidRDefault="0004731D" w:rsidP="0004731D">
      <w:pPr>
        <w:pStyle w:val="20"/>
        <w:ind w:right="283" w:firstLine="709"/>
        <w:rPr>
          <w:i w:val="0"/>
          <w:szCs w:val="28"/>
        </w:rPr>
      </w:pPr>
    </w:p>
    <w:p w:rsidR="0004731D" w:rsidRPr="0004731D" w:rsidRDefault="0004731D" w:rsidP="0004731D">
      <w:pPr>
        <w:pStyle w:val="20"/>
        <w:ind w:right="283" w:firstLine="709"/>
        <w:rPr>
          <w:i w:val="0"/>
          <w:szCs w:val="28"/>
        </w:rPr>
      </w:pPr>
    </w:p>
    <w:p w:rsidR="0004731D" w:rsidRPr="0004731D" w:rsidRDefault="0004731D" w:rsidP="0004731D">
      <w:pPr>
        <w:pStyle w:val="20"/>
        <w:ind w:right="283" w:firstLine="709"/>
        <w:rPr>
          <w:i w:val="0"/>
          <w:szCs w:val="28"/>
        </w:rPr>
      </w:pPr>
    </w:p>
    <w:p w:rsidR="0004731D" w:rsidRPr="0004731D" w:rsidRDefault="0004731D" w:rsidP="0004731D">
      <w:pPr>
        <w:pStyle w:val="a5"/>
        <w:ind w:right="283"/>
        <w:rPr>
          <w:szCs w:val="28"/>
        </w:rPr>
      </w:pPr>
    </w:p>
    <w:p w:rsidR="0004731D" w:rsidRPr="0004731D" w:rsidRDefault="0004731D" w:rsidP="0004731D">
      <w:pPr>
        <w:pStyle w:val="a5"/>
        <w:ind w:right="283"/>
        <w:rPr>
          <w:szCs w:val="28"/>
        </w:rPr>
      </w:pPr>
      <w:r w:rsidRPr="0004731D">
        <w:rPr>
          <w:szCs w:val="28"/>
        </w:rPr>
        <w:t>Рис. 41</w:t>
      </w:r>
    </w:p>
    <w:p w:rsidR="0004731D" w:rsidRPr="0004731D" w:rsidRDefault="0004731D" w:rsidP="0004731D">
      <w:pPr>
        <w:pStyle w:val="20"/>
        <w:ind w:right="283" w:firstLine="709"/>
        <w:rPr>
          <w:i w:val="0"/>
          <w:szCs w:val="28"/>
        </w:rPr>
      </w:pPr>
    </w:p>
    <w:p w:rsidR="0004731D" w:rsidRPr="0004731D" w:rsidRDefault="0004731D" w:rsidP="00887504">
      <w:pPr>
        <w:pStyle w:val="20"/>
        <w:spacing w:line="240" w:lineRule="auto"/>
        <w:ind w:right="0" w:firstLine="567"/>
        <w:rPr>
          <w:i w:val="0"/>
          <w:szCs w:val="28"/>
        </w:rPr>
      </w:pPr>
      <w:r w:rsidRPr="0004731D">
        <w:rPr>
          <w:i w:val="0"/>
          <w:szCs w:val="28"/>
        </w:rPr>
        <w:t>Наличие максимума флуоресценции у х/б и синтетической тканей при 370 нм связано, по-видимому, с их загрязненностью в процессе ткацкого производства или при эксплуатации изделий. Этот вывод косвенно подтве</w:t>
      </w:r>
      <w:r w:rsidRPr="0004731D">
        <w:rPr>
          <w:i w:val="0"/>
          <w:szCs w:val="28"/>
        </w:rPr>
        <w:t>р</w:t>
      </w:r>
      <w:r w:rsidRPr="0004731D">
        <w:rPr>
          <w:i w:val="0"/>
          <w:szCs w:val="28"/>
        </w:rPr>
        <w:t>ждается анализом данных по флуоресценции экстрактов тканевых матери</w:t>
      </w:r>
      <w:r w:rsidRPr="0004731D">
        <w:rPr>
          <w:i w:val="0"/>
          <w:szCs w:val="28"/>
        </w:rPr>
        <w:t>а</w:t>
      </w:r>
      <w:r w:rsidRPr="0004731D">
        <w:rPr>
          <w:i w:val="0"/>
          <w:szCs w:val="28"/>
        </w:rPr>
        <w:t>лов, испытавших термическое воздействие. Интенсивность максимума во</w:t>
      </w:r>
      <w:r w:rsidRPr="0004731D">
        <w:rPr>
          <w:i w:val="0"/>
          <w:szCs w:val="28"/>
        </w:rPr>
        <w:t>з</w:t>
      </w:r>
      <w:r w:rsidRPr="0004731D">
        <w:rPr>
          <w:i w:val="0"/>
          <w:szCs w:val="28"/>
        </w:rPr>
        <w:t>буждения флуоресценции при 260 нм в данных спектрах последовательно нарастает по мере температуры прогрева образцов. Т.е. компоненты, выз</w:t>
      </w:r>
      <w:r w:rsidRPr="0004731D">
        <w:rPr>
          <w:i w:val="0"/>
          <w:szCs w:val="28"/>
        </w:rPr>
        <w:t>ы</w:t>
      </w:r>
      <w:r w:rsidRPr="0004731D">
        <w:rPr>
          <w:i w:val="0"/>
          <w:szCs w:val="28"/>
        </w:rPr>
        <w:t>вающие флуоресценцию в данной области, действительно входят в химич</w:t>
      </w:r>
      <w:r w:rsidRPr="0004731D">
        <w:rPr>
          <w:i w:val="0"/>
          <w:szCs w:val="28"/>
        </w:rPr>
        <w:t>е</w:t>
      </w:r>
      <w:r w:rsidRPr="0004731D">
        <w:rPr>
          <w:i w:val="0"/>
          <w:szCs w:val="28"/>
        </w:rPr>
        <w:t>скую структуру материалов и накапливаются по мере нагрева. Одновременно с этим в спектрах экстрактов п/ш ткани, капрона отмечается появление и п</w:t>
      </w:r>
      <w:r w:rsidRPr="0004731D">
        <w:rPr>
          <w:i w:val="0"/>
          <w:szCs w:val="28"/>
        </w:rPr>
        <w:t>о</w:t>
      </w:r>
      <w:r w:rsidRPr="0004731D">
        <w:rPr>
          <w:i w:val="0"/>
          <w:szCs w:val="28"/>
        </w:rPr>
        <w:t>следовательное нарастание интенсивности макс</w:t>
      </w:r>
      <w:r w:rsidRPr="0004731D">
        <w:rPr>
          <w:i w:val="0"/>
          <w:szCs w:val="28"/>
        </w:rPr>
        <w:t>и</w:t>
      </w:r>
      <w:r w:rsidRPr="0004731D">
        <w:rPr>
          <w:i w:val="0"/>
          <w:szCs w:val="28"/>
        </w:rPr>
        <w:t>мума флуоресценции при 370 нм, что связано с новобразованием структур, вызывающих данную флу</w:t>
      </w:r>
      <w:r w:rsidRPr="0004731D">
        <w:rPr>
          <w:i w:val="0"/>
          <w:szCs w:val="28"/>
        </w:rPr>
        <w:t>о</w:t>
      </w:r>
      <w:r w:rsidRPr="0004731D">
        <w:rPr>
          <w:i w:val="0"/>
          <w:szCs w:val="28"/>
        </w:rPr>
        <w:t>ресценцию. А вот в экстрактах тканей, имевших в исходном состоянии ма</w:t>
      </w:r>
      <w:r w:rsidRPr="0004731D">
        <w:rPr>
          <w:i w:val="0"/>
          <w:szCs w:val="28"/>
        </w:rPr>
        <w:t>к</w:t>
      </w:r>
      <w:r w:rsidRPr="0004731D">
        <w:rPr>
          <w:i w:val="0"/>
          <w:szCs w:val="28"/>
        </w:rPr>
        <w:t>симум флуоресценции при 370 нм, интенси</w:t>
      </w:r>
      <w:r w:rsidRPr="0004731D">
        <w:rPr>
          <w:i w:val="0"/>
          <w:szCs w:val="28"/>
        </w:rPr>
        <w:t>в</w:t>
      </w:r>
      <w:r w:rsidRPr="0004731D">
        <w:rPr>
          <w:i w:val="0"/>
          <w:szCs w:val="28"/>
        </w:rPr>
        <w:t>ность флуоресценции по мере прогрева образца снижается, т.е вещества, об</w:t>
      </w:r>
      <w:r w:rsidRPr="0004731D">
        <w:rPr>
          <w:i w:val="0"/>
          <w:szCs w:val="28"/>
        </w:rPr>
        <w:t>у</w:t>
      </w:r>
      <w:r w:rsidRPr="0004731D">
        <w:rPr>
          <w:i w:val="0"/>
          <w:szCs w:val="28"/>
        </w:rPr>
        <w:t>славливающие флуоресценцию выгорают, ткань очищается (рис. 41).</w:t>
      </w:r>
    </w:p>
    <w:p w:rsidR="0004731D" w:rsidRPr="0004731D" w:rsidRDefault="0004731D" w:rsidP="00887504">
      <w:pPr>
        <w:pStyle w:val="20"/>
        <w:spacing w:line="240" w:lineRule="auto"/>
        <w:ind w:right="0" w:firstLine="567"/>
        <w:rPr>
          <w:i w:val="0"/>
          <w:szCs w:val="28"/>
        </w:rPr>
      </w:pPr>
      <w:r w:rsidRPr="0004731D">
        <w:rPr>
          <w:i w:val="0"/>
          <w:szCs w:val="28"/>
        </w:rPr>
        <w:t>Сравнение спектров флуоресценции экстрактов различных видов тк</w:t>
      </w:r>
      <w:r w:rsidRPr="0004731D">
        <w:rPr>
          <w:i w:val="0"/>
          <w:szCs w:val="28"/>
        </w:rPr>
        <w:t>а</w:t>
      </w:r>
      <w:r w:rsidRPr="0004731D">
        <w:rPr>
          <w:i w:val="0"/>
          <w:szCs w:val="28"/>
        </w:rPr>
        <w:t>ней, испытавших термическое воздействие и сожженного образца нат</w:t>
      </w:r>
      <w:r w:rsidRPr="0004731D">
        <w:rPr>
          <w:i w:val="0"/>
          <w:szCs w:val="28"/>
        </w:rPr>
        <w:t>у</w:t>
      </w:r>
      <w:r w:rsidRPr="0004731D">
        <w:rPr>
          <w:i w:val="0"/>
          <w:szCs w:val="28"/>
        </w:rPr>
        <w:t>рального меха также позволяет выделить два различных типа спектров флуоресце</w:t>
      </w:r>
      <w:r w:rsidRPr="0004731D">
        <w:rPr>
          <w:i w:val="0"/>
          <w:szCs w:val="28"/>
        </w:rPr>
        <w:t>н</w:t>
      </w:r>
      <w:r w:rsidRPr="0004731D">
        <w:rPr>
          <w:i w:val="0"/>
          <w:szCs w:val="28"/>
        </w:rPr>
        <w:t xml:space="preserve">ции. </w:t>
      </w:r>
    </w:p>
    <w:p w:rsidR="0004731D" w:rsidRPr="0004731D" w:rsidRDefault="0004731D" w:rsidP="00887504">
      <w:pPr>
        <w:pStyle w:val="20"/>
        <w:spacing w:line="240" w:lineRule="auto"/>
        <w:ind w:right="0" w:firstLine="567"/>
        <w:rPr>
          <w:i w:val="0"/>
          <w:szCs w:val="28"/>
        </w:rPr>
      </w:pPr>
      <w:r w:rsidRPr="0004731D">
        <w:rPr>
          <w:i w:val="0"/>
          <w:szCs w:val="28"/>
        </w:rPr>
        <w:lastRenderedPageBreak/>
        <w:t>Капрон, синтетическая и п/ш ткани имеют интенсивный максимум во</w:t>
      </w:r>
      <w:r w:rsidRPr="0004731D">
        <w:rPr>
          <w:i w:val="0"/>
          <w:szCs w:val="28"/>
        </w:rPr>
        <w:t>з</w:t>
      </w:r>
      <w:r w:rsidRPr="0004731D">
        <w:rPr>
          <w:i w:val="0"/>
          <w:szCs w:val="28"/>
        </w:rPr>
        <w:t>буждения флуоресценции при 260 нм и незначительную флуоресце</w:t>
      </w:r>
      <w:r w:rsidRPr="0004731D">
        <w:rPr>
          <w:i w:val="0"/>
          <w:szCs w:val="28"/>
        </w:rPr>
        <w:t>н</w:t>
      </w:r>
      <w:r w:rsidRPr="0004731D">
        <w:rPr>
          <w:i w:val="0"/>
          <w:szCs w:val="28"/>
        </w:rPr>
        <w:t xml:space="preserve">цию при 370 нм. </w:t>
      </w:r>
    </w:p>
    <w:p w:rsidR="0004731D" w:rsidRPr="0004731D" w:rsidRDefault="0004731D" w:rsidP="00887504">
      <w:pPr>
        <w:pStyle w:val="20"/>
        <w:spacing w:line="240" w:lineRule="auto"/>
        <w:ind w:right="0" w:firstLine="567"/>
        <w:rPr>
          <w:i w:val="0"/>
          <w:szCs w:val="28"/>
        </w:rPr>
      </w:pPr>
      <w:r w:rsidRPr="0004731D">
        <w:rPr>
          <w:i w:val="0"/>
          <w:szCs w:val="28"/>
        </w:rPr>
        <w:t>Экстракт хлопчатобумажной ткани после термического воздействия имеет незначительную флуоресценцию только при 370 нм. Такой же тип флуоресценции без максимума флуоресценции при 260 нм имеет экстракт сожженного натурального меха. Однако, максимум флуоресценции здесь н</w:t>
      </w:r>
      <w:r w:rsidRPr="0004731D">
        <w:rPr>
          <w:i w:val="0"/>
          <w:szCs w:val="28"/>
        </w:rPr>
        <w:t>е</w:t>
      </w:r>
      <w:r w:rsidRPr="0004731D">
        <w:rPr>
          <w:i w:val="0"/>
          <w:szCs w:val="28"/>
        </w:rPr>
        <w:t>сколько смещен в длинноволновую область (380-390 нм) и имеет намного большую по сравнению с остальными образцами инте</w:t>
      </w:r>
      <w:r w:rsidRPr="0004731D">
        <w:rPr>
          <w:i w:val="0"/>
          <w:szCs w:val="28"/>
        </w:rPr>
        <w:t>н</w:t>
      </w:r>
      <w:r w:rsidRPr="0004731D">
        <w:rPr>
          <w:i w:val="0"/>
          <w:szCs w:val="28"/>
        </w:rPr>
        <w:t>сивность.</w:t>
      </w:r>
    </w:p>
    <w:p w:rsidR="0004731D" w:rsidRPr="0004731D" w:rsidRDefault="0004731D" w:rsidP="00887504">
      <w:pPr>
        <w:pStyle w:val="20"/>
        <w:spacing w:line="240" w:lineRule="auto"/>
        <w:ind w:right="0" w:firstLine="567"/>
        <w:rPr>
          <w:i w:val="0"/>
          <w:szCs w:val="28"/>
        </w:rPr>
      </w:pPr>
      <w:r w:rsidRPr="0004731D">
        <w:rPr>
          <w:i w:val="0"/>
          <w:szCs w:val="28"/>
        </w:rPr>
        <w:t>Наибольшую интенсивность флуоресценции имеют экстракты обра</w:t>
      </w:r>
      <w:r w:rsidRPr="0004731D">
        <w:rPr>
          <w:i w:val="0"/>
          <w:szCs w:val="28"/>
        </w:rPr>
        <w:t>з</w:t>
      </w:r>
      <w:r w:rsidRPr="0004731D">
        <w:rPr>
          <w:i w:val="0"/>
          <w:szCs w:val="28"/>
        </w:rPr>
        <w:t>цов синтепона, с сожженным дизельным топливом и бензином А-92 (рис. 40), п</w:t>
      </w:r>
      <w:r w:rsidRPr="0004731D">
        <w:rPr>
          <w:i w:val="0"/>
          <w:szCs w:val="28"/>
        </w:rPr>
        <w:t>о</w:t>
      </w:r>
      <w:r w:rsidRPr="0004731D">
        <w:rPr>
          <w:i w:val="0"/>
          <w:szCs w:val="28"/>
        </w:rPr>
        <w:t>лушерстяной ткани, с сожженным дизельным топливом. В целом же не отм</w:t>
      </w:r>
      <w:r w:rsidRPr="0004731D">
        <w:rPr>
          <w:i w:val="0"/>
          <w:szCs w:val="28"/>
        </w:rPr>
        <w:t>е</w:t>
      </w:r>
      <w:r w:rsidRPr="0004731D">
        <w:rPr>
          <w:i w:val="0"/>
          <w:szCs w:val="28"/>
        </w:rPr>
        <w:t>чено зависимости интенсивности флуоресценции от вида тканевого матери</w:t>
      </w:r>
      <w:r w:rsidRPr="0004731D">
        <w:rPr>
          <w:i w:val="0"/>
          <w:szCs w:val="28"/>
        </w:rPr>
        <w:t>а</w:t>
      </w:r>
      <w:r w:rsidRPr="0004731D">
        <w:rPr>
          <w:i w:val="0"/>
          <w:szCs w:val="28"/>
        </w:rPr>
        <w:t xml:space="preserve">ла и типа ЛВЖ. </w:t>
      </w:r>
    </w:p>
    <w:p w:rsidR="0004731D" w:rsidRPr="0004731D" w:rsidRDefault="0004731D" w:rsidP="00887504">
      <w:pPr>
        <w:pStyle w:val="20"/>
        <w:spacing w:line="240" w:lineRule="auto"/>
        <w:ind w:right="0" w:firstLine="567"/>
        <w:rPr>
          <w:i w:val="0"/>
          <w:szCs w:val="28"/>
        </w:rPr>
      </w:pPr>
      <w:r w:rsidRPr="0004731D">
        <w:rPr>
          <w:i w:val="0"/>
          <w:szCs w:val="28"/>
        </w:rPr>
        <w:t>В спектрах экстрактов синтепона, искусственного шелка, полушерст</w:t>
      </w:r>
      <w:r w:rsidRPr="0004731D">
        <w:rPr>
          <w:i w:val="0"/>
          <w:szCs w:val="28"/>
        </w:rPr>
        <w:t>я</w:t>
      </w:r>
      <w:r w:rsidRPr="0004731D">
        <w:rPr>
          <w:i w:val="0"/>
          <w:szCs w:val="28"/>
        </w:rPr>
        <w:t>ной ткани, хлопковой ваты с сожженными ЛВЖ доминируют максимумы, характерные для нефтепродуктов (рис. 41). Так в этих спектрах имеется и</w:t>
      </w:r>
      <w:r w:rsidRPr="0004731D">
        <w:rPr>
          <w:i w:val="0"/>
          <w:szCs w:val="28"/>
        </w:rPr>
        <w:t>н</w:t>
      </w:r>
      <w:r w:rsidRPr="0004731D">
        <w:rPr>
          <w:i w:val="0"/>
          <w:szCs w:val="28"/>
        </w:rPr>
        <w:t>тенсивный максимум при 370—380 нм и два дополнительных макс</w:t>
      </w:r>
      <w:r w:rsidRPr="0004731D">
        <w:rPr>
          <w:i w:val="0"/>
          <w:szCs w:val="28"/>
        </w:rPr>
        <w:t>и</w:t>
      </w:r>
      <w:r w:rsidRPr="0004731D">
        <w:rPr>
          <w:i w:val="0"/>
          <w:szCs w:val="28"/>
        </w:rPr>
        <w:t>мума при 405 и 435 нм. Максимум при 435 нм в образцах с бензинами, как правило, более интенсивный, чем в исходных топливах. Вероятно, это связано с накоплением продуктов термоокисления топлив. В образце с дизельным то</w:t>
      </w:r>
      <w:r w:rsidRPr="0004731D">
        <w:rPr>
          <w:i w:val="0"/>
          <w:szCs w:val="28"/>
        </w:rPr>
        <w:t>п</w:t>
      </w:r>
      <w:r w:rsidRPr="0004731D">
        <w:rPr>
          <w:i w:val="0"/>
          <w:szCs w:val="28"/>
        </w:rPr>
        <w:t>ливом дополнительные максимумы тем более связаны с нов</w:t>
      </w:r>
      <w:r w:rsidRPr="0004731D">
        <w:rPr>
          <w:i w:val="0"/>
          <w:szCs w:val="28"/>
        </w:rPr>
        <w:t>о</w:t>
      </w:r>
      <w:r w:rsidRPr="0004731D">
        <w:rPr>
          <w:i w:val="0"/>
          <w:szCs w:val="28"/>
        </w:rPr>
        <w:t>образованными продуктами, поскольку в спектре исходного дизельного топлива эти макс</w:t>
      </w:r>
      <w:r w:rsidRPr="0004731D">
        <w:rPr>
          <w:i w:val="0"/>
          <w:szCs w:val="28"/>
        </w:rPr>
        <w:t>и</w:t>
      </w:r>
      <w:r w:rsidRPr="0004731D">
        <w:rPr>
          <w:i w:val="0"/>
          <w:szCs w:val="28"/>
        </w:rPr>
        <w:t>мумы в</w:t>
      </w:r>
      <w:r w:rsidRPr="0004731D">
        <w:rPr>
          <w:i w:val="0"/>
          <w:szCs w:val="28"/>
        </w:rPr>
        <w:t>о</w:t>
      </w:r>
      <w:r w:rsidRPr="0004731D">
        <w:rPr>
          <w:i w:val="0"/>
          <w:szCs w:val="28"/>
        </w:rPr>
        <w:t>обще отсутствуют.</w:t>
      </w:r>
    </w:p>
    <w:p w:rsidR="0004731D" w:rsidRPr="0004731D" w:rsidRDefault="0004731D" w:rsidP="00887504">
      <w:pPr>
        <w:pStyle w:val="20"/>
        <w:spacing w:line="240" w:lineRule="auto"/>
        <w:ind w:right="0" w:firstLine="567"/>
        <w:rPr>
          <w:i w:val="0"/>
          <w:szCs w:val="28"/>
        </w:rPr>
      </w:pPr>
      <w:r w:rsidRPr="0004731D">
        <w:rPr>
          <w:i w:val="0"/>
          <w:szCs w:val="28"/>
        </w:rPr>
        <w:t>Наибольшую относительную интенсивность дополнительные максим</w:t>
      </w:r>
      <w:r w:rsidRPr="0004731D">
        <w:rPr>
          <w:i w:val="0"/>
          <w:szCs w:val="28"/>
        </w:rPr>
        <w:t>у</w:t>
      </w:r>
      <w:r w:rsidRPr="0004731D">
        <w:rPr>
          <w:i w:val="0"/>
          <w:szCs w:val="28"/>
        </w:rPr>
        <w:t>мы имеют в спектрах экстрактов синтепона и искусственного шелка. Во</w:t>
      </w:r>
      <w:r w:rsidRPr="0004731D">
        <w:rPr>
          <w:i w:val="0"/>
          <w:szCs w:val="28"/>
        </w:rPr>
        <w:t>з</w:t>
      </w:r>
      <w:r w:rsidRPr="0004731D">
        <w:rPr>
          <w:i w:val="0"/>
          <w:szCs w:val="28"/>
        </w:rPr>
        <w:t>можно, это как-то связано с физико-химическим характером взаим</w:t>
      </w:r>
      <w:r w:rsidRPr="0004731D">
        <w:rPr>
          <w:i w:val="0"/>
          <w:szCs w:val="28"/>
        </w:rPr>
        <w:t>о</w:t>
      </w:r>
      <w:r w:rsidRPr="0004731D">
        <w:rPr>
          <w:i w:val="0"/>
          <w:szCs w:val="28"/>
        </w:rPr>
        <w:t>действия ЛВЖ и данных материалов при горении.</w:t>
      </w:r>
    </w:p>
    <w:p w:rsidR="0004731D" w:rsidRPr="0004731D" w:rsidRDefault="0004731D" w:rsidP="00887504">
      <w:pPr>
        <w:pStyle w:val="20"/>
        <w:spacing w:line="240" w:lineRule="auto"/>
        <w:ind w:right="0" w:firstLine="567"/>
        <w:rPr>
          <w:i w:val="0"/>
          <w:szCs w:val="28"/>
        </w:rPr>
      </w:pPr>
      <w:r w:rsidRPr="0004731D">
        <w:rPr>
          <w:i w:val="0"/>
          <w:szCs w:val="28"/>
        </w:rPr>
        <w:t>В спектрах экстрактов натурального меха, с сожженными ЛВЖ, наоб</w:t>
      </w:r>
      <w:r w:rsidRPr="0004731D">
        <w:rPr>
          <w:i w:val="0"/>
          <w:szCs w:val="28"/>
        </w:rPr>
        <w:t>о</w:t>
      </w:r>
      <w:r w:rsidRPr="0004731D">
        <w:rPr>
          <w:i w:val="0"/>
          <w:szCs w:val="28"/>
        </w:rPr>
        <w:t>рот, практически отсутствуют максимумы, характерные для ЛВЖ, но сущ</w:t>
      </w:r>
      <w:r w:rsidRPr="0004731D">
        <w:rPr>
          <w:i w:val="0"/>
          <w:szCs w:val="28"/>
        </w:rPr>
        <w:t>е</w:t>
      </w:r>
      <w:r w:rsidRPr="0004731D">
        <w:rPr>
          <w:i w:val="0"/>
          <w:szCs w:val="28"/>
        </w:rPr>
        <w:t>ственно увеличена интенсивность максимума флуоресценции при 380 нм, х</w:t>
      </w:r>
      <w:r w:rsidRPr="0004731D">
        <w:rPr>
          <w:i w:val="0"/>
          <w:szCs w:val="28"/>
        </w:rPr>
        <w:t>а</w:t>
      </w:r>
      <w:r w:rsidRPr="0004731D">
        <w:rPr>
          <w:i w:val="0"/>
          <w:szCs w:val="28"/>
        </w:rPr>
        <w:t>рактерного для сожженного меха. Видимо, при горении меха в пр</w:t>
      </w:r>
      <w:r w:rsidRPr="0004731D">
        <w:rPr>
          <w:i w:val="0"/>
          <w:szCs w:val="28"/>
        </w:rPr>
        <w:t>и</w:t>
      </w:r>
      <w:r w:rsidRPr="0004731D">
        <w:rPr>
          <w:i w:val="0"/>
          <w:szCs w:val="28"/>
        </w:rPr>
        <w:t>сутствии ЛВЖ, данный материал испытывает больший прогрев и выделяет больше экстрактивных компонентов. Сами же остатки ЛВЖ на меху по данным фл</w:t>
      </w:r>
      <w:r w:rsidRPr="0004731D">
        <w:rPr>
          <w:i w:val="0"/>
          <w:szCs w:val="28"/>
        </w:rPr>
        <w:t>у</w:t>
      </w:r>
      <w:r w:rsidRPr="0004731D">
        <w:rPr>
          <w:i w:val="0"/>
          <w:szCs w:val="28"/>
        </w:rPr>
        <w:t>оресцентной спектроскопии не обнаружив</w:t>
      </w:r>
      <w:r w:rsidRPr="0004731D">
        <w:rPr>
          <w:i w:val="0"/>
          <w:szCs w:val="28"/>
        </w:rPr>
        <w:t>а</w:t>
      </w:r>
      <w:r w:rsidRPr="0004731D">
        <w:rPr>
          <w:i w:val="0"/>
          <w:szCs w:val="28"/>
        </w:rPr>
        <w:t>ются.</w:t>
      </w:r>
    </w:p>
    <w:p w:rsidR="0004731D" w:rsidRPr="0004731D" w:rsidRDefault="0004731D" w:rsidP="00887504">
      <w:pPr>
        <w:pStyle w:val="20"/>
        <w:spacing w:line="240" w:lineRule="auto"/>
        <w:ind w:right="0" w:firstLine="567"/>
        <w:rPr>
          <w:i w:val="0"/>
          <w:szCs w:val="28"/>
        </w:rPr>
      </w:pPr>
      <w:r w:rsidRPr="0004731D">
        <w:rPr>
          <w:i w:val="0"/>
          <w:szCs w:val="28"/>
        </w:rPr>
        <w:t>Вообще, интенсивность флуоресценции экстрактов сожженного меха превышает интенсивность флуоресценции всех образцов, включая обра</w:t>
      </w:r>
      <w:r w:rsidRPr="0004731D">
        <w:rPr>
          <w:i w:val="0"/>
          <w:szCs w:val="28"/>
        </w:rPr>
        <w:t>з</w:t>
      </w:r>
      <w:r w:rsidRPr="0004731D">
        <w:rPr>
          <w:i w:val="0"/>
          <w:szCs w:val="28"/>
        </w:rPr>
        <w:t>цы, сожженные в присутствии ЛВЖ. Таким образом, характерным и у</w:t>
      </w:r>
      <w:r w:rsidRPr="0004731D">
        <w:rPr>
          <w:i w:val="0"/>
          <w:szCs w:val="28"/>
        </w:rPr>
        <w:t>с</w:t>
      </w:r>
      <w:r w:rsidRPr="0004731D">
        <w:rPr>
          <w:i w:val="0"/>
          <w:szCs w:val="28"/>
        </w:rPr>
        <w:t>тойчивым признаком наличия ЛВЖ на объекте тканевой природы (по крайней мере, на меховых изделиях) может считаться наличие максимумов флуоресценции при 405 и 435 нм.</w:t>
      </w:r>
    </w:p>
    <w:p w:rsidR="0004731D" w:rsidRPr="0004731D" w:rsidRDefault="0004731D" w:rsidP="00887504">
      <w:pPr>
        <w:pStyle w:val="20"/>
        <w:spacing w:line="240" w:lineRule="auto"/>
        <w:ind w:right="0" w:firstLine="567"/>
        <w:rPr>
          <w:i w:val="0"/>
          <w:szCs w:val="28"/>
        </w:rPr>
      </w:pPr>
      <w:r w:rsidRPr="0004731D">
        <w:rPr>
          <w:i w:val="0"/>
          <w:szCs w:val="28"/>
        </w:rPr>
        <w:t>Спектры флуоресценции экстрактов горючих жидкостей сожженных на окрашенной поверхности автомобиля отличаются от спектров флуоресце</w:t>
      </w:r>
      <w:r w:rsidRPr="0004731D">
        <w:rPr>
          <w:i w:val="0"/>
          <w:szCs w:val="28"/>
        </w:rPr>
        <w:t>н</w:t>
      </w:r>
      <w:r w:rsidRPr="0004731D">
        <w:rPr>
          <w:i w:val="0"/>
          <w:szCs w:val="28"/>
        </w:rPr>
        <w:t>ции исходных горючих жидкостей. В образцах топлив практически и</w:t>
      </w:r>
      <w:r w:rsidRPr="0004731D">
        <w:rPr>
          <w:i w:val="0"/>
          <w:szCs w:val="28"/>
        </w:rPr>
        <w:t>с</w:t>
      </w:r>
      <w:r w:rsidRPr="0004731D">
        <w:rPr>
          <w:i w:val="0"/>
          <w:szCs w:val="28"/>
        </w:rPr>
        <w:t xml:space="preserve">чезает </w:t>
      </w:r>
      <w:r w:rsidRPr="0004731D">
        <w:rPr>
          <w:i w:val="0"/>
          <w:szCs w:val="28"/>
        </w:rPr>
        <w:lastRenderedPageBreak/>
        <w:t>основной максимум флуоресценции в диапазоне 360-380 нм. Самый инте</w:t>
      </w:r>
      <w:r w:rsidRPr="0004731D">
        <w:rPr>
          <w:i w:val="0"/>
          <w:szCs w:val="28"/>
        </w:rPr>
        <w:t>н</w:t>
      </w:r>
      <w:r w:rsidRPr="0004731D">
        <w:rPr>
          <w:i w:val="0"/>
          <w:szCs w:val="28"/>
        </w:rPr>
        <w:t>сивный максимум флуоресценции в образцах топлив н</w:t>
      </w:r>
      <w:r w:rsidRPr="0004731D">
        <w:rPr>
          <w:i w:val="0"/>
          <w:szCs w:val="28"/>
        </w:rPr>
        <w:t>а</w:t>
      </w:r>
      <w:r w:rsidRPr="0004731D">
        <w:rPr>
          <w:i w:val="0"/>
          <w:szCs w:val="28"/>
        </w:rPr>
        <w:t>блюдается при длине волны 435 нм, второй при 405 нм. Вид спектров для всех образцов выгоре</w:t>
      </w:r>
      <w:r w:rsidRPr="0004731D">
        <w:rPr>
          <w:i w:val="0"/>
          <w:szCs w:val="28"/>
        </w:rPr>
        <w:t>в</w:t>
      </w:r>
      <w:r w:rsidRPr="0004731D">
        <w:rPr>
          <w:i w:val="0"/>
          <w:szCs w:val="28"/>
        </w:rPr>
        <w:t>ших топлив практически идентичен. Интенсивность флуоресценции выг</w:t>
      </w:r>
      <w:r w:rsidRPr="0004731D">
        <w:rPr>
          <w:i w:val="0"/>
          <w:szCs w:val="28"/>
        </w:rPr>
        <w:t>о</w:t>
      </w:r>
      <w:r w:rsidRPr="0004731D">
        <w:rPr>
          <w:i w:val="0"/>
          <w:szCs w:val="28"/>
        </w:rPr>
        <w:t>ревших топлив на порядок ниже интенсивности флуоресценции исходных топлив. Флуоресценция выгоревшего образца моторного масла снижается по сравнению с исходным образцом еще больше, однако, положение максимума флуоресценции здесь остается на прежнем месте, т.е. вблизи длин волн 460-480 нм. Флуоресценция исходного образца кра</w:t>
      </w:r>
      <w:r w:rsidRPr="0004731D">
        <w:rPr>
          <w:i w:val="0"/>
          <w:szCs w:val="28"/>
        </w:rPr>
        <w:t>с</w:t>
      </w:r>
      <w:r w:rsidRPr="0004731D">
        <w:rPr>
          <w:i w:val="0"/>
          <w:szCs w:val="28"/>
        </w:rPr>
        <w:t xml:space="preserve">ки также очень низка и имеет растянутый максимум в диапазоне 340-400 нм. </w:t>
      </w:r>
    </w:p>
    <w:p w:rsidR="0004731D" w:rsidRPr="0004731D" w:rsidRDefault="0004731D" w:rsidP="00887504">
      <w:pPr>
        <w:pStyle w:val="20"/>
        <w:spacing w:line="240" w:lineRule="auto"/>
        <w:ind w:right="0" w:firstLine="567"/>
        <w:rPr>
          <w:i w:val="0"/>
          <w:szCs w:val="28"/>
        </w:rPr>
      </w:pPr>
    </w:p>
    <w:p w:rsidR="00887504" w:rsidRDefault="0004731D" w:rsidP="0004731D">
      <w:pPr>
        <w:pStyle w:val="2"/>
        <w:ind w:right="283"/>
        <w:rPr>
          <w:szCs w:val="28"/>
        </w:rPr>
      </w:pPr>
      <w:bookmarkStart w:id="45" w:name="_Toc499971715"/>
      <w:bookmarkStart w:id="46" w:name="_Toc483043288"/>
      <w:r w:rsidRPr="0004731D">
        <w:rPr>
          <w:szCs w:val="28"/>
        </w:rPr>
        <w:t xml:space="preserve">Критерии диагностики ЛВЖ, ГЖ, применяемых в качестве </w:t>
      </w:r>
    </w:p>
    <w:p w:rsidR="0004731D" w:rsidRPr="0004731D" w:rsidRDefault="00887504" w:rsidP="0004731D">
      <w:pPr>
        <w:pStyle w:val="2"/>
        <w:ind w:right="283"/>
        <w:rPr>
          <w:noProof/>
          <w:szCs w:val="28"/>
        </w:rPr>
      </w:pPr>
      <w:r>
        <w:rPr>
          <w:szCs w:val="28"/>
        </w:rPr>
        <w:t>и</w:t>
      </w:r>
      <w:r w:rsidR="0004731D" w:rsidRPr="0004731D">
        <w:rPr>
          <w:szCs w:val="28"/>
        </w:rPr>
        <w:t>нициат</w:t>
      </w:r>
      <w:r w:rsidR="0004731D" w:rsidRPr="0004731D">
        <w:rPr>
          <w:szCs w:val="28"/>
        </w:rPr>
        <w:t>о</w:t>
      </w:r>
      <w:r w:rsidR="0004731D" w:rsidRPr="0004731D">
        <w:rPr>
          <w:szCs w:val="28"/>
        </w:rPr>
        <w:t>ров горения при поджогах.</w:t>
      </w:r>
      <w:bookmarkEnd w:id="45"/>
      <w:bookmarkEnd w:id="46"/>
    </w:p>
    <w:p w:rsidR="0004731D" w:rsidRPr="0004731D" w:rsidRDefault="0004731D" w:rsidP="00887504">
      <w:pPr>
        <w:ind w:firstLine="567"/>
        <w:jc w:val="both"/>
        <w:rPr>
          <w:sz w:val="28"/>
          <w:szCs w:val="28"/>
        </w:rPr>
      </w:pPr>
      <w:r w:rsidRPr="0004731D">
        <w:rPr>
          <w:sz w:val="28"/>
          <w:szCs w:val="28"/>
        </w:rPr>
        <w:t>Комплексное применение рассмотренных методов изучения традицио</w:t>
      </w:r>
      <w:r w:rsidRPr="0004731D">
        <w:rPr>
          <w:sz w:val="28"/>
          <w:szCs w:val="28"/>
        </w:rPr>
        <w:t>н</w:t>
      </w:r>
      <w:r w:rsidRPr="0004731D">
        <w:rPr>
          <w:sz w:val="28"/>
          <w:szCs w:val="28"/>
        </w:rPr>
        <w:t>ных инициаторов горения может быть успешно использовано для их диагн</w:t>
      </w:r>
      <w:r w:rsidRPr="0004731D">
        <w:rPr>
          <w:sz w:val="28"/>
          <w:szCs w:val="28"/>
        </w:rPr>
        <w:t>о</w:t>
      </w:r>
      <w:r w:rsidRPr="0004731D">
        <w:rPr>
          <w:sz w:val="28"/>
          <w:szCs w:val="28"/>
        </w:rPr>
        <w:t>стики при проведении пожарно-технических экспертиз. Критерии, на осн</w:t>
      </w:r>
      <w:r w:rsidRPr="0004731D">
        <w:rPr>
          <w:sz w:val="28"/>
          <w:szCs w:val="28"/>
        </w:rPr>
        <w:t>о</w:t>
      </w:r>
      <w:r w:rsidRPr="0004731D">
        <w:rPr>
          <w:sz w:val="28"/>
          <w:szCs w:val="28"/>
        </w:rPr>
        <w:t>вании которых производится диагностика, сведены в табл. 5. Как ви</w:t>
      </w:r>
      <w:r w:rsidRPr="0004731D">
        <w:rPr>
          <w:sz w:val="28"/>
          <w:szCs w:val="28"/>
        </w:rPr>
        <w:t>д</w:t>
      </w:r>
      <w:r w:rsidRPr="0004731D">
        <w:rPr>
          <w:sz w:val="28"/>
          <w:szCs w:val="28"/>
        </w:rPr>
        <w:t>но из таблицы, совместное применение этих критериев позволяет достаточно ув</w:t>
      </w:r>
      <w:r w:rsidRPr="0004731D">
        <w:rPr>
          <w:sz w:val="28"/>
          <w:szCs w:val="28"/>
        </w:rPr>
        <w:t>е</w:t>
      </w:r>
      <w:r w:rsidRPr="0004731D">
        <w:rPr>
          <w:sz w:val="28"/>
          <w:szCs w:val="28"/>
        </w:rPr>
        <w:t xml:space="preserve">ренно определить тип, марку различных ЛВЖ, ГЖ. </w:t>
      </w:r>
    </w:p>
    <w:p w:rsidR="0004731D" w:rsidRPr="0004731D" w:rsidRDefault="0004731D" w:rsidP="00887504">
      <w:pPr>
        <w:ind w:firstLine="567"/>
        <w:jc w:val="both"/>
        <w:rPr>
          <w:sz w:val="28"/>
          <w:szCs w:val="28"/>
        </w:rPr>
      </w:pPr>
      <w:r w:rsidRPr="0004731D">
        <w:rPr>
          <w:sz w:val="28"/>
          <w:szCs w:val="28"/>
        </w:rPr>
        <w:t>Например, высокооктановые автомобильные бензины выявляются по характерному диапазону, содержащихся в них компонентов; высокому соо</w:t>
      </w:r>
      <w:r w:rsidRPr="0004731D">
        <w:rPr>
          <w:sz w:val="28"/>
          <w:szCs w:val="28"/>
        </w:rPr>
        <w:t>т</w:t>
      </w:r>
      <w:r w:rsidRPr="0004731D">
        <w:rPr>
          <w:sz w:val="28"/>
          <w:szCs w:val="28"/>
        </w:rPr>
        <w:t>ношению ароматических и алифатических углеводородов; высокому знач</w:t>
      </w:r>
      <w:r w:rsidRPr="0004731D">
        <w:rPr>
          <w:sz w:val="28"/>
          <w:szCs w:val="28"/>
        </w:rPr>
        <w:t>е</w:t>
      </w:r>
      <w:r w:rsidRPr="0004731D">
        <w:rPr>
          <w:sz w:val="28"/>
          <w:szCs w:val="28"/>
        </w:rPr>
        <w:t>нию октанового числа; отсутствию в составе неуглеводородных компоне</w:t>
      </w:r>
      <w:r w:rsidRPr="0004731D">
        <w:rPr>
          <w:sz w:val="28"/>
          <w:szCs w:val="28"/>
        </w:rPr>
        <w:t>н</w:t>
      </w:r>
      <w:r w:rsidRPr="0004731D">
        <w:rPr>
          <w:sz w:val="28"/>
          <w:szCs w:val="28"/>
        </w:rPr>
        <w:t xml:space="preserve">тов; интенсивной флуоресценции с максимумом в диапазоне 360-380 нм, и дополнительными максимумами при 405 и 435 нм. </w:t>
      </w:r>
    </w:p>
    <w:p w:rsidR="0004731D" w:rsidRPr="0004731D" w:rsidRDefault="0004731D" w:rsidP="00887504">
      <w:pPr>
        <w:ind w:firstLine="567"/>
        <w:jc w:val="both"/>
        <w:rPr>
          <w:sz w:val="28"/>
          <w:szCs w:val="28"/>
        </w:rPr>
      </w:pPr>
      <w:r w:rsidRPr="0004731D">
        <w:rPr>
          <w:sz w:val="28"/>
          <w:szCs w:val="28"/>
        </w:rPr>
        <w:t>Для сравнения, бензиновые нефрасы имеют более узкий диапазон с</w:t>
      </w:r>
      <w:r w:rsidRPr="0004731D">
        <w:rPr>
          <w:sz w:val="28"/>
          <w:szCs w:val="28"/>
        </w:rPr>
        <w:t>о</w:t>
      </w:r>
      <w:r w:rsidRPr="0004731D">
        <w:rPr>
          <w:sz w:val="28"/>
          <w:szCs w:val="28"/>
        </w:rPr>
        <w:t>держащихся в них компонентов, низкое соотношение ароматических и ал</w:t>
      </w:r>
      <w:r w:rsidRPr="0004731D">
        <w:rPr>
          <w:sz w:val="28"/>
          <w:szCs w:val="28"/>
        </w:rPr>
        <w:t>и</w:t>
      </w:r>
      <w:r w:rsidRPr="0004731D">
        <w:rPr>
          <w:sz w:val="28"/>
          <w:szCs w:val="28"/>
        </w:rPr>
        <w:t>фатических углеводородов, октановое число менее 50, характеризуются о</w:t>
      </w:r>
      <w:r w:rsidRPr="0004731D">
        <w:rPr>
          <w:sz w:val="28"/>
          <w:szCs w:val="28"/>
        </w:rPr>
        <w:t>т</w:t>
      </w:r>
      <w:r w:rsidRPr="0004731D">
        <w:rPr>
          <w:sz w:val="28"/>
          <w:szCs w:val="28"/>
        </w:rPr>
        <w:t>сутствием флуоресценции. Растворители не нефтяного ряда отличаются наличием небольшого набора отдельных компонентов, отсутствием флу</w:t>
      </w:r>
      <w:r w:rsidRPr="0004731D">
        <w:rPr>
          <w:sz w:val="28"/>
          <w:szCs w:val="28"/>
        </w:rPr>
        <w:t>о</w:t>
      </w:r>
      <w:r w:rsidRPr="0004731D">
        <w:rPr>
          <w:sz w:val="28"/>
          <w:szCs w:val="28"/>
        </w:rPr>
        <w:t>ресценции, главный же их диагностический признак – наличие в составе ки</w:t>
      </w:r>
      <w:r w:rsidRPr="0004731D">
        <w:rPr>
          <w:sz w:val="28"/>
          <w:szCs w:val="28"/>
        </w:rPr>
        <w:t>с</w:t>
      </w:r>
      <w:r w:rsidRPr="0004731D">
        <w:rPr>
          <w:sz w:val="28"/>
          <w:szCs w:val="28"/>
        </w:rPr>
        <w:t>лородсодерж</w:t>
      </w:r>
      <w:r w:rsidRPr="0004731D">
        <w:rPr>
          <w:sz w:val="28"/>
          <w:szCs w:val="28"/>
        </w:rPr>
        <w:t>а</w:t>
      </w:r>
      <w:r w:rsidRPr="0004731D">
        <w:rPr>
          <w:sz w:val="28"/>
          <w:szCs w:val="28"/>
        </w:rPr>
        <w:t>щих компонентов.</w:t>
      </w:r>
    </w:p>
    <w:p w:rsidR="0004731D" w:rsidRPr="0004731D" w:rsidRDefault="0004731D" w:rsidP="00887504">
      <w:pPr>
        <w:pStyle w:val="20"/>
        <w:spacing w:line="240" w:lineRule="auto"/>
        <w:ind w:right="0" w:firstLine="567"/>
        <w:rPr>
          <w:i w:val="0"/>
          <w:szCs w:val="28"/>
        </w:rPr>
      </w:pPr>
      <w:r w:rsidRPr="0004731D">
        <w:rPr>
          <w:i w:val="0"/>
          <w:szCs w:val="28"/>
        </w:rPr>
        <w:t>Помимо диагностики нативных ЛВЖ, ГЖ разработаны также критерии диагностики выгоревших инициаторов горения. Характерными осно</w:t>
      </w:r>
      <w:r w:rsidRPr="0004731D">
        <w:rPr>
          <w:i w:val="0"/>
          <w:szCs w:val="28"/>
        </w:rPr>
        <w:t>в</w:t>
      </w:r>
      <w:r w:rsidRPr="0004731D">
        <w:rPr>
          <w:i w:val="0"/>
          <w:szCs w:val="28"/>
        </w:rPr>
        <w:t>ными признаками выгоревших продуктов являются смещение основного максим</w:t>
      </w:r>
      <w:r w:rsidRPr="0004731D">
        <w:rPr>
          <w:i w:val="0"/>
          <w:szCs w:val="28"/>
        </w:rPr>
        <w:t>у</w:t>
      </w:r>
      <w:r w:rsidRPr="0004731D">
        <w:rPr>
          <w:i w:val="0"/>
          <w:szCs w:val="28"/>
        </w:rPr>
        <w:t>ма флуоресценции в длинноволновую область и наличие второго максимума флуоресценции при 420-430 нм, а также появление в ИК-спектре полосы п</w:t>
      </w:r>
      <w:r w:rsidRPr="0004731D">
        <w:rPr>
          <w:i w:val="0"/>
          <w:szCs w:val="28"/>
        </w:rPr>
        <w:t>о</w:t>
      </w:r>
      <w:r w:rsidRPr="0004731D">
        <w:rPr>
          <w:i w:val="0"/>
          <w:szCs w:val="28"/>
        </w:rPr>
        <w:t>глощения при 1740 см</w:t>
      </w:r>
      <w:r w:rsidRPr="0004731D">
        <w:rPr>
          <w:i w:val="0"/>
          <w:szCs w:val="28"/>
          <w:vertAlign w:val="superscript"/>
        </w:rPr>
        <w:t>-1</w:t>
      </w:r>
      <w:r w:rsidRPr="0004731D">
        <w:rPr>
          <w:i w:val="0"/>
          <w:szCs w:val="28"/>
        </w:rPr>
        <w:t>.</w:t>
      </w:r>
    </w:p>
    <w:p w:rsidR="0004731D" w:rsidRPr="0004731D" w:rsidRDefault="0004731D" w:rsidP="0004731D">
      <w:pPr>
        <w:pStyle w:val="a5"/>
        <w:ind w:right="283"/>
        <w:jc w:val="right"/>
        <w:rPr>
          <w:szCs w:val="28"/>
        </w:rPr>
      </w:pPr>
      <w:r w:rsidRPr="0004731D">
        <w:rPr>
          <w:szCs w:val="28"/>
        </w:rPr>
        <w:br w:type="page"/>
      </w:r>
      <w:r w:rsidRPr="0004731D">
        <w:rPr>
          <w:szCs w:val="28"/>
        </w:rPr>
        <w:lastRenderedPageBreak/>
        <w:t>Таблица 5.</w:t>
      </w:r>
    </w:p>
    <w:p w:rsidR="0004731D" w:rsidRDefault="0004731D" w:rsidP="0004731D">
      <w:pPr>
        <w:pStyle w:val="a5"/>
        <w:ind w:right="283"/>
        <w:rPr>
          <w:szCs w:val="28"/>
        </w:rPr>
      </w:pPr>
      <w:r w:rsidRPr="0004731D">
        <w:rPr>
          <w:szCs w:val="28"/>
        </w:rPr>
        <w:t>Критерии диагностики ЛВЖ, ГЖ, применяемых в качестве инициаторов горения при по</w:t>
      </w:r>
      <w:r w:rsidRPr="0004731D">
        <w:rPr>
          <w:szCs w:val="28"/>
        </w:rPr>
        <w:t>д</w:t>
      </w:r>
      <w:r w:rsidRPr="0004731D">
        <w:rPr>
          <w:szCs w:val="28"/>
        </w:rPr>
        <w:t>жогах.</w:t>
      </w:r>
    </w:p>
    <w:p w:rsidR="00887504" w:rsidRPr="0004731D" w:rsidRDefault="00887504" w:rsidP="0004731D">
      <w:pPr>
        <w:pStyle w:val="a5"/>
        <w:ind w:right="283"/>
        <w:rPr>
          <w:szCs w:val="28"/>
        </w:rPr>
      </w:pPr>
    </w:p>
    <w:tbl>
      <w:tblPr>
        <w:tblW w:w="0" w:type="auto"/>
        <w:tblLayout w:type="fixed"/>
        <w:tblCellMar>
          <w:left w:w="30" w:type="dxa"/>
          <w:right w:w="30" w:type="dxa"/>
        </w:tblCellMar>
        <w:tblLook w:val="0000" w:firstRow="0" w:lastRow="0" w:firstColumn="0" w:lastColumn="0" w:noHBand="0" w:noVBand="0"/>
      </w:tblPr>
      <w:tblGrid>
        <w:gridCol w:w="3007"/>
        <w:gridCol w:w="992"/>
        <w:gridCol w:w="709"/>
        <w:gridCol w:w="992"/>
        <w:gridCol w:w="1843"/>
        <w:gridCol w:w="851"/>
        <w:gridCol w:w="992"/>
      </w:tblGrid>
      <w:tr w:rsidR="0004731D" w:rsidRPr="0004731D">
        <w:tblPrEx>
          <w:tblCellMar>
            <w:top w:w="0" w:type="dxa"/>
            <w:bottom w:w="0" w:type="dxa"/>
          </w:tblCellMar>
        </w:tblPrEx>
        <w:trPr>
          <w:cantSplit/>
          <w:trHeight w:val="260"/>
        </w:trPr>
        <w:tc>
          <w:tcPr>
            <w:tcW w:w="3007" w:type="dxa"/>
            <w:vMerge w:val="restart"/>
            <w:tcBorders>
              <w:top w:val="single" w:sz="4" w:space="0" w:color="auto"/>
              <w:left w:val="single" w:sz="4" w:space="0" w:color="auto"/>
            </w:tcBorders>
          </w:tcPr>
          <w:p w:rsidR="0004731D" w:rsidRPr="0004731D" w:rsidRDefault="0004731D" w:rsidP="0004731D">
            <w:pPr>
              <w:ind w:right="283"/>
              <w:jc w:val="center"/>
              <w:rPr>
                <w:b/>
                <w:snapToGrid w:val="0"/>
                <w:color w:val="000000"/>
                <w:sz w:val="28"/>
                <w:szCs w:val="28"/>
              </w:rPr>
            </w:pPr>
          </w:p>
          <w:p w:rsidR="0004731D" w:rsidRPr="0004731D" w:rsidRDefault="0004731D" w:rsidP="0004731D">
            <w:pPr>
              <w:ind w:right="283"/>
              <w:jc w:val="center"/>
              <w:rPr>
                <w:b/>
                <w:snapToGrid w:val="0"/>
                <w:color w:val="000000"/>
                <w:sz w:val="28"/>
                <w:szCs w:val="28"/>
              </w:rPr>
            </w:pPr>
          </w:p>
          <w:p w:rsidR="0004731D" w:rsidRPr="0004731D" w:rsidRDefault="0004731D" w:rsidP="0004731D">
            <w:pPr>
              <w:ind w:right="283"/>
              <w:jc w:val="center"/>
              <w:rPr>
                <w:b/>
                <w:snapToGrid w:val="0"/>
                <w:color w:val="000000"/>
                <w:sz w:val="28"/>
                <w:szCs w:val="28"/>
              </w:rPr>
            </w:pPr>
          </w:p>
          <w:p w:rsidR="0004731D" w:rsidRPr="0004731D" w:rsidRDefault="0004731D" w:rsidP="0004731D">
            <w:pPr>
              <w:ind w:right="283"/>
              <w:jc w:val="center"/>
              <w:rPr>
                <w:b/>
                <w:snapToGrid w:val="0"/>
                <w:color w:val="000000"/>
                <w:sz w:val="28"/>
                <w:szCs w:val="28"/>
              </w:rPr>
            </w:pPr>
          </w:p>
          <w:p w:rsidR="0004731D" w:rsidRPr="0004731D" w:rsidRDefault="0004731D" w:rsidP="0004731D">
            <w:pPr>
              <w:ind w:right="283"/>
              <w:jc w:val="center"/>
              <w:rPr>
                <w:b/>
                <w:snapToGrid w:val="0"/>
                <w:color w:val="000000"/>
                <w:sz w:val="28"/>
                <w:szCs w:val="28"/>
              </w:rPr>
            </w:pPr>
          </w:p>
          <w:p w:rsidR="0004731D" w:rsidRPr="0004731D" w:rsidRDefault="0004731D" w:rsidP="0004731D">
            <w:pPr>
              <w:ind w:right="283"/>
              <w:jc w:val="center"/>
              <w:rPr>
                <w:b/>
                <w:snapToGrid w:val="0"/>
                <w:color w:val="000000"/>
                <w:sz w:val="28"/>
                <w:szCs w:val="28"/>
              </w:rPr>
            </w:pPr>
            <w:r w:rsidRPr="0004731D">
              <w:rPr>
                <w:b/>
                <w:snapToGrid w:val="0"/>
                <w:color w:val="000000"/>
                <w:sz w:val="28"/>
                <w:szCs w:val="28"/>
              </w:rPr>
              <w:t>объекты исследов</w:t>
            </w:r>
            <w:r w:rsidRPr="0004731D">
              <w:rPr>
                <w:b/>
                <w:snapToGrid w:val="0"/>
                <w:color w:val="000000"/>
                <w:sz w:val="28"/>
                <w:szCs w:val="28"/>
              </w:rPr>
              <w:t>а</w:t>
            </w:r>
            <w:r w:rsidRPr="0004731D">
              <w:rPr>
                <w:b/>
                <w:snapToGrid w:val="0"/>
                <w:color w:val="000000"/>
                <w:sz w:val="28"/>
                <w:szCs w:val="28"/>
              </w:rPr>
              <w:t>ния</w:t>
            </w:r>
          </w:p>
        </w:tc>
        <w:tc>
          <w:tcPr>
            <w:tcW w:w="6379" w:type="dxa"/>
            <w:gridSpan w:val="6"/>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jc w:val="center"/>
              <w:rPr>
                <w:b/>
                <w:snapToGrid w:val="0"/>
                <w:color w:val="000000"/>
                <w:sz w:val="28"/>
                <w:szCs w:val="28"/>
              </w:rPr>
            </w:pPr>
            <w:r w:rsidRPr="0004731D">
              <w:rPr>
                <w:b/>
                <w:snapToGrid w:val="0"/>
                <w:color w:val="000000"/>
                <w:sz w:val="28"/>
                <w:szCs w:val="28"/>
              </w:rPr>
              <w:t>методы исследования</w:t>
            </w:r>
          </w:p>
        </w:tc>
      </w:tr>
      <w:tr w:rsidR="0004731D" w:rsidRPr="0004731D">
        <w:tblPrEx>
          <w:tblCellMar>
            <w:top w:w="0" w:type="dxa"/>
            <w:bottom w:w="0" w:type="dxa"/>
          </w:tblCellMar>
        </w:tblPrEx>
        <w:trPr>
          <w:cantSplit/>
          <w:trHeight w:val="260"/>
        </w:trPr>
        <w:tc>
          <w:tcPr>
            <w:tcW w:w="3007" w:type="dxa"/>
            <w:vMerge/>
            <w:tcBorders>
              <w:left w:val="single" w:sz="4" w:space="0" w:color="auto"/>
            </w:tcBorders>
          </w:tcPr>
          <w:p w:rsidR="0004731D" w:rsidRPr="0004731D" w:rsidRDefault="0004731D" w:rsidP="0004731D">
            <w:pPr>
              <w:ind w:right="283"/>
              <w:jc w:val="center"/>
              <w:rPr>
                <w:b/>
                <w:snapToGrid w:val="0"/>
                <w:color w:val="000000"/>
                <w:sz w:val="28"/>
                <w:szCs w:val="28"/>
              </w:rPr>
            </w:pPr>
          </w:p>
        </w:tc>
        <w:tc>
          <w:tcPr>
            <w:tcW w:w="2693" w:type="dxa"/>
            <w:gridSpan w:val="3"/>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jc w:val="center"/>
              <w:rPr>
                <w:b/>
                <w:snapToGrid w:val="0"/>
                <w:color w:val="000000"/>
                <w:sz w:val="28"/>
                <w:szCs w:val="28"/>
              </w:rPr>
            </w:pPr>
            <w:r w:rsidRPr="0004731D">
              <w:rPr>
                <w:b/>
                <w:snapToGrid w:val="0"/>
                <w:color w:val="000000"/>
                <w:sz w:val="28"/>
                <w:szCs w:val="28"/>
              </w:rPr>
              <w:t>ГЖХ</w:t>
            </w:r>
          </w:p>
        </w:tc>
        <w:tc>
          <w:tcPr>
            <w:tcW w:w="1843"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jc w:val="center"/>
              <w:rPr>
                <w:b/>
                <w:snapToGrid w:val="0"/>
                <w:color w:val="000000"/>
                <w:sz w:val="28"/>
                <w:szCs w:val="28"/>
              </w:rPr>
            </w:pPr>
            <w:r w:rsidRPr="0004731D">
              <w:rPr>
                <w:b/>
                <w:snapToGrid w:val="0"/>
                <w:color w:val="000000"/>
                <w:sz w:val="28"/>
                <w:szCs w:val="28"/>
              </w:rPr>
              <w:t>ИКС</w:t>
            </w:r>
          </w:p>
        </w:tc>
        <w:tc>
          <w:tcPr>
            <w:tcW w:w="1843" w:type="dxa"/>
            <w:gridSpan w:val="2"/>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jc w:val="center"/>
              <w:rPr>
                <w:b/>
                <w:snapToGrid w:val="0"/>
                <w:color w:val="000000"/>
                <w:sz w:val="28"/>
                <w:szCs w:val="28"/>
              </w:rPr>
            </w:pPr>
            <w:r w:rsidRPr="0004731D">
              <w:rPr>
                <w:b/>
                <w:snapToGrid w:val="0"/>
                <w:color w:val="000000"/>
                <w:sz w:val="28"/>
                <w:szCs w:val="28"/>
              </w:rPr>
              <w:t>ФлС</w:t>
            </w:r>
          </w:p>
        </w:tc>
      </w:tr>
      <w:tr w:rsidR="0004731D" w:rsidRPr="0004731D">
        <w:tblPrEx>
          <w:tblCellMar>
            <w:top w:w="0" w:type="dxa"/>
            <w:bottom w:w="0" w:type="dxa"/>
          </w:tblCellMar>
        </w:tblPrEx>
        <w:trPr>
          <w:cantSplit/>
          <w:trHeight w:val="260"/>
        </w:trPr>
        <w:tc>
          <w:tcPr>
            <w:tcW w:w="3007" w:type="dxa"/>
            <w:vMerge/>
            <w:tcBorders>
              <w:left w:val="single" w:sz="4" w:space="0" w:color="auto"/>
              <w:bottom w:val="single" w:sz="4" w:space="0" w:color="auto"/>
            </w:tcBorders>
          </w:tcPr>
          <w:p w:rsidR="0004731D" w:rsidRPr="0004731D" w:rsidRDefault="0004731D" w:rsidP="0004731D">
            <w:pPr>
              <w:ind w:right="283"/>
              <w:jc w:val="center"/>
              <w:rPr>
                <w:b/>
                <w:snapToGrid w:val="0"/>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jc w:val="center"/>
              <w:rPr>
                <w:b/>
                <w:snapToGrid w:val="0"/>
                <w:color w:val="000000"/>
                <w:sz w:val="28"/>
                <w:szCs w:val="28"/>
              </w:rPr>
            </w:pPr>
            <w:r w:rsidRPr="0004731D">
              <w:rPr>
                <w:b/>
                <w:snapToGrid w:val="0"/>
                <w:color w:val="000000"/>
                <w:sz w:val="28"/>
                <w:szCs w:val="28"/>
              </w:rPr>
              <w:t>ди</w:t>
            </w:r>
            <w:r w:rsidRPr="0004731D">
              <w:rPr>
                <w:b/>
                <w:snapToGrid w:val="0"/>
                <w:color w:val="000000"/>
                <w:sz w:val="28"/>
                <w:szCs w:val="28"/>
              </w:rPr>
              <w:t>а</w:t>
            </w:r>
            <w:r w:rsidRPr="0004731D">
              <w:rPr>
                <w:b/>
                <w:snapToGrid w:val="0"/>
                <w:color w:val="000000"/>
                <w:sz w:val="28"/>
                <w:szCs w:val="28"/>
              </w:rPr>
              <w:t>п</w:t>
            </w:r>
            <w:r w:rsidRPr="0004731D">
              <w:rPr>
                <w:b/>
                <w:snapToGrid w:val="0"/>
                <w:color w:val="000000"/>
                <w:sz w:val="28"/>
                <w:szCs w:val="28"/>
              </w:rPr>
              <w:t>а</w:t>
            </w:r>
            <w:r w:rsidRPr="0004731D">
              <w:rPr>
                <w:b/>
                <w:snapToGrid w:val="0"/>
                <w:color w:val="000000"/>
                <w:sz w:val="28"/>
                <w:szCs w:val="28"/>
              </w:rPr>
              <w:t>зон и</w:t>
            </w:r>
            <w:r w:rsidRPr="0004731D">
              <w:rPr>
                <w:b/>
                <w:snapToGrid w:val="0"/>
                <w:color w:val="000000"/>
                <w:sz w:val="28"/>
                <w:szCs w:val="28"/>
              </w:rPr>
              <w:t>н</w:t>
            </w:r>
            <w:r w:rsidRPr="0004731D">
              <w:rPr>
                <w:b/>
                <w:snapToGrid w:val="0"/>
                <w:color w:val="000000"/>
                <w:sz w:val="28"/>
                <w:szCs w:val="28"/>
              </w:rPr>
              <w:t>де</w:t>
            </w:r>
            <w:r w:rsidRPr="0004731D">
              <w:rPr>
                <w:b/>
                <w:snapToGrid w:val="0"/>
                <w:color w:val="000000"/>
                <w:sz w:val="28"/>
                <w:szCs w:val="28"/>
              </w:rPr>
              <w:t>к</w:t>
            </w:r>
            <w:r w:rsidRPr="0004731D">
              <w:rPr>
                <w:b/>
                <w:snapToGrid w:val="0"/>
                <w:color w:val="000000"/>
                <w:sz w:val="28"/>
                <w:szCs w:val="28"/>
              </w:rPr>
              <w:t>сов удерж</w:t>
            </w:r>
            <w:r w:rsidRPr="0004731D">
              <w:rPr>
                <w:b/>
                <w:snapToGrid w:val="0"/>
                <w:color w:val="000000"/>
                <w:sz w:val="28"/>
                <w:szCs w:val="28"/>
              </w:rPr>
              <w:t>и</w:t>
            </w:r>
            <w:r w:rsidRPr="0004731D">
              <w:rPr>
                <w:b/>
                <w:snapToGrid w:val="0"/>
                <w:color w:val="000000"/>
                <w:sz w:val="28"/>
                <w:szCs w:val="28"/>
              </w:rPr>
              <w:t>в</w:t>
            </w:r>
            <w:r w:rsidRPr="0004731D">
              <w:rPr>
                <w:b/>
                <w:snapToGrid w:val="0"/>
                <w:color w:val="000000"/>
                <w:sz w:val="28"/>
                <w:szCs w:val="28"/>
              </w:rPr>
              <w:t>а</w:t>
            </w:r>
            <w:r w:rsidRPr="0004731D">
              <w:rPr>
                <w:b/>
                <w:snapToGrid w:val="0"/>
                <w:color w:val="000000"/>
                <w:sz w:val="28"/>
                <w:szCs w:val="28"/>
              </w:rPr>
              <w:t>ния (по шкале но</w:t>
            </w:r>
            <w:r w:rsidRPr="0004731D">
              <w:rPr>
                <w:b/>
                <w:snapToGrid w:val="0"/>
                <w:color w:val="000000"/>
                <w:sz w:val="28"/>
                <w:szCs w:val="28"/>
              </w:rPr>
              <w:t>р</w:t>
            </w:r>
            <w:r w:rsidRPr="0004731D">
              <w:rPr>
                <w:b/>
                <w:snapToGrid w:val="0"/>
                <w:color w:val="000000"/>
                <w:sz w:val="28"/>
                <w:szCs w:val="28"/>
              </w:rPr>
              <w:t>мальных а</w:t>
            </w:r>
            <w:r w:rsidRPr="0004731D">
              <w:rPr>
                <w:b/>
                <w:snapToGrid w:val="0"/>
                <w:color w:val="000000"/>
                <w:sz w:val="28"/>
                <w:szCs w:val="28"/>
              </w:rPr>
              <w:t>л</w:t>
            </w:r>
            <w:r w:rsidRPr="0004731D">
              <w:rPr>
                <w:b/>
                <w:snapToGrid w:val="0"/>
                <w:color w:val="000000"/>
                <w:sz w:val="28"/>
                <w:szCs w:val="28"/>
              </w:rPr>
              <w:t>к</w:t>
            </w:r>
            <w:r w:rsidRPr="0004731D">
              <w:rPr>
                <w:b/>
                <w:snapToGrid w:val="0"/>
                <w:color w:val="000000"/>
                <w:sz w:val="28"/>
                <w:szCs w:val="28"/>
              </w:rPr>
              <w:t>а</w:t>
            </w:r>
            <w:r w:rsidRPr="0004731D">
              <w:rPr>
                <w:b/>
                <w:snapToGrid w:val="0"/>
                <w:color w:val="000000"/>
                <w:sz w:val="28"/>
                <w:szCs w:val="28"/>
              </w:rPr>
              <w:t>нов)</w:t>
            </w:r>
          </w:p>
        </w:tc>
        <w:tc>
          <w:tcPr>
            <w:tcW w:w="709"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jc w:val="center"/>
              <w:rPr>
                <w:b/>
                <w:snapToGrid w:val="0"/>
                <w:color w:val="000000"/>
                <w:sz w:val="28"/>
                <w:szCs w:val="28"/>
              </w:rPr>
            </w:pPr>
            <w:r w:rsidRPr="0004731D">
              <w:rPr>
                <w:b/>
                <w:snapToGrid w:val="0"/>
                <w:color w:val="000000"/>
                <w:sz w:val="28"/>
                <w:szCs w:val="28"/>
              </w:rPr>
              <w:t>условное октановое число</w:t>
            </w:r>
          </w:p>
        </w:tc>
        <w:tc>
          <w:tcPr>
            <w:tcW w:w="992"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jc w:val="center"/>
              <w:rPr>
                <w:b/>
                <w:snapToGrid w:val="0"/>
                <w:color w:val="000000"/>
                <w:sz w:val="28"/>
                <w:szCs w:val="28"/>
              </w:rPr>
            </w:pPr>
            <w:r w:rsidRPr="0004731D">
              <w:rPr>
                <w:b/>
                <w:snapToGrid w:val="0"/>
                <w:color w:val="000000"/>
                <w:sz w:val="28"/>
                <w:szCs w:val="28"/>
              </w:rPr>
              <w:t>ар</w:t>
            </w:r>
            <w:r w:rsidRPr="0004731D">
              <w:rPr>
                <w:b/>
                <w:snapToGrid w:val="0"/>
                <w:color w:val="000000"/>
                <w:sz w:val="28"/>
                <w:szCs w:val="28"/>
              </w:rPr>
              <w:t>о</w:t>
            </w:r>
            <w:r w:rsidRPr="0004731D">
              <w:rPr>
                <w:b/>
                <w:snapToGrid w:val="0"/>
                <w:color w:val="000000"/>
                <w:sz w:val="28"/>
                <w:szCs w:val="28"/>
              </w:rPr>
              <w:t>м</w:t>
            </w:r>
            <w:r w:rsidRPr="0004731D">
              <w:rPr>
                <w:b/>
                <w:snapToGrid w:val="0"/>
                <w:color w:val="000000"/>
                <w:sz w:val="28"/>
                <w:szCs w:val="28"/>
              </w:rPr>
              <w:t>а</w:t>
            </w:r>
            <w:r w:rsidRPr="0004731D">
              <w:rPr>
                <w:b/>
                <w:snapToGrid w:val="0"/>
                <w:color w:val="000000"/>
                <w:sz w:val="28"/>
                <w:szCs w:val="28"/>
              </w:rPr>
              <w:t>т</w:t>
            </w:r>
            <w:r w:rsidRPr="0004731D">
              <w:rPr>
                <w:b/>
                <w:snapToGrid w:val="0"/>
                <w:color w:val="000000"/>
                <w:sz w:val="28"/>
                <w:szCs w:val="28"/>
              </w:rPr>
              <w:t>и</w:t>
            </w:r>
            <w:r w:rsidRPr="0004731D">
              <w:rPr>
                <w:b/>
                <w:snapToGrid w:val="0"/>
                <w:color w:val="000000"/>
                <w:sz w:val="28"/>
                <w:szCs w:val="28"/>
              </w:rPr>
              <w:t>ч</w:t>
            </w:r>
            <w:r w:rsidRPr="0004731D">
              <w:rPr>
                <w:b/>
                <w:snapToGrid w:val="0"/>
                <w:color w:val="000000"/>
                <w:sz w:val="28"/>
                <w:szCs w:val="28"/>
              </w:rPr>
              <w:t>е</w:t>
            </w:r>
            <w:r w:rsidRPr="0004731D">
              <w:rPr>
                <w:b/>
                <w:snapToGrid w:val="0"/>
                <w:color w:val="000000"/>
                <w:sz w:val="28"/>
                <w:szCs w:val="28"/>
              </w:rPr>
              <w:t>ские УВ/ал</w:t>
            </w:r>
            <w:r w:rsidRPr="0004731D">
              <w:rPr>
                <w:b/>
                <w:snapToGrid w:val="0"/>
                <w:color w:val="000000"/>
                <w:sz w:val="28"/>
                <w:szCs w:val="28"/>
              </w:rPr>
              <w:t>и</w:t>
            </w:r>
            <w:r w:rsidRPr="0004731D">
              <w:rPr>
                <w:b/>
                <w:snapToGrid w:val="0"/>
                <w:color w:val="000000"/>
                <w:sz w:val="28"/>
                <w:szCs w:val="28"/>
              </w:rPr>
              <w:t>ф</w:t>
            </w:r>
            <w:r w:rsidRPr="0004731D">
              <w:rPr>
                <w:b/>
                <w:snapToGrid w:val="0"/>
                <w:color w:val="000000"/>
                <w:sz w:val="28"/>
                <w:szCs w:val="28"/>
              </w:rPr>
              <w:t>а</w:t>
            </w:r>
            <w:r w:rsidRPr="0004731D">
              <w:rPr>
                <w:b/>
                <w:snapToGrid w:val="0"/>
                <w:color w:val="000000"/>
                <w:sz w:val="28"/>
                <w:szCs w:val="28"/>
              </w:rPr>
              <w:t>т</w:t>
            </w:r>
            <w:r w:rsidRPr="0004731D">
              <w:rPr>
                <w:b/>
                <w:snapToGrid w:val="0"/>
                <w:color w:val="000000"/>
                <w:sz w:val="28"/>
                <w:szCs w:val="28"/>
              </w:rPr>
              <w:t>и</w:t>
            </w:r>
            <w:r w:rsidRPr="0004731D">
              <w:rPr>
                <w:b/>
                <w:snapToGrid w:val="0"/>
                <w:color w:val="000000"/>
                <w:sz w:val="28"/>
                <w:szCs w:val="28"/>
              </w:rPr>
              <w:t>ч</w:t>
            </w:r>
            <w:r w:rsidRPr="0004731D">
              <w:rPr>
                <w:b/>
                <w:snapToGrid w:val="0"/>
                <w:color w:val="000000"/>
                <w:sz w:val="28"/>
                <w:szCs w:val="28"/>
              </w:rPr>
              <w:t>е</w:t>
            </w:r>
            <w:r w:rsidRPr="0004731D">
              <w:rPr>
                <w:b/>
                <w:snapToGrid w:val="0"/>
                <w:color w:val="000000"/>
                <w:sz w:val="28"/>
                <w:szCs w:val="28"/>
              </w:rPr>
              <w:t>ские УВ</w:t>
            </w:r>
          </w:p>
        </w:tc>
        <w:tc>
          <w:tcPr>
            <w:tcW w:w="1843"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jc w:val="center"/>
              <w:rPr>
                <w:b/>
                <w:snapToGrid w:val="0"/>
                <w:color w:val="000000"/>
                <w:sz w:val="28"/>
                <w:szCs w:val="28"/>
              </w:rPr>
            </w:pPr>
            <w:r w:rsidRPr="0004731D">
              <w:rPr>
                <w:b/>
                <w:snapToGrid w:val="0"/>
                <w:color w:val="000000"/>
                <w:sz w:val="28"/>
                <w:szCs w:val="28"/>
              </w:rPr>
              <w:t>частоты колебаний, характе</w:t>
            </w:r>
            <w:r w:rsidRPr="0004731D">
              <w:rPr>
                <w:b/>
                <w:snapToGrid w:val="0"/>
                <w:color w:val="000000"/>
                <w:sz w:val="28"/>
                <w:szCs w:val="28"/>
              </w:rPr>
              <w:t>р</w:t>
            </w:r>
            <w:r w:rsidRPr="0004731D">
              <w:rPr>
                <w:b/>
                <w:snapToGrid w:val="0"/>
                <w:color w:val="000000"/>
                <w:sz w:val="28"/>
                <w:szCs w:val="28"/>
              </w:rPr>
              <w:t>ные для структу</w:t>
            </w:r>
            <w:r w:rsidRPr="0004731D">
              <w:rPr>
                <w:b/>
                <w:snapToGrid w:val="0"/>
                <w:color w:val="000000"/>
                <w:sz w:val="28"/>
                <w:szCs w:val="28"/>
              </w:rPr>
              <w:t>р</w:t>
            </w:r>
            <w:r w:rsidRPr="0004731D">
              <w:rPr>
                <w:b/>
                <w:snapToGrid w:val="0"/>
                <w:color w:val="000000"/>
                <w:sz w:val="28"/>
                <w:szCs w:val="28"/>
              </w:rPr>
              <w:t>ных гру</w:t>
            </w:r>
            <w:r w:rsidRPr="0004731D">
              <w:rPr>
                <w:b/>
                <w:snapToGrid w:val="0"/>
                <w:color w:val="000000"/>
                <w:sz w:val="28"/>
                <w:szCs w:val="28"/>
              </w:rPr>
              <w:t>п</w:t>
            </w:r>
            <w:r w:rsidRPr="0004731D">
              <w:rPr>
                <w:b/>
                <w:snapToGrid w:val="0"/>
                <w:color w:val="000000"/>
                <w:sz w:val="28"/>
                <w:szCs w:val="28"/>
              </w:rPr>
              <w:t>пировок и св</w:t>
            </w:r>
            <w:r w:rsidRPr="0004731D">
              <w:rPr>
                <w:b/>
                <w:snapToGrid w:val="0"/>
                <w:color w:val="000000"/>
                <w:sz w:val="28"/>
                <w:szCs w:val="28"/>
              </w:rPr>
              <w:t>я</w:t>
            </w:r>
            <w:r w:rsidRPr="0004731D">
              <w:rPr>
                <w:b/>
                <w:snapToGrid w:val="0"/>
                <w:color w:val="000000"/>
                <w:sz w:val="28"/>
                <w:szCs w:val="28"/>
              </w:rPr>
              <w:t>зей</w:t>
            </w:r>
          </w:p>
        </w:tc>
        <w:tc>
          <w:tcPr>
            <w:tcW w:w="851"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jc w:val="center"/>
              <w:rPr>
                <w:b/>
                <w:snapToGrid w:val="0"/>
                <w:color w:val="000000"/>
                <w:sz w:val="28"/>
                <w:szCs w:val="28"/>
              </w:rPr>
            </w:pPr>
            <w:r w:rsidRPr="0004731D">
              <w:rPr>
                <w:b/>
                <w:snapToGrid w:val="0"/>
                <w:color w:val="000000"/>
                <w:sz w:val="28"/>
                <w:szCs w:val="28"/>
              </w:rPr>
              <w:t>длина волны макс</w:t>
            </w:r>
            <w:r w:rsidRPr="0004731D">
              <w:rPr>
                <w:b/>
                <w:snapToGrid w:val="0"/>
                <w:color w:val="000000"/>
                <w:sz w:val="28"/>
                <w:szCs w:val="28"/>
              </w:rPr>
              <w:t>и</w:t>
            </w:r>
            <w:r w:rsidRPr="0004731D">
              <w:rPr>
                <w:b/>
                <w:snapToGrid w:val="0"/>
                <w:color w:val="000000"/>
                <w:sz w:val="28"/>
                <w:szCs w:val="28"/>
              </w:rPr>
              <w:t>мума спектра возб</w:t>
            </w:r>
            <w:r w:rsidRPr="0004731D">
              <w:rPr>
                <w:b/>
                <w:snapToGrid w:val="0"/>
                <w:color w:val="000000"/>
                <w:sz w:val="28"/>
                <w:szCs w:val="28"/>
              </w:rPr>
              <w:t>у</w:t>
            </w:r>
            <w:r w:rsidRPr="0004731D">
              <w:rPr>
                <w:b/>
                <w:snapToGrid w:val="0"/>
                <w:color w:val="000000"/>
                <w:sz w:val="28"/>
                <w:szCs w:val="28"/>
              </w:rPr>
              <w:t>ждения, нм</w:t>
            </w:r>
          </w:p>
        </w:tc>
        <w:tc>
          <w:tcPr>
            <w:tcW w:w="992"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jc w:val="center"/>
              <w:rPr>
                <w:b/>
                <w:snapToGrid w:val="0"/>
                <w:color w:val="000000"/>
                <w:sz w:val="28"/>
                <w:szCs w:val="28"/>
              </w:rPr>
            </w:pPr>
            <w:r w:rsidRPr="0004731D">
              <w:rPr>
                <w:b/>
                <w:snapToGrid w:val="0"/>
                <w:color w:val="000000"/>
                <w:sz w:val="28"/>
                <w:szCs w:val="28"/>
              </w:rPr>
              <w:t>и</w:t>
            </w:r>
            <w:r w:rsidRPr="0004731D">
              <w:rPr>
                <w:b/>
                <w:snapToGrid w:val="0"/>
                <w:color w:val="000000"/>
                <w:sz w:val="28"/>
                <w:szCs w:val="28"/>
              </w:rPr>
              <w:t>н</w:t>
            </w:r>
            <w:r w:rsidRPr="0004731D">
              <w:rPr>
                <w:b/>
                <w:snapToGrid w:val="0"/>
                <w:color w:val="000000"/>
                <w:sz w:val="28"/>
                <w:szCs w:val="28"/>
              </w:rPr>
              <w:t>те</w:t>
            </w:r>
            <w:r w:rsidRPr="0004731D">
              <w:rPr>
                <w:b/>
                <w:snapToGrid w:val="0"/>
                <w:color w:val="000000"/>
                <w:sz w:val="28"/>
                <w:szCs w:val="28"/>
              </w:rPr>
              <w:t>н</w:t>
            </w:r>
            <w:r w:rsidRPr="0004731D">
              <w:rPr>
                <w:b/>
                <w:snapToGrid w:val="0"/>
                <w:color w:val="000000"/>
                <w:sz w:val="28"/>
                <w:szCs w:val="28"/>
              </w:rPr>
              <w:t>си</w:t>
            </w:r>
            <w:r w:rsidRPr="0004731D">
              <w:rPr>
                <w:b/>
                <w:snapToGrid w:val="0"/>
                <w:color w:val="000000"/>
                <w:sz w:val="28"/>
                <w:szCs w:val="28"/>
              </w:rPr>
              <w:t>в</w:t>
            </w:r>
            <w:r w:rsidRPr="0004731D">
              <w:rPr>
                <w:b/>
                <w:snapToGrid w:val="0"/>
                <w:color w:val="000000"/>
                <w:sz w:val="28"/>
                <w:szCs w:val="28"/>
              </w:rPr>
              <w:t>ность фл</w:t>
            </w:r>
            <w:r w:rsidRPr="0004731D">
              <w:rPr>
                <w:b/>
                <w:snapToGrid w:val="0"/>
                <w:color w:val="000000"/>
                <w:sz w:val="28"/>
                <w:szCs w:val="28"/>
              </w:rPr>
              <w:t>у</w:t>
            </w:r>
            <w:r w:rsidRPr="0004731D">
              <w:rPr>
                <w:b/>
                <w:snapToGrid w:val="0"/>
                <w:color w:val="000000"/>
                <w:sz w:val="28"/>
                <w:szCs w:val="28"/>
              </w:rPr>
              <w:t>оресце</w:t>
            </w:r>
            <w:r w:rsidRPr="0004731D">
              <w:rPr>
                <w:b/>
                <w:snapToGrid w:val="0"/>
                <w:color w:val="000000"/>
                <w:sz w:val="28"/>
                <w:szCs w:val="28"/>
              </w:rPr>
              <w:t>н</w:t>
            </w:r>
            <w:r w:rsidRPr="0004731D">
              <w:rPr>
                <w:b/>
                <w:snapToGrid w:val="0"/>
                <w:color w:val="000000"/>
                <w:sz w:val="28"/>
                <w:szCs w:val="28"/>
              </w:rPr>
              <w:t>ции</w:t>
            </w:r>
          </w:p>
        </w:tc>
      </w:tr>
      <w:tr w:rsidR="0004731D" w:rsidRPr="0004731D">
        <w:tblPrEx>
          <w:tblCellMar>
            <w:top w:w="0" w:type="dxa"/>
            <w:bottom w:w="0" w:type="dxa"/>
          </w:tblCellMar>
        </w:tblPrEx>
        <w:trPr>
          <w:trHeight w:val="260"/>
        </w:trPr>
        <w:tc>
          <w:tcPr>
            <w:tcW w:w="9386" w:type="dxa"/>
            <w:gridSpan w:val="7"/>
            <w:tcBorders>
              <w:left w:val="single" w:sz="4" w:space="0" w:color="auto"/>
              <w:bottom w:val="single" w:sz="4" w:space="0" w:color="auto"/>
              <w:right w:val="single" w:sz="4" w:space="0" w:color="auto"/>
            </w:tcBorders>
          </w:tcPr>
          <w:p w:rsidR="0004731D" w:rsidRPr="0004731D" w:rsidRDefault="0004731D" w:rsidP="0004731D">
            <w:pPr>
              <w:ind w:right="283"/>
              <w:jc w:val="center"/>
              <w:rPr>
                <w:b/>
                <w:snapToGrid w:val="0"/>
                <w:color w:val="000000"/>
                <w:sz w:val="28"/>
                <w:szCs w:val="28"/>
              </w:rPr>
            </w:pPr>
            <w:r w:rsidRPr="0004731D">
              <w:rPr>
                <w:b/>
                <w:snapToGrid w:val="0"/>
                <w:color w:val="000000"/>
                <w:sz w:val="28"/>
                <w:szCs w:val="28"/>
              </w:rPr>
              <w:t>I. Моторные топлива</w:t>
            </w:r>
          </w:p>
        </w:tc>
      </w:tr>
      <w:tr w:rsidR="0004731D" w:rsidRPr="0004731D">
        <w:tblPrEx>
          <w:tblCellMar>
            <w:top w:w="0" w:type="dxa"/>
            <w:bottom w:w="0" w:type="dxa"/>
          </w:tblCellMar>
        </w:tblPrEx>
        <w:trPr>
          <w:cantSplit/>
          <w:trHeight w:val="271"/>
        </w:trPr>
        <w:tc>
          <w:tcPr>
            <w:tcW w:w="9386" w:type="dxa"/>
            <w:gridSpan w:val="7"/>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rPr>
                <w:b/>
                <w:snapToGrid w:val="0"/>
                <w:color w:val="000000"/>
                <w:sz w:val="28"/>
                <w:szCs w:val="28"/>
              </w:rPr>
            </w:pPr>
            <w:r w:rsidRPr="0004731D">
              <w:rPr>
                <w:b/>
                <w:snapToGrid w:val="0"/>
                <w:color w:val="000000"/>
                <w:sz w:val="28"/>
                <w:szCs w:val="28"/>
              </w:rPr>
              <w:t>1.Моторные бе</w:t>
            </w:r>
            <w:r w:rsidRPr="0004731D">
              <w:rPr>
                <w:b/>
                <w:snapToGrid w:val="0"/>
                <w:color w:val="000000"/>
                <w:sz w:val="28"/>
                <w:szCs w:val="28"/>
              </w:rPr>
              <w:t>н</w:t>
            </w:r>
            <w:r w:rsidRPr="0004731D">
              <w:rPr>
                <w:b/>
                <w:snapToGrid w:val="0"/>
                <w:color w:val="000000"/>
                <w:sz w:val="28"/>
                <w:szCs w:val="28"/>
              </w:rPr>
              <w:t>зины</w:t>
            </w:r>
          </w:p>
        </w:tc>
      </w:tr>
      <w:tr w:rsidR="0004731D" w:rsidRPr="0004731D">
        <w:tblPrEx>
          <w:tblCellMar>
            <w:top w:w="0" w:type="dxa"/>
            <w:bottom w:w="0" w:type="dxa"/>
          </w:tblCellMar>
        </w:tblPrEx>
        <w:trPr>
          <w:cantSplit/>
          <w:trHeight w:val="260"/>
        </w:trPr>
        <w:tc>
          <w:tcPr>
            <w:tcW w:w="3007"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rPr>
                <w:b/>
                <w:snapToGrid w:val="0"/>
                <w:color w:val="000000"/>
                <w:sz w:val="28"/>
                <w:szCs w:val="28"/>
              </w:rPr>
            </w:pPr>
            <w:r w:rsidRPr="0004731D">
              <w:rPr>
                <w:b/>
                <w:snapToGrid w:val="0"/>
                <w:color w:val="000000"/>
                <w:sz w:val="28"/>
                <w:szCs w:val="28"/>
              </w:rPr>
              <w:t>а.Автомобильные низкооктан</w:t>
            </w:r>
            <w:r w:rsidRPr="0004731D">
              <w:rPr>
                <w:b/>
                <w:snapToGrid w:val="0"/>
                <w:color w:val="000000"/>
                <w:sz w:val="28"/>
                <w:szCs w:val="28"/>
              </w:rPr>
              <w:t>о</w:t>
            </w:r>
            <w:r w:rsidRPr="0004731D">
              <w:rPr>
                <w:b/>
                <w:snapToGrid w:val="0"/>
                <w:color w:val="000000"/>
                <w:sz w:val="28"/>
                <w:szCs w:val="28"/>
              </w:rPr>
              <w:t>вые</w:t>
            </w:r>
          </w:p>
        </w:tc>
        <w:tc>
          <w:tcPr>
            <w:tcW w:w="992"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rPr>
                <w:b/>
                <w:snapToGrid w:val="0"/>
                <w:color w:val="000000"/>
                <w:sz w:val="28"/>
                <w:szCs w:val="28"/>
              </w:rPr>
            </w:pPr>
            <w:r w:rsidRPr="0004731D">
              <w:rPr>
                <w:b/>
                <w:snapToGrid w:val="0"/>
                <w:color w:val="000000"/>
                <w:sz w:val="28"/>
                <w:szCs w:val="28"/>
              </w:rPr>
              <w:t>500-1000</w:t>
            </w:r>
          </w:p>
        </w:tc>
        <w:tc>
          <w:tcPr>
            <w:tcW w:w="709"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rPr>
                <w:b/>
                <w:snapToGrid w:val="0"/>
                <w:color w:val="000000"/>
                <w:sz w:val="28"/>
                <w:szCs w:val="28"/>
              </w:rPr>
            </w:pPr>
            <w:r w:rsidRPr="0004731D">
              <w:rPr>
                <w:b/>
                <w:snapToGrid w:val="0"/>
                <w:color w:val="000000"/>
                <w:sz w:val="28"/>
                <w:szCs w:val="28"/>
              </w:rPr>
              <w:t>70-80</w:t>
            </w:r>
          </w:p>
        </w:tc>
        <w:tc>
          <w:tcPr>
            <w:tcW w:w="992"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rPr>
                <w:b/>
                <w:snapToGrid w:val="0"/>
                <w:color w:val="000000"/>
                <w:sz w:val="28"/>
                <w:szCs w:val="28"/>
              </w:rPr>
            </w:pPr>
            <w:r w:rsidRPr="0004731D">
              <w:rPr>
                <w:b/>
                <w:snapToGrid w:val="0"/>
                <w:color w:val="000000"/>
                <w:sz w:val="28"/>
                <w:szCs w:val="28"/>
              </w:rPr>
              <w:t>ок</w:t>
            </w:r>
            <w:r w:rsidRPr="0004731D">
              <w:rPr>
                <w:b/>
                <w:snapToGrid w:val="0"/>
                <w:color w:val="000000"/>
                <w:sz w:val="28"/>
                <w:szCs w:val="28"/>
              </w:rPr>
              <w:t>о</w:t>
            </w:r>
            <w:r w:rsidRPr="0004731D">
              <w:rPr>
                <w:b/>
                <w:snapToGrid w:val="0"/>
                <w:color w:val="000000"/>
                <w:sz w:val="28"/>
                <w:szCs w:val="28"/>
              </w:rPr>
              <w:t>ло 1,0</w:t>
            </w:r>
          </w:p>
        </w:tc>
        <w:tc>
          <w:tcPr>
            <w:tcW w:w="1843" w:type="dxa"/>
            <w:vMerge w:val="restart"/>
            <w:tcBorders>
              <w:top w:val="single" w:sz="4" w:space="0" w:color="auto"/>
              <w:left w:val="single" w:sz="4" w:space="0" w:color="auto"/>
              <w:right w:val="single" w:sz="4" w:space="0" w:color="auto"/>
            </w:tcBorders>
          </w:tcPr>
          <w:p w:rsidR="0004731D" w:rsidRPr="0004731D" w:rsidRDefault="0004731D" w:rsidP="0004731D">
            <w:pPr>
              <w:ind w:right="283"/>
              <w:jc w:val="both"/>
              <w:rPr>
                <w:b/>
                <w:snapToGrid w:val="0"/>
                <w:color w:val="000000"/>
                <w:sz w:val="28"/>
                <w:szCs w:val="28"/>
              </w:rPr>
            </w:pPr>
            <w:r w:rsidRPr="0004731D">
              <w:rPr>
                <w:b/>
                <w:snapToGrid w:val="0"/>
                <w:color w:val="000000"/>
                <w:sz w:val="28"/>
                <w:szCs w:val="28"/>
              </w:rPr>
              <w:t>С-Н (ар</w:t>
            </w:r>
            <w:r w:rsidRPr="0004731D">
              <w:rPr>
                <w:b/>
                <w:snapToGrid w:val="0"/>
                <w:color w:val="000000"/>
                <w:sz w:val="28"/>
                <w:szCs w:val="28"/>
              </w:rPr>
              <w:t>о</w:t>
            </w:r>
            <w:r w:rsidRPr="0004731D">
              <w:rPr>
                <w:b/>
                <w:snapToGrid w:val="0"/>
                <w:color w:val="000000"/>
                <w:sz w:val="28"/>
                <w:szCs w:val="28"/>
              </w:rPr>
              <w:t>матич</w:t>
            </w:r>
            <w:r w:rsidRPr="0004731D">
              <w:rPr>
                <w:b/>
                <w:snapToGrid w:val="0"/>
                <w:color w:val="000000"/>
                <w:sz w:val="28"/>
                <w:szCs w:val="28"/>
              </w:rPr>
              <w:t>е</w:t>
            </w:r>
            <w:r w:rsidRPr="0004731D">
              <w:rPr>
                <w:b/>
                <w:snapToGrid w:val="0"/>
                <w:color w:val="000000"/>
                <w:sz w:val="28"/>
                <w:szCs w:val="28"/>
              </w:rPr>
              <w:t>ские), СН</w:t>
            </w:r>
            <w:r w:rsidRPr="0004731D">
              <w:rPr>
                <w:b/>
                <w:snapToGrid w:val="0"/>
                <w:color w:val="000000"/>
                <w:sz w:val="28"/>
                <w:szCs w:val="28"/>
                <w:vertAlign w:val="subscript"/>
              </w:rPr>
              <w:t>3</w:t>
            </w:r>
            <w:r w:rsidRPr="0004731D">
              <w:rPr>
                <w:b/>
                <w:snapToGrid w:val="0"/>
                <w:color w:val="000000"/>
                <w:sz w:val="28"/>
                <w:szCs w:val="28"/>
              </w:rPr>
              <w:t>- гру</w:t>
            </w:r>
            <w:r w:rsidRPr="0004731D">
              <w:rPr>
                <w:b/>
                <w:snapToGrid w:val="0"/>
                <w:color w:val="000000"/>
                <w:sz w:val="28"/>
                <w:szCs w:val="28"/>
              </w:rPr>
              <w:t>п</w:t>
            </w:r>
            <w:r w:rsidRPr="0004731D">
              <w:rPr>
                <w:b/>
                <w:snapToGrid w:val="0"/>
                <w:color w:val="000000"/>
                <w:sz w:val="28"/>
                <w:szCs w:val="28"/>
              </w:rPr>
              <w:t>пы, С-Н (алиф</w:t>
            </w:r>
            <w:r w:rsidRPr="0004731D">
              <w:rPr>
                <w:b/>
                <w:snapToGrid w:val="0"/>
                <w:color w:val="000000"/>
                <w:sz w:val="28"/>
                <w:szCs w:val="28"/>
              </w:rPr>
              <w:t>а</w:t>
            </w:r>
            <w:r w:rsidRPr="0004731D">
              <w:rPr>
                <w:b/>
                <w:snapToGrid w:val="0"/>
                <w:color w:val="000000"/>
                <w:sz w:val="28"/>
                <w:szCs w:val="28"/>
              </w:rPr>
              <w:t>тические), ароматич</w:t>
            </w:r>
            <w:r w:rsidRPr="0004731D">
              <w:rPr>
                <w:b/>
                <w:snapToGrid w:val="0"/>
                <w:color w:val="000000"/>
                <w:sz w:val="28"/>
                <w:szCs w:val="28"/>
              </w:rPr>
              <w:t>е</w:t>
            </w:r>
            <w:r w:rsidRPr="0004731D">
              <w:rPr>
                <w:b/>
                <w:snapToGrid w:val="0"/>
                <w:color w:val="000000"/>
                <w:sz w:val="28"/>
                <w:szCs w:val="28"/>
              </w:rPr>
              <w:t>ские стру</w:t>
            </w:r>
            <w:r w:rsidRPr="0004731D">
              <w:rPr>
                <w:b/>
                <w:snapToGrid w:val="0"/>
                <w:color w:val="000000"/>
                <w:sz w:val="28"/>
                <w:szCs w:val="28"/>
              </w:rPr>
              <w:t>к</w:t>
            </w:r>
            <w:r w:rsidRPr="0004731D">
              <w:rPr>
                <w:b/>
                <w:snapToGrid w:val="0"/>
                <w:color w:val="000000"/>
                <w:sz w:val="28"/>
                <w:szCs w:val="28"/>
              </w:rPr>
              <w:t>туры бе</w:t>
            </w:r>
            <w:r w:rsidRPr="0004731D">
              <w:rPr>
                <w:b/>
                <w:snapToGrid w:val="0"/>
                <w:color w:val="000000"/>
                <w:sz w:val="28"/>
                <w:szCs w:val="28"/>
              </w:rPr>
              <w:t>н</w:t>
            </w:r>
            <w:r w:rsidRPr="0004731D">
              <w:rPr>
                <w:b/>
                <w:snapToGrid w:val="0"/>
                <w:color w:val="000000"/>
                <w:sz w:val="28"/>
                <w:szCs w:val="28"/>
              </w:rPr>
              <w:t>зольного р</w:t>
            </w:r>
            <w:r w:rsidRPr="0004731D">
              <w:rPr>
                <w:b/>
                <w:snapToGrid w:val="0"/>
                <w:color w:val="000000"/>
                <w:sz w:val="28"/>
                <w:szCs w:val="28"/>
              </w:rPr>
              <w:t>я</w:t>
            </w:r>
            <w:r w:rsidRPr="0004731D">
              <w:rPr>
                <w:b/>
                <w:snapToGrid w:val="0"/>
                <w:color w:val="000000"/>
                <w:sz w:val="28"/>
                <w:szCs w:val="28"/>
              </w:rPr>
              <w:t>да</w:t>
            </w:r>
          </w:p>
        </w:tc>
        <w:tc>
          <w:tcPr>
            <w:tcW w:w="851"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rPr>
                <w:b/>
                <w:snapToGrid w:val="0"/>
                <w:color w:val="000000"/>
                <w:sz w:val="28"/>
                <w:szCs w:val="28"/>
              </w:rPr>
            </w:pPr>
            <w:r w:rsidRPr="0004731D">
              <w:rPr>
                <w:b/>
                <w:snapToGrid w:val="0"/>
                <w:color w:val="000000"/>
                <w:sz w:val="28"/>
                <w:szCs w:val="28"/>
              </w:rPr>
              <w:t>360-380</w:t>
            </w:r>
          </w:p>
        </w:tc>
        <w:tc>
          <w:tcPr>
            <w:tcW w:w="992"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rPr>
                <w:b/>
                <w:snapToGrid w:val="0"/>
                <w:color w:val="000000"/>
                <w:sz w:val="28"/>
                <w:szCs w:val="28"/>
              </w:rPr>
            </w:pPr>
            <w:r w:rsidRPr="0004731D">
              <w:rPr>
                <w:b/>
                <w:snapToGrid w:val="0"/>
                <w:color w:val="000000"/>
                <w:sz w:val="28"/>
                <w:szCs w:val="28"/>
              </w:rPr>
              <w:t>Сл</w:t>
            </w:r>
            <w:r w:rsidRPr="0004731D">
              <w:rPr>
                <w:b/>
                <w:snapToGrid w:val="0"/>
                <w:color w:val="000000"/>
                <w:sz w:val="28"/>
                <w:szCs w:val="28"/>
              </w:rPr>
              <w:t>а</w:t>
            </w:r>
            <w:r w:rsidRPr="0004731D">
              <w:rPr>
                <w:b/>
                <w:snapToGrid w:val="0"/>
                <w:color w:val="000000"/>
                <w:sz w:val="28"/>
                <w:szCs w:val="28"/>
              </w:rPr>
              <w:t>бая</w:t>
            </w:r>
          </w:p>
        </w:tc>
      </w:tr>
      <w:tr w:rsidR="0004731D" w:rsidRPr="0004731D">
        <w:tblPrEx>
          <w:tblCellMar>
            <w:top w:w="0" w:type="dxa"/>
            <w:bottom w:w="0" w:type="dxa"/>
          </w:tblCellMar>
        </w:tblPrEx>
        <w:trPr>
          <w:cantSplit/>
          <w:trHeight w:val="260"/>
        </w:trPr>
        <w:tc>
          <w:tcPr>
            <w:tcW w:w="3007"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rPr>
                <w:b/>
                <w:snapToGrid w:val="0"/>
                <w:color w:val="000000"/>
                <w:sz w:val="28"/>
                <w:szCs w:val="28"/>
              </w:rPr>
            </w:pPr>
            <w:r w:rsidRPr="0004731D">
              <w:rPr>
                <w:b/>
                <w:snapToGrid w:val="0"/>
                <w:color w:val="000000"/>
                <w:sz w:val="28"/>
                <w:szCs w:val="28"/>
              </w:rPr>
              <w:t>б.Автомобильные высокооктановые</w:t>
            </w:r>
          </w:p>
        </w:tc>
        <w:tc>
          <w:tcPr>
            <w:tcW w:w="992"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rPr>
                <w:b/>
                <w:snapToGrid w:val="0"/>
                <w:color w:val="000000"/>
                <w:sz w:val="28"/>
                <w:szCs w:val="28"/>
              </w:rPr>
            </w:pPr>
            <w:r w:rsidRPr="0004731D">
              <w:rPr>
                <w:b/>
                <w:snapToGrid w:val="0"/>
                <w:color w:val="000000"/>
                <w:sz w:val="28"/>
                <w:szCs w:val="28"/>
              </w:rPr>
              <w:t>500-1000</w:t>
            </w:r>
          </w:p>
        </w:tc>
        <w:tc>
          <w:tcPr>
            <w:tcW w:w="709"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rPr>
                <w:b/>
                <w:snapToGrid w:val="0"/>
                <w:color w:val="000000"/>
                <w:sz w:val="28"/>
                <w:szCs w:val="28"/>
              </w:rPr>
            </w:pPr>
            <w:r w:rsidRPr="0004731D">
              <w:rPr>
                <w:b/>
                <w:snapToGrid w:val="0"/>
                <w:color w:val="000000"/>
                <w:sz w:val="28"/>
                <w:szCs w:val="28"/>
              </w:rPr>
              <w:t>85-95</w:t>
            </w:r>
          </w:p>
        </w:tc>
        <w:tc>
          <w:tcPr>
            <w:tcW w:w="992"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jc w:val="both"/>
              <w:rPr>
                <w:b/>
                <w:snapToGrid w:val="0"/>
                <w:color w:val="000000"/>
                <w:sz w:val="28"/>
                <w:szCs w:val="28"/>
              </w:rPr>
            </w:pPr>
            <w:r w:rsidRPr="0004731D">
              <w:rPr>
                <w:b/>
                <w:snapToGrid w:val="0"/>
                <w:color w:val="000000"/>
                <w:sz w:val="28"/>
                <w:szCs w:val="28"/>
              </w:rPr>
              <w:t>б</w:t>
            </w:r>
            <w:r w:rsidRPr="0004731D">
              <w:rPr>
                <w:b/>
                <w:snapToGrid w:val="0"/>
                <w:color w:val="000000"/>
                <w:sz w:val="28"/>
                <w:szCs w:val="28"/>
              </w:rPr>
              <w:t>о</w:t>
            </w:r>
            <w:r w:rsidRPr="0004731D">
              <w:rPr>
                <w:b/>
                <w:snapToGrid w:val="0"/>
                <w:color w:val="000000"/>
                <w:sz w:val="28"/>
                <w:szCs w:val="28"/>
              </w:rPr>
              <w:t>лее 3,0</w:t>
            </w:r>
          </w:p>
        </w:tc>
        <w:tc>
          <w:tcPr>
            <w:tcW w:w="1843" w:type="dxa"/>
            <w:vMerge/>
            <w:tcBorders>
              <w:left w:val="single" w:sz="4" w:space="0" w:color="auto"/>
              <w:right w:val="single" w:sz="4" w:space="0" w:color="auto"/>
            </w:tcBorders>
          </w:tcPr>
          <w:p w:rsidR="0004731D" w:rsidRPr="0004731D" w:rsidRDefault="0004731D" w:rsidP="0004731D">
            <w:pPr>
              <w:ind w:right="283"/>
              <w:rPr>
                <w:b/>
                <w:snapToGrid w:val="0"/>
                <w:color w:val="000000"/>
                <w:sz w:val="28"/>
                <w:szCs w:val="28"/>
              </w:rPr>
            </w:pPr>
          </w:p>
        </w:tc>
        <w:tc>
          <w:tcPr>
            <w:tcW w:w="851"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rPr>
                <w:b/>
                <w:snapToGrid w:val="0"/>
                <w:color w:val="000000"/>
                <w:sz w:val="28"/>
                <w:szCs w:val="28"/>
              </w:rPr>
            </w:pPr>
            <w:r w:rsidRPr="0004731D">
              <w:rPr>
                <w:b/>
                <w:snapToGrid w:val="0"/>
                <w:color w:val="000000"/>
                <w:sz w:val="28"/>
                <w:szCs w:val="28"/>
              </w:rPr>
              <w:t>360-380, 400-440</w:t>
            </w:r>
          </w:p>
        </w:tc>
        <w:tc>
          <w:tcPr>
            <w:tcW w:w="992"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rPr>
                <w:b/>
                <w:snapToGrid w:val="0"/>
                <w:color w:val="000000"/>
                <w:sz w:val="28"/>
                <w:szCs w:val="28"/>
              </w:rPr>
            </w:pPr>
            <w:r w:rsidRPr="0004731D">
              <w:rPr>
                <w:b/>
                <w:snapToGrid w:val="0"/>
                <w:color w:val="000000"/>
                <w:sz w:val="28"/>
                <w:szCs w:val="28"/>
              </w:rPr>
              <w:t>Сильная</w:t>
            </w:r>
          </w:p>
        </w:tc>
      </w:tr>
      <w:tr w:rsidR="0004731D" w:rsidRPr="0004731D">
        <w:tblPrEx>
          <w:tblCellMar>
            <w:top w:w="0" w:type="dxa"/>
            <w:bottom w:w="0" w:type="dxa"/>
          </w:tblCellMar>
        </w:tblPrEx>
        <w:trPr>
          <w:cantSplit/>
          <w:trHeight w:val="260"/>
        </w:trPr>
        <w:tc>
          <w:tcPr>
            <w:tcW w:w="3007"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rPr>
                <w:b/>
                <w:snapToGrid w:val="0"/>
                <w:color w:val="000000"/>
                <w:sz w:val="28"/>
                <w:szCs w:val="28"/>
              </w:rPr>
            </w:pPr>
            <w:r w:rsidRPr="0004731D">
              <w:rPr>
                <w:b/>
                <w:snapToGrid w:val="0"/>
                <w:color w:val="000000"/>
                <w:sz w:val="28"/>
                <w:szCs w:val="28"/>
              </w:rPr>
              <w:t>в.Авиационные</w:t>
            </w:r>
          </w:p>
        </w:tc>
        <w:tc>
          <w:tcPr>
            <w:tcW w:w="992"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rPr>
                <w:b/>
                <w:snapToGrid w:val="0"/>
                <w:color w:val="000000"/>
                <w:sz w:val="28"/>
                <w:szCs w:val="28"/>
              </w:rPr>
            </w:pPr>
            <w:r w:rsidRPr="0004731D">
              <w:rPr>
                <w:b/>
                <w:snapToGrid w:val="0"/>
                <w:color w:val="000000"/>
                <w:sz w:val="28"/>
                <w:szCs w:val="28"/>
              </w:rPr>
              <w:t>500-1000</w:t>
            </w:r>
          </w:p>
        </w:tc>
        <w:tc>
          <w:tcPr>
            <w:tcW w:w="709"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rPr>
                <w:b/>
                <w:snapToGrid w:val="0"/>
                <w:color w:val="000000"/>
                <w:sz w:val="28"/>
                <w:szCs w:val="28"/>
              </w:rPr>
            </w:pPr>
            <w:r w:rsidRPr="0004731D">
              <w:rPr>
                <w:b/>
                <w:snapToGrid w:val="0"/>
                <w:color w:val="000000"/>
                <w:sz w:val="28"/>
                <w:szCs w:val="28"/>
              </w:rPr>
              <w:t>85-95</w:t>
            </w:r>
          </w:p>
        </w:tc>
        <w:tc>
          <w:tcPr>
            <w:tcW w:w="992"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jc w:val="both"/>
              <w:rPr>
                <w:b/>
                <w:snapToGrid w:val="0"/>
                <w:color w:val="000000"/>
                <w:sz w:val="28"/>
                <w:szCs w:val="28"/>
              </w:rPr>
            </w:pPr>
            <w:r w:rsidRPr="0004731D">
              <w:rPr>
                <w:b/>
                <w:snapToGrid w:val="0"/>
                <w:color w:val="000000"/>
                <w:sz w:val="28"/>
                <w:szCs w:val="28"/>
              </w:rPr>
              <w:t>б</w:t>
            </w:r>
            <w:r w:rsidRPr="0004731D">
              <w:rPr>
                <w:b/>
                <w:snapToGrid w:val="0"/>
                <w:color w:val="000000"/>
                <w:sz w:val="28"/>
                <w:szCs w:val="28"/>
              </w:rPr>
              <w:t>о</w:t>
            </w:r>
            <w:r w:rsidRPr="0004731D">
              <w:rPr>
                <w:b/>
                <w:snapToGrid w:val="0"/>
                <w:color w:val="000000"/>
                <w:sz w:val="28"/>
                <w:szCs w:val="28"/>
              </w:rPr>
              <w:t>лее 3,0</w:t>
            </w:r>
          </w:p>
        </w:tc>
        <w:tc>
          <w:tcPr>
            <w:tcW w:w="1843" w:type="dxa"/>
            <w:vMerge/>
            <w:tcBorders>
              <w:left w:val="single" w:sz="4" w:space="0" w:color="auto"/>
              <w:right w:val="single" w:sz="4" w:space="0" w:color="auto"/>
            </w:tcBorders>
          </w:tcPr>
          <w:p w:rsidR="0004731D" w:rsidRPr="0004731D" w:rsidRDefault="0004731D" w:rsidP="0004731D">
            <w:pPr>
              <w:ind w:right="283"/>
              <w:rPr>
                <w:b/>
                <w:snapToGrid w:val="0"/>
                <w:color w:val="000000"/>
                <w:sz w:val="28"/>
                <w:szCs w:val="28"/>
              </w:rPr>
            </w:pPr>
          </w:p>
        </w:tc>
        <w:tc>
          <w:tcPr>
            <w:tcW w:w="851"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rPr>
                <w:b/>
                <w:snapToGrid w:val="0"/>
                <w:color w:val="000000"/>
                <w:sz w:val="28"/>
                <w:szCs w:val="28"/>
              </w:rPr>
            </w:pPr>
            <w:r w:rsidRPr="0004731D">
              <w:rPr>
                <w:b/>
                <w:snapToGrid w:val="0"/>
                <w:color w:val="000000"/>
                <w:sz w:val="28"/>
                <w:szCs w:val="28"/>
              </w:rPr>
              <w:t>360-380</w:t>
            </w:r>
          </w:p>
        </w:tc>
        <w:tc>
          <w:tcPr>
            <w:tcW w:w="992"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rPr>
                <w:b/>
                <w:snapToGrid w:val="0"/>
                <w:color w:val="000000"/>
                <w:sz w:val="28"/>
                <w:szCs w:val="28"/>
              </w:rPr>
            </w:pPr>
            <w:r w:rsidRPr="0004731D">
              <w:rPr>
                <w:b/>
                <w:snapToGrid w:val="0"/>
                <w:color w:val="000000"/>
                <w:sz w:val="28"/>
                <w:szCs w:val="28"/>
              </w:rPr>
              <w:t>Сл</w:t>
            </w:r>
            <w:r w:rsidRPr="0004731D">
              <w:rPr>
                <w:b/>
                <w:snapToGrid w:val="0"/>
                <w:color w:val="000000"/>
                <w:sz w:val="28"/>
                <w:szCs w:val="28"/>
              </w:rPr>
              <w:t>а</w:t>
            </w:r>
            <w:r w:rsidRPr="0004731D">
              <w:rPr>
                <w:b/>
                <w:snapToGrid w:val="0"/>
                <w:color w:val="000000"/>
                <w:sz w:val="28"/>
                <w:szCs w:val="28"/>
              </w:rPr>
              <w:t>бая</w:t>
            </w:r>
          </w:p>
        </w:tc>
      </w:tr>
      <w:tr w:rsidR="0004731D" w:rsidRPr="0004731D">
        <w:tblPrEx>
          <w:tblCellMar>
            <w:top w:w="0" w:type="dxa"/>
            <w:bottom w:w="0" w:type="dxa"/>
          </w:tblCellMar>
        </w:tblPrEx>
        <w:trPr>
          <w:cantSplit/>
          <w:trHeight w:val="260"/>
        </w:trPr>
        <w:tc>
          <w:tcPr>
            <w:tcW w:w="3007"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rPr>
                <w:b/>
                <w:snapToGrid w:val="0"/>
                <w:color w:val="000000"/>
                <w:sz w:val="28"/>
                <w:szCs w:val="28"/>
              </w:rPr>
            </w:pPr>
            <w:r w:rsidRPr="0004731D">
              <w:rPr>
                <w:b/>
                <w:snapToGrid w:val="0"/>
                <w:color w:val="000000"/>
                <w:sz w:val="28"/>
                <w:szCs w:val="28"/>
              </w:rPr>
              <w:t>2.Топлива для ВРД</w:t>
            </w:r>
          </w:p>
        </w:tc>
        <w:tc>
          <w:tcPr>
            <w:tcW w:w="992"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rPr>
                <w:b/>
                <w:snapToGrid w:val="0"/>
                <w:color w:val="000000"/>
                <w:sz w:val="28"/>
                <w:szCs w:val="28"/>
              </w:rPr>
            </w:pPr>
            <w:r w:rsidRPr="0004731D">
              <w:rPr>
                <w:b/>
                <w:snapToGrid w:val="0"/>
                <w:color w:val="000000"/>
                <w:sz w:val="28"/>
                <w:szCs w:val="28"/>
              </w:rPr>
              <w:t>800-1400</w:t>
            </w:r>
          </w:p>
        </w:tc>
        <w:tc>
          <w:tcPr>
            <w:tcW w:w="1701" w:type="dxa"/>
            <w:gridSpan w:val="2"/>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rPr>
                <w:b/>
                <w:snapToGrid w:val="0"/>
                <w:color w:val="000000"/>
                <w:sz w:val="28"/>
                <w:szCs w:val="28"/>
              </w:rPr>
            </w:pPr>
            <w:r w:rsidRPr="0004731D">
              <w:rPr>
                <w:b/>
                <w:snapToGrid w:val="0"/>
                <w:color w:val="000000"/>
                <w:sz w:val="28"/>
                <w:szCs w:val="28"/>
              </w:rPr>
              <w:t>не опр</w:t>
            </w:r>
            <w:r w:rsidRPr="0004731D">
              <w:rPr>
                <w:b/>
                <w:snapToGrid w:val="0"/>
                <w:color w:val="000000"/>
                <w:sz w:val="28"/>
                <w:szCs w:val="28"/>
              </w:rPr>
              <w:t>е</w:t>
            </w:r>
            <w:r w:rsidRPr="0004731D">
              <w:rPr>
                <w:b/>
                <w:snapToGrid w:val="0"/>
                <w:color w:val="000000"/>
                <w:sz w:val="28"/>
                <w:szCs w:val="28"/>
              </w:rPr>
              <w:t>деляется</w:t>
            </w:r>
          </w:p>
        </w:tc>
        <w:tc>
          <w:tcPr>
            <w:tcW w:w="1843" w:type="dxa"/>
            <w:vMerge/>
            <w:tcBorders>
              <w:left w:val="single" w:sz="4" w:space="0" w:color="auto"/>
              <w:right w:val="single" w:sz="4" w:space="0" w:color="auto"/>
            </w:tcBorders>
          </w:tcPr>
          <w:p w:rsidR="0004731D" w:rsidRPr="0004731D" w:rsidRDefault="0004731D" w:rsidP="0004731D">
            <w:pPr>
              <w:ind w:right="283"/>
              <w:rPr>
                <w:b/>
                <w:snapToGrid w:val="0"/>
                <w:color w:val="000000"/>
                <w:sz w:val="28"/>
                <w:szCs w:val="28"/>
              </w:rPr>
            </w:pPr>
          </w:p>
        </w:tc>
        <w:tc>
          <w:tcPr>
            <w:tcW w:w="1843" w:type="dxa"/>
            <w:gridSpan w:val="2"/>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jc w:val="center"/>
              <w:rPr>
                <w:b/>
                <w:snapToGrid w:val="0"/>
                <w:color w:val="000000"/>
                <w:sz w:val="28"/>
                <w:szCs w:val="28"/>
              </w:rPr>
            </w:pPr>
            <w:r w:rsidRPr="0004731D">
              <w:rPr>
                <w:b/>
                <w:snapToGrid w:val="0"/>
                <w:color w:val="000000"/>
                <w:sz w:val="28"/>
                <w:szCs w:val="28"/>
              </w:rPr>
              <w:t>Отсутств</w:t>
            </w:r>
            <w:r w:rsidRPr="0004731D">
              <w:rPr>
                <w:b/>
                <w:snapToGrid w:val="0"/>
                <w:color w:val="000000"/>
                <w:sz w:val="28"/>
                <w:szCs w:val="28"/>
              </w:rPr>
              <w:t>у</w:t>
            </w:r>
            <w:r w:rsidRPr="0004731D">
              <w:rPr>
                <w:b/>
                <w:snapToGrid w:val="0"/>
                <w:color w:val="000000"/>
                <w:sz w:val="28"/>
                <w:szCs w:val="28"/>
              </w:rPr>
              <w:t>ет</w:t>
            </w:r>
          </w:p>
        </w:tc>
      </w:tr>
      <w:tr w:rsidR="0004731D" w:rsidRPr="0004731D">
        <w:tblPrEx>
          <w:tblCellMar>
            <w:top w:w="0" w:type="dxa"/>
            <w:bottom w:w="0" w:type="dxa"/>
          </w:tblCellMar>
        </w:tblPrEx>
        <w:trPr>
          <w:cantSplit/>
          <w:trHeight w:val="260"/>
        </w:trPr>
        <w:tc>
          <w:tcPr>
            <w:tcW w:w="3007"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rPr>
                <w:b/>
                <w:snapToGrid w:val="0"/>
                <w:color w:val="000000"/>
                <w:sz w:val="28"/>
                <w:szCs w:val="28"/>
              </w:rPr>
            </w:pPr>
            <w:r w:rsidRPr="0004731D">
              <w:rPr>
                <w:b/>
                <w:snapToGrid w:val="0"/>
                <w:color w:val="000000"/>
                <w:sz w:val="28"/>
                <w:szCs w:val="28"/>
              </w:rPr>
              <w:t>3.Дизельные топл</w:t>
            </w:r>
            <w:r w:rsidRPr="0004731D">
              <w:rPr>
                <w:b/>
                <w:snapToGrid w:val="0"/>
                <w:color w:val="000000"/>
                <w:sz w:val="28"/>
                <w:szCs w:val="28"/>
              </w:rPr>
              <w:t>и</w:t>
            </w:r>
            <w:r w:rsidRPr="0004731D">
              <w:rPr>
                <w:b/>
                <w:snapToGrid w:val="0"/>
                <w:color w:val="000000"/>
                <w:sz w:val="28"/>
                <w:szCs w:val="28"/>
              </w:rPr>
              <w:t>ва</w:t>
            </w:r>
          </w:p>
        </w:tc>
        <w:tc>
          <w:tcPr>
            <w:tcW w:w="992"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rPr>
                <w:b/>
                <w:snapToGrid w:val="0"/>
                <w:color w:val="000000"/>
                <w:sz w:val="28"/>
                <w:szCs w:val="28"/>
              </w:rPr>
            </w:pPr>
            <w:r w:rsidRPr="0004731D">
              <w:rPr>
                <w:b/>
                <w:snapToGrid w:val="0"/>
                <w:color w:val="000000"/>
                <w:sz w:val="28"/>
                <w:szCs w:val="28"/>
              </w:rPr>
              <w:t>800-2500</w:t>
            </w:r>
          </w:p>
        </w:tc>
        <w:tc>
          <w:tcPr>
            <w:tcW w:w="1701" w:type="dxa"/>
            <w:gridSpan w:val="2"/>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rPr>
                <w:b/>
                <w:snapToGrid w:val="0"/>
                <w:color w:val="000000"/>
                <w:sz w:val="28"/>
                <w:szCs w:val="28"/>
              </w:rPr>
            </w:pPr>
            <w:r w:rsidRPr="0004731D">
              <w:rPr>
                <w:b/>
                <w:snapToGrid w:val="0"/>
                <w:color w:val="000000"/>
                <w:sz w:val="28"/>
                <w:szCs w:val="28"/>
              </w:rPr>
              <w:t>не опр</w:t>
            </w:r>
            <w:r w:rsidRPr="0004731D">
              <w:rPr>
                <w:b/>
                <w:snapToGrid w:val="0"/>
                <w:color w:val="000000"/>
                <w:sz w:val="28"/>
                <w:szCs w:val="28"/>
              </w:rPr>
              <w:t>е</w:t>
            </w:r>
            <w:r w:rsidRPr="0004731D">
              <w:rPr>
                <w:b/>
                <w:snapToGrid w:val="0"/>
                <w:color w:val="000000"/>
                <w:sz w:val="28"/>
                <w:szCs w:val="28"/>
              </w:rPr>
              <w:t>деляется</w:t>
            </w:r>
          </w:p>
        </w:tc>
        <w:tc>
          <w:tcPr>
            <w:tcW w:w="1843" w:type="dxa"/>
            <w:vMerge/>
            <w:tcBorders>
              <w:left w:val="single" w:sz="4" w:space="0" w:color="auto"/>
              <w:bottom w:val="single" w:sz="4" w:space="0" w:color="auto"/>
              <w:right w:val="single" w:sz="4" w:space="0" w:color="auto"/>
            </w:tcBorders>
          </w:tcPr>
          <w:p w:rsidR="0004731D" w:rsidRPr="0004731D" w:rsidRDefault="0004731D" w:rsidP="0004731D">
            <w:pPr>
              <w:ind w:right="283"/>
              <w:rPr>
                <w:b/>
                <w:snapToGrid w:val="0"/>
                <w:color w:val="000000"/>
                <w:sz w:val="28"/>
                <w:szCs w:val="28"/>
              </w:rPr>
            </w:pPr>
          </w:p>
        </w:tc>
        <w:tc>
          <w:tcPr>
            <w:tcW w:w="851"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rPr>
                <w:b/>
                <w:snapToGrid w:val="0"/>
                <w:color w:val="000000"/>
                <w:sz w:val="28"/>
                <w:szCs w:val="28"/>
              </w:rPr>
            </w:pPr>
            <w:r w:rsidRPr="0004731D">
              <w:rPr>
                <w:b/>
                <w:snapToGrid w:val="0"/>
                <w:color w:val="000000"/>
                <w:sz w:val="28"/>
                <w:szCs w:val="28"/>
              </w:rPr>
              <w:t>360-380</w:t>
            </w:r>
          </w:p>
        </w:tc>
        <w:tc>
          <w:tcPr>
            <w:tcW w:w="992"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rPr>
                <w:b/>
                <w:snapToGrid w:val="0"/>
                <w:color w:val="000000"/>
                <w:sz w:val="28"/>
                <w:szCs w:val="28"/>
              </w:rPr>
            </w:pPr>
            <w:r w:rsidRPr="0004731D">
              <w:rPr>
                <w:b/>
                <w:snapToGrid w:val="0"/>
                <w:color w:val="000000"/>
                <w:sz w:val="28"/>
                <w:szCs w:val="28"/>
              </w:rPr>
              <w:t>Сильная</w:t>
            </w:r>
          </w:p>
        </w:tc>
      </w:tr>
      <w:tr w:rsidR="0004731D" w:rsidRPr="0004731D">
        <w:tblPrEx>
          <w:tblCellMar>
            <w:top w:w="0" w:type="dxa"/>
            <w:bottom w:w="0" w:type="dxa"/>
          </w:tblCellMar>
        </w:tblPrEx>
        <w:trPr>
          <w:trHeight w:val="260"/>
        </w:trPr>
        <w:tc>
          <w:tcPr>
            <w:tcW w:w="9386" w:type="dxa"/>
            <w:gridSpan w:val="7"/>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jc w:val="center"/>
              <w:rPr>
                <w:b/>
                <w:snapToGrid w:val="0"/>
                <w:color w:val="000000"/>
                <w:sz w:val="28"/>
                <w:szCs w:val="28"/>
              </w:rPr>
            </w:pPr>
            <w:r w:rsidRPr="0004731D">
              <w:rPr>
                <w:b/>
                <w:snapToGrid w:val="0"/>
                <w:color w:val="000000"/>
                <w:sz w:val="28"/>
                <w:szCs w:val="28"/>
              </w:rPr>
              <w:lastRenderedPageBreak/>
              <w:t>II. Технические жидкости нефтяного ряда</w:t>
            </w:r>
          </w:p>
        </w:tc>
      </w:tr>
      <w:tr w:rsidR="0004731D" w:rsidRPr="0004731D">
        <w:tblPrEx>
          <w:tblCellMar>
            <w:top w:w="0" w:type="dxa"/>
            <w:bottom w:w="0" w:type="dxa"/>
          </w:tblCellMar>
        </w:tblPrEx>
        <w:trPr>
          <w:cantSplit/>
          <w:trHeight w:val="260"/>
        </w:trPr>
        <w:tc>
          <w:tcPr>
            <w:tcW w:w="9386" w:type="dxa"/>
            <w:gridSpan w:val="7"/>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rPr>
                <w:b/>
                <w:snapToGrid w:val="0"/>
                <w:color w:val="000000"/>
                <w:sz w:val="28"/>
                <w:szCs w:val="28"/>
              </w:rPr>
            </w:pPr>
            <w:r w:rsidRPr="0004731D">
              <w:rPr>
                <w:b/>
                <w:snapToGrid w:val="0"/>
                <w:color w:val="000000"/>
                <w:sz w:val="28"/>
                <w:szCs w:val="28"/>
              </w:rPr>
              <w:t>1.Растворители (нефрасы)</w:t>
            </w:r>
          </w:p>
        </w:tc>
      </w:tr>
      <w:tr w:rsidR="0004731D" w:rsidRPr="0004731D">
        <w:tblPrEx>
          <w:tblCellMar>
            <w:top w:w="0" w:type="dxa"/>
            <w:bottom w:w="0" w:type="dxa"/>
          </w:tblCellMar>
        </w:tblPrEx>
        <w:trPr>
          <w:cantSplit/>
          <w:trHeight w:val="260"/>
        </w:trPr>
        <w:tc>
          <w:tcPr>
            <w:tcW w:w="3007"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rPr>
                <w:b/>
                <w:snapToGrid w:val="0"/>
                <w:color w:val="000000"/>
                <w:sz w:val="28"/>
                <w:szCs w:val="28"/>
              </w:rPr>
            </w:pPr>
            <w:r w:rsidRPr="0004731D">
              <w:rPr>
                <w:b/>
                <w:snapToGrid w:val="0"/>
                <w:color w:val="000000"/>
                <w:sz w:val="28"/>
                <w:szCs w:val="28"/>
              </w:rPr>
              <w:t>а.Бензиновые</w:t>
            </w:r>
          </w:p>
        </w:tc>
        <w:tc>
          <w:tcPr>
            <w:tcW w:w="992"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rPr>
                <w:b/>
                <w:snapToGrid w:val="0"/>
                <w:color w:val="000000"/>
                <w:sz w:val="28"/>
                <w:szCs w:val="28"/>
              </w:rPr>
            </w:pPr>
            <w:r w:rsidRPr="0004731D">
              <w:rPr>
                <w:b/>
                <w:snapToGrid w:val="0"/>
                <w:color w:val="000000"/>
                <w:sz w:val="28"/>
                <w:szCs w:val="28"/>
              </w:rPr>
              <w:t>500-900</w:t>
            </w:r>
          </w:p>
        </w:tc>
        <w:tc>
          <w:tcPr>
            <w:tcW w:w="709"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rPr>
                <w:b/>
                <w:snapToGrid w:val="0"/>
                <w:color w:val="000000"/>
                <w:sz w:val="28"/>
                <w:szCs w:val="28"/>
              </w:rPr>
            </w:pPr>
            <w:r w:rsidRPr="0004731D">
              <w:rPr>
                <w:b/>
                <w:snapToGrid w:val="0"/>
                <w:color w:val="000000"/>
                <w:sz w:val="28"/>
                <w:szCs w:val="28"/>
              </w:rPr>
              <w:t>30-50</w:t>
            </w:r>
          </w:p>
        </w:tc>
        <w:tc>
          <w:tcPr>
            <w:tcW w:w="992"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rPr>
                <w:b/>
                <w:snapToGrid w:val="0"/>
                <w:color w:val="000000"/>
                <w:sz w:val="28"/>
                <w:szCs w:val="28"/>
              </w:rPr>
            </w:pPr>
            <w:r w:rsidRPr="0004731D">
              <w:rPr>
                <w:b/>
                <w:snapToGrid w:val="0"/>
                <w:color w:val="000000"/>
                <w:sz w:val="28"/>
                <w:szCs w:val="28"/>
              </w:rPr>
              <w:t>ок</w:t>
            </w:r>
            <w:r w:rsidRPr="0004731D">
              <w:rPr>
                <w:b/>
                <w:snapToGrid w:val="0"/>
                <w:color w:val="000000"/>
                <w:sz w:val="28"/>
                <w:szCs w:val="28"/>
              </w:rPr>
              <w:t>о</w:t>
            </w:r>
            <w:r w:rsidRPr="0004731D">
              <w:rPr>
                <w:b/>
                <w:snapToGrid w:val="0"/>
                <w:color w:val="000000"/>
                <w:sz w:val="28"/>
                <w:szCs w:val="28"/>
              </w:rPr>
              <w:t>ло 0,1</w:t>
            </w:r>
          </w:p>
        </w:tc>
        <w:tc>
          <w:tcPr>
            <w:tcW w:w="1843" w:type="dxa"/>
            <w:vMerge w:val="restart"/>
            <w:tcBorders>
              <w:top w:val="single" w:sz="4" w:space="0" w:color="auto"/>
              <w:left w:val="single" w:sz="4" w:space="0" w:color="auto"/>
              <w:right w:val="single" w:sz="4" w:space="0" w:color="auto"/>
            </w:tcBorders>
          </w:tcPr>
          <w:p w:rsidR="0004731D" w:rsidRPr="0004731D" w:rsidRDefault="0004731D" w:rsidP="0004731D">
            <w:pPr>
              <w:ind w:right="283"/>
              <w:jc w:val="both"/>
              <w:rPr>
                <w:b/>
                <w:snapToGrid w:val="0"/>
                <w:color w:val="000000"/>
                <w:sz w:val="28"/>
                <w:szCs w:val="28"/>
              </w:rPr>
            </w:pPr>
            <w:r w:rsidRPr="0004731D">
              <w:rPr>
                <w:b/>
                <w:snapToGrid w:val="0"/>
                <w:color w:val="000000"/>
                <w:sz w:val="28"/>
                <w:szCs w:val="28"/>
              </w:rPr>
              <w:t>С-Н (ар</w:t>
            </w:r>
            <w:r w:rsidRPr="0004731D">
              <w:rPr>
                <w:b/>
                <w:snapToGrid w:val="0"/>
                <w:color w:val="000000"/>
                <w:sz w:val="28"/>
                <w:szCs w:val="28"/>
              </w:rPr>
              <w:t>о</w:t>
            </w:r>
            <w:r w:rsidRPr="0004731D">
              <w:rPr>
                <w:b/>
                <w:snapToGrid w:val="0"/>
                <w:color w:val="000000"/>
                <w:sz w:val="28"/>
                <w:szCs w:val="28"/>
              </w:rPr>
              <w:t>матич</w:t>
            </w:r>
            <w:r w:rsidRPr="0004731D">
              <w:rPr>
                <w:b/>
                <w:snapToGrid w:val="0"/>
                <w:color w:val="000000"/>
                <w:sz w:val="28"/>
                <w:szCs w:val="28"/>
              </w:rPr>
              <w:t>е</w:t>
            </w:r>
            <w:r w:rsidRPr="0004731D">
              <w:rPr>
                <w:b/>
                <w:snapToGrid w:val="0"/>
                <w:color w:val="000000"/>
                <w:sz w:val="28"/>
                <w:szCs w:val="28"/>
              </w:rPr>
              <w:t>ские), СН</w:t>
            </w:r>
            <w:r w:rsidRPr="0004731D">
              <w:rPr>
                <w:b/>
                <w:snapToGrid w:val="0"/>
                <w:color w:val="000000"/>
                <w:sz w:val="28"/>
                <w:szCs w:val="28"/>
                <w:vertAlign w:val="subscript"/>
              </w:rPr>
              <w:t>3</w:t>
            </w:r>
            <w:r w:rsidRPr="0004731D">
              <w:rPr>
                <w:b/>
                <w:snapToGrid w:val="0"/>
                <w:color w:val="000000"/>
                <w:sz w:val="28"/>
                <w:szCs w:val="28"/>
              </w:rPr>
              <w:t>-группы, С-Н (алиф</w:t>
            </w:r>
            <w:r w:rsidRPr="0004731D">
              <w:rPr>
                <w:b/>
                <w:snapToGrid w:val="0"/>
                <w:color w:val="000000"/>
                <w:sz w:val="28"/>
                <w:szCs w:val="28"/>
              </w:rPr>
              <w:t>а</w:t>
            </w:r>
            <w:r w:rsidRPr="0004731D">
              <w:rPr>
                <w:b/>
                <w:snapToGrid w:val="0"/>
                <w:color w:val="000000"/>
                <w:sz w:val="28"/>
                <w:szCs w:val="28"/>
              </w:rPr>
              <w:t>тические), ароматич</w:t>
            </w:r>
            <w:r w:rsidRPr="0004731D">
              <w:rPr>
                <w:b/>
                <w:snapToGrid w:val="0"/>
                <w:color w:val="000000"/>
                <w:sz w:val="28"/>
                <w:szCs w:val="28"/>
              </w:rPr>
              <w:t>е</w:t>
            </w:r>
            <w:r w:rsidRPr="0004731D">
              <w:rPr>
                <w:b/>
                <w:snapToGrid w:val="0"/>
                <w:color w:val="000000"/>
                <w:sz w:val="28"/>
                <w:szCs w:val="28"/>
              </w:rPr>
              <w:t>ские стру</w:t>
            </w:r>
            <w:r w:rsidRPr="0004731D">
              <w:rPr>
                <w:b/>
                <w:snapToGrid w:val="0"/>
                <w:color w:val="000000"/>
                <w:sz w:val="28"/>
                <w:szCs w:val="28"/>
              </w:rPr>
              <w:t>к</w:t>
            </w:r>
            <w:r w:rsidRPr="0004731D">
              <w:rPr>
                <w:b/>
                <w:snapToGrid w:val="0"/>
                <w:color w:val="000000"/>
                <w:sz w:val="28"/>
                <w:szCs w:val="28"/>
              </w:rPr>
              <w:t>туры бе</w:t>
            </w:r>
            <w:r w:rsidRPr="0004731D">
              <w:rPr>
                <w:b/>
                <w:snapToGrid w:val="0"/>
                <w:color w:val="000000"/>
                <w:sz w:val="28"/>
                <w:szCs w:val="28"/>
              </w:rPr>
              <w:t>н</w:t>
            </w:r>
            <w:r w:rsidRPr="0004731D">
              <w:rPr>
                <w:b/>
                <w:snapToGrid w:val="0"/>
                <w:color w:val="000000"/>
                <w:sz w:val="28"/>
                <w:szCs w:val="28"/>
              </w:rPr>
              <w:t>зольного р</w:t>
            </w:r>
            <w:r w:rsidRPr="0004731D">
              <w:rPr>
                <w:b/>
                <w:snapToGrid w:val="0"/>
                <w:color w:val="000000"/>
                <w:sz w:val="28"/>
                <w:szCs w:val="28"/>
              </w:rPr>
              <w:t>я</w:t>
            </w:r>
            <w:r w:rsidRPr="0004731D">
              <w:rPr>
                <w:b/>
                <w:snapToGrid w:val="0"/>
                <w:color w:val="000000"/>
                <w:sz w:val="28"/>
                <w:szCs w:val="28"/>
              </w:rPr>
              <w:t>да</w:t>
            </w:r>
          </w:p>
        </w:tc>
        <w:tc>
          <w:tcPr>
            <w:tcW w:w="1843" w:type="dxa"/>
            <w:gridSpan w:val="2"/>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jc w:val="center"/>
              <w:rPr>
                <w:b/>
                <w:snapToGrid w:val="0"/>
                <w:color w:val="000000"/>
                <w:sz w:val="28"/>
                <w:szCs w:val="28"/>
              </w:rPr>
            </w:pPr>
            <w:r w:rsidRPr="0004731D">
              <w:rPr>
                <w:b/>
                <w:snapToGrid w:val="0"/>
                <w:color w:val="000000"/>
                <w:sz w:val="28"/>
                <w:szCs w:val="28"/>
              </w:rPr>
              <w:t>Отсутств</w:t>
            </w:r>
            <w:r w:rsidRPr="0004731D">
              <w:rPr>
                <w:b/>
                <w:snapToGrid w:val="0"/>
                <w:color w:val="000000"/>
                <w:sz w:val="28"/>
                <w:szCs w:val="28"/>
              </w:rPr>
              <w:t>у</w:t>
            </w:r>
            <w:r w:rsidRPr="0004731D">
              <w:rPr>
                <w:b/>
                <w:snapToGrid w:val="0"/>
                <w:color w:val="000000"/>
                <w:sz w:val="28"/>
                <w:szCs w:val="28"/>
              </w:rPr>
              <w:t>ет</w:t>
            </w:r>
          </w:p>
        </w:tc>
      </w:tr>
      <w:tr w:rsidR="0004731D" w:rsidRPr="0004731D">
        <w:tblPrEx>
          <w:tblCellMar>
            <w:top w:w="0" w:type="dxa"/>
            <w:bottom w:w="0" w:type="dxa"/>
          </w:tblCellMar>
        </w:tblPrEx>
        <w:trPr>
          <w:cantSplit/>
          <w:trHeight w:val="260"/>
        </w:trPr>
        <w:tc>
          <w:tcPr>
            <w:tcW w:w="3007"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rPr>
                <w:b/>
                <w:snapToGrid w:val="0"/>
                <w:color w:val="000000"/>
                <w:sz w:val="28"/>
                <w:szCs w:val="28"/>
              </w:rPr>
            </w:pPr>
            <w:r w:rsidRPr="0004731D">
              <w:rPr>
                <w:b/>
                <w:snapToGrid w:val="0"/>
                <w:color w:val="000000"/>
                <w:sz w:val="28"/>
                <w:szCs w:val="28"/>
              </w:rPr>
              <w:t>б.Керосиновые</w:t>
            </w:r>
          </w:p>
        </w:tc>
        <w:tc>
          <w:tcPr>
            <w:tcW w:w="992"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rPr>
                <w:b/>
                <w:snapToGrid w:val="0"/>
                <w:color w:val="000000"/>
                <w:sz w:val="28"/>
                <w:szCs w:val="28"/>
              </w:rPr>
            </w:pPr>
            <w:r w:rsidRPr="0004731D">
              <w:rPr>
                <w:b/>
                <w:snapToGrid w:val="0"/>
                <w:color w:val="000000"/>
                <w:sz w:val="28"/>
                <w:szCs w:val="28"/>
              </w:rPr>
              <w:t>900-1400</w:t>
            </w:r>
          </w:p>
        </w:tc>
        <w:tc>
          <w:tcPr>
            <w:tcW w:w="1701" w:type="dxa"/>
            <w:gridSpan w:val="2"/>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rPr>
                <w:b/>
                <w:snapToGrid w:val="0"/>
                <w:color w:val="000000"/>
                <w:sz w:val="28"/>
                <w:szCs w:val="28"/>
              </w:rPr>
            </w:pPr>
            <w:r w:rsidRPr="0004731D">
              <w:rPr>
                <w:b/>
                <w:snapToGrid w:val="0"/>
                <w:color w:val="000000"/>
                <w:sz w:val="28"/>
                <w:szCs w:val="28"/>
              </w:rPr>
              <w:t>не опр</w:t>
            </w:r>
            <w:r w:rsidRPr="0004731D">
              <w:rPr>
                <w:b/>
                <w:snapToGrid w:val="0"/>
                <w:color w:val="000000"/>
                <w:sz w:val="28"/>
                <w:szCs w:val="28"/>
              </w:rPr>
              <w:t>е</w:t>
            </w:r>
            <w:r w:rsidRPr="0004731D">
              <w:rPr>
                <w:b/>
                <w:snapToGrid w:val="0"/>
                <w:color w:val="000000"/>
                <w:sz w:val="28"/>
                <w:szCs w:val="28"/>
              </w:rPr>
              <w:t>деляется</w:t>
            </w:r>
          </w:p>
        </w:tc>
        <w:tc>
          <w:tcPr>
            <w:tcW w:w="1843" w:type="dxa"/>
            <w:vMerge/>
            <w:tcBorders>
              <w:left w:val="single" w:sz="4" w:space="0" w:color="auto"/>
              <w:right w:val="single" w:sz="4" w:space="0" w:color="auto"/>
            </w:tcBorders>
          </w:tcPr>
          <w:p w:rsidR="0004731D" w:rsidRPr="0004731D" w:rsidRDefault="0004731D" w:rsidP="0004731D">
            <w:pPr>
              <w:ind w:right="283"/>
              <w:jc w:val="center"/>
              <w:rPr>
                <w:b/>
                <w:snapToGrid w:val="0"/>
                <w:color w:val="000000"/>
                <w:sz w:val="28"/>
                <w:szCs w:val="28"/>
              </w:rPr>
            </w:pPr>
          </w:p>
        </w:tc>
        <w:tc>
          <w:tcPr>
            <w:tcW w:w="1843" w:type="dxa"/>
            <w:gridSpan w:val="2"/>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jc w:val="center"/>
              <w:rPr>
                <w:b/>
                <w:snapToGrid w:val="0"/>
                <w:color w:val="000000"/>
                <w:sz w:val="28"/>
                <w:szCs w:val="28"/>
              </w:rPr>
            </w:pPr>
            <w:r w:rsidRPr="0004731D">
              <w:rPr>
                <w:b/>
                <w:snapToGrid w:val="0"/>
                <w:color w:val="000000"/>
                <w:sz w:val="28"/>
                <w:szCs w:val="28"/>
              </w:rPr>
              <w:t>Отсутств</w:t>
            </w:r>
            <w:r w:rsidRPr="0004731D">
              <w:rPr>
                <w:b/>
                <w:snapToGrid w:val="0"/>
                <w:color w:val="000000"/>
                <w:sz w:val="28"/>
                <w:szCs w:val="28"/>
              </w:rPr>
              <w:t>у</w:t>
            </w:r>
            <w:r w:rsidRPr="0004731D">
              <w:rPr>
                <w:b/>
                <w:snapToGrid w:val="0"/>
                <w:color w:val="000000"/>
                <w:sz w:val="28"/>
                <w:szCs w:val="28"/>
              </w:rPr>
              <w:t>ет</w:t>
            </w:r>
          </w:p>
        </w:tc>
      </w:tr>
      <w:tr w:rsidR="0004731D" w:rsidRPr="0004731D">
        <w:tblPrEx>
          <w:tblCellMar>
            <w:top w:w="0" w:type="dxa"/>
            <w:bottom w:w="0" w:type="dxa"/>
          </w:tblCellMar>
        </w:tblPrEx>
        <w:trPr>
          <w:cantSplit/>
          <w:trHeight w:val="260"/>
        </w:trPr>
        <w:tc>
          <w:tcPr>
            <w:tcW w:w="3007"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rPr>
                <w:b/>
                <w:snapToGrid w:val="0"/>
                <w:color w:val="000000"/>
                <w:sz w:val="28"/>
                <w:szCs w:val="28"/>
              </w:rPr>
            </w:pPr>
            <w:r w:rsidRPr="0004731D">
              <w:rPr>
                <w:b/>
                <w:snapToGrid w:val="0"/>
                <w:color w:val="000000"/>
                <w:sz w:val="28"/>
                <w:szCs w:val="28"/>
              </w:rPr>
              <w:t>2.Лигроин прибо</w:t>
            </w:r>
            <w:r w:rsidRPr="0004731D">
              <w:rPr>
                <w:b/>
                <w:snapToGrid w:val="0"/>
                <w:color w:val="000000"/>
                <w:sz w:val="28"/>
                <w:szCs w:val="28"/>
              </w:rPr>
              <w:t>р</w:t>
            </w:r>
            <w:r w:rsidRPr="0004731D">
              <w:rPr>
                <w:b/>
                <w:snapToGrid w:val="0"/>
                <w:color w:val="000000"/>
                <w:sz w:val="28"/>
                <w:szCs w:val="28"/>
              </w:rPr>
              <w:t>ный</w:t>
            </w:r>
          </w:p>
        </w:tc>
        <w:tc>
          <w:tcPr>
            <w:tcW w:w="992"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rPr>
                <w:b/>
                <w:snapToGrid w:val="0"/>
                <w:color w:val="000000"/>
                <w:sz w:val="28"/>
                <w:szCs w:val="28"/>
              </w:rPr>
            </w:pPr>
            <w:r w:rsidRPr="0004731D">
              <w:rPr>
                <w:b/>
                <w:snapToGrid w:val="0"/>
                <w:color w:val="000000"/>
                <w:sz w:val="28"/>
                <w:szCs w:val="28"/>
              </w:rPr>
              <w:t>800-1200</w:t>
            </w:r>
          </w:p>
        </w:tc>
        <w:tc>
          <w:tcPr>
            <w:tcW w:w="1701" w:type="dxa"/>
            <w:gridSpan w:val="2"/>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rPr>
                <w:b/>
                <w:snapToGrid w:val="0"/>
                <w:color w:val="000000"/>
                <w:sz w:val="28"/>
                <w:szCs w:val="28"/>
              </w:rPr>
            </w:pPr>
            <w:r w:rsidRPr="0004731D">
              <w:rPr>
                <w:b/>
                <w:snapToGrid w:val="0"/>
                <w:color w:val="000000"/>
                <w:sz w:val="28"/>
                <w:szCs w:val="28"/>
              </w:rPr>
              <w:t>не опр</w:t>
            </w:r>
            <w:r w:rsidRPr="0004731D">
              <w:rPr>
                <w:b/>
                <w:snapToGrid w:val="0"/>
                <w:color w:val="000000"/>
                <w:sz w:val="28"/>
                <w:szCs w:val="28"/>
              </w:rPr>
              <w:t>е</w:t>
            </w:r>
            <w:r w:rsidRPr="0004731D">
              <w:rPr>
                <w:b/>
                <w:snapToGrid w:val="0"/>
                <w:color w:val="000000"/>
                <w:sz w:val="28"/>
                <w:szCs w:val="28"/>
              </w:rPr>
              <w:t>деляется</w:t>
            </w:r>
          </w:p>
        </w:tc>
        <w:tc>
          <w:tcPr>
            <w:tcW w:w="1843" w:type="dxa"/>
            <w:vMerge/>
            <w:tcBorders>
              <w:left w:val="single" w:sz="4" w:space="0" w:color="auto"/>
              <w:right w:val="single" w:sz="4" w:space="0" w:color="auto"/>
            </w:tcBorders>
          </w:tcPr>
          <w:p w:rsidR="0004731D" w:rsidRPr="0004731D" w:rsidRDefault="0004731D" w:rsidP="0004731D">
            <w:pPr>
              <w:ind w:right="283"/>
              <w:jc w:val="center"/>
              <w:rPr>
                <w:b/>
                <w:snapToGrid w:val="0"/>
                <w:color w:val="000000"/>
                <w:sz w:val="28"/>
                <w:szCs w:val="28"/>
              </w:rPr>
            </w:pPr>
          </w:p>
        </w:tc>
        <w:tc>
          <w:tcPr>
            <w:tcW w:w="1843" w:type="dxa"/>
            <w:gridSpan w:val="2"/>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jc w:val="center"/>
              <w:rPr>
                <w:b/>
                <w:snapToGrid w:val="0"/>
                <w:color w:val="000000"/>
                <w:sz w:val="28"/>
                <w:szCs w:val="28"/>
              </w:rPr>
            </w:pPr>
            <w:r w:rsidRPr="0004731D">
              <w:rPr>
                <w:b/>
                <w:snapToGrid w:val="0"/>
                <w:color w:val="000000"/>
                <w:sz w:val="28"/>
                <w:szCs w:val="28"/>
              </w:rPr>
              <w:t>Отсутств</w:t>
            </w:r>
            <w:r w:rsidRPr="0004731D">
              <w:rPr>
                <w:b/>
                <w:snapToGrid w:val="0"/>
                <w:color w:val="000000"/>
                <w:sz w:val="28"/>
                <w:szCs w:val="28"/>
              </w:rPr>
              <w:t>у</w:t>
            </w:r>
            <w:r w:rsidRPr="0004731D">
              <w:rPr>
                <w:b/>
                <w:snapToGrid w:val="0"/>
                <w:color w:val="000000"/>
                <w:sz w:val="28"/>
                <w:szCs w:val="28"/>
              </w:rPr>
              <w:t>ет</w:t>
            </w:r>
          </w:p>
        </w:tc>
      </w:tr>
      <w:tr w:rsidR="0004731D" w:rsidRPr="0004731D">
        <w:tblPrEx>
          <w:tblCellMar>
            <w:top w:w="0" w:type="dxa"/>
            <w:bottom w:w="0" w:type="dxa"/>
          </w:tblCellMar>
        </w:tblPrEx>
        <w:trPr>
          <w:cantSplit/>
          <w:trHeight w:val="260"/>
        </w:trPr>
        <w:tc>
          <w:tcPr>
            <w:tcW w:w="3007"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rPr>
                <w:b/>
                <w:snapToGrid w:val="0"/>
                <w:color w:val="000000"/>
                <w:sz w:val="28"/>
                <w:szCs w:val="28"/>
              </w:rPr>
            </w:pPr>
            <w:r w:rsidRPr="0004731D">
              <w:rPr>
                <w:b/>
                <w:snapToGrid w:val="0"/>
                <w:color w:val="000000"/>
                <w:sz w:val="28"/>
                <w:szCs w:val="28"/>
              </w:rPr>
              <w:t>3.Керосин освет</w:t>
            </w:r>
            <w:r w:rsidRPr="0004731D">
              <w:rPr>
                <w:b/>
                <w:snapToGrid w:val="0"/>
                <w:color w:val="000000"/>
                <w:sz w:val="28"/>
                <w:szCs w:val="28"/>
              </w:rPr>
              <w:t>и</w:t>
            </w:r>
            <w:r w:rsidRPr="0004731D">
              <w:rPr>
                <w:b/>
                <w:snapToGrid w:val="0"/>
                <w:color w:val="000000"/>
                <w:sz w:val="28"/>
                <w:szCs w:val="28"/>
              </w:rPr>
              <w:t>тельный</w:t>
            </w:r>
          </w:p>
        </w:tc>
        <w:tc>
          <w:tcPr>
            <w:tcW w:w="992"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rPr>
                <w:b/>
                <w:snapToGrid w:val="0"/>
                <w:color w:val="000000"/>
                <w:sz w:val="28"/>
                <w:szCs w:val="28"/>
              </w:rPr>
            </w:pPr>
            <w:r w:rsidRPr="0004731D">
              <w:rPr>
                <w:b/>
                <w:snapToGrid w:val="0"/>
                <w:color w:val="000000"/>
                <w:sz w:val="28"/>
                <w:szCs w:val="28"/>
              </w:rPr>
              <w:t>800-1400</w:t>
            </w:r>
          </w:p>
        </w:tc>
        <w:tc>
          <w:tcPr>
            <w:tcW w:w="1701" w:type="dxa"/>
            <w:gridSpan w:val="2"/>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rPr>
                <w:b/>
                <w:snapToGrid w:val="0"/>
                <w:color w:val="000000"/>
                <w:sz w:val="28"/>
                <w:szCs w:val="28"/>
              </w:rPr>
            </w:pPr>
            <w:r w:rsidRPr="0004731D">
              <w:rPr>
                <w:b/>
                <w:snapToGrid w:val="0"/>
                <w:color w:val="000000"/>
                <w:sz w:val="28"/>
                <w:szCs w:val="28"/>
              </w:rPr>
              <w:t>не опр</w:t>
            </w:r>
            <w:r w:rsidRPr="0004731D">
              <w:rPr>
                <w:b/>
                <w:snapToGrid w:val="0"/>
                <w:color w:val="000000"/>
                <w:sz w:val="28"/>
                <w:szCs w:val="28"/>
              </w:rPr>
              <w:t>е</w:t>
            </w:r>
            <w:r w:rsidRPr="0004731D">
              <w:rPr>
                <w:b/>
                <w:snapToGrid w:val="0"/>
                <w:color w:val="000000"/>
                <w:sz w:val="28"/>
                <w:szCs w:val="28"/>
              </w:rPr>
              <w:t>деляется</w:t>
            </w:r>
          </w:p>
        </w:tc>
        <w:tc>
          <w:tcPr>
            <w:tcW w:w="1843" w:type="dxa"/>
            <w:vMerge/>
            <w:tcBorders>
              <w:left w:val="single" w:sz="4" w:space="0" w:color="auto"/>
              <w:right w:val="single" w:sz="4" w:space="0" w:color="auto"/>
            </w:tcBorders>
          </w:tcPr>
          <w:p w:rsidR="0004731D" w:rsidRPr="0004731D" w:rsidRDefault="0004731D" w:rsidP="0004731D">
            <w:pPr>
              <w:ind w:right="283"/>
              <w:jc w:val="center"/>
              <w:rPr>
                <w:b/>
                <w:snapToGrid w:val="0"/>
                <w:color w:val="000000"/>
                <w:sz w:val="28"/>
                <w:szCs w:val="28"/>
              </w:rPr>
            </w:pPr>
          </w:p>
        </w:tc>
        <w:tc>
          <w:tcPr>
            <w:tcW w:w="851"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rPr>
                <w:b/>
                <w:snapToGrid w:val="0"/>
                <w:color w:val="000000"/>
                <w:sz w:val="28"/>
                <w:szCs w:val="28"/>
              </w:rPr>
            </w:pPr>
            <w:r w:rsidRPr="0004731D">
              <w:rPr>
                <w:b/>
                <w:snapToGrid w:val="0"/>
                <w:color w:val="000000"/>
                <w:sz w:val="28"/>
                <w:szCs w:val="28"/>
              </w:rPr>
              <w:t>360-380</w:t>
            </w:r>
          </w:p>
        </w:tc>
        <w:tc>
          <w:tcPr>
            <w:tcW w:w="992"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rPr>
                <w:b/>
                <w:snapToGrid w:val="0"/>
                <w:color w:val="000000"/>
                <w:sz w:val="28"/>
                <w:szCs w:val="28"/>
              </w:rPr>
            </w:pPr>
            <w:r w:rsidRPr="0004731D">
              <w:rPr>
                <w:b/>
                <w:snapToGrid w:val="0"/>
                <w:color w:val="000000"/>
                <w:sz w:val="28"/>
                <w:szCs w:val="28"/>
              </w:rPr>
              <w:t>Сл</w:t>
            </w:r>
            <w:r w:rsidRPr="0004731D">
              <w:rPr>
                <w:b/>
                <w:snapToGrid w:val="0"/>
                <w:color w:val="000000"/>
                <w:sz w:val="28"/>
                <w:szCs w:val="28"/>
              </w:rPr>
              <w:t>а</w:t>
            </w:r>
            <w:r w:rsidRPr="0004731D">
              <w:rPr>
                <w:b/>
                <w:snapToGrid w:val="0"/>
                <w:color w:val="000000"/>
                <w:sz w:val="28"/>
                <w:szCs w:val="28"/>
              </w:rPr>
              <w:t>бая</w:t>
            </w:r>
          </w:p>
        </w:tc>
      </w:tr>
      <w:tr w:rsidR="0004731D" w:rsidRPr="0004731D">
        <w:tblPrEx>
          <w:tblCellMar>
            <w:top w:w="0" w:type="dxa"/>
            <w:bottom w:w="0" w:type="dxa"/>
          </w:tblCellMar>
        </w:tblPrEx>
        <w:trPr>
          <w:cantSplit/>
          <w:trHeight w:val="260"/>
        </w:trPr>
        <w:tc>
          <w:tcPr>
            <w:tcW w:w="3007"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rPr>
                <w:b/>
                <w:snapToGrid w:val="0"/>
                <w:color w:val="000000"/>
                <w:sz w:val="28"/>
                <w:szCs w:val="28"/>
              </w:rPr>
            </w:pPr>
            <w:r w:rsidRPr="0004731D">
              <w:rPr>
                <w:b/>
                <w:snapToGrid w:val="0"/>
                <w:color w:val="000000"/>
                <w:sz w:val="28"/>
                <w:szCs w:val="28"/>
              </w:rPr>
              <w:t>4.Индивидуальные ароматические у</w:t>
            </w:r>
            <w:r w:rsidRPr="0004731D">
              <w:rPr>
                <w:b/>
                <w:snapToGrid w:val="0"/>
                <w:color w:val="000000"/>
                <w:sz w:val="28"/>
                <w:szCs w:val="28"/>
              </w:rPr>
              <w:t>г</w:t>
            </w:r>
            <w:r w:rsidRPr="0004731D">
              <w:rPr>
                <w:b/>
                <w:snapToGrid w:val="0"/>
                <w:color w:val="000000"/>
                <w:sz w:val="28"/>
                <w:szCs w:val="28"/>
              </w:rPr>
              <w:t>леводороды</w:t>
            </w:r>
          </w:p>
        </w:tc>
        <w:tc>
          <w:tcPr>
            <w:tcW w:w="2693" w:type="dxa"/>
            <w:gridSpan w:val="3"/>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jc w:val="center"/>
              <w:rPr>
                <w:b/>
                <w:snapToGrid w:val="0"/>
                <w:color w:val="000000"/>
                <w:sz w:val="28"/>
                <w:szCs w:val="28"/>
              </w:rPr>
            </w:pPr>
            <w:r w:rsidRPr="0004731D">
              <w:rPr>
                <w:b/>
                <w:snapToGrid w:val="0"/>
                <w:color w:val="000000"/>
                <w:sz w:val="28"/>
                <w:szCs w:val="28"/>
              </w:rPr>
              <w:t>единичные ко</w:t>
            </w:r>
            <w:r w:rsidRPr="0004731D">
              <w:rPr>
                <w:b/>
                <w:snapToGrid w:val="0"/>
                <w:color w:val="000000"/>
                <w:sz w:val="28"/>
                <w:szCs w:val="28"/>
              </w:rPr>
              <w:t>м</w:t>
            </w:r>
            <w:r w:rsidRPr="0004731D">
              <w:rPr>
                <w:b/>
                <w:snapToGrid w:val="0"/>
                <w:color w:val="000000"/>
                <w:sz w:val="28"/>
                <w:szCs w:val="28"/>
              </w:rPr>
              <w:t>поне</w:t>
            </w:r>
            <w:r w:rsidRPr="0004731D">
              <w:rPr>
                <w:b/>
                <w:snapToGrid w:val="0"/>
                <w:color w:val="000000"/>
                <w:sz w:val="28"/>
                <w:szCs w:val="28"/>
              </w:rPr>
              <w:t>н</w:t>
            </w:r>
            <w:r w:rsidRPr="0004731D">
              <w:rPr>
                <w:b/>
                <w:snapToGrid w:val="0"/>
                <w:color w:val="000000"/>
                <w:sz w:val="28"/>
                <w:szCs w:val="28"/>
              </w:rPr>
              <w:t>ты</w:t>
            </w:r>
          </w:p>
        </w:tc>
        <w:tc>
          <w:tcPr>
            <w:tcW w:w="1843" w:type="dxa"/>
            <w:vMerge/>
            <w:tcBorders>
              <w:left w:val="single" w:sz="4" w:space="0" w:color="auto"/>
              <w:bottom w:val="single" w:sz="4" w:space="0" w:color="auto"/>
              <w:right w:val="single" w:sz="4" w:space="0" w:color="auto"/>
            </w:tcBorders>
          </w:tcPr>
          <w:p w:rsidR="0004731D" w:rsidRPr="0004731D" w:rsidRDefault="0004731D" w:rsidP="0004731D">
            <w:pPr>
              <w:ind w:right="283"/>
              <w:jc w:val="center"/>
              <w:rPr>
                <w:b/>
                <w:snapToGrid w:val="0"/>
                <w:color w:val="000000"/>
                <w:sz w:val="28"/>
                <w:szCs w:val="28"/>
              </w:rPr>
            </w:pPr>
          </w:p>
        </w:tc>
        <w:tc>
          <w:tcPr>
            <w:tcW w:w="1843" w:type="dxa"/>
            <w:gridSpan w:val="2"/>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jc w:val="center"/>
              <w:rPr>
                <w:b/>
                <w:snapToGrid w:val="0"/>
                <w:color w:val="000000"/>
                <w:sz w:val="28"/>
                <w:szCs w:val="28"/>
              </w:rPr>
            </w:pPr>
            <w:r w:rsidRPr="0004731D">
              <w:rPr>
                <w:b/>
                <w:snapToGrid w:val="0"/>
                <w:color w:val="000000"/>
                <w:sz w:val="28"/>
                <w:szCs w:val="28"/>
              </w:rPr>
              <w:t>Индивид</w:t>
            </w:r>
            <w:r w:rsidRPr="0004731D">
              <w:rPr>
                <w:b/>
                <w:snapToGrid w:val="0"/>
                <w:color w:val="000000"/>
                <w:sz w:val="28"/>
                <w:szCs w:val="28"/>
              </w:rPr>
              <w:t>у</w:t>
            </w:r>
            <w:r w:rsidRPr="0004731D">
              <w:rPr>
                <w:b/>
                <w:snapToGrid w:val="0"/>
                <w:color w:val="000000"/>
                <w:sz w:val="28"/>
                <w:szCs w:val="28"/>
              </w:rPr>
              <w:t>ально для конкре</w:t>
            </w:r>
            <w:r w:rsidRPr="0004731D">
              <w:rPr>
                <w:b/>
                <w:snapToGrid w:val="0"/>
                <w:color w:val="000000"/>
                <w:sz w:val="28"/>
                <w:szCs w:val="28"/>
              </w:rPr>
              <w:t>т</w:t>
            </w:r>
            <w:r w:rsidRPr="0004731D">
              <w:rPr>
                <w:b/>
                <w:snapToGrid w:val="0"/>
                <w:color w:val="000000"/>
                <w:sz w:val="28"/>
                <w:szCs w:val="28"/>
              </w:rPr>
              <w:t>ных в</w:t>
            </w:r>
            <w:r w:rsidRPr="0004731D">
              <w:rPr>
                <w:b/>
                <w:snapToGrid w:val="0"/>
                <w:color w:val="000000"/>
                <w:sz w:val="28"/>
                <w:szCs w:val="28"/>
              </w:rPr>
              <w:t>е</w:t>
            </w:r>
            <w:r w:rsidRPr="0004731D">
              <w:rPr>
                <w:b/>
                <w:snapToGrid w:val="0"/>
                <w:color w:val="000000"/>
                <w:sz w:val="28"/>
                <w:szCs w:val="28"/>
              </w:rPr>
              <w:t>ществ</w:t>
            </w:r>
          </w:p>
        </w:tc>
      </w:tr>
      <w:tr w:rsidR="0004731D" w:rsidRPr="0004731D">
        <w:tblPrEx>
          <w:tblCellMar>
            <w:top w:w="0" w:type="dxa"/>
            <w:bottom w:w="0" w:type="dxa"/>
          </w:tblCellMar>
        </w:tblPrEx>
        <w:trPr>
          <w:trHeight w:val="260"/>
        </w:trPr>
        <w:tc>
          <w:tcPr>
            <w:tcW w:w="9386" w:type="dxa"/>
            <w:gridSpan w:val="7"/>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jc w:val="center"/>
              <w:rPr>
                <w:b/>
                <w:snapToGrid w:val="0"/>
                <w:color w:val="000000"/>
                <w:sz w:val="28"/>
                <w:szCs w:val="28"/>
              </w:rPr>
            </w:pPr>
            <w:r w:rsidRPr="0004731D">
              <w:rPr>
                <w:b/>
                <w:snapToGrid w:val="0"/>
                <w:color w:val="000000"/>
                <w:sz w:val="28"/>
                <w:szCs w:val="28"/>
              </w:rPr>
              <w:t>III. Технические жидкости не нефтяного ряда</w:t>
            </w:r>
          </w:p>
        </w:tc>
      </w:tr>
      <w:tr w:rsidR="0004731D" w:rsidRPr="0004731D">
        <w:tblPrEx>
          <w:tblCellMar>
            <w:top w:w="0" w:type="dxa"/>
            <w:bottom w:w="0" w:type="dxa"/>
          </w:tblCellMar>
        </w:tblPrEx>
        <w:trPr>
          <w:cantSplit/>
          <w:trHeight w:val="260"/>
        </w:trPr>
        <w:tc>
          <w:tcPr>
            <w:tcW w:w="3007"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rPr>
                <w:b/>
                <w:snapToGrid w:val="0"/>
                <w:color w:val="000000"/>
                <w:sz w:val="28"/>
                <w:szCs w:val="28"/>
              </w:rPr>
            </w:pPr>
            <w:r w:rsidRPr="0004731D">
              <w:rPr>
                <w:b/>
                <w:snapToGrid w:val="0"/>
                <w:color w:val="000000"/>
                <w:sz w:val="28"/>
                <w:szCs w:val="28"/>
              </w:rPr>
              <w:t>1.Растворители</w:t>
            </w:r>
          </w:p>
        </w:tc>
        <w:tc>
          <w:tcPr>
            <w:tcW w:w="2693" w:type="dxa"/>
            <w:gridSpan w:val="3"/>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jc w:val="both"/>
              <w:rPr>
                <w:b/>
                <w:snapToGrid w:val="0"/>
                <w:color w:val="000000"/>
                <w:sz w:val="28"/>
                <w:szCs w:val="28"/>
              </w:rPr>
            </w:pPr>
            <w:r w:rsidRPr="0004731D">
              <w:rPr>
                <w:b/>
                <w:snapToGrid w:val="0"/>
                <w:color w:val="000000"/>
                <w:sz w:val="28"/>
                <w:szCs w:val="28"/>
              </w:rPr>
              <w:t>набор отдельных компоне</w:t>
            </w:r>
            <w:r w:rsidRPr="0004731D">
              <w:rPr>
                <w:b/>
                <w:snapToGrid w:val="0"/>
                <w:color w:val="000000"/>
                <w:sz w:val="28"/>
                <w:szCs w:val="28"/>
              </w:rPr>
              <w:t>н</w:t>
            </w:r>
            <w:r w:rsidRPr="0004731D">
              <w:rPr>
                <w:b/>
                <w:snapToGrid w:val="0"/>
                <w:color w:val="000000"/>
                <w:sz w:val="28"/>
                <w:szCs w:val="28"/>
              </w:rPr>
              <w:t>тов</w:t>
            </w:r>
          </w:p>
        </w:tc>
        <w:tc>
          <w:tcPr>
            <w:tcW w:w="1843" w:type="dxa"/>
            <w:vMerge w:val="restart"/>
            <w:tcBorders>
              <w:top w:val="single" w:sz="4" w:space="0" w:color="auto"/>
              <w:left w:val="single" w:sz="4" w:space="0" w:color="auto"/>
              <w:right w:val="single" w:sz="4" w:space="0" w:color="auto"/>
            </w:tcBorders>
          </w:tcPr>
          <w:p w:rsidR="0004731D" w:rsidRPr="0004731D" w:rsidRDefault="0004731D" w:rsidP="0004731D">
            <w:pPr>
              <w:ind w:right="283"/>
              <w:jc w:val="both"/>
              <w:rPr>
                <w:b/>
                <w:snapToGrid w:val="0"/>
                <w:color w:val="000000"/>
                <w:sz w:val="28"/>
                <w:szCs w:val="28"/>
              </w:rPr>
            </w:pPr>
            <w:r w:rsidRPr="0004731D">
              <w:rPr>
                <w:b/>
                <w:snapToGrid w:val="0"/>
                <w:color w:val="000000"/>
                <w:sz w:val="28"/>
                <w:szCs w:val="28"/>
              </w:rPr>
              <w:t>С-Н (ар</w:t>
            </w:r>
            <w:r w:rsidRPr="0004731D">
              <w:rPr>
                <w:b/>
                <w:snapToGrid w:val="0"/>
                <w:color w:val="000000"/>
                <w:sz w:val="28"/>
                <w:szCs w:val="28"/>
              </w:rPr>
              <w:t>о</w:t>
            </w:r>
            <w:r w:rsidRPr="0004731D">
              <w:rPr>
                <w:b/>
                <w:snapToGrid w:val="0"/>
                <w:color w:val="000000"/>
                <w:sz w:val="28"/>
                <w:szCs w:val="28"/>
              </w:rPr>
              <w:t>матич</w:t>
            </w:r>
            <w:r w:rsidRPr="0004731D">
              <w:rPr>
                <w:b/>
                <w:snapToGrid w:val="0"/>
                <w:color w:val="000000"/>
                <w:sz w:val="28"/>
                <w:szCs w:val="28"/>
              </w:rPr>
              <w:t>е</w:t>
            </w:r>
            <w:r w:rsidRPr="0004731D">
              <w:rPr>
                <w:b/>
                <w:snapToGrid w:val="0"/>
                <w:color w:val="000000"/>
                <w:sz w:val="28"/>
                <w:szCs w:val="28"/>
              </w:rPr>
              <w:t>ские), СН</w:t>
            </w:r>
            <w:r w:rsidRPr="0004731D">
              <w:rPr>
                <w:b/>
                <w:snapToGrid w:val="0"/>
                <w:color w:val="000000"/>
                <w:sz w:val="28"/>
                <w:szCs w:val="28"/>
                <w:vertAlign w:val="subscript"/>
              </w:rPr>
              <w:t>3</w:t>
            </w:r>
            <w:r w:rsidRPr="0004731D">
              <w:rPr>
                <w:b/>
                <w:snapToGrid w:val="0"/>
                <w:color w:val="000000"/>
                <w:sz w:val="28"/>
                <w:szCs w:val="28"/>
              </w:rPr>
              <w:t>-группы, С-Н (алиф</w:t>
            </w:r>
            <w:r w:rsidRPr="0004731D">
              <w:rPr>
                <w:b/>
                <w:snapToGrid w:val="0"/>
                <w:color w:val="000000"/>
                <w:sz w:val="28"/>
                <w:szCs w:val="28"/>
              </w:rPr>
              <w:t>а</w:t>
            </w:r>
            <w:r w:rsidRPr="0004731D">
              <w:rPr>
                <w:b/>
                <w:snapToGrid w:val="0"/>
                <w:color w:val="000000"/>
                <w:sz w:val="28"/>
                <w:szCs w:val="28"/>
              </w:rPr>
              <w:t>тические), ароматич</w:t>
            </w:r>
            <w:r w:rsidRPr="0004731D">
              <w:rPr>
                <w:b/>
                <w:snapToGrid w:val="0"/>
                <w:color w:val="000000"/>
                <w:sz w:val="28"/>
                <w:szCs w:val="28"/>
              </w:rPr>
              <w:t>е</w:t>
            </w:r>
            <w:r w:rsidRPr="0004731D">
              <w:rPr>
                <w:b/>
                <w:snapToGrid w:val="0"/>
                <w:color w:val="000000"/>
                <w:sz w:val="28"/>
                <w:szCs w:val="28"/>
              </w:rPr>
              <w:t>ские стру</w:t>
            </w:r>
            <w:r w:rsidRPr="0004731D">
              <w:rPr>
                <w:b/>
                <w:snapToGrid w:val="0"/>
                <w:color w:val="000000"/>
                <w:sz w:val="28"/>
                <w:szCs w:val="28"/>
              </w:rPr>
              <w:t>к</w:t>
            </w:r>
            <w:r w:rsidRPr="0004731D">
              <w:rPr>
                <w:b/>
                <w:snapToGrid w:val="0"/>
                <w:color w:val="000000"/>
                <w:sz w:val="28"/>
                <w:szCs w:val="28"/>
              </w:rPr>
              <w:t>туры бе</w:t>
            </w:r>
            <w:r w:rsidRPr="0004731D">
              <w:rPr>
                <w:b/>
                <w:snapToGrid w:val="0"/>
                <w:color w:val="000000"/>
                <w:sz w:val="28"/>
                <w:szCs w:val="28"/>
              </w:rPr>
              <w:t>н</w:t>
            </w:r>
            <w:r w:rsidRPr="0004731D">
              <w:rPr>
                <w:b/>
                <w:snapToGrid w:val="0"/>
                <w:color w:val="000000"/>
                <w:sz w:val="28"/>
                <w:szCs w:val="28"/>
              </w:rPr>
              <w:t>зольного ряда, =С=О группы, ОН-группы</w:t>
            </w:r>
          </w:p>
        </w:tc>
        <w:tc>
          <w:tcPr>
            <w:tcW w:w="1843" w:type="dxa"/>
            <w:gridSpan w:val="2"/>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jc w:val="center"/>
              <w:rPr>
                <w:b/>
                <w:snapToGrid w:val="0"/>
                <w:color w:val="000000"/>
                <w:sz w:val="28"/>
                <w:szCs w:val="28"/>
              </w:rPr>
            </w:pPr>
            <w:r w:rsidRPr="0004731D">
              <w:rPr>
                <w:b/>
                <w:snapToGrid w:val="0"/>
                <w:color w:val="000000"/>
                <w:sz w:val="28"/>
                <w:szCs w:val="28"/>
              </w:rPr>
              <w:t>Отсутств</w:t>
            </w:r>
            <w:r w:rsidRPr="0004731D">
              <w:rPr>
                <w:b/>
                <w:snapToGrid w:val="0"/>
                <w:color w:val="000000"/>
                <w:sz w:val="28"/>
                <w:szCs w:val="28"/>
              </w:rPr>
              <w:t>у</w:t>
            </w:r>
            <w:r w:rsidRPr="0004731D">
              <w:rPr>
                <w:b/>
                <w:snapToGrid w:val="0"/>
                <w:color w:val="000000"/>
                <w:sz w:val="28"/>
                <w:szCs w:val="28"/>
              </w:rPr>
              <w:t>ет</w:t>
            </w:r>
          </w:p>
        </w:tc>
      </w:tr>
      <w:tr w:rsidR="0004731D" w:rsidRPr="0004731D">
        <w:tblPrEx>
          <w:tblCellMar>
            <w:top w:w="0" w:type="dxa"/>
            <w:bottom w:w="0" w:type="dxa"/>
          </w:tblCellMar>
        </w:tblPrEx>
        <w:trPr>
          <w:cantSplit/>
          <w:trHeight w:val="260"/>
        </w:trPr>
        <w:tc>
          <w:tcPr>
            <w:tcW w:w="3007"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rPr>
                <w:b/>
                <w:snapToGrid w:val="0"/>
                <w:color w:val="000000"/>
                <w:sz w:val="28"/>
                <w:szCs w:val="28"/>
              </w:rPr>
            </w:pPr>
            <w:r w:rsidRPr="0004731D">
              <w:rPr>
                <w:b/>
                <w:snapToGrid w:val="0"/>
                <w:color w:val="000000"/>
                <w:sz w:val="28"/>
                <w:szCs w:val="28"/>
              </w:rPr>
              <w:t>2.Индивидуальные вещ</w:t>
            </w:r>
            <w:r w:rsidRPr="0004731D">
              <w:rPr>
                <w:b/>
                <w:snapToGrid w:val="0"/>
                <w:color w:val="000000"/>
                <w:sz w:val="28"/>
                <w:szCs w:val="28"/>
              </w:rPr>
              <w:t>е</w:t>
            </w:r>
            <w:r w:rsidRPr="0004731D">
              <w:rPr>
                <w:b/>
                <w:snapToGrid w:val="0"/>
                <w:color w:val="000000"/>
                <w:sz w:val="28"/>
                <w:szCs w:val="28"/>
              </w:rPr>
              <w:t>ства</w:t>
            </w:r>
          </w:p>
        </w:tc>
        <w:tc>
          <w:tcPr>
            <w:tcW w:w="2693" w:type="dxa"/>
            <w:gridSpan w:val="3"/>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rPr>
                <w:b/>
                <w:snapToGrid w:val="0"/>
                <w:color w:val="000000"/>
                <w:sz w:val="28"/>
                <w:szCs w:val="28"/>
              </w:rPr>
            </w:pPr>
            <w:r w:rsidRPr="0004731D">
              <w:rPr>
                <w:b/>
                <w:snapToGrid w:val="0"/>
                <w:color w:val="000000"/>
                <w:sz w:val="28"/>
                <w:szCs w:val="28"/>
              </w:rPr>
              <w:t>единичные ко</w:t>
            </w:r>
            <w:r w:rsidRPr="0004731D">
              <w:rPr>
                <w:b/>
                <w:snapToGrid w:val="0"/>
                <w:color w:val="000000"/>
                <w:sz w:val="28"/>
                <w:szCs w:val="28"/>
              </w:rPr>
              <w:t>м</w:t>
            </w:r>
            <w:r w:rsidRPr="0004731D">
              <w:rPr>
                <w:b/>
                <w:snapToGrid w:val="0"/>
                <w:color w:val="000000"/>
                <w:sz w:val="28"/>
                <w:szCs w:val="28"/>
              </w:rPr>
              <w:t>поне</w:t>
            </w:r>
            <w:r w:rsidRPr="0004731D">
              <w:rPr>
                <w:b/>
                <w:snapToGrid w:val="0"/>
                <w:color w:val="000000"/>
                <w:sz w:val="28"/>
                <w:szCs w:val="28"/>
              </w:rPr>
              <w:t>н</w:t>
            </w:r>
            <w:r w:rsidRPr="0004731D">
              <w:rPr>
                <w:b/>
                <w:snapToGrid w:val="0"/>
                <w:color w:val="000000"/>
                <w:sz w:val="28"/>
                <w:szCs w:val="28"/>
              </w:rPr>
              <w:t>ты</w:t>
            </w:r>
          </w:p>
        </w:tc>
        <w:tc>
          <w:tcPr>
            <w:tcW w:w="1843" w:type="dxa"/>
            <w:vMerge/>
            <w:tcBorders>
              <w:left w:val="single" w:sz="4" w:space="0" w:color="auto"/>
              <w:bottom w:val="single" w:sz="4" w:space="0" w:color="auto"/>
              <w:right w:val="single" w:sz="4" w:space="0" w:color="auto"/>
            </w:tcBorders>
          </w:tcPr>
          <w:p w:rsidR="0004731D" w:rsidRPr="0004731D" w:rsidRDefault="0004731D" w:rsidP="0004731D">
            <w:pPr>
              <w:ind w:right="283"/>
              <w:rPr>
                <w:b/>
                <w:snapToGrid w:val="0"/>
                <w:color w:val="000000"/>
                <w:sz w:val="28"/>
                <w:szCs w:val="28"/>
              </w:rPr>
            </w:pPr>
          </w:p>
        </w:tc>
        <w:tc>
          <w:tcPr>
            <w:tcW w:w="1843" w:type="dxa"/>
            <w:gridSpan w:val="2"/>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jc w:val="center"/>
              <w:rPr>
                <w:b/>
                <w:snapToGrid w:val="0"/>
                <w:color w:val="000000"/>
                <w:sz w:val="28"/>
                <w:szCs w:val="28"/>
              </w:rPr>
            </w:pPr>
            <w:r w:rsidRPr="0004731D">
              <w:rPr>
                <w:b/>
                <w:snapToGrid w:val="0"/>
                <w:color w:val="000000"/>
                <w:sz w:val="28"/>
                <w:szCs w:val="28"/>
              </w:rPr>
              <w:t>Индивид</w:t>
            </w:r>
            <w:r w:rsidRPr="0004731D">
              <w:rPr>
                <w:b/>
                <w:snapToGrid w:val="0"/>
                <w:color w:val="000000"/>
                <w:sz w:val="28"/>
                <w:szCs w:val="28"/>
              </w:rPr>
              <w:t>у</w:t>
            </w:r>
            <w:r w:rsidRPr="0004731D">
              <w:rPr>
                <w:b/>
                <w:snapToGrid w:val="0"/>
                <w:color w:val="000000"/>
                <w:sz w:val="28"/>
                <w:szCs w:val="28"/>
              </w:rPr>
              <w:t>ально для конкре</w:t>
            </w:r>
            <w:r w:rsidRPr="0004731D">
              <w:rPr>
                <w:b/>
                <w:snapToGrid w:val="0"/>
                <w:color w:val="000000"/>
                <w:sz w:val="28"/>
                <w:szCs w:val="28"/>
              </w:rPr>
              <w:t>т</w:t>
            </w:r>
            <w:r w:rsidRPr="0004731D">
              <w:rPr>
                <w:b/>
                <w:snapToGrid w:val="0"/>
                <w:color w:val="000000"/>
                <w:sz w:val="28"/>
                <w:szCs w:val="28"/>
              </w:rPr>
              <w:t>ных в</w:t>
            </w:r>
            <w:r w:rsidRPr="0004731D">
              <w:rPr>
                <w:b/>
                <w:snapToGrid w:val="0"/>
                <w:color w:val="000000"/>
                <w:sz w:val="28"/>
                <w:szCs w:val="28"/>
              </w:rPr>
              <w:t>е</w:t>
            </w:r>
            <w:r w:rsidRPr="0004731D">
              <w:rPr>
                <w:b/>
                <w:snapToGrid w:val="0"/>
                <w:color w:val="000000"/>
                <w:sz w:val="28"/>
                <w:szCs w:val="28"/>
              </w:rPr>
              <w:t>ществ</w:t>
            </w:r>
          </w:p>
        </w:tc>
      </w:tr>
      <w:tr w:rsidR="0004731D" w:rsidRPr="0004731D">
        <w:tblPrEx>
          <w:tblCellMar>
            <w:top w:w="0" w:type="dxa"/>
            <w:bottom w:w="0" w:type="dxa"/>
          </w:tblCellMar>
        </w:tblPrEx>
        <w:trPr>
          <w:trHeight w:val="260"/>
        </w:trPr>
        <w:tc>
          <w:tcPr>
            <w:tcW w:w="9386" w:type="dxa"/>
            <w:gridSpan w:val="7"/>
            <w:tcBorders>
              <w:top w:val="single" w:sz="4" w:space="0" w:color="auto"/>
              <w:left w:val="single" w:sz="4" w:space="0" w:color="auto"/>
              <w:right w:val="single" w:sz="4" w:space="0" w:color="auto"/>
            </w:tcBorders>
          </w:tcPr>
          <w:p w:rsidR="0004731D" w:rsidRPr="0004731D" w:rsidRDefault="0004731D" w:rsidP="0004731D">
            <w:pPr>
              <w:ind w:right="283"/>
              <w:jc w:val="center"/>
              <w:rPr>
                <w:b/>
                <w:snapToGrid w:val="0"/>
                <w:color w:val="000000"/>
                <w:sz w:val="28"/>
                <w:szCs w:val="28"/>
              </w:rPr>
            </w:pPr>
            <w:r w:rsidRPr="0004731D">
              <w:rPr>
                <w:b/>
                <w:snapToGrid w:val="0"/>
                <w:color w:val="000000"/>
                <w:sz w:val="28"/>
                <w:szCs w:val="28"/>
              </w:rPr>
              <w:t>IV. Парфюмерно-косметические и пищевые жидкости</w:t>
            </w:r>
          </w:p>
        </w:tc>
      </w:tr>
      <w:tr w:rsidR="0004731D" w:rsidRPr="0004731D">
        <w:tblPrEx>
          <w:tblCellMar>
            <w:top w:w="0" w:type="dxa"/>
            <w:bottom w:w="0" w:type="dxa"/>
          </w:tblCellMar>
        </w:tblPrEx>
        <w:trPr>
          <w:trHeight w:val="1167"/>
        </w:trPr>
        <w:tc>
          <w:tcPr>
            <w:tcW w:w="3007"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jc w:val="both"/>
              <w:rPr>
                <w:b/>
                <w:snapToGrid w:val="0"/>
                <w:color w:val="000000"/>
                <w:sz w:val="28"/>
                <w:szCs w:val="28"/>
              </w:rPr>
            </w:pPr>
            <w:r w:rsidRPr="0004731D">
              <w:rPr>
                <w:b/>
                <w:snapToGrid w:val="0"/>
                <w:color w:val="000000"/>
                <w:sz w:val="28"/>
                <w:szCs w:val="28"/>
              </w:rPr>
              <w:t>Индивидуальные вещества, пищевые композиции, па</w:t>
            </w:r>
            <w:r w:rsidRPr="0004731D">
              <w:rPr>
                <w:b/>
                <w:snapToGrid w:val="0"/>
                <w:color w:val="000000"/>
                <w:sz w:val="28"/>
                <w:szCs w:val="28"/>
              </w:rPr>
              <w:t>р</w:t>
            </w:r>
            <w:r w:rsidRPr="0004731D">
              <w:rPr>
                <w:b/>
                <w:snapToGrid w:val="0"/>
                <w:color w:val="000000"/>
                <w:sz w:val="28"/>
                <w:szCs w:val="28"/>
              </w:rPr>
              <w:t>фюмерные средства</w:t>
            </w:r>
          </w:p>
        </w:tc>
        <w:tc>
          <w:tcPr>
            <w:tcW w:w="2693" w:type="dxa"/>
            <w:gridSpan w:val="3"/>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rPr>
                <w:b/>
                <w:snapToGrid w:val="0"/>
                <w:color w:val="000000"/>
                <w:sz w:val="28"/>
                <w:szCs w:val="28"/>
              </w:rPr>
            </w:pPr>
            <w:r w:rsidRPr="0004731D">
              <w:rPr>
                <w:b/>
                <w:snapToGrid w:val="0"/>
                <w:color w:val="000000"/>
                <w:sz w:val="28"/>
                <w:szCs w:val="28"/>
              </w:rPr>
              <w:t>единичные ко</w:t>
            </w:r>
            <w:r w:rsidRPr="0004731D">
              <w:rPr>
                <w:b/>
                <w:snapToGrid w:val="0"/>
                <w:color w:val="000000"/>
                <w:sz w:val="28"/>
                <w:szCs w:val="28"/>
              </w:rPr>
              <w:t>м</w:t>
            </w:r>
            <w:r w:rsidRPr="0004731D">
              <w:rPr>
                <w:b/>
                <w:snapToGrid w:val="0"/>
                <w:color w:val="000000"/>
                <w:sz w:val="28"/>
                <w:szCs w:val="28"/>
              </w:rPr>
              <w:t>поненты или их набор</w:t>
            </w:r>
          </w:p>
        </w:tc>
        <w:tc>
          <w:tcPr>
            <w:tcW w:w="1843" w:type="dxa"/>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jc w:val="both"/>
              <w:rPr>
                <w:b/>
                <w:snapToGrid w:val="0"/>
                <w:color w:val="000000"/>
                <w:sz w:val="28"/>
                <w:szCs w:val="28"/>
              </w:rPr>
            </w:pPr>
            <w:r w:rsidRPr="0004731D">
              <w:rPr>
                <w:b/>
                <w:snapToGrid w:val="0"/>
                <w:color w:val="000000"/>
                <w:sz w:val="28"/>
                <w:szCs w:val="28"/>
              </w:rPr>
              <w:t>СН</w:t>
            </w:r>
            <w:r w:rsidRPr="0004731D">
              <w:rPr>
                <w:b/>
                <w:snapToGrid w:val="0"/>
                <w:color w:val="000000"/>
                <w:sz w:val="28"/>
                <w:szCs w:val="28"/>
                <w:vertAlign w:val="subscript"/>
              </w:rPr>
              <w:t>3</w:t>
            </w:r>
            <w:r w:rsidRPr="0004731D">
              <w:rPr>
                <w:b/>
                <w:snapToGrid w:val="0"/>
                <w:color w:val="000000"/>
                <w:sz w:val="28"/>
                <w:szCs w:val="28"/>
              </w:rPr>
              <w:t>-группы, С-Н (алиф</w:t>
            </w:r>
            <w:r w:rsidRPr="0004731D">
              <w:rPr>
                <w:b/>
                <w:snapToGrid w:val="0"/>
                <w:color w:val="000000"/>
                <w:sz w:val="28"/>
                <w:szCs w:val="28"/>
              </w:rPr>
              <w:t>а</w:t>
            </w:r>
            <w:r w:rsidRPr="0004731D">
              <w:rPr>
                <w:b/>
                <w:snapToGrid w:val="0"/>
                <w:color w:val="000000"/>
                <w:sz w:val="28"/>
                <w:szCs w:val="28"/>
              </w:rPr>
              <w:t>тические), =С=О группы, ОН-группы</w:t>
            </w:r>
          </w:p>
        </w:tc>
        <w:tc>
          <w:tcPr>
            <w:tcW w:w="1843" w:type="dxa"/>
            <w:gridSpan w:val="2"/>
            <w:tcBorders>
              <w:top w:val="single" w:sz="4" w:space="0" w:color="auto"/>
              <w:left w:val="single" w:sz="4" w:space="0" w:color="auto"/>
              <w:bottom w:val="single" w:sz="4" w:space="0" w:color="auto"/>
              <w:right w:val="single" w:sz="4" w:space="0" w:color="auto"/>
            </w:tcBorders>
          </w:tcPr>
          <w:p w:rsidR="0004731D" w:rsidRPr="0004731D" w:rsidRDefault="0004731D" w:rsidP="0004731D">
            <w:pPr>
              <w:ind w:right="283"/>
              <w:jc w:val="center"/>
              <w:rPr>
                <w:b/>
                <w:snapToGrid w:val="0"/>
                <w:color w:val="000000"/>
                <w:sz w:val="28"/>
                <w:szCs w:val="28"/>
              </w:rPr>
            </w:pPr>
            <w:r w:rsidRPr="0004731D">
              <w:rPr>
                <w:b/>
                <w:snapToGrid w:val="0"/>
                <w:color w:val="000000"/>
                <w:sz w:val="28"/>
                <w:szCs w:val="28"/>
              </w:rPr>
              <w:t>Отсутств</w:t>
            </w:r>
            <w:r w:rsidRPr="0004731D">
              <w:rPr>
                <w:b/>
                <w:snapToGrid w:val="0"/>
                <w:color w:val="000000"/>
                <w:sz w:val="28"/>
                <w:szCs w:val="28"/>
              </w:rPr>
              <w:t>у</w:t>
            </w:r>
            <w:r w:rsidRPr="0004731D">
              <w:rPr>
                <w:b/>
                <w:snapToGrid w:val="0"/>
                <w:color w:val="000000"/>
                <w:sz w:val="28"/>
                <w:szCs w:val="28"/>
              </w:rPr>
              <w:t>ет</w:t>
            </w:r>
          </w:p>
        </w:tc>
      </w:tr>
    </w:tbl>
    <w:p w:rsidR="0004731D" w:rsidRPr="0004731D" w:rsidRDefault="0004731D" w:rsidP="0004731D">
      <w:pPr>
        <w:spacing w:line="360" w:lineRule="auto"/>
        <w:ind w:right="283" w:firstLine="851"/>
        <w:jc w:val="both"/>
        <w:rPr>
          <w:sz w:val="28"/>
          <w:szCs w:val="28"/>
        </w:rPr>
      </w:pPr>
    </w:p>
    <w:p w:rsidR="0004731D" w:rsidRPr="0004731D" w:rsidRDefault="0004731D" w:rsidP="0004731D">
      <w:pPr>
        <w:tabs>
          <w:tab w:val="left" w:pos="8306"/>
          <w:tab w:val="left" w:pos="10490"/>
        </w:tabs>
        <w:spacing w:line="360" w:lineRule="auto"/>
        <w:ind w:right="283" w:firstLine="567"/>
        <w:jc w:val="both"/>
        <w:rPr>
          <w:sz w:val="28"/>
          <w:szCs w:val="28"/>
        </w:rPr>
      </w:pPr>
    </w:p>
    <w:p w:rsidR="00887504" w:rsidRDefault="0004731D" w:rsidP="0004731D">
      <w:pPr>
        <w:pStyle w:val="1"/>
        <w:ind w:right="283"/>
        <w:rPr>
          <w:rFonts w:ascii="Times New Roman" w:hAnsi="Times New Roman"/>
          <w:szCs w:val="28"/>
        </w:rPr>
      </w:pPr>
      <w:r w:rsidRPr="0004731D">
        <w:rPr>
          <w:szCs w:val="28"/>
        </w:rPr>
        <w:br w:type="page"/>
      </w:r>
      <w:bookmarkStart w:id="47" w:name="_Toc499971716"/>
      <w:bookmarkStart w:id="48" w:name="_Toc483043289"/>
      <w:r w:rsidRPr="00887504">
        <w:rPr>
          <w:rFonts w:ascii="Times New Roman" w:hAnsi="Times New Roman"/>
          <w:szCs w:val="28"/>
        </w:rPr>
        <w:lastRenderedPageBreak/>
        <w:t xml:space="preserve">ПОИСК ПОСЛЕ ПОЖАРА ОСТАТКОВ ПОДЖИГАЮЩИХ </w:t>
      </w:r>
    </w:p>
    <w:p w:rsidR="0004731D" w:rsidRPr="00887504" w:rsidRDefault="0004731D" w:rsidP="0004731D">
      <w:pPr>
        <w:pStyle w:val="1"/>
        <w:ind w:right="283"/>
        <w:rPr>
          <w:rFonts w:ascii="Times New Roman" w:hAnsi="Times New Roman"/>
          <w:szCs w:val="28"/>
        </w:rPr>
      </w:pPr>
      <w:r w:rsidRPr="00887504">
        <w:rPr>
          <w:rFonts w:ascii="Times New Roman" w:hAnsi="Times New Roman"/>
          <w:szCs w:val="28"/>
        </w:rPr>
        <w:t>СМЕСЕЙ НА ОСН</w:t>
      </w:r>
      <w:r w:rsidRPr="00887504">
        <w:rPr>
          <w:rFonts w:ascii="Times New Roman" w:hAnsi="Times New Roman"/>
          <w:szCs w:val="28"/>
        </w:rPr>
        <w:t>О</w:t>
      </w:r>
      <w:r w:rsidRPr="00887504">
        <w:rPr>
          <w:rFonts w:ascii="Times New Roman" w:hAnsi="Times New Roman"/>
          <w:szCs w:val="28"/>
        </w:rPr>
        <w:t>ВЕ СИЛЬНЫХ ОКИСЛИТЕЛЕЙ.</w:t>
      </w:r>
      <w:bookmarkEnd w:id="47"/>
      <w:bookmarkEnd w:id="48"/>
    </w:p>
    <w:p w:rsidR="0004731D" w:rsidRPr="0004731D" w:rsidRDefault="0004731D" w:rsidP="00887504">
      <w:pPr>
        <w:tabs>
          <w:tab w:val="left" w:pos="8306"/>
          <w:tab w:val="left" w:pos="10490"/>
        </w:tabs>
        <w:ind w:firstLine="567"/>
        <w:jc w:val="both"/>
        <w:rPr>
          <w:sz w:val="28"/>
          <w:szCs w:val="28"/>
        </w:rPr>
      </w:pPr>
      <w:r w:rsidRPr="0004731D">
        <w:rPr>
          <w:sz w:val="28"/>
          <w:szCs w:val="28"/>
        </w:rPr>
        <w:t>Вторую группу инициаторов горения, называемую иногда нетрадицио</w:t>
      </w:r>
      <w:r w:rsidRPr="0004731D">
        <w:rPr>
          <w:sz w:val="28"/>
          <w:szCs w:val="28"/>
        </w:rPr>
        <w:t>н</w:t>
      </w:r>
      <w:r w:rsidRPr="0004731D">
        <w:rPr>
          <w:sz w:val="28"/>
          <w:szCs w:val="28"/>
        </w:rPr>
        <w:t>ными инициаторами горения, составляют специальные поджигающие сост</w:t>
      </w:r>
      <w:r w:rsidRPr="0004731D">
        <w:rPr>
          <w:sz w:val="28"/>
          <w:szCs w:val="28"/>
        </w:rPr>
        <w:t>а</w:t>
      </w:r>
      <w:r w:rsidRPr="0004731D">
        <w:rPr>
          <w:sz w:val="28"/>
          <w:szCs w:val="28"/>
        </w:rPr>
        <w:t>вы, среди которых можно выделить смеси на основе активных оки</w:t>
      </w:r>
      <w:r w:rsidRPr="0004731D">
        <w:rPr>
          <w:sz w:val="28"/>
          <w:szCs w:val="28"/>
        </w:rPr>
        <w:t>с</w:t>
      </w:r>
      <w:r w:rsidRPr="0004731D">
        <w:rPr>
          <w:sz w:val="28"/>
          <w:szCs w:val="28"/>
        </w:rPr>
        <w:t>лителей и различные пиротехнические составы.  Классическим примером самовоспл</w:t>
      </w:r>
      <w:r w:rsidRPr="0004731D">
        <w:rPr>
          <w:sz w:val="28"/>
          <w:szCs w:val="28"/>
        </w:rPr>
        <w:t>а</w:t>
      </w:r>
      <w:r w:rsidRPr="0004731D">
        <w:rPr>
          <w:sz w:val="28"/>
          <w:szCs w:val="28"/>
        </w:rPr>
        <w:t>меняющейся смеси, популярной у поджигателей, является, н</w:t>
      </w:r>
      <w:r w:rsidRPr="0004731D">
        <w:rPr>
          <w:sz w:val="28"/>
          <w:szCs w:val="28"/>
        </w:rPr>
        <w:t>а</w:t>
      </w:r>
      <w:r w:rsidRPr="0004731D">
        <w:rPr>
          <w:sz w:val="28"/>
          <w:szCs w:val="28"/>
        </w:rPr>
        <w:t>пример, смесь перманганата калия (окислитель) и глицерина (окисляемое вещество). Счит</w:t>
      </w:r>
      <w:r w:rsidRPr="0004731D">
        <w:rPr>
          <w:sz w:val="28"/>
          <w:szCs w:val="28"/>
        </w:rPr>
        <w:t>а</w:t>
      </w:r>
      <w:r w:rsidRPr="0004731D">
        <w:rPr>
          <w:sz w:val="28"/>
          <w:szCs w:val="28"/>
        </w:rPr>
        <w:t>ется, что вещества этой группы используются поджигат</w:t>
      </w:r>
      <w:r w:rsidRPr="0004731D">
        <w:rPr>
          <w:sz w:val="28"/>
          <w:szCs w:val="28"/>
        </w:rPr>
        <w:t>е</w:t>
      </w:r>
      <w:r w:rsidRPr="0004731D">
        <w:rPr>
          <w:sz w:val="28"/>
          <w:szCs w:val="28"/>
        </w:rPr>
        <w:t>лями не так часто, как ЛВЖ и ГЖ, однако, возможно, констатация данного факта связана с о</w:t>
      </w:r>
      <w:r w:rsidRPr="0004731D">
        <w:rPr>
          <w:sz w:val="28"/>
          <w:szCs w:val="28"/>
        </w:rPr>
        <w:t>т</w:t>
      </w:r>
      <w:r w:rsidRPr="0004731D">
        <w:rPr>
          <w:sz w:val="28"/>
          <w:szCs w:val="28"/>
        </w:rPr>
        <w:t>сутствием методик их обнаружения на местах пож</w:t>
      </w:r>
      <w:r w:rsidRPr="0004731D">
        <w:rPr>
          <w:sz w:val="28"/>
          <w:szCs w:val="28"/>
        </w:rPr>
        <w:t>а</w:t>
      </w:r>
      <w:r w:rsidRPr="0004731D">
        <w:rPr>
          <w:sz w:val="28"/>
          <w:szCs w:val="28"/>
        </w:rPr>
        <w:t>ров.</w:t>
      </w:r>
    </w:p>
    <w:p w:rsidR="0004731D" w:rsidRPr="0004731D" w:rsidRDefault="0004731D" w:rsidP="00887504">
      <w:pPr>
        <w:tabs>
          <w:tab w:val="left" w:pos="10490"/>
        </w:tabs>
        <w:ind w:firstLine="567"/>
        <w:jc w:val="both"/>
        <w:rPr>
          <w:sz w:val="28"/>
          <w:szCs w:val="28"/>
        </w:rPr>
      </w:pPr>
      <w:r w:rsidRPr="0004731D">
        <w:rPr>
          <w:sz w:val="28"/>
          <w:szCs w:val="28"/>
        </w:rPr>
        <w:t>Настоящая методика направлена на поиск после пожара остатков т</w:t>
      </w:r>
      <w:r w:rsidRPr="0004731D">
        <w:rPr>
          <w:sz w:val="28"/>
          <w:szCs w:val="28"/>
        </w:rPr>
        <w:t>а</w:t>
      </w:r>
      <w:r w:rsidRPr="0004731D">
        <w:rPr>
          <w:sz w:val="28"/>
          <w:szCs w:val="28"/>
        </w:rPr>
        <w:t>кого рода поджигающих смесей. Очевидно, что их следует искать следам  вход</w:t>
      </w:r>
      <w:r w:rsidRPr="0004731D">
        <w:rPr>
          <w:sz w:val="28"/>
          <w:szCs w:val="28"/>
        </w:rPr>
        <w:t>я</w:t>
      </w:r>
      <w:r w:rsidRPr="0004731D">
        <w:rPr>
          <w:sz w:val="28"/>
          <w:szCs w:val="28"/>
        </w:rPr>
        <w:t>щих в их состав сильных окислителей. Методика заключается в последов</w:t>
      </w:r>
      <w:r w:rsidRPr="0004731D">
        <w:rPr>
          <w:sz w:val="28"/>
          <w:szCs w:val="28"/>
        </w:rPr>
        <w:t>а</w:t>
      </w:r>
      <w:r w:rsidRPr="0004731D">
        <w:rPr>
          <w:sz w:val="28"/>
          <w:szCs w:val="28"/>
        </w:rPr>
        <w:t>тельном применении полевого и лабораторного методов исследования объе</w:t>
      </w:r>
      <w:r w:rsidRPr="0004731D">
        <w:rPr>
          <w:sz w:val="28"/>
          <w:szCs w:val="28"/>
        </w:rPr>
        <w:t>к</w:t>
      </w:r>
      <w:r w:rsidRPr="0004731D">
        <w:rPr>
          <w:sz w:val="28"/>
          <w:szCs w:val="28"/>
        </w:rPr>
        <w:t>тов послепожарной о</w:t>
      </w:r>
      <w:r w:rsidRPr="0004731D">
        <w:rPr>
          <w:sz w:val="28"/>
          <w:szCs w:val="28"/>
        </w:rPr>
        <w:t>б</w:t>
      </w:r>
      <w:r w:rsidRPr="0004731D">
        <w:rPr>
          <w:sz w:val="28"/>
          <w:szCs w:val="28"/>
        </w:rPr>
        <w:t>становки.</w:t>
      </w:r>
    </w:p>
    <w:p w:rsidR="0004731D" w:rsidRPr="0004731D" w:rsidRDefault="0004731D" w:rsidP="00887504">
      <w:pPr>
        <w:ind w:firstLine="567"/>
        <w:jc w:val="both"/>
        <w:rPr>
          <w:sz w:val="28"/>
          <w:szCs w:val="28"/>
        </w:rPr>
      </w:pPr>
      <w:r w:rsidRPr="0004731D">
        <w:rPr>
          <w:sz w:val="28"/>
          <w:szCs w:val="28"/>
        </w:rPr>
        <w:t>Вещества, применяемые для инициирования горения, при поджоге, в х</w:t>
      </w:r>
      <w:r w:rsidRPr="0004731D">
        <w:rPr>
          <w:sz w:val="28"/>
          <w:szCs w:val="28"/>
        </w:rPr>
        <w:t>о</w:t>
      </w:r>
      <w:r w:rsidRPr="0004731D">
        <w:rPr>
          <w:sz w:val="28"/>
          <w:szCs w:val="28"/>
        </w:rPr>
        <w:t>де пожара в большинстве случаев изменяют своё первоначальное с</w:t>
      </w:r>
      <w:r w:rsidRPr="0004731D">
        <w:rPr>
          <w:sz w:val="28"/>
          <w:szCs w:val="28"/>
        </w:rPr>
        <w:t>о</w:t>
      </w:r>
      <w:r w:rsidRPr="0004731D">
        <w:rPr>
          <w:sz w:val="28"/>
          <w:szCs w:val="28"/>
        </w:rPr>
        <w:t>стояние, образуя новые соединения. Это происходит в результате химического вза</w:t>
      </w:r>
      <w:r w:rsidRPr="0004731D">
        <w:rPr>
          <w:sz w:val="28"/>
          <w:szCs w:val="28"/>
        </w:rPr>
        <w:t>и</w:t>
      </w:r>
      <w:r w:rsidRPr="0004731D">
        <w:rPr>
          <w:sz w:val="28"/>
          <w:szCs w:val="28"/>
        </w:rPr>
        <w:t>модействия окислителя с горючими веществами и термической деструкции под воздействием высокой температуры на пожаре. Тем не м</w:t>
      </w:r>
      <w:r w:rsidRPr="0004731D">
        <w:rPr>
          <w:sz w:val="28"/>
          <w:szCs w:val="28"/>
        </w:rPr>
        <w:t>е</w:t>
      </w:r>
      <w:r w:rsidRPr="0004731D">
        <w:rPr>
          <w:sz w:val="28"/>
          <w:szCs w:val="28"/>
        </w:rPr>
        <w:t>нее, на месте пожара возможно обнаружение остатков инициаторов горения и в первон</w:t>
      </w:r>
      <w:r w:rsidRPr="0004731D">
        <w:rPr>
          <w:sz w:val="28"/>
          <w:szCs w:val="28"/>
        </w:rPr>
        <w:t>а</w:t>
      </w:r>
      <w:r w:rsidRPr="0004731D">
        <w:rPr>
          <w:sz w:val="28"/>
          <w:szCs w:val="28"/>
        </w:rPr>
        <w:t>чальной (не прореагировавшей) форме, поскольку на пра</w:t>
      </w:r>
      <w:r w:rsidRPr="0004731D">
        <w:rPr>
          <w:sz w:val="28"/>
          <w:szCs w:val="28"/>
        </w:rPr>
        <w:t>к</w:t>
      </w:r>
      <w:r w:rsidRPr="0004731D">
        <w:rPr>
          <w:sz w:val="28"/>
          <w:szCs w:val="28"/>
        </w:rPr>
        <w:t>тике редко удаётся изготовить смесь горючего и окислителя с соблюден</w:t>
      </w:r>
      <w:r w:rsidRPr="0004731D">
        <w:rPr>
          <w:sz w:val="28"/>
          <w:szCs w:val="28"/>
        </w:rPr>
        <w:t>и</w:t>
      </w:r>
      <w:r w:rsidRPr="0004731D">
        <w:rPr>
          <w:sz w:val="28"/>
          <w:szCs w:val="28"/>
        </w:rPr>
        <w:t>ем стехиометрического соотношения компонентов.</w:t>
      </w:r>
    </w:p>
    <w:p w:rsidR="0004731D" w:rsidRPr="0004731D" w:rsidRDefault="0004731D" w:rsidP="00887504">
      <w:pPr>
        <w:ind w:firstLine="567"/>
        <w:jc w:val="both"/>
        <w:rPr>
          <w:sz w:val="28"/>
          <w:szCs w:val="28"/>
        </w:rPr>
      </w:pPr>
      <w:r w:rsidRPr="0004731D">
        <w:rPr>
          <w:sz w:val="28"/>
          <w:szCs w:val="28"/>
        </w:rPr>
        <w:t>Итак, в случае применения поджигателем смеси компонентов (горючее вещество + окислитель) в очаговой зоне может присутствовать окисл</w:t>
      </w:r>
      <w:r w:rsidRPr="0004731D">
        <w:rPr>
          <w:sz w:val="28"/>
          <w:szCs w:val="28"/>
        </w:rPr>
        <w:t>и</w:t>
      </w:r>
      <w:r w:rsidRPr="0004731D">
        <w:rPr>
          <w:sz w:val="28"/>
          <w:szCs w:val="28"/>
        </w:rPr>
        <w:t>тель в двух формах- в исходной (окисленной) и в восстановленной.</w:t>
      </w:r>
    </w:p>
    <w:p w:rsidR="0004731D" w:rsidRPr="0004731D" w:rsidRDefault="0004731D" w:rsidP="00887504">
      <w:pPr>
        <w:tabs>
          <w:tab w:val="left" w:pos="10490"/>
        </w:tabs>
        <w:ind w:firstLine="567"/>
        <w:jc w:val="both"/>
        <w:rPr>
          <w:sz w:val="28"/>
          <w:szCs w:val="28"/>
        </w:rPr>
      </w:pPr>
    </w:p>
    <w:p w:rsidR="0004731D" w:rsidRPr="0004731D" w:rsidRDefault="0004731D" w:rsidP="00887504">
      <w:pPr>
        <w:tabs>
          <w:tab w:val="left" w:pos="10490"/>
        </w:tabs>
        <w:ind w:firstLine="567"/>
        <w:jc w:val="both"/>
        <w:rPr>
          <w:sz w:val="28"/>
          <w:szCs w:val="28"/>
        </w:rPr>
      </w:pPr>
    </w:p>
    <w:p w:rsidR="0004731D" w:rsidRPr="0004731D" w:rsidRDefault="0004731D" w:rsidP="00887504">
      <w:pPr>
        <w:pStyle w:val="2"/>
        <w:spacing w:line="240" w:lineRule="auto"/>
        <w:ind w:right="0" w:firstLine="567"/>
        <w:rPr>
          <w:szCs w:val="28"/>
        </w:rPr>
      </w:pPr>
      <w:bookmarkStart w:id="49" w:name="_Toc499971717"/>
      <w:bookmarkStart w:id="50" w:name="_Toc483043290"/>
      <w:r w:rsidRPr="0004731D">
        <w:rPr>
          <w:szCs w:val="28"/>
        </w:rPr>
        <w:t>ОБНАРУЖЕНИЕ ОСТАТКОВ СИЛЬНЫХ ОКИСЛИТЕЛЕЙ НА МЕСТЕ П</w:t>
      </w:r>
      <w:r w:rsidRPr="0004731D">
        <w:rPr>
          <w:szCs w:val="28"/>
        </w:rPr>
        <w:t>О</w:t>
      </w:r>
      <w:r w:rsidRPr="0004731D">
        <w:rPr>
          <w:szCs w:val="28"/>
        </w:rPr>
        <w:t>ЖАРА.</w:t>
      </w:r>
      <w:bookmarkEnd w:id="49"/>
      <w:bookmarkEnd w:id="50"/>
    </w:p>
    <w:p w:rsidR="0004731D" w:rsidRPr="0004731D" w:rsidRDefault="0004731D" w:rsidP="00887504">
      <w:pPr>
        <w:ind w:firstLine="567"/>
        <w:rPr>
          <w:sz w:val="28"/>
          <w:szCs w:val="28"/>
        </w:rPr>
      </w:pPr>
    </w:p>
    <w:p w:rsidR="0004731D" w:rsidRPr="0004731D" w:rsidRDefault="0004731D" w:rsidP="00887504">
      <w:pPr>
        <w:ind w:firstLine="567"/>
        <w:jc w:val="both"/>
        <w:rPr>
          <w:b/>
          <w:sz w:val="28"/>
          <w:szCs w:val="28"/>
        </w:rPr>
      </w:pPr>
    </w:p>
    <w:p w:rsidR="0004731D" w:rsidRPr="0004731D" w:rsidRDefault="0004731D" w:rsidP="00887504">
      <w:pPr>
        <w:ind w:firstLine="567"/>
        <w:jc w:val="both"/>
        <w:rPr>
          <w:sz w:val="28"/>
          <w:szCs w:val="28"/>
        </w:rPr>
      </w:pPr>
      <w:r w:rsidRPr="0004731D">
        <w:rPr>
          <w:sz w:val="28"/>
          <w:szCs w:val="28"/>
        </w:rPr>
        <w:t>Полевой метод поиска сильных окислителей основан на химическом взаимодействии окислительно-восстановительных индикаторов с не проре</w:t>
      </w:r>
      <w:r w:rsidRPr="0004731D">
        <w:rPr>
          <w:sz w:val="28"/>
          <w:szCs w:val="28"/>
        </w:rPr>
        <w:t>а</w:t>
      </w:r>
      <w:r w:rsidRPr="0004731D">
        <w:rPr>
          <w:sz w:val="28"/>
          <w:szCs w:val="28"/>
        </w:rPr>
        <w:t>гировавшими остатками окислителей. При этом за счет взаимного окисления и восстановления индикатора и окислителя происходит измен</w:t>
      </w:r>
      <w:r w:rsidRPr="0004731D">
        <w:rPr>
          <w:sz w:val="28"/>
          <w:szCs w:val="28"/>
        </w:rPr>
        <w:t>е</w:t>
      </w:r>
      <w:r w:rsidRPr="0004731D">
        <w:rPr>
          <w:sz w:val="28"/>
          <w:szCs w:val="28"/>
        </w:rPr>
        <w:t>ние окраски индикатора. Окислительно-восстановительные (оксидиметрические) индик</w:t>
      </w:r>
      <w:r w:rsidRPr="0004731D">
        <w:rPr>
          <w:sz w:val="28"/>
          <w:szCs w:val="28"/>
        </w:rPr>
        <w:t>а</w:t>
      </w:r>
      <w:r w:rsidRPr="0004731D">
        <w:rPr>
          <w:sz w:val="28"/>
          <w:szCs w:val="28"/>
        </w:rPr>
        <w:t>торы различаются по величине нормального окислительн</w:t>
      </w:r>
      <w:r w:rsidRPr="0004731D">
        <w:rPr>
          <w:sz w:val="28"/>
          <w:szCs w:val="28"/>
        </w:rPr>
        <w:t>о</w:t>
      </w:r>
      <w:r w:rsidRPr="0004731D">
        <w:rPr>
          <w:sz w:val="28"/>
          <w:szCs w:val="28"/>
        </w:rPr>
        <w:t>го потенциала и, следовательно, по своей способности вступать в реакцию с различным чи</w:t>
      </w:r>
      <w:r w:rsidRPr="0004731D">
        <w:rPr>
          <w:sz w:val="28"/>
          <w:szCs w:val="28"/>
        </w:rPr>
        <w:t>с</w:t>
      </w:r>
      <w:r w:rsidRPr="0004731D">
        <w:rPr>
          <w:sz w:val="28"/>
          <w:szCs w:val="28"/>
        </w:rPr>
        <w:t>лом окислителей, в зависимости от окислительной сп</w:t>
      </w:r>
      <w:r w:rsidRPr="0004731D">
        <w:rPr>
          <w:sz w:val="28"/>
          <w:szCs w:val="28"/>
        </w:rPr>
        <w:t>о</w:t>
      </w:r>
      <w:r w:rsidRPr="0004731D">
        <w:rPr>
          <w:sz w:val="28"/>
          <w:szCs w:val="28"/>
        </w:rPr>
        <w:t>собности последних (табл. 6).</w:t>
      </w:r>
    </w:p>
    <w:p w:rsidR="0004731D" w:rsidRPr="0004731D" w:rsidRDefault="0004731D" w:rsidP="0004731D">
      <w:pPr>
        <w:pStyle w:val="a5"/>
        <w:ind w:right="283"/>
        <w:jc w:val="right"/>
        <w:rPr>
          <w:szCs w:val="28"/>
        </w:rPr>
      </w:pPr>
      <w:r w:rsidRPr="0004731D">
        <w:rPr>
          <w:szCs w:val="28"/>
        </w:rPr>
        <w:lastRenderedPageBreak/>
        <w:t xml:space="preserve">Таблица </w:t>
      </w:r>
      <w:r w:rsidRPr="0004731D">
        <w:rPr>
          <w:noProof w:val="0"/>
          <w:szCs w:val="28"/>
        </w:rPr>
        <w:t>6</w:t>
      </w:r>
      <w:r w:rsidRPr="0004731D">
        <w:rPr>
          <w:szCs w:val="28"/>
        </w:rPr>
        <w:t>.</w:t>
      </w:r>
    </w:p>
    <w:p w:rsidR="0004731D" w:rsidRPr="0004731D" w:rsidRDefault="0004731D" w:rsidP="0004731D">
      <w:pPr>
        <w:pStyle w:val="a5"/>
        <w:ind w:right="283"/>
        <w:rPr>
          <w:szCs w:val="28"/>
        </w:rPr>
      </w:pPr>
      <w:r w:rsidRPr="0004731D">
        <w:rPr>
          <w:szCs w:val="28"/>
        </w:rPr>
        <w:t>Тестовые оксидиметрические индикаторы (в порядке возрастания их нормальных окислительных потенци</w:t>
      </w:r>
      <w:r w:rsidRPr="0004731D">
        <w:rPr>
          <w:szCs w:val="28"/>
        </w:rPr>
        <w:t>а</w:t>
      </w:r>
      <w:r w:rsidRPr="0004731D">
        <w:rPr>
          <w:szCs w:val="28"/>
        </w:rPr>
        <w:t>лов)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268"/>
        <w:gridCol w:w="1134"/>
        <w:gridCol w:w="1843"/>
        <w:gridCol w:w="1701"/>
      </w:tblGrid>
      <w:tr w:rsidR="0004731D" w:rsidRPr="0004731D">
        <w:tblPrEx>
          <w:tblCellMar>
            <w:top w:w="0" w:type="dxa"/>
            <w:bottom w:w="0" w:type="dxa"/>
          </w:tblCellMar>
        </w:tblPrEx>
        <w:trPr>
          <w:cantSplit/>
          <w:trHeight w:val="504"/>
        </w:trPr>
        <w:tc>
          <w:tcPr>
            <w:tcW w:w="2126" w:type="dxa"/>
            <w:vMerge w:val="restart"/>
            <w:vAlign w:val="center"/>
          </w:tcPr>
          <w:p w:rsidR="0004731D" w:rsidRPr="0004731D" w:rsidRDefault="0004731D" w:rsidP="0004731D">
            <w:pPr>
              <w:pStyle w:val="10"/>
              <w:ind w:right="283"/>
              <w:jc w:val="center"/>
              <w:rPr>
                <w:snapToGrid w:val="0"/>
                <w:sz w:val="28"/>
                <w:szCs w:val="28"/>
              </w:rPr>
            </w:pPr>
            <w:r w:rsidRPr="0004731D">
              <w:rPr>
                <w:snapToGrid w:val="0"/>
                <w:sz w:val="28"/>
                <w:szCs w:val="28"/>
              </w:rPr>
              <w:t>Назв</w:t>
            </w:r>
            <w:r w:rsidRPr="0004731D">
              <w:rPr>
                <w:snapToGrid w:val="0"/>
                <w:sz w:val="28"/>
                <w:szCs w:val="28"/>
              </w:rPr>
              <w:t>а</w:t>
            </w:r>
            <w:r w:rsidRPr="0004731D">
              <w:rPr>
                <w:snapToGrid w:val="0"/>
                <w:sz w:val="28"/>
                <w:szCs w:val="28"/>
              </w:rPr>
              <w:t>ние</w:t>
            </w:r>
          </w:p>
          <w:p w:rsidR="0004731D" w:rsidRPr="0004731D" w:rsidRDefault="0004731D" w:rsidP="0004731D">
            <w:pPr>
              <w:pStyle w:val="10"/>
              <w:ind w:right="283"/>
              <w:jc w:val="center"/>
              <w:rPr>
                <w:snapToGrid w:val="0"/>
                <w:sz w:val="28"/>
                <w:szCs w:val="28"/>
              </w:rPr>
            </w:pPr>
            <w:r w:rsidRPr="0004731D">
              <w:rPr>
                <w:snapToGrid w:val="0"/>
                <w:sz w:val="28"/>
                <w:szCs w:val="28"/>
              </w:rPr>
              <w:t>инд</w:t>
            </w:r>
            <w:r w:rsidRPr="0004731D">
              <w:rPr>
                <w:snapToGrid w:val="0"/>
                <w:sz w:val="28"/>
                <w:szCs w:val="28"/>
              </w:rPr>
              <w:t>и</w:t>
            </w:r>
            <w:r w:rsidRPr="0004731D">
              <w:rPr>
                <w:snapToGrid w:val="0"/>
                <w:sz w:val="28"/>
                <w:szCs w:val="28"/>
              </w:rPr>
              <w:t>катора</w:t>
            </w:r>
          </w:p>
        </w:tc>
        <w:tc>
          <w:tcPr>
            <w:tcW w:w="2268" w:type="dxa"/>
            <w:vMerge w:val="restart"/>
            <w:vAlign w:val="center"/>
          </w:tcPr>
          <w:p w:rsidR="0004731D" w:rsidRPr="0004731D" w:rsidRDefault="0004731D" w:rsidP="0004731D">
            <w:pPr>
              <w:pStyle w:val="10"/>
              <w:ind w:right="283"/>
              <w:jc w:val="center"/>
              <w:rPr>
                <w:snapToGrid w:val="0"/>
                <w:sz w:val="28"/>
                <w:szCs w:val="28"/>
              </w:rPr>
            </w:pPr>
            <w:r w:rsidRPr="0004731D">
              <w:rPr>
                <w:snapToGrid w:val="0"/>
                <w:sz w:val="28"/>
                <w:szCs w:val="28"/>
              </w:rPr>
              <w:t>Массовая д</w:t>
            </w:r>
            <w:r w:rsidRPr="0004731D">
              <w:rPr>
                <w:snapToGrid w:val="0"/>
                <w:sz w:val="28"/>
                <w:szCs w:val="28"/>
              </w:rPr>
              <w:t>о</w:t>
            </w:r>
            <w:r w:rsidRPr="0004731D">
              <w:rPr>
                <w:snapToGrid w:val="0"/>
                <w:sz w:val="28"/>
                <w:szCs w:val="28"/>
              </w:rPr>
              <w:t>ля</w:t>
            </w:r>
          </w:p>
          <w:p w:rsidR="0004731D" w:rsidRPr="0004731D" w:rsidRDefault="0004731D" w:rsidP="0004731D">
            <w:pPr>
              <w:pStyle w:val="10"/>
              <w:ind w:right="283"/>
              <w:jc w:val="center"/>
              <w:rPr>
                <w:snapToGrid w:val="0"/>
                <w:sz w:val="28"/>
                <w:szCs w:val="28"/>
              </w:rPr>
            </w:pPr>
            <w:r w:rsidRPr="0004731D">
              <w:rPr>
                <w:snapToGrid w:val="0"/>
                <w:sz w:val="28"/>
                <w:szCs w:val="28"/>
              </w:rPr>
              <w:t>индик</w:t>
            </w:r>
            <w:r w:rsidRPr="0004731D">
              <w:rPr>
                <w:snapToGrid w:val="0"/>
                <w:sz w:val="28"/>
                <w:szCs w:val="28"/>
              </w:rPr>
              <w:t>а</w:t>
            </w:r>
            <w:r w:rsidRPr="0004731D">
              <w:rPr>
                <w:snapToGrid w:val="0"/>
                <w:sz w:val="28"/>
                <w:szCs w:val="28"/>
              </w:rPr>
              <w:t>тора, %</w:t>
            </w:r>
          </w:p>
        </w:tc>
        <w:tc>
          <w:tcPr>
            <w:tcW w:w="1134" w:type="dxa"/>
            <w:vMerge w:val="restart"/>
            <w:vAlign w:val="center"/>
          </w:tcPr>
          <w:p w:rsidR="0004731D" w:rsidRPr="0004731D" w:rsidRDefault="0004731D" w:rsidP="0004731D">
            <w:pPr>
              <w:pStyle w:val="10"/>
              <w:ind w:right="283" w:firstLine="34"/>
              <w:jc w:val="center"/>
              <w:rPr>
                <w:snapToGrid w:val="0"/>
                <w:sz w:val="28"/>
                <w:szCs w:val="28"/>
              </w:rPr>
            </w:pPr>
            <w:r w:rsidRPr="0004731D">
              <w:rPr>
                <w:i/>
                <w:snapToGrid w:val="0"/>
                <w:sz w:val="28"/>
                <w:szCs w:val="28"/>
              </w:rPr>
              <w:t>E</w:t>
            </w:r>
            <w:r w:rsidRPr="0004731D">
              <w:rPr>
                <w:snapToGrid w:val="0"/>
                <w:sz w:val="28"/>
                <w:szCs w:val="28"/>
                <w:vertAlign w:val="superscript"/>
              </w:rPr>
              <w:t>0</w:t>
            </w:r>
            <w:r w:rsidRPr="0004731D">
              <w:rPr>
                <w:snapToGrid w:val="0"/>
                <w:sz w:val="28"/>
                <w:szCs w:val="28"/>
              </w:rPr>
              <w:t>, B</w:t>
            </w:r>
          </w:p>
        </w:tc>
        <w:tc>
          <w:tcPr>
            <w:tcW w:w="3544" w:type="dxa"/>
            <w:gridSpan w:val="2"/>
            <w:vAlign w:val="center"/>
          </w:tcPr>
          <w:p w:rsidR="0004731D" w:rsidRPr="0004731D" w:rsidRDefault="0004731D" w:rsidP="0004731D">
            <w:pPr>
              <w:pStyle w:val="10"/>
              <w:ind w:right="283"/>
              <w:jc w:val="center"/>
              <w:rPr>
                <w:snapToGrid w:val="0"/>
                <w:sz w:val="28"/>
                <w:szCs w:val="28"/>
              </w:rPr>
            </w:pPr>
            <w:r w:rsidRPr="0004731D">
              <w:rPr>
                <w:snapToGrid w:val="0"/>
                <w:sz w:val="28"/>
                <w:szCs w:val="28"/>
              </w:rPr>
              <w:t>Окраска формы</w:t>
            </w:r>
          </w:p>
        </w:tc>
      </w:tr>
      <w:tr w:rsidR="0004731D" w:rsidRPr="0004731D">
        <w:tblPrEx>
          <w:tblCellMar>
            <w:top w:w="0" w:type="dxa"/>
            <w:bottom w:w="0" w:type="dxa"/>
          </w:tblCellMar>
        </w:tblPrEx>
        <w:trPr>
          <w:cantSplit/>
          <w:trHeight w:val="699"/>
        </w:trPr>
        <w:tc>
          <w:tcPr>
            <w:tcW w:w="2126" w:type="dxa"/>
            <w:vMerge/>
            <w:vAlign w:val="center"/>
          </w:tcPr>
          <w:p w:rsidR="0004731D" w:rsidRPr="0004731D" w:rsidRDefault="0004731D" w:rsidP="0004731D">
            <w:pPr>
              <w:pStyle w:val="10"/>
              <w:ind w:right="283"/>
              <w:jc w:val="both"/>
              <w:rPr>
                <w:snapToGrid w:val="0"/>
                <w:sz w:val="28"/>
                <w:szCs w:val="28"/>
              </w:rPr>
            </w:pPr>
          </w:p>
        </w:tc>
        <w:tc>
          <w:tcPr>
            <w:tcW w:w="2268" w:type="dxa"/>
            <w:vMerge/>
            <w:vAlign w:val="center"/>
          </w:tcPr>
          <w:p w:rsidR="0004731D" w:rsidRPr="0004731D" w:rsidRDefault="0004731D" w:rsidP="0004731D">
            <w:pPr>
              <w:pStyle w:val="10"/>
              <w:ind w:right="283"/>
              <w:jc w:val="both"/>
              <w:rPr>
                <w:snapToGrid w:val="0"/>
                <w:sz w:val="28"/>
                <w:szCs w:val="28"/>
              </w:rPr>
            </w:pPr>
          </w:p>
        </w:tc>
        <w:tc>
          <w:tcPr>
            <w:tcW w:w="1134" w:type="dxa"/>
            <w:vMerge/>
            <w:vAlign w:val="center"/>
          </w:tcPr>
          <w:p w:rsidR="0004731D" w:rsidRPr="0004731D" w:rsidRDefault="0004731D" w:rsidP="0004731D">
            <w:pPr>
              <w:pStyle w:val="10"/>
              <w:ind w:right="283" w:firstLine="34"/>
              <w:jc w:val="both"/>
              <w:rPr>
                <w:snapToGrid w:val="0"/>
                <w:sz w:val="28"/>
                <w:szCs w:val="28"/>
              </w:rPr>
            </w:pPr>
          </w:p>
        </w:tc>
        <w:tc>
          <w:tcPr>
            <w:tcW w:w="1843" w:type="dxa"/>
            <w:vAlign w:val="center"/>
          </w:tcPr>
          <w:p w:rsidR="0004731D" w:rsidRPr="0004731D" w:rsidRDefault="0004731D" w:rsidP="0004731D">
            <w:pPr>
              <w:pStyle w:val="10"/>
              <w:ind w:right="283"/>
              <w:jc w:val="center"/>
              <w:rPr>
                <w:snapToGrid w:val="0"/>
                <w:sz w:val="28"/>
                <w:szCs w:val="28"/>
              </w:rPr>
            </w:pPr>
            <w:r w:rsidRPr="0004731D">
              <w:rPr>
                <w:snapToGrid w:val="0"/>
                <w:sz w:val="28"/>
                <w:szCs w:val="28"/>
              </w:rPr>
              <w:t>окисле</w:t>
            </w:r>
            <w:r w:rsidRPr="0004731D">
              <w:rPr>
                <w:snapToGrid w:val="0"/>
                <w:sz w:val="28"/>
                <w:szCs w:val="28"/>
              </w:rPr>
              <w:t>н</w:t>
            </w:r>
            <w:r w:rsidRPr="0004731D">
              <w:rPr>
                <w:snapToGrid w:val="0"/>
                <w:sz w:val="28"/>
                <w:szCs w:val="28"/>
              </w:rPr>
              <w:t>ной</w:t>
            </w:r>
          </w:p>
        </w:tc>
        <w:tc>
          <w:tcPr>
            <w:tcW w:w="1701" w:type="dxa"/>
            <w:vAlign w:val="center"/>
          </w:tcPr>
          <w:p w:rsidR="0004731D" w:rsidRPr="0004731D" w:rsidRDefault="0004731D" w:rsidP="0004731D">
            <w:pPr>
              <w:pStyle w:val="10"/>
              <w:ind w:right="283"/>
              <w:jc w:val="center"/>
              <w:rPr>
                <w:snapToGrid w:val="0"/>
                <w:sz w:val="28"/>
                <w:szCs w:val="28"/>
              </w:rPr>
            </w:pPr>
            <w:r w:rsidRPr="0004731D">
              <w:rPr>
                <w:snapToGrid w:val="0"/>
                <w:sz w:val="28"/>
                <w:szCs w:val="28"/>
              </w:rPr>
              <w:t>восст</w:t>
            </w:r>
            <w:r w:rsidRPr="0004731D">
              <w:rPr>
                <w:snapToGrid w:val="0"/>
                <w:sz w:val="28"/>
                <w:szCs w:val="28"/>
              </w:rPr>
              <w:t>а</w:t>
            </w:r>
            <w:r w:rsidRPr="0004731D">
              <w:rPr>
                <w:snapToGrid w:val="0"/>
                <w:sz w:val="28"/>
                <w:szCs w:val="28"/>
              </w:rPr>
              <w:t>новле</w:t>
            </w:r>
            <w:r w:rsidRPr="0004731D">
              <w:rPr>
                <w:snapToGrid w:val="0"/>
                <w:sz w:val="28"/>
                <w:szCs w:val="28"/>
              </w:rPr>
              <w:t>н</w:t>
            </w:r>
            <w:r w:rsidRPr="0004731D">
              <w:rPr>
                <w:snapToGrid w:val="0"/>
                <w:sz w:val="28"/>
                <w:szCs w:val="28"/>
              </w:rPr>
              <w:t>ной</w:t>
            </w:r>
          </w:p>
        </w:tc>
      </w:tr>
      <w:tr w:rsidR="0004731D" w:rsidRPr="0004731D">
        <w:tblPrEx>
          <w:tblCellMar>
            <w:top w:w="0" w:type="dxa"/>
            <w:bottom w:w="0" w:type="dxa"/>
          </w:tblCellMar>
        </w:tblPrEx>
        <w:trPr>
          <w:cantSplit/>
          <w:trHeight w:val="737"/>
        </w:trPr>
        <w:tc>
          <w:tcPr>
            <w:tcW w:w="2126" w:type="dxa"/>
            <w:vAlign w:val="center"/>
          </w:tcPr>
          <w:p w:rsidR="0004731D" w:rsidRPr="0004731D" w:rsidRDefault="0004731D" w:rsidP="0004731D">
            <w:pPr>
              <w:pStyle w:val="10"/>
              <w:ind w:right="283"/>
              <w:jc w:val="center"/>
              <w:rPr>
                <w:snapToGrid w:val="0"/>
                <w:sz w:val="28"/>
                <w:szCs w:val="28"/>
              </w:rPr>
            </w:pPr>
            <w:r w:rsidRPr="0004731D">
              <w:rPr>
                <w:snapToGrid w:val="0"/>
                <w:sz w:val="28"/>
                <w:szCs w:val="28"/>
              </w:rPr>
              <w:t>о-дианизидин</w:t>
            </w:r>
          </w:p>
        </w:tc>
        <w:tc>
          <w:tcPr>
            <w:tcW w:w="2268" w:type="dxa"/>
            <w:vAlign w:val="center"/>
          </w:tcPr>
          <w:p w:rsidR="0004731D" w:rsidRPr="0004731D" w:rsidRDefault="0004731D" w:rsidP="0004731D">
            <w:pPr>
              <w:pStyle w:val="10"/>
              <w:ind w:right="283"/>
              <w:jc w:val="center"/>
              <w:rPr>
                <w:snapToGrid w:val="0"/>
                <w:sz w:val="28"/>
                <w:szCs w:val="28"/>
              </w:rPr>
            </w:pPr>
            <w:r w:rsidRPr="0004731D">
              <w:rPr>
                <w:snapToGrid w:val="0"/>
                <w:sz w:val="28"/>
                <w:szCs w:val="28"/>
              </w:rPr>
              <w:t>в 0,1% ра</w:t>
            </w:r>
            <w:r w:rsidRPr="0004731D">
              <w:rPr>
                <w:snapToGrid w:val="0"/>
                <w:sz w:val="28"/>
                <w:szCs w:val="28"/>
              </w:rPr>
              <w:t>с</w:t>
            </w:r>
            <w:r w:rsidRPr="0004731D">
              <w:rPr>
                <w:snapToGrid w:val="0"/>
                <w:sz w:val="28"/>
                <w:szCs w:val="28"/>
              </w:rPr>
              <w:t>творе HCl</w:t>
            </w:r>
          </w:p>
        </w:tc>
        <w:tc>
          <w:tcPr>
            <w:tcW w:w="1134" w:type="dxa"/>
            <w:vAlign w:val="center"/>
          </w:tcPr>
          <w:p w:rsidR="0004731D" w:rsidRPr="0004731D" w:rsidRDefault="0004731D" w:rsidP="0004731D">
            <w:pPr>
              <w:pStyle w:val="10"/>
              <w:ind w:right="283" w:firstLine="34"/>
              <w:jc w:val="center"/>
              <w:rPr>
                <w:snapToGrid w:val="0"/>
                <w:sz w:val="28"/>
                <w:szCs w:val="28"/>
              </w:rPr>
            </w:pPr>
            <w:r w:rsidRPr="0004731D">
              <w:rPr>
                <w:snapToGrid w:val="0"/>
                <w:sz w:val="28"/>
                <w:szCs w:val="28"/>
              </w:rPr>
              <w:t>+0,85</w:t>
            </w:r>
          </w:p>
        </w:tc>
        <w:tc>
          <w:tcPr>
            <w:tcW w:w="1843" w:type="dxa"/>
            <w:vAlign w:val="center"/>
          </w:tcPr>
          <w:p w:rsidR="0004731D" w:rsidRPr="0004731D" w:rsidRDefault="0004731D" w:rsidP="0004731D">
            <w:pPr>
              <w:pStyle w:val="10"/>
              <w:ind w:right="283"/>
              <w:jc w:val="center"/>
              <w:rPr>
                <w:snapToGrid w:val="0"/>
                <w:sz w:val="28"/>
                <w:szCs w:val="28"/>
              </w:rPr>
            </w:pPr>
            <w:r w:rsidRPr="0004731D">
              <w:rPr>
                <w:snapToGrid w:val="0"/>
                <w:sz w:val="28"/>
                <w:szCs w:val="28"/>
              </w:rPr>
              <w:t>Красно-</w:t>
            </w:r>
          </w:p>
          <w:p w:rsidR="0004731D" w:rsidRPr="0004731D" w:rsidRDefault="0004731D" w:rsidP="0004731D">
            <w:pPr>
              <w:pStyle w:val="10"/>
              <w:ind w:right="283"/>
              <w:jc w:val="center"/>
              <w:rPr>
                <w:snapToGrid w:val="0"/>
                <w:sz w:val="28"/>
                <w:szCs w:val="28"/>
              </w:rPr>
            </w:pPr>
            <w:r w:rsidRPr="0004731D">
              <w:rPr>
                <w:snapToGrid w:val="0"/>
                <w:sz w:val="28"/>
                <w:szCs w:val="28"/>
              </w:rPr>
              <w:t>с</w:t>
            </w:r>
            <w:r w:rsidRPr="0004731D">
              <w:rPr>
                <w:snapToGrid w:val="0"/>
                <w:sz w:val="28"/>
                <w:szCs w:val="28"/>
              </w:rPr>
              <w:t>и</w:t>
            </w:r>
            <w:r w:rsidRPr="0004731D">
              <w:rPr>
                <w:snapToGrid w:val="0"/>
                <w:sz w:val="28"/>
                <w:szCs w:val="28"/>
              </w:rPr>
              <w:t>няя</w:t>
            </w:r>
          </w:p>
        </w:tc>
        <w:tc>
          <w:tcPr>
            <w:tcW w:w="1701" w:type="dxa"/>
            <w:vAlign w:val="center"/>
          </w:tcPr>
          <w:p w:rsidR="0004731D" w:rsidRPr="0004731D" w:rsidRDefault="0004731D" w:rsidP="0004731D">
            <w:pPr>
              <w:pStyle w:val="10"/>
              <w:ind w:right="283"/>
              <w:jc w:val="center"/>
              <w:rPr>
                <w:snapToGrid w:val="0"/>
                <w:sz w:val="28"/>
                <w:szCs w:val="28"/>
              </w:rPr>
            </w:pPr>
            <w:r w:rsidRPr="0004731D">
              <w:rPr>
                <w:snapToGrid w:val="0"/>
                <w:sz w:val="28"/>
                <w:szCs w:val="28"/>
              </w:rPr>
              <w:t>Бесцве</w:t>
            </w:r>
            <w:r w:rsidRPr="0004731D">
              <w:rPr>
                <w:snapToGrid w:val="0"/>
                <w:sz w:val="28"/>
                <w:szCs w:val="28"/>
              </w:rPr>
              <w:t>т</w:t>
            </w:r>
            <w:r w:rsidRPr="0004731D">
              <w:rPr>
                <w:snapToGrid w:val="0"/>
                <w:sz w:val="28"/>
                <w:szCs w:val="28"/>
              </w:rPr>
              <w:t>ная</w:t>
            </w:r>
          </w:p>
        </w:tc>
      </w:tr>
      <w:tr w:rsidR="0004731D" w:rsidRPr="0004731D">
        <w:tblPrEx>
          <w:tblCellMar>
            <w:top w:w="0" w:type="dxa"/>
            <w:bottom w:w="0" w:type="dxa"/>
          </w:tblCellMar>
        </w:tblPrEx>
        <w:trPr>
          <w:trHeight w:val="428"/>
        </w:trPr>
        <w:tc>
          <w:tcPr>
            <w:tcW w:w="2126" w:type="dxa"/>
            <w:vAlign w:val="center"/>
          </w:tcPr>
          <w:p w:rsidR="0004731D" w:rsidRPr="0004731D" w:rsidRDefault="0004731D" w:rsidP="0004731D">
            <w:pPr>
              <w:pStyle w:val="10"/>
              <w:ind w:right="283"/>
              <w:jc w:val="center"/>
              <w:rPr>
                <w:snapToGrid w:val="0"/>
                <w:sz w:val="28"/>
                <w:szCs w:val="28"/>
              </w:rPr>
            </w:pPr>
            <w:r w:rsidRPr="0004731D">
              <w:rPr>
                <w:snapToGrid w:val="0"/>
                <w:sz w:val="28"/>
                <w:szCs w:val="28"/>
              </w:rPr>
              <w:t>дифени</w:t>
            </w:r>
            <w:r w:rsidRPr="0004731D">
              <w:rPr>
                <w:snapToGrid w:val="0"/>
                <w:sz w:val="28"/>
                <w:szCs w:val="28"/>
              </w:rPr>
              <w:t>л</w:t>
            </w:r>
            <w:r w:rsidRPr="0004731D">
              <w:rPr>
                <w:snapToGrid w:val="0"/>
                <w:sz w:val="28"/>
                <w:szCs w:val="28"/>
              </w:rPr>
              <w:t>амин-сульфонат натрия</w:t>
            </w:r>
          </w:p>
        </w:tc>
        <w:tc>
          <w:tcPr>
            <w:tcW w:w="2268" w:type="dxa"/>
            <w:vAlign w:val="center"/>
          </w:tcPr>
          <w:p w:rsidR="0004731D" w:rsidRPr="0004731D" w:rsidRDefault="0004731D" w:rsidP="0004731D">
            <w:pPr>
              <w:pStyle w:val="10"/>
              <w:ind w:right="283"/>
              <w:jc w:val="center"/>
              <w:rPr>
                <w:snapToGrid w:val="0"/>
                <w:sz w:val="28"/>
                <w:szCs w:val="28"/>
              </w:rPr>
            </w:pPr>
            <w:r w:rsidRPr="0004731D">
              <w:rPr>
                <w:snapToGrid w:val="0"/>
                <w:sz w:val="28"/>
                <w:szCs w:val="28"/>
              </w:rPr>
              <w:t>0,05% в воде</w:t>
            </w:r>
          </w:p>
        </w:tc>
        <w:tc>
          <w:tcPr>
            <w:tcW w:w="1134" w:type="dxa"/>
            <w:vAlign w:val="center"/>
          </w:tcPr>
          <w:p w:rsidR="0004731D" w:rsidRPr="0004731D" w:rsidRDefault="0004731D" w:rsidP="0004731D">
            <w:pPr>
              <w:pStyle w:val="10"/>
              <w:ind w:right="283" w:firstLine="34"/>
              <w:jc w:val="center"/>
              <w:rPr>
                <w:snapToGrid w:val="0"/>
                <w:sz w:val="28"/>
                <w:szCs w:val="28"/>
              </w:rPr>
            </w:pPr>
            <w:r w:rsidRPr="0004731D">
              <w:rPr>
                <w:snapToGrid w:val="0"/>
                <w:sz w:val="28"/>
                <w:szCs w:val="28"/>
              </w:rPr>
              <w:t>+0,84</w:t>
            </w:r>
          </w:p>
        </w:tc>
        <w:tc>
          <w:tcPr>
            <w:tcW w:w="1843" w:type="dxa"/>
            <w:vAlign w:val="center"/>
          </w:tcPr>
          <w:p w:rsidR="0004731D" w:rsidRPr="0004731D" w:rsidRDefault="0004731D" w:rsidP="0004731D">
            <w:pPr>
              <w:pStyle w:val="10"/>
              <w:ind w:right="283"/>
              <w:jc w:val="center"/>
              <w:rPr>
                <w:snapToGrid w:val="0"/>
                <w:sz w:val="28"/>
                <w:szCs w:val="28"/>
              </w:rPr>
            </w:pPr>
            <w:r w:rsidRPr="0004731D">
              <w:rPr>
                <w:snapToGrid w:val="0"/>
                <w:sz w:val="28"/>
                <w:szCs w:val="28"/>
              </w:rPr>
              <w:t>Красно-фиолет</w:t>
            </w:r>
            <w:r w:rsidRPr="0004731D">
              <w:rPr>
                <w:snapToGrid w:val="0"/>
                <w:sz w:val="28"/>
                <w:szCs w:val="28"/>
              </w:rPr>
              <w:t>о</w:t>
            </w:r>
            <w:r w:rsidRPr="0004731D">
              <w:rPr>
                <w:snapToGrid w:val="0"/>
                <w:sz w:val="28"/>
                <w:szCs w:val="28"/>
              </w:rPr>
              <w:t>вая</w:t>
            </w:r>
          </w:p>
        </w:tc>
        <w:tc>
          <w:tcPr>
            <w:tcW w:w="1701" w:type="dxa"/>
            <w:vAlign w:val="center"/>
          </w:tcPr>
          <w:p w:rsidR="0004731D" w:rsidRPr="0004731D" w:rsidRDefault="0004731D" w:rsidP="0004731D">
            <w:pPr>
              <w:pStyle w:val="10"/>
              <w:ind w:right="283"/>
              <w:jc w:val="center"/>
              <w:rPr>
                <w:snapToGrid w:val="0"/>
                <w:sz w:val="28"/>
                <w:szCs w:val="28"/>
              </w:rPr>
            </w:pPr>
            <w:r w:rsidRPr="0004731D">
              <w:rPr>
                <w:snapToGrid w:val="0"/>
                <w:sz w:val="28"/>
                <w:szCs w:val="28"/>
              </w:rPr>
              <w:t>Бесцве</w:t>
            </w:r>
            <w:r w:rsidRPr="0004731D">
              <w:rPr>
                <w:snapToGrid w:val="0"/>
                <w:sz w:val="28"/>
                <w:szCs w:val="28"/>
              </w:rPr>
              <w:t>т</w:t>
            </w:r>
            <w:r w:rsidRPr="0004731D">
              <w:rPr>
                <w:snapToGrid w:val="0"/>
                <w:sz w:val="28"/>
                <w:szCs w:val="28"/>
              </w:rPr>
              <w:t>ная</w:t>
            </w:r>
          </w:p>
        </w:tc>
      </w:tr>
      <w:tr w:rsidR="0004731D" w:rsidRPr="0004731D">
        <w:tblPrEx>
          <w:tblCellMar>
            <w:top w:w="0" w:type="dxa"/>
            <w:bottom w:w="0" w:type="dxa"/>
          </w:tblCellMar>
        </w:tblPrEx>
        <w:trPr>
          <w:trHeight w:val="1005"/>
        </w:trPr>
        <w:tc>
          <w:tcPr>
            <w:tcW w:w="2126" w:type="dxa"/>
            <w:vAlign w:val="center"/>
          </w:tcPr>
          <w:p w:rsidR="0004731D" w:rsidRPr="0004731D" w:rsidRDefault="0004731D" w:rsidP="0004731D">
            <w:pPr>
              <w:pStyle w:val="10"/>
              <w:ind w:right="283"/>
              <w:jc w:val="center"/>
              <w:rPr>
                <w:snapToGrid w:val="0"/>
                <w:sz w:val="28"/>
                <w:szCs w:val="28"/>
              </w:rPr>
            </w:pPr>
            <w:r w:rsidRPr="0004731D">
              <w:rPr>
                <w:snapToGrid w:val="0"/>
                <w:sz w:val="28"/>
                <w:szCs w:val="28"/>
              </w:rPr>
              <w:t>дифени</w:t>
            </w:r>
            <w:r w:rsidRPr="0004731D">
              <w:rPr>
                <w:snapToGrid w:val="0"/>
                <w:sz w:val="28"/>
                <w:szCs w:val="28"/>
              </w:rPr>
              <w:t>л</w:t>
            </w:r>
            <w:r w:rsidRPr="0004731D">
              <w:rPr>
                <w:snapToGrid w:val="0"/>
                <w:sz w:val="28"/>
                <w:szCs w:val="28"/>
              </w:rPr>
              <w:t>амин</w:t>
            </w:r>
          </w:p>
        </w:tc>
        <w:tc>
          <w:tcPr>
            <w:tcW w:w="2268" w:type="dxa"/>
            <w:vAlign w:val="center"/>
          </w:tcPr>
          <w:p w:rsidR="0004731D" w:rsidRPr="0004731D" w:rsidRDefault="0004731D" w:rsidP="0004731D">
            <w:pPr>
              <w:pStyle w:val="10"/>
              <w:ind w:right="283"/>
              <w:jc w:val="center"/>
              <w:rPr>
                <w:snapToGrid w:val="0"/>
                <w:sz w:val="28"/>
                <w:szCs w:val="28"/>
              </w:rPr>
            </w:pPr>
            <w:r w:rsidRPr="0004731D">
              <w:rPr>
                <w:snapToGrid w:val="0"/>
                <w:sz w:val="28"/>
                <w:szCs w:val="28"/>
              </w:rPr>
              <w:t>0,5% в воде с концентрир</w:t>
            </w:r>
            <w:r w:rsidRPr="0004731D">
              <w:rPr>
                <w:snapToGrid w:val="0"/>
                <w:sz w:val="28"/>
                <w:szCs w:val="28"/>
              </w:rPr>
              <w:t>о</w:t>
            </w:r>
            <w:r w:rsidRPr="0004731D">
              <w:rPr>
                <w:snapToGrid w:val="0"/>
                <w:sz w:val="28"/>
                <w:szCs w:val="28"/>
              </w:rPr>
              <w:t>ванной H</w:t>
            </w:r>
            <w:r w:rsidRPr="0004731D">
              <w:rPr>
                <w:snapToGrid w:val="0"/>
                <w:sz w:val="28"/>
                <w:szCs w:val="28"/>
                <w:vertAlign w:val="subscript"/>
              </w:rPr>
              <w:t>2</w:t>
            </w:r>
            <w:r w:rsidRPr="0004731D">
              <w:rPr>
                <w:snapToGrid w:val="0"/>
                <w:sz w:val="28"/>
                <w:szCs w:val="28"/>
              </w:rPr>
              <w:t>SO</w:t>
            </w:r>
            <w:r w:rsidRPr="0004731D">
              <w:rPr>
                <w:snapToGrid w:val="0"/>
                <w:sz w:val="28"/>
                <w:szCs w:val="28"/>
                <w:vertAlign w:val="subscript"/>
              </w:rPr>
              <w:t>4</w:t>
            </w:r>
          </w:p>
        </w:tc>
        <w:tc>
          <w:tcPr>
            <w:tcW w:w="1134" w:type="dxa"/>
            <w:vAlign w:val="center"/>
          </w:tcPr>
          <w:p w:rsidR="0004731D" w:rsidRPr="0004731D" w:rsidRDefault="0004731D" w:rsidP="0004731D">
            <w:pPr>
              <w:pStyle w:val="10"/>
              <w:ind w:right="283" w:firstLine="34"/>
              <w:jc w:val="center"/>
              <w:rPr>
                <w:snapToGrid w:val="0"/>
                <w:sz w:val="28"/>
                <w:szCs w:val="28"/>
              </w:rPr>
            </w:pPr>
            <w:r w:rsidRPr="0004731D">
              <w:rPr>
                <w:snapToGrid w:val="0"/>
                <w:sz w:val="28"/>
                <w:szCs w:val="28"/>
              </w:rPr>
              <w:t>+0,76</w:t>
            </w:r>
          </w:p>
        </w:tc>
        <w:tc>
          <w:tcPr>
            <w:tcW w:w="1843" w:type="dxa"/>
            <w:vAlign w:val="center"/>
          </w:tcPr>
          <w:p w:rsidR="0004731D" w:rsidRPr="0004731D" w:rsidRDefault="0004731D" w:rsidP="0004731D">
            <w:pPr>
              <w:pStyle w:val="10"/>
              <w:ind w:right="283"/>
              <w:jc w:val="center"/>
              <w:rPr>
                <w:snapToGrid w:val="0"/>
                <w:sz w:val="28"/>
                <w:szCs w:val="28"/>
              </w:rPr>
            </w:pPr>
            <w:r w:rsidRPr="0004731D">
              <w:rPr>
                <w:snapToGrid w:val="0"/>
                <w:sz w:val="28"/>
                <w:szCs w:val="28"/>
              </w:rPr>
              <w:t>Фиолет</w:t>
            </w:r>
            <w:r w:rsidRPr="0004731D">
              <w:rPr>
                <w:snapToGrid w:val="0"/>
                <w:sz w:val="28"/>
                <w:szCs w:val="28"/>
              </w:rPr>
              <w:t>о</w:t>
            </w:r>
            <w:r w:rsidRPr="0004731D">
              <w:rPr>
                <w:snapToGrid w:val="0"/>
                <w:sz w:val="28"/>
                <w:szCs w:val="28"/>
              </w:rPr>
              <w:t>вая</w:t>
            </w:r>
          </w:p>
          <w:p w:rsidR="0004731D" w:rsidRPr="0004731D" w:rsidRDefault="0004731D" w:rsidP="0004731D">
            <w:pPr>
              <w:pStyle w:val="10"/>
              <w:ind w:right="283"/>
              <w:jc w:val="center"/>
              <w:rPr>
                <w:snapToGrid w:val="0"/>
                <w:sz w:val="28"/>
                <w:szCs w:val="28"/>
              </w:rPr>
            </w:pPr>
            <w:r w:rsidRPr="0004731D">
              <w:rPr>
                <w:snapToGrid w:val="0"/>
                <w:sz w:val="28"/>
                <w:szCs w:val="28"/>
              </w:rPr>
              <w:t>(темно-синяя)</w:t>
            </w:r>
          </w:p>
        </w:tc>
        <w:tc>
          <w:tcPr>
            <w:tcW w:w="1701" w:type="dxa"/>
            <w:vAlign w:val="center"/>
          </w:tcPr>
          <w:p w:rsidR="0004731D" w:rsidRPr="0004731D" w:rsidRDefault="0004731D" w:rsidP="0004731D">
            <w:pPr>
              <w:pStyle w:val="10"/>
              <w:ind w:right="283"/>
              <w:jc w:val="center"/>
              <w:rPr>
                <w:snapToGrid w:val="0"/>
                <w:sz w:val="28"/>
                <w:szCs w:val="28"/>
              </w:rPr>
            </w:pPr>
            <w:r w:rsidRPr="0004731D">
              <w:rPr>
                <w:snapToGrid w:val="0"/>
                <w:sz w:val="28"/>
                <w:szCs w:val="28"/>
              </w:rPr>
              <w:t>Бесцве</w:t>
            </w:r>
            <w:r w:rsidRPr="0004731D">
              <w:rPr>
                <w:snapToGrid w:val="0"/>
                <w:sz w:val="28"/>
                <w:szCs w:val="28"/>
              </w:rPr>
              <w:t>т</w:t>
            </w:r>
            <w:r w:rsidRPr="0004731D">
              <w:rPr>
                <w:snapToGrid w:val="0"/>
                <w:sz w:val="28"/>
                <w:szCs w:val="28"/>
              </w:rPr>
              <w:t>ная</w:t>
            </w:r>
          </w:p>
        </w:tc>
      </w:tr>
      <w:tr w:rsidR="0004731D" w:rsidRPr="0004731D">
        <w:tblPrEx>
          <w:tblCellMar>
            <w:top w:w="0" w:type="dxa"/>
            <w:bottom w:w="0" w:type="dxa"/>
          </w:tblCellMar>
        </w:tblPrEx>
        <w:trPr>
          <w:trHeight w:val="833"/>
        </w:trPr>
        <w:tc>
          <w:tcPr>
            <w:tcW w:w="2126" w:type="dxa"/>
            <w:vAlign w:val="center"/>
          </w:tcPr>
          <w:p w:rsidR="0004731D" w:rsidRPr="0004731D" w:rsidRDefault="0004731D" w:rsidP="0004731D">
            <w:pPr>
              <w:pStyle w:val="10"/>
              <w:ind w:right="283"/>
              <w:jc w:val="center"/>
              <w:rPr>
                <w:snapToGrid w:val="0"/>
                <w:sz w:val="28"/>
                <w:szCs w:val="28"/>
              </w:rPr>
            </w:pPr>
            <w:r w:rsidRPr="0004731D">
              <w:rPr>
                <w:snapToGrid w:val="0"/>
                <w:sz w:val="28"/>
                <w:szCs w:val="28"/>
              </w:rPr>
              <w:t>бенз</w:t>
            </w:r>
            <w:r w:rsidRPr="0004731D">
              <w:rPr>
                <w:snapToGrid w:val="0"/>
                <w:sz w:val="28"/>
                <w:szCs w:val="28"/>
              </w:rPr>
              <w:t>и</w:t>
            </w:r>
            <w:r w:rsidRPr="0004731D">
              <w:rPr>
                <w:snapToGrid w:val="0"/>
                <w:sz w:val="28"/>
                <w:szCs w:val="28"/>
              </w:rPr>
              <w:t>дин</w:t>
            </w:r>
          </w:p>
        </w:tc>
        <w:tc>
          <w:tcPr>
            <w:tcW w:w="2268" w:type="dxa"/>
            <w:vAlign w:val="center"/>
          </w:tcPr>
          <w:p w:rsidR="0004731D" w:rsidRPr="0004731D" w:rsidRDefault="0004731D" w:rsidP="0004731D">
            <w:pPr>
              <w:pStyle w:val="10"/>
              <w:ind w:right="283"/>
              <w:jc w:val="center"/>
              <w:rPr>
                <w:snapToGrid w:val="0"/>
                <w:sz w:val="28"/>
                <w:szCs w:val="28"/>
              </w:rPr>
            </w:pPr>
            <w:r w:rsidRPr="0004731D">
              <w:rPr>
                <w:snapToGrid w:val="0"/>
                <w:sz w:val="28"/>
                <w:szCs w:val="28"/>
              </w:rPr>
              <w:t>1% в 10% у</w:t>
            </w:r>
            <w:r w:rsidRPr="0004731D">
              <w:rPr>
                <w:snapToGrid w:val="0"/>
                <w:sz w:val="28"/>
                <w:szCs w:val="28"/>
              </w:rPr>
              <w:t>к</w:t>
            </w:r>
            <w:r w:rsidRPr="0004731D">
              <w:rPr>
                <w:snapToGrid w:val="0"/>
                <w:sz w:val="28"/>
                <w:szCs w:val="28"/>
              </w:rPr>
              <w:t>сусной кисл</w:t>
            </w:r>
            <w:r w:rsidRPr="0004731D">
              <w:rPr>
                <w:snapToGrid w:val="0"/>
                <w:sz w:val="28"/>
                <w:szCs w:val="28"/>
              </w:rPr>
              <w:t>о</w:t>
            </w:r>
            <w:r w:rsidRPr="0004731D">
              <w:rPr>
                <w:snapToGrid w:val="0"/>
                <w:sz w:val="28"/>
                <w:szCs w:val="28"/>
              </w:rPr>
              <w:t>те</w:t>
            </w:r>
          </w:p>
        </w:tc>
        <w:tc>
          <w:tcPr>
            <w:tcW w:w="1134" w:type="dxa"/>
            <w:vAlign w:val="center"/>
          </w:tcPr>
          <w:p w:rsidR="0004731D" w:rsidRPr="0004731D" w:rsidRDefault="0004731D" w:rsidP="0004731D">
            <w:pPr>
              <w:pStyle w:val="10"/>
              <w:ind w:right="283" w:firstLine="34"/>
              <w:jc w:val="center"/>
              <w:rPr>
                <w:snapToGrid w:val="0"/>
                <w:sz w:val="28"/>
                <w:szCs w:val="28"/>
              </w:rPr>
            </w:pPr>
            <w:r w:rsidRPr="0004731D">
              <w:rPr>
                <w:snapToGrid w:val="0"/>
                <w:sz w:val="28"/>
                <w:szCs w:val="28"/>
              </w:rPr>
              <w:t>------</w:t>
            </w:r>
          </w:p>
        </w:tc>
        <w:tc>
          <w:tcPr>
            <w:tcW w:w="1843" w:type="dxa"/>
            <w:vAlign w:val="center"/>
          </w:tcPr>
          <w:p w:rsidR="0004731D" w:rsidRPr="0004731D" w:rsidRDefault="0004731D" w:rsidP="0004731D">
            <w:pPr>
              <w:pStyle w:val="10"/>
              <w:ind w:right="283"/>
              <w:jc w:val="center"/>
              <w:rPr>
                <w:snapToGrid w:val="0"/>
                <w:sz w:val="28"/>
                <w:szCs w:val="28"/>
              </w:rPr>
            </w:pPr>
            <w:r w:rsidRPr="0004731D">
              <w:rPr>
                <w:snapToGrid w:val="0"/>
                <w:sz w:val="28"/>
                <w:szCs w:val="28"/>
              </w:rPr>
              <w:t>С</w:t>
            </w:r>
            <w:r w:rsidRPr="0004731D">
              <w:rPr>
                <w:snapToGrid w:val="0"/>
                <w:sz w:val="28"/>
                <w:szCs w:val="28"/>
              </w:rPr>
              <w:t>и</w:t>
            </w:r>
            <w:r w:rsidRPr="0004731D">
              <w:rPr>
                <w:snapToGrid w:val="0"/>
                <w:sz w:val="28"/>
                <w:szCs w:val="28"/>
              </w:rPr>
              <w:t>няя</w:t>
            </w:r>
          </w:p>
          <w:p w:rsidR="0004731D" w:rsidRPr="0004731D" w:rsidRDefault="0004731D" w:rsidP="0004731D">
            <w:pPr>
              <w:pStyle w:val="10"/>
              <w:ind w:right="283"/>
              <w:jc w:val="center"/>
              <w:rPr>
                <w:snapToGrid w:val="0"/>
                <w:sz w:val="28"/>
                <w:szCs w:val="28"/>
              </w:rPr>
            </w:pPr>
            <w:r w:rsidRPr="0004731D">
              <w:rPr>
                <w:snapToGrid w:val="0"/>
                <w:sz w:val="28"/>
                <w:szCs w:val="28"/>
              </w:rPr>
              <w:t>(фиолет</w:t>
            </w:r>
            <w:r w:rsidRPr="0004731D">
              <w:rPr>
                <w:snapToGrid w:val="0"/>
                <w:sz w:val="28"/>
                <w:szCs w:val="28"/>
              </w:rPr>
              <w:t>о</w:t>
            </w:r>
            <w:r w:rsidRPr="0004731D">
              <w:rPr>
                <w:snapToGrid w:val="0"/>
                <w:sz w:val="28"/>
                <w:szCs w:val="28"/>
              </w:rPr>
              <w:t>вая)</w:t>
            </w:r>
          </w:p>
        </w:tc>
        <w:tc>
          <w:tcPr>
            <w:tcW w:w="1701" w:type="dxa"/>
            <w:vAlign w:val="center"/>
          </w:tcPr>
          <w:p w:rsidR="0004731D" w:rsidRPr="0004731D" w:rsidRDefault="0004731D" w:rsidP="0004731D">
            <w:pPr>
              <w:pStyle w:val="10"/>
              <w:ind w:right="283"/>
              <w:jc w:val="center"/>
              <w:rPr>
                <w:snapToGrid w:val="0"/>
                <w:sz w:val="28"/>
                <w:szCs w:val="28"/>
              </w:rPr>
            </w:pPr>
            <w:r w:rsidRPr="0004731D">
              <w:rPr>
                <w:snapToGrid w:val="0"/>
                <w:sz w:val="28"/>
                <w:szCs w:val="28"/>
              </w:rPr>
              <w:t>Бесцве</w:t>
            </w:r>
            <w:r w:rsidRPr="0004731D">
              <w:rPr>
                <w:snapToGrid w:val="0"/>
                <w:sz w:val="28"/>
                <w:szCs w:val="28"/>
              </w:rPr>
              <w:t>т</w:t>
            </w:r>
            <w:r w:rsidRPr="0004731D">
              <w:rPr>
                <w:snapToGrid w:val="0"/>
                <w:sz w:val="28"/>
                <w:szCs w:val="28"/>
              </w:rPr>
              <w:t>ная</w:t>
            </w:r>
          </w:p>
        </w:tc>
      </w:tr>
    </w:tbl>
    <w:p w:rsidR="0004731D" w:rsidRPr="0004731D" w:rsidRDefault="0004731D" w:rsidP="0004731D">
      <w:pPr>
        <w:spacing w:line="360" w:lineRule="auto"/>
        <w:ind w:right="283" w:firstLine="567"/>
        <w:jc w:val="both"/>
        <w:rPr>
          <w:sz w:val="28"/>
          <w:szCs w:val="28"/>
        </w:rPr>
      </w:pPr>
    </w:p>
    <w:p w:rsidR="0004731D" w:rsidRPr="0004731D" w:rsidRDefault="0004731D" w:rsidP="00887504">
      <w:pPr>
        <w:ind w:firstLine="567"/>
        <w:jc w:val="both"/>
        <w:rPr>
          <w:sz w:val="28"/>
          <w:szCs w:val="28"/>
        </w:rPr>
      </w:pPr>
      <w:r w:rsidRPr="0004731D">
        <w:rPr>
          <w:sz w:val="28"/>
          <w:szCs w:val="28"/>
        </w:rPr>
        <w:t>Данная методика рассчитана на обнаружение и частичную диагност</w:t>
      </w:r>
      <w:r w:rsidRPr="0004731D">
        <w:rPr>
          <w:sz w:val="28"/>
          <w:szCs w:val="28"/>
        </w:rPr>
        <w:t>и</w:t>
      </w:r>
      <w:r w:rsidRPr="0004731D">
        <w:rPr>
          <w:sz w:val="28"/>
          <w:szCs w:val="28"/>
        </w:rPr>
        <w:t>ку сильных окислителей и отработана, в частности, на примере исследов</w:t>
      </w:r>
      <w:r w:rsidRPr="0004731D">
        <w:rPr>
          <w:sz w:val="28"/>
          <w:szCs w:val="28"/>
        </w:rPr>
        <w:t>а</w:t>
      </w:r>
      <w:r w:rsidRPr="0004731D">
        <w:rPr>
          <w:sz w:val="28"/>
          <w:szCs w:val="28"/>
        </w:rPr>
        <w:t>ния некоторых распространённых окислителей (неорганических кислородсоде</w:t>
      </w:r>
      <w:r w:rsidRPr="0004731D">
        <w:rPr>
          <w:sz w:val="28"/>
          <w:szCs w:val="28"/>
        </w:rPr>
        <w:t>р</w:t>
      </w:r>
      <w:r w:rsidRPr="0004731D">
        <w:rPr>
          <w:sz w:val="28"/>
          <w:szCs w:val="28"/>
        </w:rPr>
        <w:t>жащих солей), которые могут использоваться поджигателями – нитратов (NH</w:t>
      </w:r>
      <w:r w:rsidRPr="0004731D">
        <w:rPr>
          <w:sz w:val="28"/>
          <w:szCs w:val="28"/>
          <w:vertAlign w:val="subscript"/>
        </w:rPr>
        <w:t>4</w:t>
      </w:r>
      <w:r w:rsidRPr="0004731D">
        <w:rPr>
          <w:sz w:val="28"/>
          <w:szCs w:val="28"/>
        </w:rPr>
        <w:t>NO</w:t>
      </w:r>
      <w:r w:rsidRPr="0004731D">
        <w:rPr>
          <w:sz w:val="28"/>
          <w:szCs w:val="28"/>
          <w:vertAlign w:val="subscript"/>
        </w:rPr>
        <w:t>3</w:t>
      </w:r>
      <w:r w:rsidRPr="0004731D">
        <w:rPr>
          <w:sz w:val="28"/>
          <w:szCs w:val="28"/>
        </w:rPr>
        <w:t>, NaNO</w:t>
      </w:r>
      <w:r w:rsidRPr="0004731D">
        <w:rPr>
          <w:sz w:val="28"/>
          <w:szCs w:val="28"/>
          <w:vertAlign w:val="subscript"/>
        </w:rPr>
        <w:t>3</w:t>
      </w:r>
      <w:r w:rsidRPr="0004731D">
        <w:rPr>
          <w:sz w:val="28"/>
          <w:szCs w:val="28"/>
        </w:rPr>
        <w:t>, KNO</w:t>
      </w:r>
      <w:r w:rsidRPr="0004731D">
        <w:rPr>
          <w:sz w:val="28"/>
          <w:szCs w:val="28"/>
          <w:vertAlign w:val="subscript"/>
        </w:rPr>
        <w:t>3</w:t>
      </w:r>
      <w:r w:rsidRPr="0004731D">
        <w:rPr>
          <w:sz w:val="28"/>
          <w:szCs w:val="28"/>
        </w:rPr>
        <w:t>), хлоратов и перхлоратов (KClO</w:t>
      </w:r>
      <w:r w:rsidRPr="0004731D">
        <w:rPr>
          <w:sz w:val="28"/>
          <w:szCs w:val="28"/>
          <w:vertAlign w:val="subscript"/>
        </w:rPr>
        <w:t>3</w:t>
      </w:r>
      <w:r w:rsidRPr="0004731D">
        <w:rPr>
          <w:sz w:val="28"/>
          <w:szCs w:val="28"/>
        </w:rPr>
        <w:t>, NaClO</w:t>
      </w:r>
      <w:r w:rsidRPr="0004731D">
        <w:rPr>
          <w:sz w:val="28"/>
          <w:szCs w:val="28"/>
          <w:vertAlign w:val="subscript"/>
        </w:rPr>
        <w:t>3</w:t>
      </w:r>
      <w:r w:rsidRPr="0004731D">
        <w:rPr>
          <w:sz w:val="28"/>
          <w:szCs w:val="28"/>
        </w:rPr>
        <w:t>, KClO</w:t>
      </w:r>
      <w:r w:rsidRPr="0004731D">
        <w:rPr>
          <w:sz w:val="28"/>
          <w:szCs w:val="28"/>
          <w:vertAlign w:val="subscript"/>
        </w:rPr>
        <w:t>4</w:t>
      </w:r>
      <w:r w:rsidRPr="0004731D">
        <w:rPr>
          <w:sz w:val="28"/>
          <w:szCs w:val="28"/>
        </w:rPr>
        <w:t>, NaClO</w:t>
      </w:r>
      <w:r w:rsidRPr="0004731D">
        <w:rPr>
          <w:sz w:val="28"/>
          <w:szCs w:val="28"/>
          <w:vertAlign w:val="subscript"/>
        </w:rPr>
        <w:t>4</w:t>
      </w:r>
      <w:r w:rsidRPr="0004731D">
        <w:rPr>
          <w:sz w:val="28"/>
          <w:szCs w:val="28"/>
        </w:rPr>
        <w:t>), перманганатов (KMnO</w:t>
      </w:r>
      <w:r w:rsidRPr="0004731D">
        <w:rPr>
          <w:sz w:val="28"/>
          <w:szCs w:val="28"/>
          <w:vertAlign w:val="subscript"/>
        </w:rPr>
        <w:t>4</w:t>
      </w:r>
      <w:r w:rsidRPr="0004731D">
        <w:rPr>
          <w:sz w:val="28"/>
          <w:szCs w:val="28"/>
        </w:rPr>
        <w:t>), хроматов и бихроматов (BaCrO</w:t>
      </w:r>
      <w:r w:rsidRPr="0004731D">
        <w:rPr>
          <w:sz w:val="28"/>
          <w:szCs w:val="28"/>
          <w:vertAlign w:val="subscript"/>
        </w:rPr>
        <w:t>4</w:t>
      </w:r>
      <w:r w:rsidRPr="0004731D">
        <w:rPr>
          <w:sz w:val="28"/>
          <w:szCs w:val="28"/>
        </w:rPr>
        <w:t>, PbCrO</w:t>
      </w:r>
      <w:r w:rsidRPr="0004731D">
        <w:rPr>
          <w:sz w:val="28"/>
          <w:szCs w:val="28"/>
          <w:vertAlign w:val="subscript"/>
        </w:rPr>
        <w:t>4</w:t>
      </w:r>
      <w:r w:rsidRPr="0004731D">
        <w:rPr>
          <w:sz w:val="28"/>
          <w:szCs w:val="28"/>
        </w:rPr>
        <w:t>, K</w:t>
      </w:r>
      <w:r w:rsidRPr="0004731D">
        <w:rPr>
          <w:sz w:val="28"/>
          <w:szCs w:val="28"/>
          <w:vertAlign w:val="subscript"/>
        </w:rPr>
        <w:t>2</w:t>
      </w:r>
      <w:r w:rsidRPr="0004731D">
        <w:rPr>
          <w:sz w:val="28"/>
          <w:szCs w:val="28"/>
        </w:rPr>
        <w:t>CrO</w:t>
      </w:r>
      <w:r w:rsidRPr="0004731D">
        <w:rPr>
          <w:sz w:val="28"/>
          <w:szCs w:val="28"/>
          <w:vertAlign w:val="subscript"/>
        </w:rPr>
        <w:t>4</w:t>
      </w:r>
      <w:r w:rsidRPr="0004731D">
        <w:rPr>
          <w:sz w:val="28"/>
          <w:szCs w:val="28"/>
        </w:rPr>
        <w:t>, K</w:t>
      </w:r>
      <w:r w:rsidRPr="0004731D">
        <w:rPr>
          <w:sz w:val="28"/>
          <w:szCs w:val="28"/>
          <w:vertAlign w:val="subscript"/>
        </w:rPr>
        <w:t>2</w:t>
      </w:r>
      <w:r w:rsidRPr="0004731D">
        <w:rPr>
          <w:sz w:val="28"/>
          <w:szCs w:val="28"/>
        </w:rPr>
        <w:t>Cr</w:t>
      </w:r>
      <w:r w:rsidRPr="0004731D">
        <w:rPr>
          <w:sz w:val="28"/>
          <w:szCs w:val="28"/>
          <w:vertAlign w:val="subscript"/>
        </w:rPr>
        <w:t>2</w:t>
      </w:r>
      <w:r w:rsidRPr="0004731D">
        <w:rPr>
          <w:sz w:val="28"/>
          <w:szCs w:val="28"/>
        </w:rPr>
        <w:t>O</w:t>
      </w:r>
      <w:r w:rsidRPr="0004731D">
        <w:rPr>
          <w:sz w:val="28"/>
          <w:szCs w:val="28"/>
          <w:vertAlign w:val="subscript"/>
        </w:rPr>
        <w:t>7</w:t>
      </w:r>
      <w:r w:rsidRPr="0004731D">
        <w:rPr>
          <w:sz w:val="28"/>
          <w:szCs w:val="28"/>
        </w:rPr>
        <w:t>, (NH</w:t>
      </w:r>
      <w:r w:rsidRPr="0004731D">
        <w:rPr>
          <w:sz w:val="28"/>
          <w:szCs w:val="28"/>
          <w:vertAlign w:val="subscript"/>
        </w:rPr>
        <w:t>4</w:t>
      </w:r>
      <w:r w:rsidRPr="0004731D">
        <w:rPr>
          <w:sz w:val="28"/>
          <w:szCs w:val="28"/>
        </w:rPr>
        <w:t>)</w:t>
      </w:r>
      <w:r w:rsidRPr="0004731D">
        <w:rPr>
          <w:sz w:val="28"/>
          <w:szCs w:val="28"/>
          <w:vertAlign w:val="subscript"/>
        </w:rPr>
        <w:t>2</w:t>
      </w:r>
      <w:r w:rsidRPr="0004731D">
        <w:rPr>
          <w:sz w:val="28"/>
          <w:szCs w:val="28"/>
        </w:rPr>
        <w:t>Cr</w:t>
      </w:r>
      <w:r w:rsidRPr="0004731D">
        <w:rPr>
          <w:sz w:val="28"/>
          <w:szCs w:val="28"/>
          <w:vertAlign w:val="subscript"/>
        </w:rPr>
        <w:t>2</w:t>
      </w:r>
      <w:r w:rsidRPr="0004731D">
        <w:rPr>
          <w:sz w:val="28"/>
          <w:szCs w:val="28"/>
        </w:rPr>
        <w:t>O</w:t>
      </w:r>
      <w:r w:rsidRPr="0004731D">
        <w:rPr>
          <w:sz w:val="28"/>
          <w:szCs w:val="28"/>
          <w:vertAlign w:val="subscript"/>
        </w:rPr>
        <w:t>7</w:t>
      </w:r>
      <w:r w:rsidRPr="0004731D">
        <w:rPr>
          <w:sz w:val="28"/>
          <w:szCs w:val="28"/>
        </w:rPr>
        <w:t>), йодатов и броматов (Pb(IO</w:t>
      </w:r>
      <w:r w:rsidRPr="0004731D">
        <w:rPr>
          <w:sz w:val="28"/>
          <w:szCs w:val="28"/>
          <w:vertAlign w:val="subscript"/>
        </w:rPr>
        <w:t>3</w:t>
      </w:r>
      <w:r w:rsidRPr="0004731D">
        <w:rPr>
          <w:sz w:val="28"/>
          <w:szCs w:val="28"/>
        </w:rPr>
        <w:t>)</w:t>
      </w:r>
      <w:r w:rsidRPr="0004731D">
        <w:rPr>
          <w:sz w:val="28"/>
          <w:szCs w:val="28"/>
          <w:vertAlign w:val="subscript"/>
        </w:rPr>
        <w:t>2</w:t>
      </w:r>
      <w:r w:rsidRPr="0004731D">
        <w:rPr>
          <w:sz w:val="28"/>
          <w:szCs w:val="28"/>
        </w:rPr>
        <w:t>, KBrO</w:t>
      </w:r>
      <w:r w:rsidRPr="0004731D">
        <w:rPr>
          <w:sz w:val="28"/>
          <w:szCs w:val="28"/>
          <w:vertAlign w:val="subscript"/>
        </w:rPr>
        <w:t>3</w:t>
      </w:r>
      <w:r w:rsidRPr="0004731D">
        <w:rPr>
          <w:sz w:val="28"/>
          <w:szCs w:val="28"/>
        </w:rPr>
        <w:t>).</w:t>
      </w:r>
    </w:p>
    <w:p w:rsidR="0004731D" w:rsidRPr="0004731D" w:rsidRDefault="0004731D" w:rsidP="00887504">
      <w:pPr>
        <w:ind w:firstLine="567"/>
        <w:jc w:val="both"/>
        <w:rPr>
          <w:sz w:val="28"/>
          <w:szCs w:val="28"/>
        </w:rPr>
      </w:pPr>
      <w:r w:rsidRPr="0004731D">
        <w:rPr>
          <w:sz w:val="28"/>
          <w:szCs w:val="28"/>
        </w:rPr>
        <w:t>Значения окислительно-восстановительных потенциалов изученных окислителей приводятся в таблице 7. Техника полевого определения комп</w:t>
      </w:r>
      <w:r w:rsidRPr="0004731D">
        <w:rPr>
          <w:sz w:val="28"/>
          <w:szCs w:val="28"/>
        </w:rPr>
        <w:t>о</w:t>
      </w:r>
      <w:r w:rsidRPr="0004731D">
        <w:rPr>
          <w:sz w:val="28"/>
          <w:szCs w:val="28"/>
        </w:rPr>
        <w:t>нентов спецсоставов заключается в экспрессном тестировании сильных окислителей на поверхностях предметов и материалов, подвергшихся терм</w:t>
      </w:r>
      <w:r w:rsidRPr="0004731D">
        <w:rPr>
          <w:sz w:val="28"/>
          <w:szCs w:val="28"/>
        </w:rPr>
        <w:t>и</w:t>
      </w:r>
      <w:r w:rsidRPr="0004731D">
        <w:rPr>
          <w:sz w:val="28"/>
          <w:szCs w:val="28"/>
        </w:rPr>
        <w:t>ческому воздействию пожара. Тестирование выполняется реактивными и</w:t>
      </w:r>
      <w:r w:rsidRPr="0004731D">
        <w:rPr>
          <w:sz w:val="28"/>
          <w:szCs w:val="28"/>
        </w:rPr>
        <w:t>н</w:t>
      </w:r>
      <w:r w:rsidRPr="0004731D">
        <w:rPr>
          <w:sz w:val="28"/>
          <w:szCs w:val="28"/>
        </w:rPr>
        <w:t>дикаторными средствами (РИС).</w:t>
      </w:r>
    </w:p>
    <w:p w:rsidR="0004731D" w:rsidRPr="0004731D" w:rsidRDefault="0004731D" w:rsidP="0004731D">
      <w:pPr>
        <w:pStyle w:val="a5"/>
        <w:ind w:right="283"/>
        <w:jc w:val="right"/>
        <w:rPr>
          <w:snapToGrid w:val="0"/>
          <w:szCs w:val="28"/>
        </w:rPr>
      </w:pPr>
      <w:r w:rsidRPr="0004731D">
        <w:rPr>
          <w:snapToGrid w:val="0"/>
          <w:szCs w:val="28"/>
        </w:rPr>
        <w:t>Таблица 7.</w:t>
      </w:r>
    </w:p>
    <w:p w:rsidR="0004731D" w:rsidRPr="0004731D" w:rsidRDefault="0004731D" w:rsidP="0004731D">
      <w:pPr>
        <w:pStyle w:val="a5"/>
        <w:ind w:right="283"/>
        <w:rPr>
          <w:snapToGrid w:val="0"/>
          <w:szCs w:val="28"/>
        </w:rPr>
      </w:pPr>
      <w:r w:rsidRPr="0004731D">
        <w:rPr>
          <w:snapToGrid w:val="0"/>
          <w:szCs w:val="28"/>
        </w:rPr>
        <w:t>Нормальные окислительно-восстановительные потенциалы некоторых окислителей.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
        <w:gridCol w:w="1807"/>
        <w:gridCol w:w="27"/>
        <w:gridCol w:w="2666"/>
        <w:gridCol w:w="27"/>
        <w:gridCol w:w="2525"/>
        <w:gridCol w:w="27"/>
        <w:gridCol w:w="1815"/>
        <w:gridCol w:w="27"/>
      </w:tblGrid>
      <w:tr w:rsidR="0004731D" w:rsidRPr="0004731D">
        <w:tblPrEx>
          <w:tblCellMar>
            <w:top w:w="0" w:type="dxa"/>
            <w:bottom w:w="0" w:type="dxa"/>
          </w:tblCellMar>
        </w:tblPrEx>
        <w:trPr>
          <w:gridBefore w:val="1"/>
          <w:wBefore w:w="27" w:type="dxa"/>
          <w:jc w:val="center"/>
        </w:trPr>
        <w:tc>
          <w:tcPr>
            <w:tcW w:w="1834" w:type="dxa"/>
            <w:gridSpan w:val="2"/>
            <w:vAlign w:val="center"/>
          </w:tcPr>
          <w:p w:rsidR="0004731D" w:rsidRPr="0004731D" w:rsidRDefault="0004731D" w:rsidP="0004731D">
            <w:pPr>
              <w:ind w:right="283"/>
              <w:rPr>
                <w:sz w:val="28"/>
                <w:szCs w:val="28"/>
              </w:rPr>
            </w:pPr>
            <w:r w:rsidRPr="0004731D">
              <w:rPr>
                <w:sz w:val="28"/>
                <w:szCs w:val="28"/>
              </w:rPr>
              <w:t>Элемент</w:t>
            </w:r>
          </w:p>
        </w:tc>
        <w:tc>
          <w:tcPr>
            <w:tcW w:w="2693" w:type="dxa"/>
            <w:gridSpan w:val="2"/>
            <w:vAlign w:val="center"/>
          </w:tcPr>
          <w:p w:rsidR="0004731D" w:rsidRPr="0004731D" w:rsidRDefault="0004731D" w:rsidP="0004731D">
            <w:pPr>
              <w:ind w:left="-32" w:right="283"/>
              <w:jc w:val="center"/>
              <w:rPr>
                <w:sz w:val="28"/>
                <w:szCs w:val="28"/>
              </w:rPr>
            </w:pPr>
            <w:r w:rsidRPr="0004731D">
              <w:rPr>
                <w:sz w:val="28"/>
                <w:szCs w:val="28"/>
              </w:rPr>
              <w:t>Окислитель</w:t>
            </w:r>
          </w:p>
        </w:tc>
        <w:tc>
          <w:tcPr>
            <w:tcW w:w="2552" w:type="dxa"/>
            <w:gridSpan w:val="2"/>
            <w:vAlign w:val="center"/>
          </w:tcPr>
          <w:p w:rsidR="0004731D" w:rsidRPr="0004731D" w:rsidRDefault="0004731D" w:rsidP="0004731D">
            <w:pPr>
              <w:ind w:right="283"/>
              <w:jc w:val="center"/>
              <w:rPr>
                <w:sz w:val="28"/>
                <w:szCs w:val="28"/>
              </w:rPr>
            </w:pPr>
            <w:r w:rsidRPr="0004731D">
              <w:rPr>
                <w:sz w:val="28"/>
                <w:szCs w:val="28"/>
              </w:rPr>
              <w:t>Восстановле</w:t>
            </w:r>
            <w:r w:rsidRPr="0004731D">
              <w:rPr>
                <w:sz w:val="28"/>
                <w:szCs w:val="28"/>
              </w:rPr>
              <w:t>н</w:t>
            </w:r>
            <w:r w:rsidRPr="0004731D">
              <w:rPr>
                <w:sz w:val="28"/>
                <w:szCs w:val="28"/>
              </w:rPr>
              <w:t>ная форма</w:t>
            </w:r>
          </w:p>
        </w:tc>
        <w:tc>
          <w:tcPr>
            <w:tcW w:w="1842" w:type="dxa"/>
            <w:gridSpan w:val="2"/>
            <w:vAlign w:val="center"/>
          </w:tcPr>
          <w:p w:rsidR="0004731D" w:rsidRPr="0004731D" w:rsidRDefault="0004731D" w:rsidP="0004731D">
            <w:pPr>
              <w:ind w:left="-32" w:right="283" w:firstLine="32"/>
              <w:jc w:val="center"/>
              <w:rPr>
                <w:sz w:val="28"/>
                <w:szCs w:val="28"/>
              </w:rPr>
            </w:pPr>
            <w:r w:rsidRPr="0004731D">
              <w:rPr>
                <w:sz w:val="28"/>
                <w:szCs w:val="28"/>
              </w:rPr>
              <w:t>Потенц</w:t>
            </w:r>
            <w:r w:rsidRPr="0004731D">
              <w:rPr>
                <w:sz w:val="28"/>
                <w:szCs w:val="28"/>
              </w:rPr>
              <w:t>и</w:t>
            </w:r>
            <w:r w:rsidRPr="0004731D">
              <w:rPr>
                <w:sz w:val="28"/>
                <w:szCs w:val="28"/>
              </w:rPr>
              <w:t>ал</w:t>
            </w:r>
          </w:p>
          <w:p w:rsidR="0004731D" w:rsidRPr="0004731D" w:rsidRDefault="0004731D" w:rsidP="0004731D">
            <w:pPr>
              <w:ind w:left="-32" w:right="283" w:firstLine="32"/>
              <w:jc w:val="center"/>
              <w:rPr>
                <w:sz w:val="28"/>
                <w:szCs w:val="28"/>
              </w:rPr>
            </w:pPr>
            <w:r w:rsidRPr="0004731D">
              <w:rPr>
                <w:i/>
                <w:sz w:val="28"/>
                <w:szCs w:val="28"/>
              </w:rPr>
              <w:t>Е</w:t>
            </w:r>
            <w:r w:rsidRPr="0004731D">
              <w:rPr>
                <w:i/>
                <w:sz w:val="28"/>
                <w:szCs w:val="28"/>
                <w:vertAlign w:val="subscript"/>
              </w:rPr>
              <w:t>О</w:t>
            </w:r>
            <w:r w:rsidRPr="0004731D">
              <w:rPr>
                <w:sz w:val="28"/>
                <w:szCs w:val="28"/>
              </w:rPr>
              <w:t>,</w:t>
            </w:r>
            <w:r w:rsidRPr="0004731D">
              <w:rPr>
                <w:i/>
                <w:sz w:val="28"/>
                <w:szCs w:val="28"/>
              </w:rPr>
              <w:t xml:space="preserve"> </w:t>
            </w:r>
            <w:r w:rsidRPr="0004731D">
              <w:rPr>
                <w:sz w:val="28"/>
                <w:szCs w:val="28"/>
              </w:rPr>
              <w:t>В</w:t>
            </w:r>
          </w:p>
        </w:tc>
      </w:tr>
      <w:tr w:rsidR="0004731D" w:rsidRPr="0004731D">
        <w:tblPrEx>
          <w:tblCellMar>
            <w:top w:w="0" w:type="dxa"/>
            <w:bottom w:w="0" w:type="dxa"/>
          </w:tblCellMar>
        </w:tblPrEx>
        <w:trPr>
          <w:gridBefore w:val="1"/>
          <w:wBefore w:w="27" w:type="dxa"/>
          <w:jc w:val="center"/>
        </w:trPr>
        <w:tc>
          <w:tcPr>
            <w:tcW w:w="1834" w:type="dxa"/>
            <w:gridSpan w:val="2"/>
          </w:tcPr>
          <w:p w:rsidR="0004731D" w:rsidRPr="0004731D" w:rsidRDefault="0004731D" w:rsidP="0004731D">
            <w:pPr>
              <w:ind w:left="-153" w:right="283"/>
              <w:jc w:val="center"/>
              <w:rPr>
                <w:sz w:val="28"/>
                <w:szCs w:val="28"/>
                <w:lang w:val="en-US"/>
              </w:rPr>
            </w:pPr>
            <w:r w:rsidRPr="0004731D">
              <w:rPr>
                <w:sz w:val="28"/>
                <w:szCs w:val="28"/>
                <w:lang w:val="en-US"/>
              </w:rPr>
              <w:t>Br</w:t>
            </w:r>
          </w:p>
        </w:tc>
        <w:tc>
          <w:tcPr>
            <w:tcW w:w="2693" w:type="dxa"/>
            <w:gridSpan w:val="2"/>
          </w:tcPr>
          <w:p w:rsidR="0004731D" w:rsidRPr="0004731D" w:rsidRDefault="0004731D" w:rsidP="0004731D">
            <w:pPr>
              <w:ind w:left="-32" w:right="283"/>
              <w:jc w:val="center"/>
              <w:rPr>
                <w:sz w:val="28"/>
                <w:szCs w:val="28"/>
                <w:lang w:val="en-US"/>
              </w:rPr>
            </w:pPr>
            <w:r w:rsidRPr="0004731D">
              <w:rPr>
                <w:sz w:val="28"/>
                <w:szCs w:val="28"/>
                <w:lang w:val="en-US"/>
              </w:rPr>
              <w:t>BrO</w:t>
            </w:r>
            <w:r w:rsidRPr="0004731D">
              <w:rPr>
                <w:sz w:val="28"/>
                <w:szCs w:val="28"/>
                <w:vertAlign w:val="subscript"/>
                <w:lang w:val="en-US"/>
              </w:rPr>
              <w:t>3</w:t>
            </w:r>
            <w:r w:rsidRPr="0004731D">
              <w:rPr>
                <w:sz w:val="28"/>
                <w:szCs w:val="28"/>
                <w:vertAlign w:val="superscript"/>
                <w:lang w:val="en-US"/>
              </w:rPr>
              <w:t>-</w:t>
            </w:r>
            <w:r w:rsidRPr="0004731D">
              <w:rPr>
                <w:sz w:val="28"/>
                <w:szCs w:val="28"/>
                <w:lang w:val="en-US"/>
              </w:rPr>
              <w:t xml:space="preserve"> + 6H</w:t>
            </w:r>
            <w:r w:rsidRPr="0004731D">
              <w:rPr>
                <w:sz w:val="28"/>
                <w:szCs w:val="28"/>
                <w:vertAlign w:val="superscript"/>
                <w:lang w:val="en-US"/>
              </w:rPr>
              <w:t>+</w:t>
            </w:r>
          </w:p>
        </w:tc>
        <w:tc>
          <w:tcPr>
            <w:tcW w:w="2552" w:type="dxa"/>
            <w:gridSpan w:val="2"/>
          </w:tcPr>
          <w:p w:rsidR="0004731D" w:rsidRPr="0004731D" w:rsidRDefault="0004731D" w:rsidP="0004731D">
            <w:pPr>
              <w:ind w:right="283"/>
              <w:jc w:val="center"/>
              <w:rPr>
                <w:sz w:val="28"/>
                <w:szCs w:val="28"/>
                <w:lang w:val="en-US"/>
              </w:rPr>
            </w:pPr>
            <w:r w:rsidRPr="0004731D">
              <w:rPr>
                <w:sz w:val="28"/>
                <w:szCs w:val="28"/>
                <w:lang w:val="en-US"/>
              </w:rPr>
              <w:t>Br + 3H</w:t>
            </w:r>
            <w:r w:rsidRPr="0004731D">
              <w:rPr>
                <w:sz w:val="28"/>
                <w:szCs w:val="28"/>
                <w:vertAlign w:val="subscript"/>
                <w:lang w:val="en-US"/>
              </w:rPr>
              <w:t>2</w:t>
            </w:r>
            <w:r w:rsidRPr="0004731D">
              <w:rPr>
                <w:sz w:val="28"/>
                <w:szCs w:val="28"/>
                <w:lang w:val="en-US"/>
              </w:rPr>
              <w:t>O</w:t>
            </w:r>
          </w:p>
        </w:tc>
        <w:tc>
          <w:tcPr>
            <w:tcW w:w="1842" w:type="dxa"/>
            <w:gridSpan w:val="2"/>
          </w:tcPr>
          <w:p w:rsidR="0004731D" w:rsidRPr="0004731D" w:rsidRDefault="0004731D" w:rsidP="0004731D">
            <w:pPr>
              <w:ind w:left="-32" w:right="283" w:firstLine="32"/>
              <w:jc w:val="center"/>
              <w:rPr>
                <w:sz w:val="28"/>
                <w:szCs w:val="28"/>
                <w:lang w:val="en-US"/>
              </w:rPr>
            </w:pPr>
            <w:r w:rsidRPr="0004731D">
              <w:rPr>
                <w:sz w:val="28"/>
                <w:szCs w:val="28"/>
                <w:lang w:val="en-US"/>
              </w:rPr>
              <w:t>+1,45</w:t>
            </w:r>
          </w:p>
        </w:tc>
      </w:tr>
      <w:tr w:rsidR="0004731D" w:rsidRPr="0004731D">
        <w:tblPrEx>
          <w:tblCellMar>
            <w:top w:w="0" w:type="dxa"/>
            <w:bottom w:w="0" w:type="dxa"/>
          </w:tblCellMar>
        </w:tblPrEx>
        <w:trPr>
          <w:gridBefore w:val="1"/>
          <w:wBefore w:w="27" w:type="dxa"/>
          <w:cantSplit/>
          <w:jc w:val="center"/>
        </w:trPr>
        <w:tc>
          <w:tcPr>
            <w:tcW w:w="1834" w:type="dxa"/>
            <w:gridSpan w:val="2"/>
            <w:vMerge w:val="restart"/>
            <w:vAlign w:val="center"/>
          </w:tcPr>
          <w:p w:rsidR="0004731D" w:rsidRPr="0004731D" w:rsidRDefault="0004731D" w:rsidP="0004731D">
            <w:pPr>
              <w:ind w:left="-153" w:right="283"/>
              <w:jc w:val="center"/>
              <w:rPr>
                <w:sz w:val="28"/>
                <w:szCs w:val="28"/>
                <w:lang w:val="en-US"/>
              </w:rPr>
            </w:pPr>
            <w:r w:rsidRPr="0004731D">
              <w:rPr>
                <w:sz w:val="28"/>
                <w:szCs w:val="28"/>
                <w:lang w:val="en-US"/>
              </w:rPr>
              <w:t>Cl</w:t>
            </w:r>
          </w:p>
        </w:tc>
        <w:tc>
          <w:tcPr>
            <w:tcW w:w="2693" w:type="dxa"/>
            <w:gridSpan w:val="2"/>
          </w:tcPr>
          <w:p w:rsidR="0004731D" w:rsidRPr="0004731D" w:rsidRDefault="0004731D" w:rsidP="0004731D">
            <w:pPr>
              <w:ind w:left="-32" w:right="283"/>
              <w:jc w:val="center"/>
              <w:rPr>
                <w:sz w:val="28"/>
                <w:szCs w:val="28"/>
                <w:lang w:val="en-US"/>
              </w:rPr>
            </w:pPr>
            <w:r w:rsidRPr="0004731D">
              <w:rPr>
                <w:sz w:val="28"/>
                <w:szCs w:val="28"/>
                <w:lang w:val="en-US"/>
              </w:rPr>
              <w:t>ClO</w:t>
            </w:r>
            <w:r w:rsidRPr="0004731D">
              <w:rPr>
                <w:sz w:val="28"/>
                <w:szCs w:val="28"/>
                <w:vertAlign w:val="subscript"/>
                <w:lang w:val="en-US"/>
              </w:rPr>
              <w:t>3</w:t>
            </w:r>
            <w:r w:rsidRPr="0004731D">
              <w:rPr>
                <w:sz w:val="28"/>
                <w:szCs w:val="28"/>
                <w:vertAlign w:val="superscript"/>
                <w:lang w:val="en-US"/>
              </w:rPr>
              <w:t>-</w:t>
            </w:r>
            <w:r w:rsidRPr="0004731D">
              <w:rPr>
                <w:sz w:val="28"/>
                <w:szCs w:val="28"/>
                <w:lang w:val="en-US"/>
              </w:rPr>
              <w:t xml:space="preserve"> + 6H</w:t>
            </w:r>
            <w:r w:rsidRPr="0004731D">
              <w:rPr>
                <w:sz w:val="28"/>
                <w:szCs w:val="28"/>
                <w:vertAlign w:val="superscript"/>
                <w:lang w:val="en-US"/>
              </w:rPr>
              <w:t>+</w:t>
            </w:r>
          </w:p>
        </w:tc>
        <w:tc>
          <w:tcPr>
            <w:tcW w:w="2552" w:type="dxa"/>
            <w:gridSpan w:val="2"/>
          </w:tcPr>
          <w:p w:rsidR="0004731D" w:rsidRPr="0004731D" w:rsidRDefault="0004731D" w:rsidP="0004731D">
            <w:pPr>
              <w:ind w:right="283"/>
              <w:jc w:val="center"/>
              <w:rPr>
                <w:sz w:val="28"/>
                <w:szCs w:val="28"/>
                <w:lang w:val="en-US"/>
              </w:rPr>
            </w:pPr>
            <w:r w:rsidRPr="0004731D">
              <w:rPr>
                <w:sz w:val="28"/>
                <w:szCs w:val="28"/>
                <w:lang w:val="en-US"/>
              </w:rPr>
              <w:t>Cl</w:t>
            </w:r>
            <w:r w:rsidRPr="0004731D">
              <w:rPr>
                <w:sz w:val="28"/>
                <w:szCs w:val="28"/>
                <w:vertAlign w:val="superscript"/>
                <w:lang w:val="en-US"/>
              </w:rPr>
              <w:t>-</w:t>
            </w:r>
            <w:r w:rsidRPr="0004731D">
              <w:rPr>
                <w:sz w:val="28"/>
                <w:szCs w:val="28"/>
                <w:lang w:val="en-US"/>
              </w:rPr>
              <w:t xml:space="preserve"> + 3H</w:t>
            </w:r>
            <w:r w:rsidRPr="0004731D">
              <w:rPr>
                <w:sz w:val="28"/>
                <w:szCs w:val="28"/>
                <w:vertAlign w:val="subscript"/>
                <w:lang w:val="en-US"/>
              </w:rPr>
              <w:t>2</w:t>
            </w:r>
            <w:r w:rsidRPr="0004731D">
              <w:rPr>
                <w:sz w:val="28"/>
                <w:szCs w:val="28"/>
                <w:lang w:val="en-US"/>
              </w:rPr>
              <w:t>O</w:t>
            </w:r>
          </w:p>
        </w:tc>
        <w:tc>
          <w:tcPr>
            <w:tcW w:w="1842" w:type="dxa"/>
            <w:gridSpan w:val="2"/>
          </w:tcPr>
          <w:p w:rsidR="0004731D" w:rsidRPr="0004731D" w:rsidRDefault="0004731D" w:rsidP="0004731D">
            <w:pPr>
              <w:ind w:left="-32" w:right="283" w:firstLine="32"/>
              <w:jc w:val="center"/>
              <w:rPr>
                <w:sz w:val="28"/>
                <w:szCs w:val="28"/>
                <w:lang w:val="en-US"/>
              </w:rPr>
            </w:pPr>
            <w:r w:rsidRPr="0004731D">
              <w:rPr>
                <w:sz w:val="28"/>
                <w:szCs w:val="28"/>
                <w:lang w:val="en-US"/>
              </w:rPr>
              <w:t>+1,45</w:t>
            </w:r>
          </w:p>
        </w:tc>
      </w:tr>
      <w:tr w:rsidR="0004731D" w:rsidRPr="0004731D">
        <w:tblPrEx>
          <w:tblCellMar>
            <w:top w:w="0" w:type="dxa"/>
            <w:bottom w:w="0" w:type="dxa"/>
          </w:tblCellMar>
        </w:tblPrEx>
        <w:trPr>
          <w:gridBefore w:val="1"/>
          <w:wBefore w:w="27" w:type="dxa"/>
          <w:cantSplit/>
          <w:jc w:val="center"/>
        </w:trPr>
        <w:tc>
          <w:tcPr>
            <w:tcW w:w="1834" w:type="dxa"/>
            <w:gridSpan w:val="2"/>
            <w:vMerge/>
          </w:tcPr>
          <w:p w:rsidR="0004731D" w:rsidRPr="0004731D" w:rsidRDefault="0004731D" w:rsidP="0004731D">
            <w:pPr>
              <w:ind w:left="-153" w:right="283"/>
              <w:jc w:val="center"/>
              <w:rPr>
                <w:sz w:val="28"/>
                <w:szCs w:val="28"/>
                <w:lang w:val="en-US"/>
              </w:rPr>
            </w:pPr>
          </w:p>
        </w:tc>
        <w:tc>
          <w:tcPr>
            <w:tcW w:w="2693" w:type="dxa"/>
            <w:gridSpan w:val="2"/>
          </w:tcPr>
          <w:p w:rsidR="0004731D" w:rsidRPr="0004731D" w:rsidRDefault="0004731D" w:rsidP="0004731D">
            <w:pPr>
              <w:ind w:left="-32" w:right="283"/>
              <w:jc w:val="center"/>
              <w:rPr>
                <w:sz w:val="28"/>
                <w:szCs w:val="28"/>
                <w:lang w:val="en-US"/>
              </w:rPr>
            </w:pPr>
            <w:r w:rsidRPr="0004731D">
              <w:rPr>
                <w:sz w:val="28"/>
                <w:szCs w:val="28"/>
                <w:lang w:val="en-US"/>
              </w:rPr>
              <w:t>ClO</w:t>
            </w:r>
            <w:r w:rsidRPr="0004731D">
              <w:rPr>
                <w:sz w:val="28"/>
                <w:szCs w:val="28"/>
                <w:vertAlign w:val="subscript"/>
                <w:lang w:val="en-US"/>
              </w:rPr>
              <w:t>4</w:t>
            </w:r>
            <w:r w:rsidRPr="0004731D">
              <w:rPr>
                <w:sz w:val="28"/>
                <w:szCs w:val="28"/>
                <w:vertAlign w:val="superscript"/>
                <w:lang w:val="en-US"/>
              </w:rPr>
              <w:t>-</w:t>
            </w:r>
            <w:r w:rsidRPr="0004731D">
              <w:rPr>
                <w:sz w:val="28"/>
                <w:szCs w:val="28"/>
                <w:lang w:val="en-US"/>
              </w:rPr>
              <w:t xml:space="preserve"> + 2H</w:t>
            </w:r>
            <w:r w:rsidRPr="0004731D">
              <w:rPr>
                <w:sz w:val="28"/>
                <w:szCs w:val="28"/>
                <w:vertAlign w:val="superscript"/>
                <w:lang w:val="en-US"/>
              </w:rPr>
              <w:t>-</w:t>
            </w:r>
          </w:p>
        </w:tc>
        <w:tc>
          <w:tcPr>
            <w:tcW w:w="2552" w:type="dxa"/>
            <w:gridSpan w:val="2"/>
          </w:tcPr>
          <w:p w:rsidR="0004731D" w:rsidRPr="0004731D" w:rsidRDefault="0004731D" w:rsidP="0004731D">
            <w:pPr>
              <w:ind w:right="283"/>
              <w:jc w:val="center"/>
              <w:rPr>
                <w:sz w:val="28"/>
                <w:szCs w:val="28"/>
                <w:lang w:val="en-US"/>
              </w:rPr>
            </w:pPr>
            <w:r w:rsidRPr="0004731D">
              <w:rPr>
                <w:sz w:val="28"/>
                <w:szCs w:val="28"/>
                <w:lang w:val="en-US"/>
              </w:rPr>
              <w:t>ClO</w:t>
            </w:r>
            <w:r w:rsidRPr="0004731D">
              <w:rPr>
                <w:sz w:val="28"/>
                <w:szCs w:val="28"/>
                <w:vertAlign w:val="subscript"/>
                <w:lang w:val="en-US"/>
              </w:rPr>
              <w:t>3</w:t>
            </w:r>
            <w:r w:rsidRPr="0004731D">
              <w:rPr>
                <w:sz w:val="28"/>
                <w:szCs w:val="28"/>
                <w:vertAlign w:val="superscript"/>
                <w:lang w:val="en-US"/>
              </w:rPr>
              <w:t>-</w:t>
            </w:r>
            <w:r w:rsidRPr="0004731D">
              <w:rPr>
                <w:sz w:val="28"/>
                <w:szCs w:val="28"/>
                <w:lang w:val="en-US"/>
              </w:rPr>
              <w:t xml:space="preserve"> + H</w:t>
            </w:r>
            <w:r w:rsidRPr="0004731D">
              <w:rPr>
                <w:sz w:val="28"/>
                <w:szCs w:val="28"/>
                <w:vertAlign w:val="subscript"/>
                <w:lang w:val="en-US"/>
              </w:rPr>
              <w:t>2</w:t>
            </w:r>
            <w:r w:rsidRPr="0004731D">
              <w:rPr>
                <w:sz w:val="28"/>
                <w:szCs w:val="28"/>
                <w:lang w:val="en-US"/>
              </w:rPr>
              <w:t>O</w:t>
            </w:r>
          </w:p>
        </w:tc>
        <w:tc>
          <w:tcPr>
            <w:tcW w:w="1842" w:type="dxa"/>
            <w:gridSpan w:val="2"/>
          </w:tcPr>
          <w:p w:rsidR="0004731D" w:rsidRPr="0004731D" w:rsidRDefault="0004731D" w:rsidP="0004731D">
            <w:pPr>
              <w:ind w:left="-32" w:right="283" w:firstLine="32"/>
              <w:jc w:val="center"/>
              <w:rPr>
                <w:sz w:val="28"/>
                <w:szCs w:val="28"/>
                <w:lang w:val="en-US"/>
              </w:rPr>
            </w:pPr>
            <w:r w:rsidRPr="0004731D">
              <w:rPr>
                <w:sz w:val="28"/>
                <w:szCs w:val="28"/>
                <w:lang w:val="en-US"/>
              </w:rPr>
              <w:t>+1,19</w:t>
            </w:r>
          </w:p>
        </w:tc>
      </w:tr>
      <w:tr w:rsidR="0004731D" w:rsidRPr="0004731D">
        <w:tblPrEx>
          <w:tblCellMar>
            <w:top w:w="0" w:type="dxa"/>
            <w:bottom w:w="0" w:type="dxa"/>
          </w:tblCellMar>
        </w:tblPrEx>
        <w:trPr>
          <w:gridAfter w:val="1"/>
          <w:wAfter w:w="27" w:type="dxa"/>
          <w:trHeight w:val="222"/>
          <w:jc w:val="center"/>
        </w:trPr>
        <w:tc>
          <w:tcPr>
            <w:tcW w:w="1834" w:type="dxa"/>
            <w:gridSpan w:val="2"/>
            <w:tcBorders>
              <w:bottom w:val="single" w:sz="4" w:space="0" w:color="auto"/>
            </w:tcBorders>
            <w:vAlign w:val="center"/>
          </w:tcPr>
          <w:p w:rsidR="0004731D" w:rsidRPr="0004731D" w:rsidRDefault="0004731D" w:rsidP="0004731D">
            <w:pPr>
              <w:ind w:left="-153" w:right="283"/>
              <w:jc w:val="center"/>
              <w:rPr>
                <w:sz w:val="28"/>
                <w:szCs w:val="28"/>
                <w:lang w:val="en-US"/>
              </w:rPr>
            </w:pPr>
            <w:r w:rsidRPr="0004731D">
              <w:rPr>
                <w:sz w:val="28"/>
                <w:szCs w:val="28"/>
                <w:lang w:val="en-US"/>
              </w:rPr>
              <w:lastRenderedPageBreak/>
              <w:t>Cr</w:t>
            </w:r>
          </w:p>
        </w:tc>
        <w:tc>
          <w:tcPr>
            <w:tcW w:w="2693" w:type="dxa"/>
            <w:gridSpan w:val="2"/>
            <w:tcBorders>
              <w:bottom w:val="single" w:sz="4" w:space="0" w:color="auto"/>
            </w:tcBorders>
          </w:tcPr>
          <w:p w:rsidR="0004731D" w:rsidRPr="0004731D" w:rsidRDefault="0004731D" w:rsidP="0004731D">
            <w:pPr>
              <w:ind w:left="-32" w:right="283"/>
              <w:jc w:val="center"/>
              <w:rPr>
                <w:sz w:val="28"/>
                <w:szCs w:val="28"/>
                <w:lang w:val="en-US"/>
              </w:rPr>
            </w:pPr>
            <w:r w:rsidRPr="0004731D">
              <w:rPr>
                <w:sz w:val="28"/>
                <w:szCs w:val="28"/>
                <w:lang w:val="en-US"/>
              </w:rPr>
              <w:t>Cr</w:t>
            </w:r>
            <w:r w:rsidRPr="0004731D">
              <w:rPr>
                <w:sz w:val="28"/>
                <w:szCs w:val="28"/>
                <w:vertAlign w:val="subscript"/>
                <w:lang w:val="en-US"/>
              </w:rPr>
              <w:t>2</w:t>
            </w:r>
            <w:r w:rsidRPr="0004731D">
              <w:rPr>
                <w:sz w:val="28"/>
                <w:szCs w:val="28"/>
                <w:lang w:val="en-US"/>
              </w:rPr>
              <w:t>O</w:t>
            </w:r>
            <w:r w:rsidRPr="0004731D">
              <w:rPr>
                <w:sz w:val="28"/>
                <w:szCs w:val="28"/>
                <w:vertAlign w:val="subscript"/>
                <w:lang w:val="en-US"/>
              </w:rPr>
              <w:t>7</w:t>
            </w:r>
            <w:r w:rsidRPr="0004731D">
              <w:rPr>
                <w:sz w:val="28"/>
                <w:szCs w:val="28"/>
                <w:vertAlign w:val="superscript"/>
                <w:lang w:val="en-US"/>
              </w:rPr>
              <w:t>2-</w:t>
            </w:r>
            <w:r w:rsidRPr="0004731D">
              <w:rPr>
                <w:sz w:val="28"/>
                <w:szCs w:val="28"/>
                <w:lang w:val="en-US"/>
              </w:rPr>
              <w:t xml:space="preserve"> + 14H</w:t>
            </w:r>
            <w:r w:rsidRPr="0004731D">
              <w:rPr>
                <w:sz w:val="28"/>
                <w:szCs w:val="28"/>
                <w:vertAlign w:val="superscript"/>
                <w:lang w:val="en-US"/>
              </w:rPr>
              <w:t>+</w:t>
            </w:r>
          </w:p>
        </w:tc>
        <w:tc>
          <w:tcPr>
            <w:tcW w:w="2552" w:type="dxa"/>
            <w:gridSpan w:val="2"/>
            <w:tcBorders>
              <w:bottom w:val="single" w:sz="4" w:space="0" w:color="auto"/>
            </w:tcBorders>
          </w:tcPr>
          <w:p w:rsidR="0004731D" w:rsidRPr="0004731D" w:rsidRDefault="0004731D" w:rsidP="0004731D">
            <w:pPr>
              <w:ind w:left="-32" w:right="283"/>
              <w:jc w:val="center"/>
              <w:rPr>
                <w:sz w:val="28"/>
                <w:szCs w:val="28"/>
                <w:lang w:val="en-US"/>
              </w:rPr>
            </w:pPr>
            <w:r w:rsidRPr="0004731D">
              <w:rPr>
                <w:sz w:val="28"/>
                <w:szCs w:val="28"/>
                <w:lang w:val="en-US"/>
              </w:rPr>
              <w:t>2Cr</w:t>
            </w:r>
            <w:r w:rsidRPr="0004731D">
              <w:rPr>
                <w:sz w:val="28"/>
                <w:szCs w:val="28"/>
                <w:vertAlign w:val="superscript"/>
                <w:lang w:val="en-US"/>
              </w:rPr>
              <w:t>3+</w:t>
            </w:r>
            <w:r w:rsidRPr="0004731D">
              <w:rPr>
                <w:sz w:val="28"/>
                <w:szCs w:val="28"/>
                <w:lang w:val="en-US"/>
              </w:rPr>
              <w:t xml:space="preserve"> + 7H</w:t>
            </w:r>
            <w:r w:rsidRPr="0004731D">
              <w:rPr>
                <w:sz w:val="28"/>
                <w:szCs w:val="28"/>
                <w:vertAlign w:val="subscript"/>
                <w:lang w:val="en-US"/>
              </w:rPr>
              <w:t>2</w:t>
            </w:r>
            <w:r w:rsidRPr="0004731D">
              <w:rPr>
                <w:sz w:val="28"/>
                <w:szCs w:val="28"/>
                <w:lang w:val="en-US"/>
              </w:rPr>
              <w:t>O</w:t>
            </w:r>
          </w:p>
        </w:tc>
        <w:tc>
          <w:tcPr>
            <w:tcW w:w="1842" w:type="dxa"/>
            <w:gridSpan w:val="2"/>
            <w:tcBorders>
              <w:bottom w:val="single" w:sz="4" w:space="0" w:color="auto"/>
            </w:tcBorders>
          </w:tcPr>
          <w:p w:rsidR="0004731D" w:rsidRPr="0004731D" w:rsidRDefault="0004731D" w:rsidP="0004731D">
            <w:pPr>
              <w:ind w:left="-32" w:right="283" w:firstLine="32"/>
              <w:jc w:val="center"/>
              <w:rPr>
                <w:sz w:val="28"/>
                <w:szCs w:val="28"/>
                <w:lang w:val="en-US"/>
              </w:rPr>
            </w:pPr>
            <w:r w:rsidRPr="0004731D">
              <w:rPr>
                <w:sz w:val="28"/>
                <w:szCs w:val="28"/>
                <w:lang w:val="en-US"/>
              </w:rPr>
              <w:t>+1,33</w:t>
            </w:r>
          </w:p>
        </w:tc>
      </w:tr>
      <w:tr w:rsidR="0004731D" w:rsidRPr="0004731D">
        <w:tblPrEx>
          <w:tblCellMar>
            <w:top w:w="0" w:type="dxa"/>
            <w:bottom w:w="0" w:type="dxa"/>
          </w:tblCellMar>
        </w:tblPrEx>
        <w:trPr>
          <w:gridAfter w:val="1"/>
          <w:wAfter w:w="27" w:type="dxa"/>
          <w:jc w:val="center"/>
        </w:trPr>
        <w:tc>
          <w:tcPr>
            <w:tcW w:w="1834" w:type="dxa"/>
            <w:gridSpan w:val="2"/>
          </w:tcPr>
          <w:p w:rsidR="0004731D" w:rsidRPr="0004731D" w:rsidRDefault="0004731D" w:rsidP="0004731D">
            <w:pPr>
              <w:ind w:left="-153" w:right="283"/>
              <w:jc w:val="center"/>
              <w:rPr>
                <w:sz w:val="28"/>
                <w:szCs w:val="28"/>
                <w:lang w:val="en-US"/>
              </w:rPr>
            </w:pPr>
            <w:r w:rsidRPr="0004731D">
              <w:rPr>
                <w:sz w:val="28"/>
                <w:szCs w:val="28"/>
                <w:lang w:val="en-US"/>
              </w:rPr>
              <w:t>I</w:t>
            </w:r>
          </w:p>
        </w:tc>
        <w:tc>
          <w:tcPr>
            <w:tcW w:w="2693" w:type="dxa"/>
            <w:gridSpan w:val="2"/>
          </w:tcPr>
          <w:p w:rsidR="0004731D" w:rsidRPr="0004731D" w:rsidRDefault="0004731D" w:rsidP="0004731D">
            <w:pPr>
              <w:ind w:left="-32" w:right="283"/>
              <w:jc w:val="center"/>
              <w:rPr>
                <w:sz w:val="28"/>
                <w:szCs w:val="28"/>
                <w:lang w:val="en-US"/>
              </w:rPr>
            </w:pPr>
            <w:r w:rsidRPr="0004731D">
              <w:rPr>
                <w:sz w:val="28"/>
                <w:szCs w:val="28"/>
                <w:lang w:val="en-US"/>
              </w:rPr>
              <w:t>IO</w:t>
            </w:r>
            <w:r w:rsidRPr="0004731D">
              <w:rPr>
                <w:sz w:val="28"/>
                <w:szCs w:val="28"/>
                <w:vertAlign w:val="subscript"/>
                <w:lang w:val="en-US"/>
              </w:rPr>
              <w:t>3</w:t>
            </w:r>
            <w:r w:rsidRPr="0004731D">
              <w:rPr>
                <w:sz w:val="28"/>
                <w:szCs w:val="28"/>
                <w:vertAlign w:val="superscript"/>
                <w:lang w:val="en-US"/>
              </w:rPr>
              <w:t>-</w:t>
            </w:r>
            <w:r w:rsidRPr="0004731D">
              <w:rPr>
                <w:sz w:val="28"/>
                <w:szCs w:val="28"/>
                <w:lang w:val="en-US"/>
              </w:rPr>
              <w:t xml:space="preserve"> + 6H</w:t>
            </w:r>
            <w:r w:rsidRPr="0004731D">
              <w:rPr>
                <w:sz w:val="28"/>
                <w:szCs w:val="28"/>
                <w:vertAlign w:val="superscript"/>
                <w:lang w:val="en-US"/>
              </w:rPr>
              <w:t>+</w:t>
            </w:r>
          </w:p>
        </w:tc>
        <w:tc>
          <w:tcPr>
            <w:tcW w:w="2552" w:type="dxa"/>
            <w:gridSpan w:val="2"/>
          </w:tcPr>
          <w:p w:rsidR="0004731D" w:rsidRPr="0004731D" w:rsidRDefault="0004731D" w:rsidP="0004731D">
            <w:pPr>
              <w:ind w:left="-32" w:right="283"/>
              <w:jc w:val="center"/>
              <w:rPr>
                <w:sz w:val="28"/>
                <w:szCs w:val="28"/>
                <w:lang w:val="en-US"/>
              </w:rPr>
            </w:pPr>
            <w:r w:rsidRPr="0004731D">
              <w:rPr>
                <w:sz w:val="28"/>
                <w:szCs w:val="28"/>
                <w:lang w:val="en-US"/>
              </w:rPr>
              <w:t>I</w:t>
            </w:r>
            <w:r w:rsidRPr="0004731D">
              <w:rPr>
                <w:sz w:val="28"/>
                <w:szCs w:val="28"/>
                <w:vertAlign w:val="superscript"/>
                <w:lang w:val="en-US"/>
              </w:rPr>
              <w:t>-</w:t>
            </w:r>
            <w:r w:rsidRPr="0004731D">
              <w:rPr>
                <w:sz w:val="28"/>
                <w:szCs w:val="28"/>
                <w:lang w:val="en-US"/>
              </w:rPr>
              <w:t xml:space="preserve"> + 3H</w:t>
            </w:r>
            <w:r w:rsidRPr="0004731D">
              <w:rPr>
                <w:sz w:val="28"/>
                <w:szCs w:val="28"/>
                <w:vertAlign w:val="subscript"/>
                <w:lang w:val="en-US"/>
              </w:rPr>
              <w:t>2</w:t>
            </w:r>
            <w:r w:rsidRPr="0004731D">
              <w:rPr>
                <w:sz w:val="28"/>
                <w:szCs w:val="28"/>
                <w:lang w:val="en-US"/>
              </w:rPr>
              <w:t>O</w:t>
            </w:r>
          </w:p>
        </w:tc>
        <w:tc>
          <w:tcPr>
            <w:tcW w:w="1842" w:type="dxa"/>
            <w:gridSpan w:val="2"/>
          </w:tcPr>
          <w:p w:rsidR="0004731D" w:rsidRPr="0004731D" w:rsidRDefault="0004731D" w:rsidP="0004731D">
            <w:pPr>
              <w:ind w:left="-32" w:right="283" w:firstLine="32"/>
              <w:jc w:val="center"/>
              <w:rPr>
                <w:sz w:val="28"/>
                <w:szCs w:val="28"/>
                <w:lang w:val="en-US"/>
              </w:rPr>
            </w:pPr>
            <w:r w:rsidRPr="0004731D">
              <w:rPr>
                <w:sz w:val="28"/>
                <w:szCs w:val="28"/>
                <w:lang w:val="en-US"/>
              </w:rPr>
              <w:t>+1,08</w:t>
            </w:r>
          </w:p>
        </w:tc>
      </w:tr>
      <w:tr w:rsidR="0004731D" w:rsidRPr="0004731D">
        <w:tblPrEx>
          <w:tblCellMar>
            <w:top w:w="0" w:type="dxa"/>
            <w:bottom w:w="0" w:type="dxa"/>
          </w:tblCellMar>
        </w:tblPrEx>
        <w:trPr>
          <w:gridAfter w:val="1"/>
          <w:wAfter w:w="27" w:type="dxa"/>
          <w:jc w:val="center"/>
        </w:trPr>
        <w:tc>
          <w:tcPr>
            <w:tcW w:w="1834" w:type="dxa"/>
            <w:gridSpan w:val="2"/>
          </w:tcPr>
          <w:p w:rsidR="0004731D" w:rsidRPr="0004731D" w:rsidRDefault="0004731D" w:rsidP="0004731D">
            <w:pPr>
              <w:ind w:left="-153" w:right="283"/>
              <w:jc w:val="center"/>
              <w:rPr>
                <w:sz w:val="28"/>
                <w:szCs w:val="28"/>
                <w:lang w:val="en-US"/>
              </w:rPr>
            </w:pPr>
            <w:r w:rsidRPr="0004731D">
              <w:rPr>
                <w:sz w:val="28"/>
                <w:szCs w:val="28"/>
                <w:lang w:val="en-US"/>
              </w:rPr>
              <w:t>Mn</w:t>
            </w:r>
          </w:p>
        </w:tc>
        <w:tc>
          <w:tcPr>
            <w:tcW w:w="2693" w:type="dxa"/>
            <w:gridSpan w:val="2"/>
          </w:tcPr>
          <w:p w:rsidR="0004731D" w:rsidRPr="0004731D" w:rsidRDefault="0004731D" w:rsidP="0004731D">
            <w:pPr>
              <w:ind w:left="-32" w:right="283"/>
              <w:jc w:val="center"/>
              <w:rPr>
                <w:sz w:val="28"/>
                <w:szCs w:val="28"/>
                <w:lang w:val="en-US"/>
              </w:rPr>
            </w:pPr>
            <w:r w:rsidRPr="0004731D">
              <w:rPr>
                <w:sz w:val="28"/>
                <w:szCs w:val="28"/>
                <w:lang w:val="en-US"/>
              </w:rPr>
              <w:t>MnO</w:t>
            </w:r>
            <w:r w:rsidRPr="0004731D">
              <w:rPr>
                <w:sz w:val="28"/>
                <w:szCs w:val="28"/>
                <w:vertAlign w:val="subscript"/>
                <w:lang w:val="en-US"/>
              </w:rPr>
              <w:t>4</w:t>
            </w:r>
            <w:r w:rsidRPr="0004731D">
              <w:rPr>
                <w:sz w:val="28"/>
                <w:szCs w:val="28"/>
                <w:vertAlign w:val="superscript"/>
                <w:lang w:val="en-US"/>
              </w:rPr>
              <w:t>-</w:t>
            </w:r>
            <w:r w:rsidRPr="0004731D">
              <w:rPr>
                <w:sz w:val="28"/>
                <w:szCs w:val="28"/>
                <w:lang w:val="en-US"/>
              </w:rPr>
              <w:t xml:space="preserve"> + 4H</w:t>
            </w:r>
            <w:r w:rsidRPr="0004731D">
              <w:rPr>
                <w:sz w:val="28"/>
                <w:szCs w:val="28"/>
                <w:vertAlign w:val="superscript"/>
                <w:lang w:val="en-US"/>
              </w:rPr>
              <w:t>+</w:t>
            </w:r>
          </w:p>
        </w:tc>
        <w:tc>
          <w:tcPr>
            <w:tcW w:w="2552" w:type="dxa"/>
            <w:gridSpan w:val="2"/>
          </w:tcPr>
          <w:p w:rsidR="0004731D" w:rsidRPr="0004731D" w:rsidRDefault="0004731D" w:rsidP="0004731D">
            <w:pPr>
              <w:ind w:left="-32" w:right="283"/>
              <w:jc w:val="center"/>
              <w:rPr>
                <w:sz w:val="28"/>
                <w:szCs w:val="28"/>
                <w:lang w:val="en-US"/>
              </w:rPr>
            </w:pPr>
            <w:r w:rsidRPr="0004731D">
              <w:rPr>
                <w:sz w:val="28"/>
                <w:szCs w:val="28"/>
                <w:lang w:val="en-US"/>
              </w:rPr>
              <w:t>MnO</w:t>
            </w:r>
            <w:r w:rsidRPr="0004731D">
              <w:rPr>
                <w:sz w:val="28"/>
                <w:szCs w:val="28"/>
                <w:vertAlign w:val="subscript"/>
                <w:lang w:val="en-US"/>
              </w:rPr>
              <w:t>2</w:t>
            </w:r>
            <w:r w:rsidRPr="0004731D">
              <w:rPr>
                <w:sz w:val="28"/>
                <w:szCs w:val="28"/>
                <w:lang w:val="en-US"/>
              </w:rPr>
              <w:t xml:space="preserve"> + 2H</w:t>
            </w:r>
            <w:r w:rsidRPr="0004731D">
              <w:rPr>
                <w:sz w:val="28"/>
                <w:szCs w:val="28"/>
                <w:vertAlign w:val="subscript"/>
                <w:lang w:val="en-US"/>
              </w:rPr>
              <w:t>2</w:t>
            </w:r>
            <w:r w:rsidRPr="0004731D">
              <w:rPr>
                <w:sz w:val="28"/>
                <w:szCs w:val="28"/>
                <w:lang w:val="en-US"/>
              </w:rPr>
              <w:t>O</w:t>
            </w:r>
          </w:p>
        </w:tc>
        <w:tc>
          <w:tcPr>
            <w:tcW w:w="1842" w:type="dxa"/>
            <w:gridSpan w:val="2"/>
          </w:tcPr>
          <w:p w:rsidR="0004731D" w:rsidRPr="0004731D" w:rsidRDefault="0004731D" w:rsidP="0004731D">
            <w:pPr>
              <w:ind w:left="-32" w:right="283" w:firstLine="32"/>
              <w:jc w:val="center"/>
              <w:rPr>
                <w:sz w:val="28"/>
                <w:szCs w:val="28"/>
                <w:lang w:val="en-US"/>
              </w:rPr>
            </w:pPr>
            <w:r w:rsidRPr="0004731D">
              <w:rPr>
                <w:sz w:val="28"/>
                <w:szCs w:val="28"/>
                <w:lang w:val="en-US"/>
              </w:rPr>
              <w:t>+1,69</w:t>
            </w:r>
          </w:p>
        </w:tc>
      </w:tr>
      <w:tr w:rsidR="0004731D" w:rsidRPr="0004731D">
        <w:tblPrEx>
          <w:tblCellMar>
            <w:top w:w="0" w:type="dxa"/>
            <w:bottom w:w="0" w:type="dxa"/>
          </w:tblCellMar>
        </w:tblPrEx>
        <w:trPr>
          <w:gridAfter w:val="1"/>
          <w:wAfter w:w="27" w:type="dxa"/>
          <w:trHeight w:val="1400"/>
          <w:jc w:val="center"/>
        </w:trPr>
        <w:tc>
          <w:tcPr>
            <w:tcW w:w="1834" w:type="dxa"/>
            <w:gridSpan w:val="2"/>
            <w:tcBorders>
              <w:bottom w:val="single" w:sz="4" w:space="0" w:color="auto"/>
            </w:tcBorders>
            <w:vAlign w:val="center"/>
          </w:tcPr>
          <w:p w:rsidR="0004731D" w:rsidRPr="0004731D" w:rsidRDefault="0004731D" w:rsidP="0004731D">
            <w:pPr>
              <w:ind w:left="-153" w:right="283"/>
              <w:jc w:val="center"/>
              <w:rPr>
                <w:sz w:val="28"/>
                <w:szCs w:val="28"/>
                <w:lang w:val="en-US"/>
              </w:rPr>
            </w:pPr>
            <w:r w:rsidRPr="0004731D">
              <w:rPr>
                <w:sz w:val="28"/>
                <w:szCs w:val="28"/>
                <w:lang w:val="en-US"/>
              </w:rPr>
              <w:t>N</w:t>
            </w:r>
          </w:p>
        </w:tc>
        <w:tc>
          <w:tcPr>
            <w:tcW w:w="2693" w:type="dxa"/>
            <w:gridSpan w:val="2"/>
            <w:tcBorders>
              <w:bottom w:val="single" w:sz="4" w:space="0" w:color="auto"/>
            </w:tcBorders>
          </w:tcPr>
          <w:p w:rsidR="0004731D" w:rsidRPr="0004731D" w:rsidRDefault="0004731D" w:rsidP="0004731D">
            <w:pPr>
              <w:ind w:left="-32" w:right="283"/>
              <w:jc w:val="center"/>
              <w:rPr>
                <w:sz w:val="28"/>
                <w:szCs w:val="28"/>
                <w:lang w:val="en-US"/>
              </w:rPr>
            </w:pPr>
            <w:r w:rsidRPr="0004731D">
              <w:rPr>
                <w:sz w:val="28"/>
                <w:szCs w:val="28"/>
                <w:lang w:val="en-US"/>
              </w:rPr>
              <w:t>NO</w:t>
            </w:r>
            <w:r w:rsidRPr="0004731D">
              <w:rPr>
                <w:sz w:val="28"/>
                <w:szCs w:val="28"/>
                <w:vertAlign w:val="subscript"/>
                <w:lang w:val="en-US"/>
              </w:rPr>
              <w:t>3</w:t>
            </w:r>
            <w:r w:rsidRPr="0004731D">
              <w:rPr>
                <w:sz w:val="28"/>
                <w:szCs w:val="28"/>
                <w:vertAlign w:val="superscript"/>
                <w:lang w:val="en-US"/>
              </w:rPr>
              <w:t>-</w:t>
            </w:r>
            <w:r w:rsidRPr="0004731D">
              <w:rPr>
                <w:sz w:val="28"/>
                <w:szCs w:val="28"/>
                <w:lang w:val="en-US"/>
              </w:rPr>
              <w:t xml:space="preserve"> + 3H</w:t>
            </w:r>
            <w:r w:rsidRPr="0004731D">
              <w:rPr>
                <w:sz w:val="28"/>
                <w:szCs w:val="28"/>
                <w:vertAlign w:val="superscript"/>
                <w:lang w:val="en-US"/>
              </w:rPr>
              <w:t>+</w:t>
            </w:r>
          </w:p>
          <w:p w:rsidR="0004731D" w:rsidRPr="0004731D" w:rsidRDefault="0004731D" w:rsidP="0004731D">
            <w:pPr>
              <w:ind w:left="-32" w:right="283"/>
              <w:jc w:val="center"/>
              <w:rPr>
                <w:sz w:val="28"/>
                <w:szCs w:val="28"/>
                <w:lang w:val="en-US"/>
              </w:rPr>
            </w:pPr>
            <w:r w:rsidRPr="0004731D">
              <w:rPr>
                <w:sz w:val="28"/>
                <w:szCs w:val="28"/>
                <w:lang w:val="en-US"/>
              </w:rPr>
              <w:t>NO</w:t>
            </w:r>
            <w:r w:rsidRPr="0004731D">
              <w:rPr>
                <w:sz w:val="28"/>
                <w:szCs w:val="28"/>
                <w:vertAlign w:val="subscript"/>
                <w:lang w:val="en-US"/>
              </w:rPr>
              <w:t>3</w:t>
            </w:r>
            <w:r w:rsidRPr="0004731D">
              <w:rPr>
                <w:sz w:val="28"/>
                <w:szCs w:val="28"/>
                <w:vertAlign w:val="superscript"/>
                <w:lang w:val="en-US"/>
              </w:rPr>
              <w:t>-</w:t>
            </w:r>
            <w:r w:rsidRPr="0004731D">
              <w:rPr>
                <w:sz w:val="28"/>
                <w:szCs w:val="28"/>
                <w:lang w:val="en-US"/>
              </w:rPr>
              <w:t xml:space="preserve"> + 2H</w:t>
            </w:r>
            <w:r w:rsidRPr="0004731D">
              <w:rPr>
                <w:sz w:val="28"/>
                <w:szCs w:val="28"/>
                <w:vertAlign w:val="superscript"/>
                <w:lang w:val="en-US"/>
              </w:rPr>
              <w:t>+</w:t>
            </w:r>
          </w:p>
          <w:p w:rsidR="0004731D" w:rsidRPr="0004731D" w:rsidRDefault="0004731D" w:rsidP="0004731D">
            <w:pPr>
              <w:ind w:left="-32" w:right="283"/>
              <w:jc w:val="center"/>
              <w:rPr>
                <w:sz w:val="28"/>
                <w:szCs w:val="28"/>
                <w:lang w:val="en-US"/>
              </w:rPr>
            </w:pPr>
            <w:r w:rsidRPr="0004731D">
              <w:rPr>
                <w:sz w:val="28"/>
                <w:szCs w:val="28"/>
                <w:lang w:val="en-US"/>
              </w:rPr>
              <w:t>NO</w:t>
            </w:r>
            <w:r w:rsidRPr="0004731D">
              <w:rPr>
                <w:sz w:val="28"/>
                <w:szCs w:val="28"/>
                <w:vertAlign w:val="subscript"/>
                <w:lang w:val="en-US"/>
              </w:rPr>
              <w:t>3</w:t>
            </w:r>
            <w:r w:rsidRPr="0004731D">
              <w:rPr>
                <w:sz w:val="28"/>
                <w:szCs w:val="28"/>
                <w:vertAlign w:val="superscript"/>
                <w:lang w:val="en-US"/>
              </w:rPr>
              <w:t>-</w:t>
            </w:r>
            <w:r w:rsidRPr="0004731D">
              <w:rPr>
                <w:sz w:val="28"/>
                <w:szCs w:val="28"/>
                <w:lang w:val="en-US"/>
              </w:rPr>
              <w:t xml:space="preserve"> + 4H</w:t>
            </w:r>
            <w:r w:rsidRPr="0004731D">
              <w:rPr>
                <w:sz w:val="28"/>
                <w:szCs w:val="28"/>
                <w:vertAlign w:val="superscript"/>
                <w:lang w:val="en-US"/>
              </w:rPr>
              <w:t>+</w:t>
            </w:r>
          </w:p>
          <w:p w:rsidR="0004731D" w:rsidRPr="0004731D" w:rsidRDefault="0004731D" w:rsidP="0004731D">
            <w:pPr>
              <w:ind w:left="-32" w:right="283"/>
              <w:jc w:val="center"/>
              <w:rPr>
                <w:sz w:val="28"/>
                <w:szCs w:val="28"/>
                <w:lang w:val="en-US"/>
              </w:rPr>
            </w:pPr>
            <w:r w:rsidRPr="0004731D">
              <w:rPr>
                <w:sz w:val="28"/>
                <w:szCs w:val="28"/>
                <w:lang w:val="en-US"/>
              </w:rPr>
              <w:t>NO</w:t>
            </w:r>
            <w:r w:rsidRPr="0004731D">
              <w:rPr>
                <w:sz w:val="28"/>
                <w:szCs w:val="28"/>
                <w:vertAlign w:val="subscript"/>
                <w:lang w:val="en-US"/>
              </w:rPr>
              <w:t>3</w:t>
            </w:r>
            <w:r w:rsidRPr="0004731D">
              <w:rPr>
                <w:sz w:val="28"/>
                <w:szCs w:val="28"/>
                <w:vertAlign w:val="superscript"/>
                <w:lang w:val="en-US"/>
              </w:rPr>
              <w:t>-</w:t>
            </w:r>
            <w:r w:rsidRPr="0004731D">
              <w:rPr>
                <w:sz w:val="28"/>
                <w:szCs w:val="28"/>
                <w:lang w:val="en-US"/>
              </w:rPr>
              <w:t xml:space="preserve"> + 8H</w:t>
            </w:r>
            <w:r w:rsidRPr="0004731D">
              <w:rPr>
                <w:sz w:val="28"/>
                <w:szCs w:val="28"/>
                <w:vertAlign w:val="superscript"/>
                <w:lang w:val="en-US"/>
              </w:rPr>
              <w:t>+</w:t>
            </w:r>
          </w:p>
          <w:p w:rsidR="0004731D" w:rsidRPr="0004731D" w:rsidRDefault="0004731D" w:rsidP="0004731D">
            <w:pPr>
              <w:ind w:left="-32" w:right="283"/>
              <w:jc w:val="center"/>
              <w:rPr>
                <w:sz w:val="28"/>
                <w:szCs w:val="28"/>
                <w:lang w:val="en-US"/>
              </w:rPr>
            </w:pPr>
            <w:r w:rsidRPr="0004731D">
              <w:rPr>
                <w:sz w:val="28"/>
                <w:szCs w:val="28"/>
                <w:lang w:val="en-US"/>
              </w:rPr>
              <w:t>NO</w:t>
            </w:r>
            <w:r w:rsidRPr="0004731D">
              <w:rPr>
                <w:sz w:val="28"/>
                <w:szCs w:val="28"/>
                <w:vertAlign w:val="subscript"/>
                <w:lang w:val="en-US"/>
              </w:rPr>
              <w:t>3</w:t>
            </w:r>
            <w:r w:rsidRPr="0004731D">
              <w:rPr>
                <w:sz w:val="28"/>
                <w:szCs w:val="28"/>
                <w:vertAlign w:val="superscript"/>
                <w:lang w:val="en-US"/>
              </w:rPr>
              <w:t>-</w:t>
            </w:r>
            <w:r w:rsidRPr="0004731D">
              <w:rPr>
                <w:sz w:val="28"/>
                <w:szCs w:val="28"/>
                <w:lang w:val="en-US"/>
              </w:rPr>
              <w:t xml:space="preserve"> + 10H</w:t>
            </w:r>
            <w:r w:rsidRPr="0004731D">
              <w:rPr>
                <w:sz w:val="28"/>
                <w:szCs w:val="28"/>
                <w:vertAlign w:val="superscript"/>
                <w:lang w:val="en-US"/>
              </w:rPr>
              <w:t>+</w:t>
            </w:r>
          </w:p>
        </w:tc>
        <w:tc>
          <w:tcPr>
            <w:tcW w:w="2552" w:type="dxa"/>
            <w:gridSpan w:val="2"/>
            <w:tcBorders>
              <w:bottom w:val="single" w:sz="4" w:space="0" w:color="auto"/>
            </w:tcBorders>
          </w:tcPr>
          <w:p w:rsidR="0004731D" w:rsidRPr="0004731D" w:rsidRDefault="0004731D" w:rsidP="0004731D">
            <w:pPr>
              <w:ind w:left="-32" w:right="283"/>
              <w:jc w:val="center"/>
              <w:rPr>
                <w:sz w:val="28"/>
                <w:szCs w:val="28"/>
                <w:lang w:val="en-US"/>
              </w:rPr>
            </w:pPr>
            <w:r w:rsidRPr="0004731D">
              <w:rPr>
                <w:sz w:val="28"/>
                <w:szCs w:val="28"/>
                <w:lang w:val="en-US"/>
              </w:rPr>
              <w:t>HNO</w:t>
            </w:r>
            <w:r w:rsidRPr="0004731D">
              <w:rPr>
                <w:sz w:val="28"/>
                <w:szCs w:val="28"/>
                <w:vertAlign w:val="subscript"/>
                <w:lang w:val="en-US"/>
              </w:rPr>
              <w:t>2</w:t>
            </w:r>
            <w:r w:rsidRPr="0004731D">
              <w:rPr>
                <w:sz w:val="28"/>
                <w:szCs w:val="28"/>
                <w:lang w:val="en-US"/>
              </w:rPr>
              <w:t xml:space="preserve"> + H</w:t>
            </w:r>
            <w:r w:rsidRPr="0004731D">
              <w:rPr>
                <w:sz w:val="28"/>
                <w:szCs w:val="28"/>
                <w:vertAlign w:val="subscript"/>
                <w:lang w:val="en-US"/>
              </w:rPr>
              <w:t>2</w:t>
            </w:r>
            <w:r w:rsidRPr="0004731D">
              <w:rPr>
                <w:sz w:val="28"/>
                <w:szCs w:val="28"/>
                <w:lang w:val="en-US"/>
              </w:rPr>
              <w:t>O</w:t>
            </w:r>
          </w:p>
          <w:p w:rsidR="0004731D" w:rsidRPr="0004731D" w:rsidRDefault="0004731D" w:rsidP="0004731D">
            <w:pPr>
              <w:ind w:left="-32" w:right="283"/>
              <w:jc w:val="center"/>
              <w:rPr>
                <w:sz w:val="28"/>
                <w:szCs w:val="28"/>
                <w:lang w:val="en-US"/>
              </w:rPr>
            </w:pPr>
            <w:r w:rsidRPr="0004731D">
              <w:rPr>
                <w:sz w:val="28"/>
                <w:szCs w:val="28"/>
                <w:lang w:val="en-US"/>
              </w:rPr>
              <w:t>NO</w:t>
            </w:r>
            <w:r w:rsidRPr="0004731D">
              <w:rPr>
                <w:sz w:val="28"/>
                <w:szCs w:val="28"/>
                <w:vertAlign w:val="subscript"/>
                <w:lang w:val="en-US"/>
              </w:rPr>
              <w:t>2</w:t>
            </w:r>
            <w:r w:rsidRPr="0004731D">
              <w:rPr>
                <w:sz w:val="28"/>
                <w:szCs w:val="28"/>
                <w:lang w:val="en-US"/>
              </w:rPr>
              <w:t xml:space="preserve"> + H</w:t>
            </w:r>
            <w:r w:rsidRPr="0004731D">
              <w:rPr>
                <w:sz w:val="28"/>
                <w:szCs w:val="28"/>
                <w:vertAlign w:val="subscript"/>
                <w:lang w:val="en-US"/>
              </w:rPr>
              <w:t>2</w:t>
            </w:r>
            <w:r w:rsidRPr="0004731D">
              <w:rPr>
                <w:sz w:val="28"/>
                <w:szCs w:val="28"/>
                <w:lang w:val="en-US"/>
              </w:rPr>
              <w:t>O</w:t>
            </w:r>
          </w:p>
          <w:p w:rsidR="0004731D" w:rsidRPr="0004731D" w:rsidRDefault="0004731D" w:rsidP="0004731D">
            <w:pPr>
              <w:ind w:left="-32" w:right="283"/>
              <w:jc w:val="center"/>
              <w:rPr>
                <w:sz w:val="28"/>
                <w:szCs w:val="28"/>
                <w:lang w:val="en-US"/>
              </w:rPr>
            </w:pPr>
            <w:r w:rsidRPr="0004731D">
              <w:rPr>
                <w:sz w:val="28"/>
                <w:szCs w:val="28"/>
                <w:lang w:val="en-US"/>
              </w:rPr>
              <w:t>NO + 2H</w:t>
            </w:r>
            <w:r w:rsidRPr="0004731D">
              <w:rPr>
                <w:sz w:val="28"/>
                <w:szCs w:val="28"/>
                <w:vertAlign w:val="subscript"/>
                <w:lang w:val="en-US"/>
              </w:rPr>
              <w:t>2</w:t>
            </w:r>
            <w:r w:rsidRPr="0004731D">
              <w:rPr>
                <w:sz w:val="28"/>
                <w:szCs w:val="28"/>
                <w:lang w:val="en-US"/>
              </w:rPr>
              <w:t>O</w:t>
            </w:r>
          </w:p>
          <w:p w:rsidR="0004731D" w:rsidRPr="0004731D" w:rsidRDefault="0004731D" w:rsidP="0004731D">
            <w:pPr>
              <w:ind w:left="-32" w:right="283"/>
              <w:jc w:val="center"/>
              <w:rPr>
                <w:sz w:val="28"/>
                <w:szCs w:val="28"/>
                <w:lang w:val="en-US"/>
              </w:rPr>
            </w:pPr>
            <w:r w:rsidRPr="0004731D">
              <w:rPr>
                <w:sz w:val="28"/>
                <w:szCs w:val="28"/>
                <w:lang w:val="en-US"/>
              </w:rPr>
              <w:t>(NH</w:t>
            </w:r>
            <w:r w:rsidRPr="0004731D">
              <w:rPr>
                <w:sz w:val="28"/>
                <w:szCs w:val="28"/>
                <w:vertAlign w:val="subscript"/>
                <w:lang w:val="en-US"/>
              </w:rPr>
              <w:t>2</w:t>
            </w:r>
            <w:r w:rsidRPr="0004731D">
              <w:rPr>
                <w:sz w:val="28"/>
                <w:szCs w:val="28"/>
                <w:lang w:val="en-US"/>
              </w:rPr>
              <w:t>OH)H</w:t>
            </w:r>
            <w:r w:rsidRPr="0004731D">
              <w:rPr>
                <w:sz w:val="28"/>
                <w:szCs w:val="28"/>
                <w:vertAlign w:val="superscript"/>
                <w:lang w:val="en-US"/>
              </w:rPr>
              <w:t>+</w:t>
            </w:r>
            <w:r w:rsidRPr="0004731D">
              <w:rPr>
                <w:sz w:val="28"/>
                <w:szCs w:val="28"/>
                <w:lang w:val="en-US"/>
              </w:rPr>
              <w:t xml:space="preserve"> + 2H</w:t>
            </w:r>
            <w:r w:rsidRPr="0004731D">
              <w:rPr>
                <w:sz w:val="28"/>
                <w:szCs w:val="28"/>
                <w:vertAlign w:val="subscript"/>
                <w:lang w:val="en-US"/>
              </w:rPr>
              <w:t>2</w:t>
            </w:r>
            <w:r w:rsidRPr="0004731D">
              <w:rPr>
                <w:sz w:val="28"/>
                <w:szCs w:val="28"/>
                <w:lang w:val="en-US"/>
              </w:rPr>
              <w:t>O</w:t>
            </w:r>
          </w:p>
          <w:p w:rsidR="0004731D" w:rsidRPr="0004731D" w:rsidRDefault="0004731D" w:rsidP="0004731D">
            <w:pPr>
              <w:ind w:left="-32" w:right="283"/>
              <w:jc w:val="center"/>
              <w:rPr>
                <w:sz w:val="28"/>
                <w:szCs w:val="28"/>
                <w:lang w:val="en-US"/>
              </w:rPr>
            </w:pPr>
            <w:r w:rsidRPr="0004731D">
              <w:rPr>
                <w:sz w:val="28"/>
                <w:szCs w:val="28"/>
                <w:lang w:val="en-US"/>
              </w:rPr>
              <w:t>NH</w:t>
            </w:r>
            <w:r w:rsidRPr="0004731D">
              <w:rPr>
                <w:sz w:val="28"/>
                <w:szCs w:val="28"/>
                <w:vertAlign w:val="subscript"/>
                <w:lang w:val="en-US"/>
              </w:rPr>
              <w:t>4</w:t>
            </w:r>
            <w:r w:rsidRPr="0004731D">
              <w:rPr>
                <w:sz w:val="28"/>
                <w:szCs w:val="28"/>
                <w:vertAlign w:val="superscript"/>
                <w:lang w:val="en-US"/>
              </w:rPr>
              <w:t>+</w:t>
            </w:r>
            <w:r w:rsidRPr="0004731D">
              <w:rPr>
                <w:sz w:val="28"/>
                <w:szCs w:val="28"/>
                <w:lang w:val="en-US"/>
              </w:rPr>
              <w:t xml:space="preserve"> + 3H</w:t>
            </w:r>
            <w:r w:rsidRPr="0004731D">
              <w:rPr>
                <w:sz w:val="28"/>
                <w:szCs w:val="28"/>
                <w:vertAlign w:val="subscript"/>
                <w:lang w:val="en-US"/>
              </w:rPr>
              <w:t>2</w:t>
            </w:r>
            <w:r w:rsidRPr="0004731D">
              <w:rPr>
                <w:sz w:val="28"/>
                <w:szCs w:val="28"/>
                <w:lang w:val="en-US"/>
              </w:rPr>
              <w:t>O</w:t>
            </w:r>
          </w:p>
        </w:tc>
        <w:tc>
          <w:tcPr>
            <w:tcW w:w="1842" w:type="dxa"/>
            <w:gridSpan w:val="2"/>
            <w:tcBorders>
              <w:bottom w:val="single" w:sz="4" w:space="0" w:color="auto"/>
            </w:tcBorders>
          </w:tcPr>
          <w:p w:rsidR="0004731D" w:rsidRPr="0004731D" w:rsidRDefault="0004731D" w:rsidP="0004731D">
            <w:pPr>
              <w:ind w:left="-32" w:right="283" w:firstLine="32"/>
              <w:jc w:val="center"/>
              <w:rPr>
                <w:sz w:val="28"/>
                <w:szCs w:val="28"/>
                <w:lang w:val="en-US"/>
              </w:rPr>
            </w:pPr>
            <w:r w:rsidRPr="0004731D">
              <w:rPr>
                <w:sz w:val="28"/>
                <w:szCs w:val="28"/>
                <w:lang w:val="en-US"/>
              </w:rPr>
              <w:t>+0,94</w:t>
            </w:r>
          </w:p>
          <w:p w:rsidR="0004731D" w:rsidRPr="0004731D" w:rsidRDefault="0004731D" w:rsidP="0004731D">
            <w:pPr>
              <w:ind w:left="-32" w:right="283" w:firstLine="32"/>
              <w:jc w:val="center"/>
              <w:rPr>
                <w:sz w:val="28"/>
                <w:szCs w:val="28"/>
                <w:lang w:val="en-US"/>
              </w:rPr>
            </w:pPr>
            <w:r w:rsidRPr="0004731D">
              <w:rPr>
                <w:sz w:val="28"/>
                <w:szCs w:val="28"/>
                <w:lang w:val="en-US"/>
              </w:rPr>
              <w:t>+0,80</w:t>
            </w:r>
          </w:p>
          <w:p w:rsidR="0004731D" w:rsidRPr="0004731D" w:rsidRDefault="0004731D" w:rsidP="0004731D">
            <w:pPr>
              <w:ind w:left="-32" w:right="283" w:firstLine="32"/>
              <w:jc w:val="center"/>
              <w:rPr>
                <w:sz w:val="28"/>
                <w:szCs w:val="28"/>
                <w:lang w:val="en-US"/>
              </w:rPr>
            </w:pPr>
            <w:r w:rsidRPr="0004731D">
              <w:rPr>
                <w:sz w:val="28"/>
                <w:szCs w:val="28"/>
                <w:lang w:val="en-US"/>
              </w:rPr>
              <w:t>+0,96</w:t>
            </w:r>
          </w:p>
          <w:p w:rsidR="0004731D" w:rsidRPr="0004731D" w:rsidRDefault="0004731D" w:rsidP="0004731D">
            <w:pPr>
              <w:ind w:left="-32" w:right="283" w:firstLine="32"/>
              <w:jc w:val="center"/>
              <w:rPr>
                <w:sz w:val="28"/>
                <w:szCs w:val="28"/>
                <w:lang w:val="en-US"/>
              </w:rPr>
            </w:pPr>
            <w:r w:rsidRPr="0004731D">
              <w:rPr>
                <w:sz w:val="28"/>
                <w:szCs w:val="28"/>
                <w:lang w:val="en-US"/>
              </w:rPr>
              <w:t>+0,73</w:t>
            </w:r>
          </w:p>
          <w:p w:rsidR="0004731D" w:rsidRPr="0004731D" w:rsidRDefault="0004731D" w:rsidP="0004731D">
            <w:pPr>
              <w:ind w:left="-32" w:right="283" w:firstLine="32"/>
              <w:jc w:val="center"/>
              <w:rPr>
                <w:sz w:val="28"/>
                <w:szCs w:val="28"/>
                <w:lang w:val="en-US"/>
              </w:rPr>
            </w:pPr>
            <w:r w:rsidRPr="0004731D">
              <w:rPr>
                <w:sz w:val="28"/>
                <w:szCs w:val="28"/>
                <w:lang w:val="en-US"/>
              </w:rPr>
              <w:t>+0,87</w:t>
            </w:r>
          </w:p>
        </w:tc>
      </w:tr>
    </w:tbl>
    <w:p w:rsidR="0004731D" w:rsidRPr="0004731D" w:rsidRDefault="0004731D" w:rsidP="0004731D">
      <w:pPr>
        <w:spacing w:line="360" w:lineRule="auto"/>
        <w:ind w:right="283" w:firstLine="567"/>
        <w:jc w:val="both"/>
        <w:rPr>
          <w:sz w:val="28"/>
          <w:szCs w:val="28"/>
        </w:rPr>
      </w:pPr>
    </w:p>
    <w:p w:rsidR="0004731D" w:rsidRPr="0004731D" w:rsidRDefault="0004731D" w:rsidP="0004731D">
      <w:pPr>
        <w:spacing w:line="360" w:lineRule="auto"/>
        <w:ind w:right="283" w:firstLine="567"/>
        <w:jc w:val="both"/>
        <w:rPr>
          <w:i/>
          <w:sz w:val="28"/>
          <w:szCs w:val="28"/>
        </w:rPr>
      </w:pPr>
    </w:p>
    <w:p w:rsidR="0004731D" w:rsidRPr="0004731D" w:rsidRDefault="0004731D" w:rsidP="0004731D">
      <w:pPr>
        <w:pStyle w:val="3"/>
        <w:ind w:right="283" w:firstLine="567"/>
        <w:rPr>
          <w:szCs w:val="28"/>
        </w:rPr>
      </w:pPr>
      <w:bookmarkStart w:id="51" w:name="_Toc499971718"/>
      <w:bookmarkStart w:id="52" w:name="_Toc483043291"/>
      <w:r w:rsidRPr="0004731D">
        <w:rPr>
          <w:szCs w:val="28"/>
        </w:rPr>
        <w:t>Подготовка реактивных индикаторных средств</w:t>
      </w:r>
      <w:bookmarkEnd w:id="51"/>
      <w:bookmarkEnd w:id="52"/>
    </w:p>
    <w:p w:rsidR="0004731D" w:rsidRPr="0004731D" w:rsidRDefault="0004731D" w:rsidP="0004731D">
      <w:pPr>
        <w:spacing w:line="360" w:lineRule="auto"/>
        <w:ind w:right="283" w:firstLine="567"/>
        <w:jc w:val="both"/>
        <w:rPr>
          <w:sz w:val="28"/>
          <w:szCs w:val="28"/>
        </w:rPr>
      </w:pPr>
    </w:p>
    <w:p w:rsidR="0004731D" w:rsidRPr="0004731D" w:rsidRDefault="0004731D" w:rsidP="00887504">
      <w:pPr>
        <w:ind w:firstLine="567"/>
        <w:jc w:val="both"/>
        <w:rPr>
          <w:sz w:val="28"/>
          <w:szCs w:val="28"/>
        </w:rPr>
      </w:pPr>
      <w:r w:rsidRPr="0004731D">
        <w:rPr>
          <w:sz w:val="28"/>
          <w:szCs w:val="28"/>
        </w:rPr>
        <w:t>РИС на основе окислительно-восстановительных индикаторов, по форме исполнения подразделяются на две группы: реактивные индикаторные ра</w:t>
      </w:r>
      <w:r w:rsidRPr="0004731D">
        <w:rPr>
          <w:sz w:val="28"/>
          <w:szCs w:val="28"/>
        </w:rPr>
        <w:t>с</w:t>
      </w:r>
      <w:r w:rsidRPr="0004731D">
        <w:rPr>
          <w:sz w:val="28"/>
          <w:szCs w:val="28"/>
        </w:rPr>
        <w:t>творы (РИР) и реактивные индикаторные бумаги (РИБ). Технология их изг</w:t>
      </w:r>
      <w:r w:rsidRPr="0004731D">
        <w:rPr>
          <w:sz w:val="28"/>
          <w:szCs w:val="28"/>
        </w:rPr>
        <w:t>о</w:t>
      </w:r>
      <w:r w:rsidRPr="0004731D">
        <w:rPr>
          <w:sz w:val="28"/>
          <w:szCs w:val="28"/>
        </w:rPr>
        <w:t>товления достаточно проста и до</w:t>
      </w:r>
      <w:r w:rsidRPr="0004731D">
        <w:rPr>
          <w:sz w:val="28"/>
          <w:szCs w:val="28"/>
        </w:rPr>
        <w:t>с</w:t>
      </w:r>
      <w:r w:rsidRPr="0004731D">
        <w:rPr>
          <w:sz w:val="28"/>
          <w:szCs w:val="28"/>
        </w:rPr>
        <w:t>тупна.</w:t>
      </w:r>
    </w:p>
    <w:p w:rsidR="0004731D" w:rsidRPr="0004731D" w:rsidRDefault="0004731D" w:rsidP="00887504">
      <w:pPr>
        <w:ind w:firstLine="567"/>
        <w:jc w:val="both"/>
        <w:rPr>
          <w:i/>
          <w:sz w:val="28"/>
          <w:szCs w:val="28"/>
        </w:rPr>
      </w:pPr>
      <w:r w:rsidRPr="0004731D">
        <w:rPr>
          <w:i/>
          <w:sz w:val="28"/>
          <w:szCs w:val="28"/>
        </w:rPr>
        <w:t>Реактивные индикаторные растворы.</w:t>
      </w:r>
    </w:p>
    <w:p w:rsidR="0004731D" w:rsidRPr="0004731D" w:rsidRDefault="0004731D" w:rsidP="00887504">
      <w:pPr>
        <w:ind w:firstLine="567"/>
        <w:jc w:val="both"/>
        <w:rPr>
          <w:sz w:val="28"/>
          <w:szCs w:val="28"/>
        </w:rPr>
      </w:pPr>
      <w:r w:rsidRPr="0004731D">
        <w:rPr>
          <w:sz w:val="28"/>
          <w:szCs w:val="28"/>
        </w:rPr>
        <w:t>В виде индикаторных растворов используются следующие РИС:</w:t>
      </w:r>
    </w:p>
    <w:p w:rsidR="0004731D" w:rsidRPr="0004731D" w:rsidRDefault="0004731D" w:rsidP="007871AE">
      <w:pPr>
        <w:numPr>
          <w:ilvl w:val="0"/>
          <w:numId w:val="3"/>
        </w:numPr>
        <w:ind w:left="0" w:firstLine="567"/>
        <w:jc w:val="both"/>
        <w:rPr>
          <w:sz w:val="28"/>
          <w:szCs w:val="28"/>
        </w:rPr>
      </w:pPr>
      <w:r w:rsidRPr="0004731D">
        <w:rPr>
          <w:sz w:val="28"/>
          <w:szCs w:val="28"/>
        </w:rPr>
        <w:t xml:space="preserve">Раствор на основе дифениламина в серной кислоте. </w:t>
      </w:r>
    </w:p>
    <w:p w:rsidR="0004731D" w:rsidRPr="0004731D" w:rsidRDefault="0004731D" w:rsidP="00887504">
      <w:pPr>
        <w:ind w:firstLine="567"/>
        <w:jc w:val="both"/>
        <w:rPr>
          <w:sz w:val="28"/>
          <w:szCs w:val="28"/>
        </w:rPr>
      </w:pPr>
      <w:r w:rsidRPr="0004731D">
        <w:rPr>
          <w:sz w:val="28"/>
          <w:szCs w:val="28"/>
        </w:rPr>
        <w:t>Навеска дифениламина (</w:t>
      </w:r>
      <w:r w:rsidRPr="0004731D">
        <w:rPr>
          <w:sz w:val="28"/>
          <w:szCs w:val="28"/>
          <w:lang w:val="en-US"/>
        </w:rPr>
        <w:t>C</w:t>
      </w:r>
      <w:r w:rsidRPr="0004731D">
        <w:rPr>
          <w:sz w:val="28"/>
          <w:szCs w:val="28"/>
          <w:vertAlign w:val="subscript"/>
        </w:rPr>
        <w:t>6</w:t>
      </w:r>
      <w:r w:rsidRPr="0004731D">
        <w:rPr>
          <w:sz w:val="28"/>
          <w:szCs w:val="28"/>
          <w:lang w:val="en-US"/>
        </w:rPr>
        <w:t>H</w:t>
      </w:r>
      <w:r w:rsidRPr="0004731D">
        <w:rPr>
          <w:sz w:val="28"/>
          <w:szCs w:val="28"/>
          <w:vertAlign w:val="subscript"/>
        </w:rPr>
        <w:t>5</w:t>
      </w:r>
      <w:r w:rsidRPr="0004731D">
        <w:rPr>
          <w:sz w:val="28"/>
          <w:szCs w:val="28"/>
          <w:lang w:val="en-US"/>
        </w:rPr>
        <w:t>NHC</w:t>
      </w:r>
      <w:r w:rsidRPr="0004731D">
        <w:rPr>
          <w:sz w:val="28"/>
          <w:szCs w:val="28"/>
          <w:vertAlign w:val="subscript"/>
        </w:rPr>
        <w:t>6</w:t>
      </w:r>
      <w:r w:rsidRPr="0004731D">
        <w:rPr>
          <w:sz w:val="28"/>
          <w:szCs w:val="28"/>
          <w:lang w:val="en-US"/>
        </w:rPr>
        <w:t>H</w:t>
      </w:r>
      <w:r w:rsidRPr="0004731D">
        <w:rPr>
          <w:sz w:val="28"/>
          <w:szCs w:val="28"/>
          <w:vertAlign w:val="subscript"/>
        </w:rPr>
        <w:t>5</w:t>
      </w:r>
      <w:r w:rsidRPr="0004731D">
        <w:rPr>
          <w:sz w:val="28"/>
          <w:szCs w:val="28"/>
        </w:rPr>
        <w:t xml:space="preserve">) массой </w:t>
      </w:r>
      <w:smartTag w:uri="urn:schemas-microsoft-com:office:smarttags" w:element="metricconverter">
        <w:smartTagPr>
          <w:attr w:name="ProductID" w:val="0,025 г"/>
        </w:smartTagPr>
        <w:r w:rsidRPr="0004731D">
          <w:rPr>
            <w:sz w:val="28"/>
            <w:szCs w:val="28"/>
          </w:rPr>
          <w:t>0,025 г</w:t>
        </w:r>
      </w:smartTag>
      <w:r w:rsidRPr="0004731D">
        <w:rPr>
          <w:sz w:val="28"/>
          <w:szCs w:val="28"/>
        </w:rPr>
        <w:t xml:space="preserve"> смешивается с 1 мл дистиллированной воды и 5 мл </w:t>
      </w:r>
      <w:r w:rsidRPr="0004731D">
        <w:rPr>
          <w:sz w:val="28"/>
          <w:szCs w:val="28"/>
          <w:lang w:val="en-US"/>
        </w:rPr>
        <w:t>H</w:t>
      </w:r>
      <w:r w:rsidRPr="0004731D">
        <w:rPr>
          <w:sz w:val="28"/>
          <w:szCs w:val="28"/>
          <w:vertAlign w:val="subscript"/>
        </w:rPr>
        <w:t>2</w:t>
      </w:r>
      <w:r w:rsidRPr="0004731D">
        <w:rPr>
          <w:sz w:val="28"/>
          <w:szCs w:val="28"/>
          <w:lang w:val="en-US"/>
        </w:rPr>
        <w:t>SO</w:t>
      </w:r>
      <w:r w:rsidRPr="0004731D">
        <w:rPr>
          <w:sz w:val="28"/>
          <w:szCs w:val="28"/>
          <w:vertAlign w:val="subscript"/>
        </w:rPr>
        <w:t>4</w:t>
      </w:r>
      <w:r w:rsidRPr="0004731D">
        <w:rPr>
          <w:sz w:val="28"/>
          <w:szCs w:val="28"/>
        </w:rPr>
        <w:t>. При этом раствор может иметь н</w:t>
      </w:r>
      <w:r w:rsidRPr="0004731D">
        <w:rPr>
          <w:sz w:val="28"/>
          <w:szCs w:val="28"/>
        </w:rPr>
        <w:t>е</w:t>
      </w:r>
      <w:r w:rsidRPr="0004731D">
        <w:rPr>
          <w:sz w:val="28"/>
          <w:szCs w:val="28"/>
        </w:rPr>
        <w:t>значительный голубой оттенок. Для устранения этого побочного эффекта необходимо добавить немного дистиллированной в</w:t>
      </w:r>
      <w:r w:rsidRPr="0004731D">
        <w:rPr>
          <w:sz w:val="28"/>
          <w:szCs w:val="28"/>
        </w:rPr>
        <w:t>о</w:t>
      </w:r>
      <w:r w:rsidRPr="0004731D">
        <w:rPr>
          <w:sz w:val="28"/>
          <w:szCs w:val="28"/>
        </w:rPr>
        <w:t>ды.</w:t>
      </w:r>
    </w:p>
    <w:p w:rsidR="0004731D" w:rsidRPr="0004731D" w:rsidRDefault="0004731D" w:rsidP="007871AE">
      <w:pPr>
        <w:numPr>
          <w:ilvl w:val="0"/>
          <w:numId w:val="3"/>
        </w:numPr>
        <w:ind w:left="0" w:firstLine="567"/>
        <w:jc w:val="both"/>
        <w:rPr>
          <w:sz w:val="28"/>
          <w:szCs w:val="28"/>
        </w:rPr>
      </w:pPr>
      <w:r w:rsidRPr="0004731D">
        <w:rPr>
          <w:sz w:val="28"/>
          <w:szCs w:val="28"/>
        </w:rPr>
        <w:t xml:space="preserve">Раствор на основе дифениламинсульфоната натрия в </w:t>
      </w:r>
      <w:r w:rsidRPr="0004731D">
        <w:rPr>
          <w:sz w:val="28"/>
          <w:szCs w:val="28"/>
          <w:lang w:val="en-US"/>
        </w:rPr>
        <w:t>H</w:t>
      </w:r>
      <w:r w:rsidRPr="0004731D">
        <w:rPr>
          <w:sz w:val="28"/>
          <w:szCs w:val="28"/>
          <w:vertAlign w:val="subscript"/>
        </w:rPr>
        <w:t>2</w:t>
      </w:r>
      <w:r w:rsidRPr="0004731D">
        <w:rPr>
          <w:sz w:val="28"/>
          <w:szCs w:val="28"/>
          <w:lang w:val="en-US"/>
        </w:rPr>
        <w:t>SO</w:t>
      </w:r>
      <w:r w:rsidRPr="0004731D">
        <w:rPr>
          <w:sz w:val="28"/>
          <w:szCs w:val="28"/>
          <w:vertAlign w:val="subscript"/>
        </w:rPr>
        <w:t>4</w:t>
      </w:r>
      <w:r w:rsidRPr="0004731D">
        <w:rPr>
          <w:sz w:val="28"/>
          <w:szCs w:val="28"/>
        </w:rPr>
        <w:t xml:space="preserve">. Смешивается </w:t>
      </w:r>
      <w:smartTag w:uri="urn:schemas-microsoft-com:office:smarttags" w:element="metricconverter">
        <w:smartTagPr>
          <w:attr w:name="ProductID" w:val="0,05 г"/>
        </w:smartTagPr>
        <w:r w:rsidRPr="0004731D">
          <w:rPr>
            <w:sz w:val="28"/>
            <w:szCs w:val="28"/>
          </w:rPr>
          <w:t>0,05 г</w:t>
        </w:r>
      </w:smartTag>
      <w:r w:rsidRPr="0004731D">
        <w:rPr>
          <w:sz w:val="28"/>
          <w:szCs w:val="28"/>
        </w:rPr>
        <w:t xml:space="preserve"> дифениламинсульфоната натрия с 2 мл дистиллирова</w:t>
      </w:r>
      <w:r w:rsidRPr="0004731D">
        <w:rPr>
          <w:sz w:val="28"/>
          <w:szCs w:val="28"/>
        </w:rPr>
        <w:t>н</w:t>
      </w:r>
      <w:r w:rsidRPr="0004731D">
        <w:rPr>
          <w:sz w:val="28"/>
          <w:szCs w:val="28"/>
        </w:rPr>
        <w:t>ной воды и 10 мл серной к</w:t>
      </w:r>
      <w:r w:rsidRPr="0004731D">
        <w:rPr>
          <w:sz w:val="28"/>
          <w:szCs w:val="28"/>
        </w:rPr>
        <w:t>и</w:t>
      </w:r>
      <w:r w:rsidRPr="0004731D">
        <w:rPr>
          <w:sz w:val="28"/>
          <w:szCs w:val="28"/>
        </w:rPr>
        <w:t xml:space="preserve">слоты </w:t>
      </w:r>
      <w:r w:rsidRPr="0004731D">
        <w:rPr>
          <w:sz w:val="28"/>
          <w:szCs w:val="28"/>
          <w:lang w:val="en-US"/>
        </w:rPr>
        <w:t>H</w:t>
      </w:r>
      <w:r w:rsidRPr="0004731D">
        <w:rPr>
          <w:sz w:val="28"/>
          <w:szCs w:val="28"/>
          <w:vertAlign w:val="subscript"/>
        </w:rPr>
        <w:t>2</w:t>
      </w:r>
      <w:r w:rsidRPr="0004731D">
        <w:rPr>
          <w:sz w:val="28"/>
          <w:szCs w:val="28"/>
          <w:lang w:val="en-US"/>
        </w:rPr>
        <w:t>SO</w:t>
      </w:r>
      <w:r w:rsidRPr="0004731D">
        <w:rPr>
          <w:sz w:val="28"/>
          <w:szCs w:val="28"/>
          <w:vertAlign w:val="subscript"/>
        </w:rPr>
        <w:t>4</w:t>
      </w:r>
      <w:r w:rsidRPr="0004731D">
        <w:rPr>
          <w:sz w:val="28"/>
          <w:szCs w:val="28"/>
        </w:rPr>
        <w:t>.</w:t>
      </w:r>
    </w:p>
    <w:p w:rsidR="0004731D" w:rsidRPr="0004731D" w:rsidRDefault="0004731D" w:rsidP="00887504">
      <w:pPr>
        <w:ind w:firstLine="567"/>
        <w:jc w:val="both"/>
        <w:rPr>
          <w:sz w:val="28"/>
          <w:szCs w:val="28"/>
        </w:rPr>
      </w:pPr>
      <w:r w:rsidRPr="0004731D">
        <w:rPr>
          <w:sz w:val="28"/>
          <w:szCs w:val="28"/>
        </w:rPr>
        <w:t>Готовые формы индикаторов помещаются в химически чистые стекля</w:t>
      </w:r>
      <w:r w:rsidRPr="0004731D">
        <w:rPr>
          <w:sz w:val="28"/>
          <w:szCs w:val="28"/>
        </w:rPr>
        <w:t>н</w:t>
      </w:r>
      <w:r w:rsidRPr="0004731D">
        <w:rPr>
          <w:sz w:val="28"/>
          <w:szCs w:val="28"/>
        </w:rPr>
        <w:t>ные ёмкости. Ёмкости должны быть выполнены из прозрачного, бе</w:t>
      </w:r>
      <w:r w:rsidRPr="0004731D">
        <w:rPr>
          <w:sz w:val="28"/>
          <w:szCs w:val="28"/>
        </w:rPr>
        <w:t>с</w:t>
      </w:r>
      <w:r w:rsidRPr="0004731D">
        <w:rPr>
          <w:sz w:val="28"/>
          <w:szCs w:val="28"/>
        </w:rPr>
        <w:t>цветного стекла и защищены от света.</w:t>
      </w:r>
    </w:p>
    <w:p w:rsidR="0004731D" w:rsidRPr="0004731D" w:rsidRDefault="0004731D" w:rsidP="00887504">
      <w:pPr>
        <w:ind w:firstLine="567"/>
        <w:jc w:val="both"/>
        <w:rPr>
          <w:i/>
          <w:sz w:val="28"/>
          <w:szCs w:val="28"/>
        </w:rPr>
      </w:pPr>
      <w:r w:rsidRPr="0004731D">
        <w:rPr>
          <w:i/>
          <w:sz w:val="28"/>
          <w:szCs w:val="28"/>
        </w:rPr>
        <w:t>Реактивные индикаторные бумаги.</w:t>
      </w:r>
    </w:p>
    <w:p w:rsidR="0004731D" w:rsidRPr="0004731D" w:rsidRDefault="0004731D" w:rsidP="00887504">
      <w:pPr>
        <w:ind w:firstLine="567"/>
        <w:jc w:val="both"/>
        <w:rPr>
          <w:sz w:val="28"/>
          <w:szCs w:val="28"/>
        </w:rPr>
      </w:pPr>
      <w:r w:rsidRPr="0004731D">
        <w:rPr>
          <w:sz w:val="28"/>
          <w:szCs w:val="28"/>
        </w:rPr>
        <w:t>Для приготовления РИБ предварительно приготовленный индикато</w:t>
      </w:r>
      <w:r w:rsidRPr="0004731D">
        <w:rPr>
          <w:sz w:val="28"/>
          <w:szCs w:val="28"/>
        </w:rPr>
        <w:t>р</w:t>
      </w:r>
      <w:r w:rsidRPr="0004731D">
        <w:rPr>
          <w:sz w:val="28"/>
          <w:szCs w:val="28"/>
        </w:rPr>
        <w:t>ный раствор наносится на полоску чистой фильтровальной бумаги. Пропитка в</w:t>
      </w:r>
      <w:r w:rsidRPr="0004731D">
        <w:rPr>
          <w:sz w:val="28"/>
          <w:szCs w:val="28"/>
        </w:rPr>
        <w:t>ы</w:t>
      </w:r>
      <w:r w:rsidRPr="0004731D">
        <w:rPr>
          <w:sz w:val="28"/>
          <w:szCs w:val="28"/>
        </w:rPr>
        <w:t>полняется в химически чистой ёмкости, затем выпаривается жидкая фаза и</w:t>
      </w:r>
      <w:r w:rsidRPr="0004731D">
        <w:rPr>
          <w:sz w:val="28"/>
          <w:szCs w:val="28"/>
        </w:rPr>
        <w:t>н</w:t>
      </w:r>
      <w:r w:rsidRPr="0004731D">
        <w:rPr>
          <w:sz w:val="28"/>
          <w:szCs w:val="28"/>
        </w:rPr>
        <w:t>дикаторного раствора, после чего фильтры подвергаются сушке в воздушных условиях.</w:t>
      </w:r>
    </w:p>
    <w:p w:rsidR="0004731D" w:rsidRPr="0004731D" w:rsidRDefault="0004731D" w:rsidP="00887504">
      <w:pPr>
        <w:ind w:firstLine="567"/>
        <w:jc w:val="both"/>
        <w:rPr>
          <w:sz w:val="28"/>
          <w:szCs w:val="28"/>
        </w:rPr>
      </w:pPr>
      <w:r w:rsidRPr="0004731D">
        <w:rPr>
          <w:sz w:val="28"/>
          <w:szCs w:val="28"/>
        </w:rPr>
        <w:t>В виде индикаторных бумаг используются следующие РИС:</w:t>
      </w:r>
    </w:p>
    <w:p w:rsidR="0004731D" w:rsidRPr="0004731D" w:rsidRDefault="0004731D" w:rsidP="007871AE">
      <w:pPr>
        <w:numPr>
          <w:ilvl w:val="0"/>
          <w:numId w:val="4"/>
        </w:numPr>
        <w:ind w:left="0" w:firstLine="567"/>
        <w:jc w:val="both"/>
        <w:rPr>
          <w:sz w:val="28"/>
          <w:szCs w:val="28"/>
        </w:rPr>
      </w:pPr>
      <w:r w:rsidRPr="0004731D">
        <w:rPr>
          <w:sz w:val="28"/>
          <w:szCs w:val="28"/>
        </w:rPr>
        <w:t xml:space="preserve">РИБ на основе о-дианизидина </w:t>
      </w:r>
    </w:p>
    <w:p w:rsidR="0004731D" w:rsidRPr="0004731D" w:rsidRDefault="0004731D" w:rsidP="00887504">
      <w:pPr>
        <w:ind w:firstLine="567"/>
        <w:jc w:val="both"/>
        <w:rPr>
          <w:sz w:val="28"/>
          <w:szCs w:val="28"/>
        </w:rPr>
      </w:pPr>
      <w:r w:rsidRPr="0004731D">
        <w:rPr>
          <w:sz w:val="28"/>
          <w:szCs w:val="28"/>
        </w:rPr>
        <w:t xml:space="preserve">Приготавливается путем смешивания </w:t>
      </w:r>
      <w:smartTag w:uri="urn:schemas-microsoft-com:office:smarttags" w:element="metricconverter">
        <w:smartTagPr>
          <w:attr w:name="ProductID" w:val="0,1 г"/>
        </w:smartTagPr>
        <w:r w:rsidRPr="0004731D">
          <w:rPr>
            <w:sz w:val="28"/>
            <w:szCs w:val="28"/>
          </w:rPr>
          <w:t>0,1 г</w:t>
        </w:r>
      </w:smartTag>
      <w:r w:rsidRPr="0004731D">
        <w:rPr>
          <w:sz w:val="28"/>
          <w:szCs w:val="28"/>
        </w:rPr>
        <w:t xml:space="preserve"> о-дианизидина с 10 мл 6 % водного ра</w:t>
      </w:r>
      <w:r w:rsidRPr="0004731D">
        <w:rPr>
          <w:sz w:val="28"/>
          <w:szCs w:val="28"/>
        </w:rPr>
        <w:t>с</w:t>
      </w:r>
      <w:r w:rsidRPr="0004731D">
        <w:rPr>
          <w:sz w:val="28"/>
          <w:szCs w:val="28"/>
        </w:rPr>
        <w:t xml:space="preserve">твора </w:t>
      </w:r>
      <w:r w:rsidRPr="0004731D">
        <w:rPr>
          <w:sz w:val="28"/>
          <w:szCs w:val="28"/>
          <w:lang w:val="en-US"/>
        </w:rPr>
        <w:t>HCl</w:t>
      </w:r>
      <w:r w:rsidRPr="0004731D">
        <w:rPr>
          <w:sz w:val="28"/>
          <w:szCs w:val="28"/>
        </w:rPr>
        <w:t xml:space="preserve"> до появления бежевого оттенка раствора. </w:t>
      </w:r>
    </w:p>
    <w:p w:rsidR="0004731D" w:rsidRPr="0004731D" w:rsidRDefault="0004731D" w:rsidP="007871AE">
      <w:pPr>
        <w:numPr>
          <w:ilvl w:val="0"/>
          <w:numId w:val="4"/>
        </w:numPr>
        <w:ind w:left="0" w:firstLine="567"/>
        <w:jc w:val="both"/>
        <w:rPr>
          <w:sz w:val="28"/>
          <w:szCs w:val="28"/>
        </w:rPr>
      </w:pPr>
      <w:r w:rsidRPr="0004731D">
        <w:rPr>
          <w:sz w:val="28"/>
          <w:szCs w:val="28"/>
        </w:rPr>
        <w:t xml:space="preserve">РИБ на основе бензидина </w:t>
      </w:r>
    </w:p>
    <w:p w:rsidR="0004731D" w:rsidRPr="0004731D" w:rsidRDefault="0004731D" w:rsidP="00887504">
      <w:pPr>
        <w:ind w:firstLine="567"/>
        <w:jc w:val="both"/>
        <w:rPr>
          <w:sz w:val="28"/>
          <w:szCs w:val="28"/>
        </w:rPr>
      </w:pPr>
      <w:r w:rsidRPr="0004731D">
        <w:rPr>
          <w:sz w:val="28"/>
          <w:szCs w:val="28"/>
        </w:rPr>
        <w:lastRenderedPageBreak/>
        <w:t>Приготавливается путем смешивания 10 мл 10 % уксусной кислоты с навеской бе</w:t>
      </w:r>
      <w:r w:rsidRPr="0004731D">
        <w:rPr>
          <w:sz w:val="28"/>
          <w:szCs w:val="28"/>
        </w:rPr>
        <w:t>н</w:t>
      </w:r>
      <w:r w:rsidRPr="0004731D">
        <w:rPr>
          <w:sz w:val="28"/>
          <w:szCs w:val="28"/>
        </w:rPr>
        <w:t xml:space="preserve">зидина массой </w:t>
      </w:r>
      <w:smartTag w:uri="urn:schemas-microsoft-com:office:smarttags" w:element="metricconverter">
        <w:smartTagPr>
          <w:attr w:name="ProductID" w:val="0,1 г"/>
        </w:smartTagPr>
        <w:r w:rsidRPr="0004731D">
          <w:rPr>
            <w:sz w:val="28"/>
            <w:szCs w:val="28"/>
          </w:rPr>
          <w:t>0,1 г</w:t>
        </w:r>
      </w:smartTag>
      <w:r w:rsidRPr="0004731D">
        <w:rPr>
          <w:sz w:val="28"/>
          <w:szCs w:val="28"/>
        </w:rPr>
        <w:t>. В исходном состоянии имеет буровато-жёлтый отт</w:t>
      </w:r>
      <w:r w:rsidRPr="0004731D">
        <w:rPr>
          <w:sz w:val="28"/>
          <w:szCs w:val="28"/>
        </w:rPr>
        <w:t>е</w:t>
      </w:r>
      <w:r w:rsidRPr="0004731D">
        <w:rPr>
          <w:sz w:val="28"/>
          <w:szCs w:val="28"/>
        </w:rPr>
        <w:t>нок.</w:t>
      </w:r>
    </w:p>
    <w:p w:rsidR="0004731D" w:rsidRPr="0004731D" w:rsidRDefault="0004731D" w:rsidP="007871AE">
      <w:pPr>
        <w:numPr>
          <w:ilvl w:val="0"/>
          <w:numId w:val="4"/>
        </w:numPr>
        <w:ind w:left="0" w:firstLine="567"/>
        <w:jc w:val="both"/>
        <w:rPr>
          <w:sz w:val="28"/>
          <w:szCs w:val="28"/>
        </w:rPr>
      </w:pPr>
      <w:r w:rsidRPr="0004731D">
        <w:rPr>
          <w:sz w:val="28"/>
          <w:szCs w:val="28"/>
        </w:rPr>
        <w:t>РИБ на основе индигокармина.</w:t>
      </w:r>
    </w:p>
    <w:p w:rsidR="0004731D" w:rsidRPr="0004731D" w:rsidRDefault="0004731D" w:rsidP="00887504">
      <w:pPr>
        <w:ind w:firstLine="567"/>
        <w:jc w:val="both"/>
        <w:rPr>
          <w:sz w:val="28"/>
          <w:szCs w:val="28"/>
        </w:rPr>
      </w:pPr>
      <w:r w:rsidRPr="0004731D">
        <w:rPr>
          <w:sz w:val="28"/>
          <w:szCs w:val="28"/>
        </w:rPr>
        <w:t xml:space="preserve">Приготавливается путем смешивания 10 мл дистиллированной воды с </w:t>
      </w:r>
      <w:smartTag w:uri="urn:schemas-microsoft-com:office:smarttags" w:element="metricconverter">
        <w:smartTagPr>
          <w:attr w:name="ProductID" w:val="0,01 г"/>
        </w:smartTagPr>
        <w:r w:rsidRPr="0004731D">
          <w:rPr>
            <w:sz w:val="28"/>
            <w:szCs w:val="28"/>
          </w:rPr>
          <w:t>0,01 г</w:t>
        </w:r>
      </w:smartTag>
      <w:r w:rsidRPr="0004731D">
        <w:rPr>
          <w:sz w:val="28"/>
          <w:szCs w:val="28"/>
        </w:rPr>
        <w:t xml:space="preserve"> индиг</w:t>
      </w:r>
      <w:r w:rsidRPr="0004731D">
        <w:rPr>
          <w:sz w:val="28"/>
          <w:szCs w:val="28"/>
        </w:rPr>
        <w:t>о</w:t>
      </w:r>
      <w:r w:rsidRPr="0004731D">
        <w:rPr>
          <w:sz w:val="28"/>
          <w:szCs w:val="28"/>
        </w:rPr>
        <w:t>кармина. В исходном состоянии имеет синий цвет.</w:t>
      </w:r>
    </w:p>
    <w:p w:rsidR="0004731D" w:rsidRPr="0004731D" w:rsidRDefault="0004731D" w:rsidP="007871AE">
      <w:pPr>
        <w:numPr>
          <w:ilvl w:val="0"/>
          <w:numId w:val="4"/>
        </w:numPr>
        <w:ind w:left="0" w:firstLine="567"/>
        <w:jc w:val="both"/>
        <w:rPr>
          <w:sz w:val="28"/>
          <w:szCs w:val="28"/>
        </w:rPr>
      </w:pPr>
      <w:r w:rsidRPr="0004731D">
        <w:rPr>
          <w:sz w:val="28"/>
          <w:szCs w:val="28"/>
        </w:rPr>
        <w:t xml:space="preserve">РИБ на основе метилового синего </w:t>
      </w:r>
    </w:p>
    <w:p w:rsidR="0004731D" w:rsidRPr="0004731D" w:rsidRDefault="0004731D" w:rsidP="00887504">
      <w:pPr>
        <w:ind w:firstLine="567"/>
        <w:jc w:val="both"/>
        <w:rPr>
          <w:sz w:val="28"/>
          <w:szCs w:val="28"/>
        </w:rPr>
      </w:pPr>
      <w:r w:rsidRPr="0004731D">
        <w:rPr>
          <w:sz w:val="28"/>
          <w:szCs w:val="28"/>
        </w:rPr>
        <w:t xml:space="preserve">Приготавливается путем смешивания 10 мл дистиллированной воды с </w:t>
      </w:r>
      <w:smartTag w:uri="urn:schemas-microsoft-com:office:smarttags" w:element="metricconverter">
        <w:smartTagPr>
          <w:attr w:name="ProductID" w:val="0,01 г"/>
        </w:smartTagPr>
        <w:r w:rsidRPr="0004731D">
          <w:rPr>
            <w:sz w:val="28"/>
            <w:szCs w:val="28"/>
          </w:rPr>
          <w:t>0,01 г</w:t>
        </w:r>
      </w:smartTag>
      <w:r w:rsidRPr="0004731D">
        <w:rPr>
          <w:sz w:val="28"/>
          <w:szCs w:val="28"/>
        </w:rPr>
        <w:t xml:space="preserve"> метилов</w:t>
      </w:r>
      <w:r w:rsidRPr="0004731D">
        <w:rPr>
          <w:sz w:val="28"/>
          <w:szCs w:val="28"/>
        </w:rPr>
        <w:t>о</w:t>
      </w:r>
      <w:r w:rsidRPr="0004731D">
        <w:rPr>
          <w:sz w:val="28"/>
          <w:szCs w:val="28"/>
        </w:rPr>
        <w:t>го синего. В исходном состоянии имеет синий цвет.</w:t>
      </w:r>
    </w:p>
    <w:p w:rsidR="0004731D" w:rsidRPr="0004731D" w:rsidRDefault="0004731D" w:rsidP="00887504">
      <w:pPr>
        <w:ind w:firstLine="567"/>
        <w:jc w:val="both"/>
        <w:rPr>
          <w:sz w:val="28"/>
          <w:szCs w:val="28"/>
        </w:rPr>
      </w:pPr>
      <w:r w:rsidRPr="0004731D">
        <w:rPr>
          <w:sz w:val="28"/>
          <w:szCs w:val="28"/>
        </w:rPr>
        <w:t>Для эффективного растворения навески индикатора во всех случаях необходимо использовать подогрев смеси в течение 3-5 минут до температ</w:t>
      </w:r>
      <w:r w:rsidRPr="0004731D">
        <w:rPr>
          <w:sz w:val="28"/>
          <w:szCs w:val="28"/>
        </w:rPr>
        <w:t>у</w:t>
      </w:r>
      <w:r w:rsidRPr="0004731D">
        <w:rPr>
          <w:sz w:val="28"/>
          <w:szCs w:val="28"/>
        </w:rPr>
        <w:t xml:space="preserve">ры 60-70 </w:t>
      </w:r>
      <w:r w:rsidRPr="0004731D">
        <w:rPr>
          <w:sz w:val="28"/>
          <w:szCs w:val="28"/>
          <w:vertAlign w:val="superscript"/>
        </w:rPr>
        <w:t>о</w:t>
      </w:r>
      <w:r w:rsidRPr="0004731D">
        <w:rPr>
          <w:sz w:val="28"/>
          <w:szCs w:val="28"/>
        </w:rPr>
        <w:t>С.</w:t>
      </w:r>
    </w:p>
    <w:p w:rsidR="0004731D" w:rsidRPr="0004731D" w:rsidRDefault="0004731D" w:rsidP="00887504">
      <w:pPr>
        <w:ind w:firstLine="567"/>
        <w:jc w:val="both"/>
        <w:rPr>
          <w:sz w:val="28"/>
          <w:szCs w:val="28"/>
        </w:rPr>
      </w:pPr>
      <w:r w:rsidRPr="0004731D">
        <w:rPr>
          <w:sz w:val="28"/>
          <w:szCs w:val="28"/>
        </w:rPr>
        <w:t>После высушивания индикаторные бумаги помещаются в химически ч</w:t>
      </w:r>
      <w:r w:rsidRPr="0004731D">
        <w:rPr>
          <w:sz w:val="28"/>
          <w:szCs w:val="28"/>
        </w:rPr>
        <w:t>и</w:t>
      </w:r>
      <w:r w:rsidRPr="0004731D">
        <w:rPr>
          <w:sz w:val="28"/>
          <w:szCs w:val="28"/>
        </w:rPr>
        <w:t>стую, светон</w:t>
      </w:r>
      <w:r w:rsidRPr="0004731D">
        <w:rPr>
          <w:sz w:val="28"/>
          <w:szCs w:val="28"/>
        </w:rPr>
        <w:t>е</w:t>
      </w:r>
      <w:r w:rsidRPr="0004731D">
        <w:rPr>
          <w:sz w:val="28"/>
          <w:szCs w:val="28"/>
        </w:rPr>
        <w:t>проницаемую ёмкость (стеклянную, пластиковую).</w:t>
      </w:r>
    </w:p>
    <w:p w:rsidR="0004731D" w:rsidRPr="0004731D" w:rsidRDefault="0004731D" w:rsidP="00887504">
      <w:pPr>
        <w:ind w:firstLine="567"/>
        <w:jc w:val="both"/>
        <w:rPr>
          <w:sz w:val="28"/>
          <w:szCs w:val="28"/>
        </w:rPr>
      </w:pPr>
      <w:r w:rsidRPr="0004731D">
        <w:rPr>
          <w:sz w:val="28"/>
          <w:szCs w:val="28"/>
        </w:rPr>
        <w:t>Срок хранения РИБ в закрытом состоянии при нормальных условиях до 8 месяцев, что подтверждено экспериментально.</w:t>
      </w:r>
    </w:p>
    <w:p w:rsidR="0004731D" w:rsidRPr="0004731D" w:rsidRDefault="0004731D" w:rsidP="00887504">
      <w:pPr>
        <w:ind w:firstLine="567"/>
        <w:jc w:val="both"/>
        <w:rPr>
          <w:sz w:val="28"/>
          <w:szCs w:val="28"/>
        </w:rPr>
      </w:pPr>
    </w:p>
    <w:p w:rsidR="0004731D" w:rsidRPr="0004731D" w:rsidRDefault="0004731D" w:rsidP="00887504">
      <w:pPr>
        <w:ind w:firstLine="567"/>
        <w:jc w:val="both"/>
        <w:rPr>
          <w:sz w:val="28"/>
          <w:szCs w:val="28"/>
        </w:rPr>
      </w:pPr>
    </w:p>
    <w:p w:rsidR="0004731D" w:rsidRPr="0004731D" w:rsidRDefault="0004731D" w:rsidP="00887504">
      <w:pPr>
        <w:pStyle w:val="3"/>
        <w:ind w:right="0" w:firstLine="567"/>
        <w:rPr>
          <w:szCs w:val="28"/>
        </w:rPr>
      </w:pPr>
      <w:bookmarkStart w:id="53" w:name="_Toc499971719"/>
      <w:bookmarkStart w:id="54" w:name="_Toc483043292"/>
      <w:r w:rsidRPr="0004731D">
        <w:rPr>
          <w:szCs w:val="28"/>
        </w:rPr>
        <w:t>Проверка реактивных индикаторных средств на растворах исхо</w:t>
      </w:r>
      <w:r w:rsidRPr="0004731D">
        <w:rPr>
          <w:szCs w:val="28"/>
        </w:rPr>
        <w:t>д</w:t>
      </w:r>
      <w:r w:rsidRPr="0004731D">
        <w:rPr>
          <w:szCs w:val="28"/>
        </w:rPr>
        <w:t>ных окисл</w:t>
      </w:r>
      <w:r w:rsidRPr="0004731D">
        <w:rPr>
          <w:szCs w:val="28"/>
        </w:rPr>
        <w:t>и</w:t>
      </w:r>
      <w:r w:rsidRPr="0004731D">
        <w:rPr>
          <w:szCs w:val="28"/>
        </w:rPr>
        <w:t>телей.</w:t>
      </w:r>
      <w:bookmarkEnd w:id="53"/>
      <w:bookmarkEnd w:id="54"/>
    </w:p>
    <w:p w:rsidR="0004731D" w:rsidRPr="0004731D" w:rsidRDefault="0004731D" w:rsidP="00887504">
      <w:pPr>
        <w:ind w:firstLine="567"/>
        <w:jc w:val="both"/>
        <w:rPr>
          <w:sz w:val="28"/>
          <w:szCs w:val="28"/>
        </w:rPr>
      </w:pPr>
    </w:p>
    <w:p w:rsidR="0004731D" w:rsidRPr="0004731D" w:rsidRDefault="0004731D" w:rsidP="00887504">
      <w:pPr>
        <w:ind w:firstLine="567"/>
        <w:jc w:val="both"/>
        <w:rPr>
          <w:sz w:val="28"/>
          <w:szCs w:val="28"/>
        </w:rPr>
      </w:pPr>
    </w:p>
    <w:p w:rsidR="0004731D" w:rsidRPr="0004731D" w:rsidRDefault="0004731D" w:rsidP="00887504">
      <w:pPr>
        <w:ind w:firstLine="567"/>
        <w:jc w:val="both"/>
        <w:rPr>
          <w:sz w:val="28"/>
          <w:szCs w:val="28"/>
        </w:rPr>
      </w:pPr>
      <w:r w:rsidRPr="0004731D">
        <w:rPr>
          <w:sz w:val="28"/>
          <w:szCs w:val="28"/>
        </w:rPr>
        <w:t>После приготовления реактивные индикаторные средства подверг</w:t>
      </w:r>
      <w:r w:rsidRPr="0004731D">
        <w:rPr>
          <w:sz w:val="28"/>
          <w:szCs w:val="28"/>
        </w:rPr>
        <w:t>а</w:t>
      </w:r>
      <w:r w:rsidRPr="0004731D">
        <w:rPr>
          <w:sz w:val="28"/>
          <w:szCs w:val="28"/>
        </w:rPr>
        <w:t>ются пробному тестированию растворами окислителей известной конце</w:t>
      </w:r>
      <w:r w:rsidRPr="0004731D">
        <w:rPr>
          <w:sz w:val="28"/>
          <w:szCs w:val="28"/>
        </w:rPr>
        <w:t>н</w:t>
      </w:r>
      <w:r w:rsidRPr="0004731D">
        <w:rPr>
          <w:sz w:val="28"/>
          <w:szCs w:val="28"/>
        </w:rPr>
        <w:t>трации (от 1 до 0,001%).</w:t>
      </w:r>
    </w:p>
    <w:p w:rsidR="0004731D" w:rsidRPr="0004731D" w:rsidRDefault="0004731D" w:rsidP="00887504">
      <w:pPr>
        <w:ind w:right="283" w:firstLine="567"/>
        <w:jc w:val="both"/>
        <w:rPr>
          <w:sz w:val="28"/>
          <w:szCs w:val="28"/>
        </w:rPr>
      </w:pPr>
      <w:r w:rsidRPr="0004731D">
        <w:rPr>
          <w:sz w:val="28"/>
          <w:szCs w:val="28"/>
        </w:rPr>
        <w:t>Для приготовления растворов окислителей используют перманганат, хлорат, перхлорат, хромат и бихромат калия (аммония), нитрат натрия (аммония), окись свинца.</w:t>
      </w:r>
    </w:p>
    <w:p w:rsidR="0004731D" w:rsidRPr="0004731D" w:rsidRDefault="0004731D" w:rsidP="0004731D">
      <w:pPr>
        <w:spacing w:line="360" w:lineRule="auto"/>
        <w:ind w:right="283" w:firstLine="567"/>
        <w:jc w:val="both"/>
        <w:rPr>
          <w:sz w:val="28"/>
          <w:szCs w:val="28"/>
        </w:rPr>
      </w:pPr>
      <w:r w:rsidRPr="0004731D">
        <w:rPr>
          <w:sz w:val="28"/>
          <w:szCs w:val="28"/>
        </w:rPr>
        <w:br w:type="page"/>
      </w:r>
    </w:p>
    <w:p w:rsidR="0004731D" w:rsidRPr="0004731D" w:rsidRDefault="0004731D" w:rsidP="0004731D">
      <w:pPr>
        <w:pStyle w:val="a5"/>
        <w:ind w:right="283"/>
        <w:jc w:val="right"/>
        <w:rPr>
          <w:szCs w:val="28"/>
        </w:rPr>
      </w:pPr>
      <w:r w:rsidRPr="0004731D">
        <w:rPr>
          <w:szCs w:val="28"/>
        </w:rPr>
        <w:t>Таблица 8</w:t>
      </w:r>
    </w:p>
    <w:p w:rsidR="0004731D" w:rsidRPr="0004731D" w:rsidRDefault="0004731D" w:rsidP="0004731D">
      <w:pPr>
        <w:pStyle w:val="a5"/>
        <w:ind w:right="283"/>
        <w:rPr>
          <w:szCs w:val="28"/>
        </w:rPr>
      </w:pPr>
      <w:r w:rsidRPr="0004731D">
        <w:rPr>
          <w:szCs w:val="28"/>
        </w:rPr>
        <w:t>Окраска окисленных форм окислительно-восстановительных индикаторов при их взаим</w:t>
      </w:r>
      <w:r w:rsidRPr="0004731D">
        <w:rPr>
          <w:szCs w:val="28"/>
        </w:rPr>
        <w:t>о</w:t>
      </w:r>
      <w:r w:rsidRPr="0004731D">
        <w:rPr>
          <w:szCs w:val="28"/>
        </w:rPr>
        <w:t>действии с изученными окислителями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843"/>
        <w:gridCol w:w="2126"/>
        <w:gridCol w:w="2268"/>
      </w:tblGrid>
      <w:tr w:rsidR="0004731D" w:rsidRPr="0004731D">
        <w:tblPrEx>
          <w:tblCellMar>
            <w:top w:w="0" w:type="dxa"/>
            <w:bottom w:w="0" w:type="dxa"/>
          </w:tblCellMar>
        </w:tblPrEx>
        <w:trPr>
          <w:cantSplit/>
          <w:trHeight w:val="545"/>
        </w:trPr>
        <w:tc>
          <w:tcPr>
            <w:tcW w:w="1418" w:type="dxa"/>
            <w:vMerge w:val="restart"/>
            <w:vAlign w:val="center"/>
          </w:tcPr>
          <w:p w:rsidR="0004731D" w:rsidRPr="0004731D" w:rsidRDefault="0004731D" w:rsidP="00B44157">
            <w:pPr>
              <w:spacing w:before="120" w:after="120" w:line="360" w:lineRule="auto"/>
              <w:ind w:left="34" w:right="34"/>
              <w:jc w:val="center"/>
              <w:rPr>
                <w:sz w:val="28"/>
                <w:szCs w:val="28"/>
              </w:rPr>
            </w:pPr>
            <w:r w:rsidRPr="0004731D">
              <w:rPr>
                <w:sz w:val="28"/>
                <w:szCs w:val="28"/>
              </w:rPr>
              <w:t>окисл</w:t>
            </w:r>
            <w:r w:rsidRPr="0004731D">
              <w:rPr>
                <w:sz w:val="28"/>
                <w:szCs w:val="28"/>
              </w:rPr>
              <w:t>и</w:t>
            </w:r>
            <w:r w:rsidRPr="0004731D">
              <w:rPr>
                <w:sz w:val="28"/>
                <w:szCs w:val="28"/>
              </w:rPr>
              <w:t>тели</w:t>
            </w:r>
          </w:p>
        </w:tc>
        <w:tc>
          <w:tcPr>
            <w:tcW w:w="7938" w:type="dxa"/>
            <w:gridSpan w:val="4"/>
            <w:tcBorders>
              <w:bottom w:val="nil"/>
            </w:tcBorders>
            <w:vAlign w:val="center"/>
          </w:tcPr>
          <w:p w:rsidR="0004731D" w:rsidRPr="0004731D" w:rsidRDefault="0004731D" w:rsidP="00B44157">
            <w:pPr>
              <w:spacing w:before="120" w:after="120" w:line="360" w:lineRule="auto"/>
              <w:ind w:left="34" w:right="34"/>
              <w:jc w:val="center"/>
              <w:rPr>
                <w:sz w:val="28"/>
                <w:szCs w:val="28"/>
              </w:rPr>
            </w:pPr>
            <w:r w:rsidRPr="0004731D">
              <w:rPr>
                <w:sz w:val="28"/>
                <w:szCs w:val="28"/>
              </w:rPr>
              <w:t>Индикаторы</w:t>
            </w:r>
          </w:p>
        </w:tc>
      </w:tr>
      <w:tr w:rsidR="0004731D" w:rsidRPr="0004731D">
        <w:tblPrEx>
          <w:tblCellMar>
            <w:top w:w="0" w:type="dxa"/>
            <w:bottom w:w="0" w:type="dxa"/>
          </w:tblCellMar>
        </w:tblPrEx>
        <w:trPr>
          <w:cantSplit/>
          <w:trHeight w:val="867"/>
        </w:trPr>
        <w:tc>
          <w:tcPr>
            <w:tcW w:w="1418" w:type="dxa"/>
            <w:vMerge/>
            <w:vAlign w:val="center"/>
          </w:tcPr>
          <w:p w:rsidR="0004731D" w:rsidRPr="0004731D" w:rsidRDefault="0004731D" w:rsidP="00B44157">
            <w:pPr>
              <w:spacing w:before="120" w:after="120" w:line="360" w:lineRule="auto"/>
              <w:ind w:left="34" w:right="34"/>
              <w:jc w:val="center"/>
              <w:rPr>
                <w:sz w:val="28"/>
                <w:szCs w:val="28"/>
              </w:rPr>
            </w:pPr>
          </w:p>
        </w:tc>
        <w:tc>
          <w:tcPr>
            <w:tcW w:w="1701" w:type="dxa"/>
            <w:vAlign w:val="center"/>
          </w:tcPr>
          <w:p w:rsidR="0004731D" w:rsidRPr="0004731D" w:rsidRDefault="0004731D" w:rsidP="00B44157">
            <w:pPr>
              <w:spacing w:before="120" w:after="120" w:line="360" w:lineRule="auto"/>
              <w:ind w:left="34" w:right="34"/>
              <w:jc w:val="center"/>
              <w:rPr>
                <w:sz w:val="28"/>
                <w:szCs w:val="28"/>
              </w:rPr>
            </w:pPr>
            <w:r w:rsidRPr="0004731D">
              <w:rPr>
                <w:sz w:val="28"/>
                <w:szCs w:val="28"/>
              </w:rPr>
              <w:t>ДФА+Н</w:t>
            </w:r>
            <w:r w:rsidRPr="0004731D">
              <w:rPr>
                <w:sz w:val="28"/>
                <w:szCs w:val="28"/>
                <w:vertAlign w:val="subscript"/>
              </w:rPr>
              <w:t>2</w:t>
            </w:r>
            <w:r w:rsidRPr="0004731D">
              <w:rPr>
                <w:sz w:val="28"/>
                <w:szCs w:val="28"/>
              </w:rPr>
              <w:t>SO</w:t>
            </w:r>
            <w:r w:rsidRPr="0004731D">
              <w:rPr>
                <w:sz w:val="28"/>
                <w:szCs w:val="28"/>
                <w:vertAlign w:val="subscript"/>
              </w:rPr>
              <w:t>4</w:t>
            </w:r>
          </w:p>
        </w:tc>
        <w:tc>
          <w:tcPr>
            <w:tcW w:w="1843" w:type="dxa"/>
            <w:vAlign w:val="center"/>
          </w:tcPr>
          <w:p w:rsidR="0004731D" w:rsidRPr="0004731D" w:rsidRDefault="0004731D" w:rsidP="00B44157">
            <w:pPr>
              <w:ind w:left="34" w:right="34"/>
              <w:jc w:val="center"/>
              <w:rPr>
                <w:sz w:val="28"/>
                <w:szCs w:val="28"/>
              </w:rPr>
            </w:pPr>
            <w:r w:rsidRPr="0004731D">
              <w:rPr>
                <w:sz w:val="28"/>
                <w:szCs w:val="28"/>
              </w:rPr>
              <w:t>Бе</w:t>
            </w:r>
            <w:r w:rsidRPr="0004731D">
              <w:rPr>
                <w:sz w:val="28"/>
                <w:szCs w:val="28"/>
              </w:rPr>
              <w:t>н</w:t>
            </w:r>
            <w:r w:rsidRPr="0004731D">
              <w:rPr>
                <w:sz w:val="28"/>
                <w:szCs w:val="28"/>
              </w:rPr>
              <w:t>зидин</w:t>
            </w:r>
          </w:p>
        </w:tc>
        <w:tc>
          <w:tcPr>
            <w:tcW w:w="2126" w:type="dxa"/>
            <w:vAlign w:val="center"/>
          </w:tcPr>
          <w:p w:rsidR="0004731D" w:rsidRPr="0004731D" w:rsidRDefault="0004731D" w:rsidP="00B44157">
            <w:pPr>
              <w:spacing w:before="120" w:after="120" w:line="360" w:lineRule="auto"/>
              <w:ind w:left="34" w:right="34"/>
              <w:jc w:val="center"/>
              <w:rPr>
                <w:sz w:val="28"/>
                <w:szCs w:val="28"/>
              </w:rPr>
            </w:pPr>
            <w:r w:rsidRPr="0004731D">
              <w:rPr>
                <w:sz w:val="28"/>
                <w:szCs w:val="28"/>
              </w:rPr>
              <w:t>о-Дианизидин</w:t>
            </w:r>
          </w:p>
        </w:tc>
        <w:tc>
          <w:tcPr>
            <w:tcW w:w="2268" w:type="dxa"/>
            <w:vAlign w:val="center"/>
          </w:tcPr>
          <w:p w:rsidR="0004731D" w:rsidRPr="0004731D" w:rsidRDefault="0004731D" w:rsidP="00B44157">
            <w:pPr>
              <w:spacing w:before="120" w:after="120" w:line="360" w:lineRule="auto"/>
              <w:ind w:left="34" w:right="34"/>
              <w:jc w:val="center"/>
              <w:rPr>
                <w:sz w:val="28"/>
                <w:szCs w:val="28"/>
              </w:rPr>
            </w:pPr>
            <w:r w:rsidRPr="0004731D">
              <w:rPr>
                <w:sz w:val="28"/>
                <w:szCs w:val="28"/>
              </w:rPr>
              <w:t>ДФА-сульфонат натрия+H</w:t>
            </w:r>
            <w:r w:rsidRPr="0004731D">
              <w:rPr>
                <w:sz w:val="28"/>
                <w:szCs w:val="28"/>
                <w:vertAlign w:val="subscript"/>
              </w:rPr>
              <w:t>2</w:t>
            </w:r>
            <w:r w:rsidRPr="0004731D">
              <w:rPr>
                <w:sz w:val="28"/>
                <w:szCs w:val="28"/>
              </w:rPr>
              <w:t>SO</w:t>
            </w:r>
            <w:r w:rsidRPr="0004731D">
              <w:rPr>
                <w:sz w:val="28"/>
                <w:szCs w:val="28"/>
                <w:vertAlign w:val="subscript"/>
              </w:rPr>
              <w:t>4</w:t>
            </w:r>
          </w:p>
        </w:tc>
      </w:tr>
      <w:tr w:rsidR="0004731D" w:rsidRPr="0004731D">
        <w:tblPrEx>
          <w:tblCellMar>
            <w:top w:w="0" w:type="dxa"/>
            <w:bottom w:w="0" w:type="dxa"/>
          </w:tblCellMar>
        </w:tblPrEx>
        <w:trPr>
          <w:cantSplit/>
          <w:trHeight w:val="586"/>
        </w:trPr>
        <w:tc>
          <w:tcPr>
            <w:tcW w:w="1418" w:type="dxa"/>
            <w:vAlign w:val="center"/>
          </w:tcPr>
          <w:p w:rsidR="0004731D" w:rsidRPr="0004731D" w:rsidRDefault="0004731D" w:rsidP="00B44157">
            <w:pPr>
              <w:ind w:left="34" w:right="34"/>
              <w:jc w:val="center"/>
              <w:rPr>
                <w:sz w:val="28"/>
                <w:szCs w:val="28"/>
              </w:rPr>
            </w:pPr>
            <w:r w:rsidRPr="0004731D">
              <w:rPr>
                <w:sz w:val="28"/>
                <w:szCs w:val="28"/>
              </w:rPr>
              <w:t>KMnO</w:t>
            </w:r>
            <w:r w:rsidRPr="0004731D">
              <w:rPr>
                <w:sz w:val="28"/>
                <w:szCs w:val="28"/>
                <w:vertAlign w:val="subscript"/>
              </w:rPr>
              <w:t>4</w:t>
            </w:r>
          </w:p>
        </w:tc>
        <w:tc>
          <w:tcPr>
            <w:tcW w:w="1701" w:type="dxa"/>
            <w:vAlign w:val="center"/>
          </w:tcPr>
          <w:p w:rsidR="0004731D" w:rsidRPr="0004731D" w:rsidRDefault="0004731D" w:rsidP="00B44157">
            <w:pPr>
              <w:ind w:left="34" w:right="34"/>
              <w:jc w:val="center"/>
              <w:rPr>
                <w:sz w:val="28"/>
                <w:szCs w:val="28"/>
              </w:rPr>
            </w:pPr>
            <w:r w:rsidRPr="0004731D">
              <w:rPr>
                <w:sz w:val="28"/>
                <w:szCs w:val="28"/>
              </w:rPr>
              <w:t>темно с</w:t>
            </w:r>
            <w:r w:rsidRPr="0004731D">
              <w:rPr>
                <w:sz w:val="28"/>
                <w:szCs w:val="28"/>
              </w:rPr>
              <w:t>и</w:t>
            </w:r>
            <w:r w:rsidRPr="0004731D">
              <w:rPr>
                <w:sz w:val="28"/>
                <w:szCs w:val="28"/>
              </w:rPr>
              <w:t>няя</w:t>
            </w:r>
          </w:p>
        </w:tc>
        <w:tc>
          <w:tcPr>
            <w:tcW w:w="1843" w:type="dxa"/>
            <w:vAlign w:val="center"/>
          </w:tcPr>
          <w:p w:rsidR="0004731D" w:rsidRPr="0004731D" w:rsidRDefault="0004731D" w:rsidP="00B44157">
            <w:pPr>
              <w:ind w:left="34" w:right="34"/>
              <w:jc w:val="center"/>
              <w:rPr>
                <w:sz w:val="28"/>
                <w:szCs w:val="28"/>
              </w:rPr>
            </w:pPr>
            <w:r w:rsidRPr="0004731D">
              <w:rPr>
                <w:sz w:val="28"/>
                <w:szCs w:val="28"/>
              </w:rPr>
              <w:t>синяя</w:t>
            </w:r>
          </w:p>
        </w:tc>
        <w:tc>
          <w:tcPr>
            <w:tcW w:w="2126" w:type="dxa"/>
            <w:vAlign w:val="center"/>
          </w:tcPr>
          <w:p w:rsidR="0004731D" w:rsidRPr="0004731D" w:rsidRDefault="0004731D" w:rsidP="00B44157">
            <w:pPr>
              <w:ind w:left="34" w:right="34"/>
              <w:jc w:val="center"/>
              <w:rPr>
                <w:sz w:val="28"/>
                <w:szCs w:val="28"/>
              </w:rPr>
            </w:pPr>
            <w:r w:rsidRPr="0004731D">
              <w:rPr>
                <w:sz w:val="28"/>
                <w:szCs w:val="28"/>
              </w:rPr>
              <w:t>светло синее</w:t>
            </w:r>
          </w:p>
        </w:tc>
        <w:tc>
          <w:tcPr>
            <w:tcW w:w="2268" w:type="dxa"/>
            <w:vAlign w:val="center"/>
          </w:tcPr>
          <w:p w:rsidR="0004731D" w:rsidRPr="0004731D" w:rsidRDefault="0004731D" w:rsidP="00B44157">
            <w:pPr>
              <w:ind w:left="34" w:right="34"/>
              <w:jc w:val="center"/>
              <w:rPr>
                <w:sz w:val="28"/>
                <w:szCs w:val="28"/>
              </w:rPr>
            </w:pPr>
            <w:r w:rsidRPr="0004731D">
              <w:rPr>
                <w:sz w:val="28"/>
                <w:szCs w:val="28"/>
              </w:rPr>
              <w:t>светло фиолет</w:t>
            </w:r>
            <w:r w:rsidRPr="0004731D">
              <w:rPr>
                <w:sz w:val="28"/>
                <w:szCs w:val="28"/>
              </w:rPr>
              <w:t>о</w:t>
            </w:r>
            <w:r w:rsidRPr="0004731D">
              <w:rPr>
                <w:sz w:val="28"/>
                <w:szCs w:val="28"/>
              </w:rPr>
              <w:t>вая</w:t>
            </w:r>
          </w:p>
        </w:tc>
      </w:tr>
      <w:tr w:rsidR="0004731D" w:rsidRPr="0004731D">
        <w:tblPrEx>
          <w:tblCellMar>
            <w:top w:w="0" w:type="dxa"/>
            <w:bottom w:w="0" w:type="dxa"/>
          </w:tblCellMar>
        </w:tblPrEx>
        <w:trPr>
          <w:cantSplit/>
          <w:trHeight w:val="598"/>
        </w:trPr>
        <w:tc>
          <w:tcPr>
            <w:tcW w:w="1418" w:type="dxa"/>
            <w:tcBorders>
              <w:bottom w:val="single" w:sz="4" w:space="0" w:color="auto"/>
            </w:tcBorders>
            <w:vAlign w:val="center"/>
          </w:tcPr>
          <w:p w:rsidR="0004731D" w:rsidRPr="0004731D" w:rsidRDefault="0004731D" w:rsidP="00B44157">
            <w:pPr>
              <w:ind w:left="34" w:right="34"/>
              <w:jc w:val="center"/>
              <w:rPr>
                <w:sz w:val="28"/>
                <w:szCs w:val="28"/>
              </w:rPr>
            </w:pPr>
            <w:r w:rsidRPr="0004731D">
              <w:rPr>
                <w:sz w:val="28"/>
                <w:szCs w:val="28"/>
              </w:rPr>
              <w:t>K</w:t>
            </w:r>
            <w:r w:rsidRPr="0004731D">
              <w:rPr>
                <w:sz w:val="28"/>
                <w:szCs w:val="28"/>
                <w:vertAlign w:val="subscript"/>
              </w:rPr>
              <w:t>2</w:t>
            </w:r>
            <w:r w:rsidRPr="0004731D">
              <w:rPr>
                <w:sz w:val="28"/>
                <w:szCs w:val="28"/>
              </w:rPr>
              <w:t>Cr</w:t>
            </w:r>
            <w:r w:rsidRPr="0004731D">
              <w:rPr>
                <w:sz w:val="28"/>
                <w:szCs w:val="28"/>
                <w:vertAlign w:val="subscript"/>
              </w:rPr>
              <w:t>2</w:t>
            </w:r>
            <w:r w:rsidRPr="0004731D">
              <w:rPr>
                <w:sz w:val="28"/>
                <w:szCs w:val="28"/>
              </w:rPr>
              <w:t>O</w:t>
            </w:r>
            <w:r w:rsidRPr="0004731D">
              <w:rPr>
                <w:sz w:val="28"/>
                <w:szCs w:val="28"/>
                <w:vertAlign w:val="subscript"/>
              </w:rPr>
              <w:t>7</w:t>
            </w:r>
          </w:p>
        </w:tc>
        <w:tc>
          <w:tcPr>
            <w:tcW w:w="1701" w:type="dxa"/>
            <w:tcBorders>
              <w:bottom w:val="single" w:sz="4" w:space="0" w:color="auto"/>
            </w:tcBorders>
            <w:vAlign w:val="center"/>
          </w:tcPr>
          <w:p w:rsidR="0004731D" w:rsidRPr="0004731D" w:rsidRDefault="0004731D" w:rsidP="00B44157">
            <w:pPr>
              <w:ind w:left="34" w:right="34"/>
              <w:jc w:val="center"/>
              <w:rPr>
                <w:sz w:val="28"/>
                <w:szCs w:val="28"/>
              </w:rPr>
            </w:pPr>
            <w:r w:rsidRPr="0004731D">
              <w:rPr>
                <w:sz w:val="28"/>
                <w:szCs w:val="28"/>
              </w:rPr>
              <w:t>темно с</w:t>
            </w:r>
            <w:r w:rsidRPr="0004731D">
              <w:rPr>
                <w:sz w:val="28"/>
                <w:szCs w:val="28"/>
              </w:rPr>
              <w:t>и</w:t>
            </w:r>
            <w:r w:rsidRPr="0004731D">
              <w:rPr>
                <w:sz w:val="28"/>
                <w:szCs w:val="28"/>
              </w:rPr>
              <w:t>няя</w:t>
            </w:r>
          </w:p>
        </w:tc>
        <w:tc>
          <w:tcPr>
            <w:tcW w:w="1843" w:type="dxa"/>
            <w:tcBorders>
              <w:bottom w:val="single" w:sz="4" w:space="0" w:color="auto"/>
            </w:tcBorders>
            <w:vAlign w:val="center"/>
          </w:tcPr>
          <w:p w:rsidR="0004731D" w:rsidRPr="0004731D" w:rsidRDefault="0004731D" w:rsidP="00B44157">
            <w:pPr>
              <w:ind w:left="34" w:right="34"/>
              <w:jc w:val="center"/>
              <w:rPr>
                <w:sz w:val="28"/>
                <w:szCs w:val="28"/>
              </w:rPr>
            </w:pPr>
            <w:r w:rsidRPr="0004731D">
              <w:rPr>
                <w:sz w:val="28"/>
                <w:szCs w:val="28"/>
              </w:rPr>
              <w:t>синяя</w:t>
            </w:r>
          </w:p>
        </w:tc>
        <w:tc>
          <w:tcPr>
            <w:tcW w:w="2126" w:type="dxa"/>
            <w:tcBorders>
              <w:bottom w:val="single" w:sz="4" w:space="0" w:color="auto"/>
            </w:tcBorders>
            <w:vAlign w:val="center"/>
          </w:tcPr>
          <w:p w:rsidR="0004731D" w:rsidRPr="0004731D" w:rsidRDefault="0004731D" w:rsidP="00B44157">
            <w:pPr>
              <w:ind w:left="34" w:right="34"/>
              <w:jc w:val="center"/>
              <w:rPr>
                <w:sz w:val="28"/>
                <w:szCs w:val="28"/>
              </w:rPr>
            </w:pPr>
            <w:r w:rsidRPr="0004731D">
              <w:rPr>
                <w:sz w:val="28"/>
                <w:szCs w:val="28"/>
              </w:rPr>
              <w:t>красная + с</w:t>
            </w:r>
            <w:r w:rsidRPr="0004731D">
              <w:rPr>
                <w:sz w:val="28"/>
                <w:szCs w:val="28"/>
              </w:rPr>
              <w:t>и</w:t>
            </w:r>
            <w:r w:rsidRPr="0004731D">
              <w:rPr>
                <w:sz w:val="28"/>
                <w:szCs w:val="28"/>
              </w:rPr>
              <w:t>няя</w:t>
            </w:r>
          </w:p>
        </w:tc>
        <w:tc>
          <w:tcPr>
            <w:tcW w:w="2268" w:type="dxa"/>
            <w:tcBorders>
              <w:bottom w:val="single" w:sz="4" w:space="0" w:color="auto"/>
            </w:tcBorders>
            <w:vAlign w:val="center"/>
          </w:tcPr>
          <w:p w:rsidR="0004731D" w:rsidRPr="0004731D" w:rsidRDefault="0004731D" w:rsidP="00B44157">
            <w:pPr>
              <w:ind w:left="34" w:right="34"/>
              <w:jc w:val="center"/>
              <w:rPr>
                <w:sz w:val="28"/>
                <w:szCs w:val="28"/>
              </w:rPr>
            </w:pPr>
            <w:r w:rsidRPr="0004731D">
              <w:rPr>
                <w:sz w:val="28"/>
                <w:szCs w:val="28"/>
              </w:rPr>
              <w:t>насыщенная фиолетовая</w:t>
            </w:r>
          </w:p>
        </w:tc>
      </w:tr>
      <w:tr w:rsidR="0004731D" w:rsidRPr="0004731D">
        <w:tblPrEx>
          <w:tblCellMar>
            <w:top w:w="0" w:type="dxa"/>
            <w:bottom w:w="0" w:type="dxa"/>
          </w:tblCellMar>
        </w:tblPrEx>
        <w:trPr>
          <w:cantSplit/>
        </w:trPr>
        <w:tc>
          <w:tcPr>
            <w:tcW w:w="1418" w:type="dxa"/>
            <w:vAlign w:val="center"/>
          </w:tcPr>
          <w:p w:rsidR="0004731D" w:rsidRPr="0004731D" w:rsidRDefault="0004731D" w:rsidP="00B44157">
            <w:pPr>
              <w:ind w:left="34" w:right="34"/>
              <w:jc w:val="center"/>
              <w:rPr>
                <w:sz w:val="28"/>
                <w:szCs w:val="28"/>
              </w:rPr>
            </w:pPr>
            <w:r w:rsidRPr="0004731D">
              <w:rPr>
                <w:sz w:val="28"/>
                <w:szCs w:val="28"/>
              </w:rPr>
              <w:t>KJO</w:t>
            </w:r>
            <w:r w:rsidRPr="0004731D">
              <w:rPr>
                <w:sz w:val="28"/>
                <w:szCs w:val="28"/>
                <w:vertAlign w:val="subscript"/>
              </w:rPr>
              <w:t>3</w:t>
            </w:r>
          </w:p>
        </w:tc>
        <w:tc>
          <w:tcPr>
            <w:tcW w:w="1701" w:type="dxa"/>
            <w:vAlign w:val="center"/>
          </w:tcPr>
          <w:p w:rsidR="0004731D" w:rsidRPr="0004731D" w:rsidRDefault="0004731D" w:rsidP="00B44157">
            <w:pPr>
              <w:ind w:left="34" w:right="34"/>
              <w:jc w:val="center"/>
              <w:rPr>
                <w:sz w:val="28"/>
                <w:szCs w:val="28"/>
              </w:rPr>
            </w:pPr>
            <w:r w:rsidRPr="0004731D">
              <w:rPr>
                <w:sz w:val="28"/>
                <w:szCs w:val="28"/>
              </w:rPr>
              <w:t>темно с</w:t>
            </w:r>
            <w:r w:rsidRPr="0004731D">
              <w:rPr>
                <w:sz w:val="28"/>
                <w:szCs w:val="28"/>
              </w:rPr>
              <w:t>и</w:t>
            </w:r>
            <w:r w:rsidRPr="0004731D">
              <w:rPr>
                <w:sz w:val="28"/>
                <w:szCs w:val="28"/>
              </w:rPr>
              <w:t>няя</w:t>
            </w:r>
          </w:p>
        </w:tc>
        <w:tc>
          <w:tcPr>
            <w:tcW w:w="1843" w:type="dxa"/>
            <w:vAlign w:val="center"/>
          </w:tcPr>
          <w:p w:rsidR="0004731D" w:rsidRPr="0004731D" w:rsidRDefault="0004731D" w:rsidP="00B44157">
            <w:pPr>
              <w:ind w:left="34" w:right="34"/>
              <w:jc w:val="center"/>
              <w:rPr>
                <w:sz w:val="28"/>
                <w:szCs w:val="28"/>
              </w:rPr>
            </w:pPr>
            <w:r w:rsidRPr="0004731D">
              <w:rPr>
                <w:sz w:val="28"/>
                <w:szCs w:val="28"/>
              </w:rPr>
              <w:t>синяя</w:t>
            </w:r>
          </w:p>
        </w:tc>
        <w:tc>
          <w:tcPr>
            <w:tcW w:w="2126" w:type="dxa"/>
            <w:vAlign w:val="center"/>
          </w:tcPr>
          <w:p w:rsidR="0004731D" w:rsidRPr="0004731D" w:rsidRDefault="0004731D" w:rsidP="00B44157">
            <w:pPr>
              <w:ind w:left="34" w:right="34"/>
              <w:jc w:val="center"/>
              <w:rPr>
                <w:sz w:val="28"/>
                <w:szCs w:val="28"/>
              </w:rPr>
            </w:pPr>
            <w:r w:rsidRPr="0004731D">
              <w:rPr>
                <w:sz w:val="28"/>
                <w:szCs w:val="28"/>
              </w:rPr>
              <w:t>светло кра</w:t>
            </w:r>
            <w:r w:rsidRPr="0004731D">
              <w:rPr>
                <w:sz w:val="28"/>
                <w:szCs w:val="28"/>
              </w:rPr>
              <w:t>с</w:t>
            </w:r>
            <w:r w:rsidRPr="0004731D">
              <w:rPr>
                <w:sz w:val="28"/>
                <w:szCs w:val="28"/>
              </w:rPr>
              <w:t>ная (ин</w:t>
            </w:r>
            <w:r w:rsidRPr="0004731D">
              <w:rPr>
                <w:sz w:val="28"/>
                <w:szCs w:val="28"/>
              </w:rPr>
              <w:t>о</w:t>
            </w:r>
            <w:r w:rsidRPr="0004731D">
              <w:rPr>
                <w:sz w:val="28"/>
                <w:szCs w:val="28"/>
              </w:rPr>
              <w:t>гда синяя)</w:t>
            </w:r>
          </w:p>
        </w:tc>
        <w:tc>
          <w:tcPr>
            <w:tcW w:w="2268" w:type="dxa"/>
            <w:vAlign w:val="center"/>
          </w:tcPr>
          <w:p w:rsidR="0004731D" w:rsidRPr="0004731D" w:rsidRDefault="0004731D" w:rsidP="00B44157">
            <w:pPr>
              <w:ind w:left="34" w:right="34"/>
              <w:jc w:val="center"/>
              <w:rPr>
                <w:sz w:val="28"/>
                <w:szCs w:val="28"/>
              </w:rPr>
            </w:pPr>
            <w:r w:rsidRPr="0004731D">
              <w:rPr>
                <w:sz w:val="28"/>
                <w:szCs w:val="28"/>
              </w:rPr>
              <w:t>красная (ин</w:t>
            </w:r>
            <w:r w:rsidRPr="0004731D">
              <w:rPr>
                <w:sz w:val="28"/>
                <w:szCs w:val="28"/>
              </w:rPr>
              <w:t>о</w:t>
            </w:r>
            <w:r w:rsidRPr="0004731D">
              <w:rPr>
                <w:sz w:val="28"/>
                <w:szCs w:val="28"/>
              </w:rPr>
              <w:t>гда оранж</w:t>
            </w:r>
            <w:r w:rsidRPr="0004731D">
              <w:rPr>
                <w:sz w:val="28"/>
                <w:szCs w:val="28"/>
              </w:rPr>
              <w:t>е</w:t>
            </w:r>
            <w:r w:rsidRPr="0004731D">
              <w:rPr>
                <w:sz w:val="28"/>
                <w:szCs w:val="28"/>
              </w:rPr>
              <w:t>вая)</w:t>
            </w:r>
          </w:p>
        </w:tc>
      </w:tr>
      <w:tr w:rsidR="0004731D" w:rsidRPr="0004731D">
        <w:tblPrEx>
          <w:tblCellMar>
            <w:top w:w="0" w:type="dxa"/>
            <w:bottom w:w="0" w:type="dxa"/>
          </w:tblCellMar>
        </w:tblPrEx>
        <w:trPr>
          <w:cantSplit/>
        </w:trPr>
        <w:tc>
          <w:tcPr>
            <w:tcW w:w="1418" w:type="dxa"/>
            <w:vAlign w:val="center"/>
          </w:tcPr>
          <w:p w:rsidR="0004731D" w:rsidRPr="0004731D" w:rsidRDefault="0004731D" w:rsidP="00B44157">
            <w:pPr>
              <w:ind w:left="34" w:right="34"/>
              <w:jc w:val="center"/>
              <w:rPr>
                <w:sz w:val="28"/>
                <w:szCs w:val="28"/>
                <w:vertAlign w:val="subscript"/>
              </w:rPr>
            </w:pPr>
            <w:r w:rsidRPr="0004731D">
              <w:rPr>
                <w:sz w:val="28"/>
                <w:szCs w:val="28"/>
              </w:rPr>
              <w:t>KBrO</w:t>
            </w:r>
            <w:r w:rsidRPr="0004731D">
              <w:rPr>
                <w:sz w:val="28"/>
                <w:szCs w:val="28"/>
                <w:vertAlign w:val="subscript"/>
              </w:rPr>
              <w:t>3</w:t>
            </w:r>
          </w:p>
        </w:tc>
        <w:tc>
          <w:tcPr>
            <w:tcW w:w="1701" w:type="dxa"/>
            <w:vAlign w:val="center"/>
          </w:tcPr>
          <w:p w:rsidR="0004731D" w:rsidRPr="0004731D" w:rsidRDefault="0004731D" w:rsidP="00B44157">
            <w:pPr>
              <w:ind w:left="34" w:right="34"/>
              <w:jc w:val="center"/>
              <w:rPr>
                <w:sz w:val="28"/>
                <w:szCs w:val="28"/>
              </w:rPr>
            </w:pPr>
            <w:r w:rsidRPr="0004731D">
              <w:rPr>
                <w:sz w:val="28"/>
                <w:szCs w:val="28"/>
              </w:rPr>
              <w:t>темно с</w:t>
            </w:r>
            <w:r w:rsidRPr="0004731D">
              <w:rPr>
                <w:sz w:val="28"/>
                <w:szCs w:val="28"/>
              </w:rPr>
              <w:t>и</w:t>
            </w:r>
            <w:r w:rsidRPr="0004731D">
              <w:rPr>
                <w:sz w:val="28"/>
                <w:szCs w:val="28"/>
              </w:rPr>
              <w:t>няя</w:t>
            </w:r>
          </w:p>
        </w:tc>
        <w:tc>
          <w:tcPr>
            <w:tcW w:w="1843" w:type="dxa"/>
            <w:vAlign w:val="center"/>
          </w:tcPr>
          <w:p w:rsidR="0004731D" w:rsidRPr="0004731D" w:rsidRDefault="0004731D" w:rsidP="00B44157">
            <w:pPr>
              <w:ind w:left="34" w:right="34"/>
              <w:jc w:val="center"/>
              <w:rPr>
                <w:sz w:val="28"/>
                <w:szCs w:val="28"/>
              </w:rPr>
            </w:pPr>
            <w:r w:rsidRPr="0004731D">
              <w:rPr>
                <w:sz w:val="28"/>
                <w:szCs w:val="28"/>
              </w:rPr>
              <w:t>синяя (ин</w:t>
            </w:r>
            <w:r w:rsidRPr="0004731D">
              <w:rPr>
                <w:sz w:val="28"/>
                <w:szCs w:val="28"/>
              </w:rPr>
              <w:t>о</w:t>
            </w:r>
            <w:r w:rsidRPr="0004731D">
              <w:rPr>
                <w:sz w:val="28"/>
                <w:szCs w:val="28"/>
              </w:rPr>
              <w:t>гда темно бурая)</w:t>
            </w:r>
          </w:p>
        </w:tc>
        <w:tc>
          <w:tcPr>
            <w:tcW w:w="2126" w:type="dxa"/>
            <w:vAlign w:val="center"/>
          </w:tcPr>
          <w:p w:rsidR="0004731D" w:rsidRPr="0004731D" w:rsidRDefault="0004731D" w:rsidP="00B44157">
            <w:pPr>
              <w:ind w:left="34" w:right="34"/>
              <w:jc w:val="center"/>
              <w:rPr>
                <w:sz w:val="28"/>
                <w:szCs w:val="28"/>
              </w:rPr>
            </w:pPr>
            <w:r w:rsidRPr="0004731D">
              <w:rPr>
                <w:sz w:val="28"/>
                <w:szCs w:val="28"/>
              </w:rPr>
              <w:t>красная (ин</w:t>
            </w:r>
            <w:r w:rsidRPr="0004731D">
              <w:rPr>
                <w:sz w:val="28"/>
                <w:szCs w:val="28"/>
              </w:rPr>
              <w:t>о</w:t>
            </w:r>
            <w:r w:rsidRPr="0004731D">
              <w:rPr>
                <w:sz w:val="28"/>
                <w:szCs w:val="28"/>
              </w:rPr>
              <w:t>гда темно б</w:t>
            </w:r>
            <w:r w:rsidRPr="0004731D">
              <w:rPr>
                <w:sz w:val="28"/>
                <w:szCs w:val="28"/>
              </w:rPr>
              <w:t>у</w:t>
            </w:r>
            <w:r w:rsidRPr="0004731D">
              <w:rPr>
                <w:sz w:val="28"/>
                <w:szCs w:val="28"/>
              </w:rPr>
              <w:t>рая)</w:t>
            </w:r>
          </w:p>
        </w:tc>
        <w:tc>
          <w:tcPr>
            <w:tcW w:w="2268" w:type="dxa"/>
            <w:vAlign w:val="center"/>
          </w:tcPr>
          <w:p w:rsidR="0004731D" w:rsidRPr="0004731D" w:rsidRDefault="0004731D" w:rsidP="00B44157">
            <w:pPr>
              <w:ind w:left="34" w:right="34"/>
              <w:jc w:val="center"/>
              <w:rPr>
                <w:sz w:val="28"/>
                <w:szCs w:val="28"/>
              </w:rPr>
            </w:pPr>
            <w:r w:rsidRPr="0004731D">
              <w:rPr>
                <w:sz w:val="28"/>
                <w:szCs w:val="28"/>
              </w:rPr>
              <w:sym w:font="Symbol" w:char="F0BE"/>
            </w:r>
          </w:p>
        </w:tc>
      </w:tr>
      <w:tr w:rsidR="0004731D" w:rsidRPr="0004731D">
        <w:tblPrEx>
          <w:tblCellMar>
            <w:top w:w="0" w:type="dxa"/>
            <w:bottom w:w="0" w:type="dxa"/>
          </w:tblCellMar>
        </w:tblPrEx>
        <w:trPr>
          <w:cantSplit/>
          <w:trHeight w:val="366"/>
        </w:trPr>
        <w:tc>
          <w:tcPr>
            <w:tcW w:w="1418" w:type="dxa"/>
            <w:vAlign w:val="center"/>
          </w:tcPr>
          <w:p w:rsidR="0004731D" w:rsidRPr="0004731D" w:rsidRDefault="0004731D" w:rsidP="00B44157">
            <w:pPr>
              <w:ind w:left="34" w:right="34"/>
              <w:jc w:val="center"/>
              <w:rPr>
                <w:sz w:val="28"/>
                <w:szCs w:val="28"/>
                <w:vertAlign w:val="subscript"/>
              </w:rPr>
            </w:pPr>
            <w:r w:rsidRPr="0004731D">
              <w:rPr>
                <w:sz w:val="28"/>
                <w:szCs w:val="28"/>
              </w:rPr>
              <w:t>NaClO</w:t>
            </w:r>
            <w:r w:rsidRPr="0004731D">
              <w:rPr>
                <w:sz w:val="28"/>
                <w:szCs w:val="28"/>
                <w:vertAlign w:val="subscript"/>
              </w:rPr>
              <w:t>3</w:t>
            </w:r>
          </w:p>
        </w:tc>
        <w:tc>
          <w:tcPr>
            <w:tcW w:w="1701" w:type="dxa"/>
            <w:vAlign w:val="center"/>
          </w:tcPr>
          <w:p w:rsidR="0004731D" w:rsidRPr="0004731D" w:rsidRDefault="0004731D" w:rsidP="00B44157">
            <w:pPr>
              <w:ind w:left="34" w:right="34"/>
              <w:jc w:val="center"/>
              <w:rPr>
                <w:sz w:val="28"/>
                <w:szCs w:val="28"/>
              </w:rPr>
            </w:pPr>
            <w:r w:rsidRPr="0004731D">
              <w:rPr>
                <w:sz w:val="28"/>
                <w:szCs w:val="28"/>
              </w:rPr>
              <w:t>темно с</w:t>
            </w:r>
            <w:r w:rsidRPr="0004731D">
              <w:rPr>
                <w:sz w:val="28"/>
                <w:szCs w:val="28"/>
              </w:rPr>
              <w:t>и</w:t>
            </w:r>
            <w:r w:rsidRPr="0004731D">
              <w:rPr>
                <w:sz w:val="28"/>
                <w:szCs w:val="28"/>
              </w:rPr>
              <w:t>няя</w:t>
            </w:r>
          </w:p>
        </w:tc>
        <w:tc>
          <w:tcPr>
            <w:tcW w:w="1843" w:type="dxa"/>
            <w:vAlign w:val="center"/>
          </w:tcPr>
          <w:p w:rsidR="0004731D" w:rsidRPr="0004731D" w:rsidRDefault="0004731D" w:rsidP="00B44157">
            <w:pPr>
              <w:ind w:left="34" w:right="34"/>
              <w:jc w:val="center"/>
              <w:rPr>
                <w:sz w:val="28"/>
                <w:szCs w:val="28"/>
              </w:rPr>
            </w:pPr>
            <w:r w:rsidRPr="0004731D">
              <w:rPr>
                <w:sz w:val="28"/>
                <w:szCs w:val="28"/>
              </w:rPr>
              <w:t>светло с</w:t>
            </w:r>
            <w:r w:rsidRPr="0004731D">
              <w:rPr>
                <w:sz w:val="28"/>
                <w:szCs w:val="28"/>
              </w:rPr>
              <w:t>и</w:t>
            </w:r>
            <w:r w:rsidRPr="0004731D">
              <w:rPr>
                <w:sz w:val="28"/>
                <w:szCs w:val="28"/>
              </w:rPr>
              <w:t>нее</w:t>
            </w:r>
          </w:p>
        </w:tc>
        <w:tc>
          <w:tcPr>
            <w:tcW w:w="2126" w:type="dxa"/>
            <w:vAlign w:val="center"/>
          </w:tcPr>
          <w:p w:rsidR="0004731D" w:rsidRPr="0004731D" w:rsidRDefault="0004731D" w:rsidP="00B44157">
            <w:pPr>
              <w:ind w:left="34" w:right="34"/>
              <w:jc w:val="center"/>
              <w:rPr>
                <w:sz w:val="28"/>
                <w:szCs w:val="28"/>
              </w:rPr>
            </w:pPr>
            <w:r w:rsidRPr="0004731D">
              <w:rPr>
                <w:sz w:val="28"/>
                <w:szCs w:val="28"/>
              </w:rPr>
              <w:sym w:font="Symbol" w:char="F0BE"/>
            </w:r>
          </w:p>
        </w:tc>
        <w:tc>
          <w:tcPr>
            <w:tcW w:w="2268" w:type="dxa"/>
            <w:vAlign w:val="center"/>
          </w:tcPr>
          <w:p w:rsidR="0004731D" w:rsidRPr="0004731D" w:rsidRDefault="0004731D" w:rsidP="00B44157">
            <w:pPr>
              <w:ind w:left="34" w:right="34"/>
              <w:jc w:val="center"/>
              <w:rPr>
                <w:sz w:val="28"/>
                <w:szCs w:val="28"/>
              </w:rPr>
            </w:pPr>
            <w:r w:rsidRPr="0004731D">
              <w:rPr>
                <w:sz w:val="28"/>
                <w:szCs w:val="28"/>
              </w:rPr>
              <w:sym w:font="Symbol" w:char="F0BE"/>
            </w:r>
          </w:p>
        </w:tc>
      </w:tr>
      <w:tr w:rsidR="0004731D" w:rsidRPr="0004731D">
        <w:tblPrEx>
          <w:tblCellMar>
            <w:top w:w="0" w:type="dxa"/>
            <w:bottom w:w="0" w:type="dxa"/>
          </w:tblCellMar>
        </w:tblPrEx>
        <w:trPr>
          <w:cantSplit/>
          <w:trHeight w:val="428"/>
        </w:trPr>
        <w:tc>
          <w:tcPr>
            <w:tcW w:w="1418" w:type="dxa"/>
            <w:vAlign w:val="center"/>
          </w:tcPr>
          <w:p w:rsidR="0004731D" w:rsidRPr="0004731D" w:rsidRDefault="0004731D" w:rsidP="00B44157">
            <w:pPr>
              <w:ind w:left="34" w:right="34"/>
              <w:jc w:val="center"/>
              <w:rPr>
                <w:sz w:val="28"/>
                <w:szCs w:val="28"/>
              </w:rPr>
            </w:pPr>
            <w:r w:rsidRPr="0004731D">
              <w:rPr>
                <w:sz w:val="28"/>
                <w:szCs w:val="28"/>
              </w:rPr>
              <w:t>NaClO</w:t>
            </w:r>
            <w:r w:rsidRPr="0004731D">
              <w:rPr>
                <w:sz w:val="28"/>
                <w:szCs w:val="28"/>
                <w:vertAlign w:val="subscript"/>
              </w:rPr>
              <w:t>4</w:t>
            </w:r>
          </w:p>
        </w:tc>
        <w:tc>
          <w:tcPr>
            <w:tcW w:w="1701" w:type="dxa"/>
            <w:vAlign w:val="center"/>
          </w:tcPr>
          <w:p w:rsidR="0004731D" w:rsidRPr="0004731D" w:rsidRDefault="0004731D" w:rsidP="00B44157">
            <w:pPr>
              <w:ind w:left="34" w:right="34"/>
              <w:jc w:val="center"/>
              <w:rPr>
                <w:sz w:val="28"/>
                <w:szCs w:val="28"/>
              </w:rPr>
            </w:pPr>
            <w:r w:rsidRPr="0004731D">
              <w:rPr>
                <w:sz w:val="28"/>
                <w:szCs w:val="28"/>
              </w:rPr>
              <w:t>темно с</w:t>
            </w:r>
            <w:r w:rsidRPr="0004731D">
              <w:rPr>
                <w:sz w:val="28"/>
                <w:szCs w:val="28"/>
              </w:rPr>
              <w:t>и</w:t>
            </w:r>
            <w:r w:rsidRPr="0004731D">
              <w:rPr>
                <w:sz w:val="28"/>
                <w:szCs w:val="28"/>
              </w:rPr>
              <w:t>няя</w:t>
            </w:r>
          </w:p>
        </w:tc>
        <w:tc>
          <w:tcPr>
            <w:tcW w:w="1843" w:type="dxa"/>
            <w:vAlign w:val="center"/>
          </w:tcPr>
          <w:p w:rsidR="0004731D" w:rsidRPr="0004731D" w:rsidRDefault="0004731D" w:rsidP="00B44157">
            <w:pPr>
              <w:ind w:left="34" w:right="34"/>
              <w:jc w:val="center"/>
              <w:rPr>
                <w:sz w:val="28"/>
                <w:szCs w:val="28"/>
              </w:rPr>
            </w:pPr>
            <w:r w:rsidRPr="0004731D">
              <w:rPr>
                <w:sz w:val="28"/>
                <w:szCs w:val="28"/>
              </w:rPr>
              <w:t>синяя</w:t>
            </w:r>
          </w:p>
        </w:tc>
        <w:tc>
          <w:tcPr>
            <w:tcW w:w="2126" w:type="dxa"/>
            <w:vAlign w:val="center"/>
          </w:tcPr>
          <w:p w:rsidR="0004731D" w:rsidRPr="0004731D" w:rsidRDefault="0004731D" w:rsidP="00B44157">
            <w:pPr>
              <w:ind w:left="34" w:right="34"/>
              <w:jc w:val="center"/>
              <w:rPr>
                <w:sz w:val="28"/>
                <w:szCs w:val="28"/>
              </w:rPr>
            </w:pPr>
            <w:r w:rsidRPr="0004731D">
              <w:rPr>
                <w:sz w:val="28"/>
                <w:szCs w:val="28"/>
              </w:rPr>
              <w:sym w:font="Symbol" w:char="F0BE"/>
            </w:r>
          </w:p>
        </w:tc>
        <w:tc>
          <w:tcPr>
            <w:tcW w:w="2268" w:type="dxa"/>
            <w:vAlign w:val="center"/>
          </w:tcPr>
          <w:p w:rsidR="0004731D" w:rsidRPr="0004731D" w:rsidRDefault="0004731D" w:rsidP="00B44157">
            <w:pPr>
              <w:ind w:left="34" w:right="34"/>
              <w:jc w:val="center"/>
              <w:rPr>
                <w:sz w:val="28"/>
                <w:szCs w:val="28"/>
              </w:rPr>
            </w:pPr>
            <w:r w:rsidRPr="0004731D">
              <w:rPr>
                <w:sz w:val="28"/>
                <w:szCs w:val="28"/>
              </w:rPr>
              <w:sym w:font="Symbol" w:char="F0BE"/>
            </w:r>
          </w:p>
        </w:tc>
      </w:tr>
      <w:tr w:rsidR="0004731D" w:rsidRPr="0004731D">
        <w:tblPrEx>
          <w:tblCellMar>
            <w:top w:w="0" w:type="dxa"/>
            <w:bottom w:w="0" w:type="dxa"/>
          </w:tblCellMar>
        </w:tblPrEx>
        <w:trPr>
          <w:cantSplit/>
        </w:trPr>
        <w:tc>
          <w:tcPr>
            <w:tcW w:w="1418" w:type="dxa"/>
            <w:vAlign w:val="center"/>
          </w:tcPr>
          <w:p w:rsidR="0004731D" w:rsidRPr="0004731D" w:rsidRDefault="0004731D" w:rsidP="00B44157">
            <w:pPr>
              <w:ind w:left="34" w:right="34"/>
              <w:jc w:val="center"/>
              <w:rPr>
                <w:sz w:val="28"/>
                <w:szCs w:val="28"/>
              </w:rPr>
            </w:pPr>
            <w:r w:rsidRPr="0004731D">
              <w:rPr>
                <w:sz w:val="28"/>
                <w:szCs w:val="28"/>
              </w:rPr>
              <w:t>KNO</w:t>
            </w:r>
            <w:r w:rsidRPr="0004731D">
              <w:rPr>
                <w:sz w:val="28"/>
                <w:szCs w:val="28"/>
                <w:vertAlign w:val="subscript"/>
              </w:rPr>
              <w:t>3</w:t>
            </w:r>
          </w:p>
        </w:tc>
        <w:tc>
          <w:tcPr>
            <w:tcW w:w="1701" w:type="dxa"/>
            <w:vAlign w:val="center"/>
          </w:tcPr>
          <w:p w:rsidR="0004731D" w:rsidRPr="0004731D" w:rsidRDefault="0004731D" w:rsidP="00B44157">
            <w:pPr>
              <w:ind w:left="34" w:right="34"/>
              <w:jc w:val="center"/>
              <w:rPr>
                <w:sz w:val="28"/>
                <w:szCs w:val="28"/>
              </w:rPr>
            </w:pPr>
            <w:r w:rsidRPr="0004731D">
              <w:rPr>
                <w:sz w:val="28"/>
                <w:szCs w:val="28"/>
              </w:rPr>
              <w:t>темно с</w:t>
            </w:r>
            <w:r w:rsidRPr="0004731D">
              <w:rPr>
                <w:sz w:val="28"/>
                <w:szCs w:val="28"/>
              </w:rPr>
              <w:t>и</w:t>
            </w:r>
            <w:r w:rsidRPr="0004731D">
              <w:rPr>
                <w:sz w:val="28"/>
                <w:szCs w:val="28"/>
              </w:rPr>
              <w:t>няя</w:t>
            </w:r>
          </w:p>
        </w:tc>
        <w:tc>
          <w:tcPr>
            <w:tcW w:w="1843" w:type="dxa"/>
            <w:vAlign w:val="center"/>
          </w:tcPr>
          <w:p w:rsidR="0004731D" w:rsidRPr="0004731D" w:rsidRDefault="0004731D" w:rsidP="00B44157">
            <w:pPr>
              <w:ind w:left="34" w:right="34"/>
              <w:jc w:val="center"/>
              <w:rPr>
                <w:sz w:val="28"/>
                <w:szCs w:val="28"/>
              </w:rPr>
            </w:pPr>
            <w:r w:rsidRPr="0004731D">
              <w:rPr>
                <w:sz w:val="28"/>
                <w:szCs w:val="28"/>
              </w:rPr>
              <w:t>светло с</w:t>
            </w:r>
            <w:r w:rsidRPr="0004731D">
              <w:rPr>
                <w:sz w:val="28"/>
                <w:szCs w:val="28"/>
              </w:rPr>
              <w:t>и</w:t>
            </w:r>
            <w:r w:rsidRPr="0004731D">
              <w:rPr>
                <w:sz w:val="28"/>
                <w:szCs w:val="28"/>
              </w:rPr>
              <w:t>нее</w:t>
            </w:r>
          </w:p>
        </w:tc>
        <w:tc>
          <w:tcPr>
            <w:tcW w:w="2126" w:type="dxa"/>
            <w:vAlign w:val="center"/>
          </w:tcPr>
          <w:p w:rsidR="0004731D" w:rsidRPr="0004731D" w:rsidRDefault="0004731D" w:rsidP="00B44157">
            <w:pPr>
              <w:ind w:left="34" w:right="34"/>
              <w:jc w:val="center"/>
              <w:rPr>
                <w:sz w:val="28"/>
                <w:szCs w:val="28"/>
              </w:rPr>
            </w:pPr>
            <w:r w:rsidRPr="0004731D">
              <w:rPr>
                <w:sz w:val="28"/>
                <w:szCs w:val="28"/>
              </w:rPr>
              <w:sym w:font="Symbol" w:char="F0BE"/>
            </w:r>
          </w:p>
        </w:tc>
        <w:tc>
          <w:tcPr>
            <w:tcW w:w="2268" w:type="dxa"/>
            <w:vAlign w:val="center"/>
          </w:tcPr>
          <w:p w:rsidR="0004731D" w:rsidRPr="0004731D" w:rsidRDefault="0004731D" w:rsidP="00B44157">
            <w:pPr>
              <w:ind w:left="34" w:right="34"/>
              <w:jc w:val="center"/>
              <w:rPr>
                <w:sz w:val="28"/>
                <w:szCs w:val="28"/>
              </w:rPr>
            </w:pPr>
            <w:r w:rsidRPr="0004731D">
              <w:rPr>
                <w:sz w:val="28"/>
                <w:szCs w:val="28"/>
              </w:rPr>
              <w:sym w:font="Symbol" w:char="F0BE"/>
            </w:r>
          </w:p>
        </w:tc>
      </w:tr>
    </w:tbl>
    <w:p w:rsidR="0004731D" w:rsidRPr="0004731D" w:rsidRDefault="0004731D" w:rsidP="0004731D">
      <w:pPr>
        <w:spacing w:line="360" w:lineRule="auto"/>
        <w:ind w:right="283" w:firstLine="567"/>
        <w:jc w:val="both"/>
        <w:rPr>
          <w:sz w:val="28"/>
          <w:szCs w:val="28"/>
        </w:rPr>
      </w:pPr>
    </w:p>
    <w:p w:rsidR="0004731D" w:rsidRPr="0004731D" w:rsidRDefault="0004731D" w:rsidP="00887504">
      <w:pPr>
        <w:ind w:firstLine="567"/>
        <w:jc w:val="both"/>
        <w:rPr>
          <w:sz w:val="28"/>
          <w:szCs w:val="28"/>
        </w:rPr>
      </w:pPr>
      <w:r w:rsidRPr="0004731D">
        <w:rPr>
          <w:sz w:val="28"/>
          <w:szCs w:val="28"/>
        </w:rPr>
        <w:t>Тестовые определения выполняются поочерёдно каждым индикат</w:t>
      </w:r>
      <w:r w:rsidRPr="0004731D">
        <w:rPr>
          <w:sz w:val="28"/>
          <w:szCs w:val="28"/>
        </w:rPr>
        <w:t>о</w:t>
      </w:r>
      <w:r w:rsidRPr="0004731D">
        <w:rPr>
          <w:sz w:val="28"/>
          <w:szCs w:val="28"/>
        </w:rPr>
        <w:t>ром. Индикаторы при взаимодействии с окислителями переходят в восстановле</w:t>
      </w:r>
      <w:r w:rsidRPr="0004731D">
        <w:rPr>
          <w:sz w:val="28"/>
          <w:szCs w:val="28"/>
        </w:rPr>
        <w:t>н</w:t>
      </w:r>
      <w:r w:rsidRPr="0004731D">
        <w:rPr>
          <w:sz w:val="28"/>
          <w:szCs w:val="28"/>
        </w:rPr>
        <w:t>ную форму, приобретая при этом характерное индивидуальное о</w:t>
      </w:r>
      <w:r w:rsidRPr="0004731D">
        <w:rPr>
          <w:sz w:val="28"/>
          <w:szCs w:val="28"/>
        </w:rPr>
        <w:t>к</w:t>
      </w:r>
      <w:r w:rsidRPr="0004731D">
        <w:rPr>
          <w:sz w:val="28"/>
          <w:szCs w:val="28"/>
        </w:rPr>
        <w:t>рашивание (табл. 8).</w:t>
      </w:r>
    </w:p>
    <w:p w:rsidR="0004731D" w:rsidRPr="0004731D" w:rsidRDefault="0004731D" w:rsidP="00887504">
      <w:pPr>
        <w:ind w:firstLine="567"/>
        <w:jc w:val="both"/>
        <w:rPr>
          <w:sz w:val="28"/>
          <w:szCs w:val="28"/>
        </w:rPr>
      </w:pPr>
    </w:p>
    <w:p w:rsidR="0004731D" w:rsidRPr="0004731D" w:rsidRDefault="0004731D" w:rsidP="0004731D">
      <w:pPr>
        <w:pStyle w:val="3"/>
        <w:ind w:right="283"/>
        <w:rPr>
          <w:szCs w:val="28"/>
        </w:rPr>
      </w:pPr>
      <w:bookmarkStart w:id="55" w:name="_Toc499971720"/>
      <w:bookmarkStart w:id="56" w:name="_Toc483043293"/>
      <w:r w:rsidRPr="0004731D">
        <w:rPr>
          <w:szCs w:val="28"/>
        </w:rPr>
        <w:t>Тестирование объектов послепожарной обстановки.</w:t>
      </w:r>
      <w:bookmarkEnd w:id="55"/>
      <w:bookmarkEnd w:id="56"/>
    </w:p>
    <w:p w:rsidR="00887504" w:rsidRDefault="00887504" w:rsidP="0004731D">
      <w:pPr>
        <w:spacing w:line="360" w:lineRule="auto"/>
        <w:ind w:right="283" w:firstLine="567"/>
        <w:jc w:val="both"/>
        <w:rPr>
          <w:sz w:val="28"/>
          <w:szCs w:val="28"/>
        </w:rPr>
      </w:pPr>
    </w:p>
    <w:p w:rsidR="0004731D" w:rsidRPr="0004731D" w:rsidRDefault="0004731D" w:rsidP="00887504">
      <w:pPr>
        <w:ind w:right="283" w:firstLine="567"/>
        <w:jc w:val="both"/>
        <w:rPr>
          <w:sz w:val="28"/>
          <w:szCs w:val="28"/>
        </w:rPr>
      </w:pPr>
      <w:r w:rsidRPr="0004731D">
        <w:rPr>
          <w:sz w:val="28"/>
          <w:szCs w:val="28"/>
        </w:rPr>
        <w:t>Обнаружение сильных окислителей при помощи индикаторных средств до отбора проб позволяет установить не только факт наличия ин</w:t>
      </w:r>
      <w:r w:rsidRPr="0004731D">
        <w:rPr>
          <w:sz w:val="28"/>
          <w:szCs w:val="28"/>
        </w:rPr>
        <w:t>и</w:t>
      </w:r>
      <w:r w:rsidRPr="0004731D">
        <w:rPr>
          <w:sz w:val="28"/>
          <w:szCs w:val="28"/>
        </w:rPr>
        <w:t>циаторов горения, но и участок их локализации. Выполнение экспрессного тестирования необходимо осуществлять на ст</w:t>
      </w:r>
      <w:r w:rsidRPr="0004731D">
        <w:rPr>
          <w:sz w:val="28"/>
          <w:szCs w:val="28"/>
        </w:rPr>
        <w:t>а</w:t>
      </w:r>
      <w:r w:rsidRPr="0004731D">
        <w:rPr>
          <w:sz w:val="28"/>
          <w:szCs w:val="28"/>
        </w:rPr>
        <w:t>дии осмотра места пожара.</w:t>
      </w:r>
    </w:p>
    <w:p w:rsidR="0004731D" w:rsidRPr="0004731D" w:rsidRDefault="0004731D" w:rsidP="00887504">
      <w:pPr>
        <w:ind w:right="283" w:firstLine="567"/>
        <w:jc w:val="both"/>
        <w:rPr>
          <w:sz w:val="28"/>
          <w:szCs w:val="28"/>
        </w:rPr>
      </w:pPr>
      <w:r w:rsidRPr="0004731D">
        <w:rPr>
          <w:sz w:val="28"/>
          <w:szCs w:val="28"/>
        </w:rPr>
        <w:t>В случае использования индикаторной бумаги её прикладывают к и</w:t>
      </w:r>
      <w:r w:rsidRPr="0004731D">
        <w:rPr>
          <w:sz w:val="28"/>
          <w:szCs w:val="28"/>
        </w:rPr>
        <w:t>с</w:t>
      </w:r>
      <w:r w:rsidRPr="0004731D">
        <w:rPr>
          <w:sz w:val="28"/>
          <w:szCs w:val="28"/>
        </w:rPr>
        <w:t>следуемому участку конструкции или предмета, на котором предполагае</w:t>
      </w:r>
      <w:r w:rsidRPr="0004731D">
        <w:rPr>
          <w:sz w:val="28"/>
          <w:szCs w:val="28"/>
        </w:rPr>
        <w:t>т</w:t>
      </w:r>
      <w:r w:rsidRPr="0004731D">
        <w:rPr>
          <w:sz w:val="28"/>
          <w:szCs w:val="28"/>
        </w:rPr>
        <w:t>ся наличие остатков ИГ, после чего бумага, если поверхность объекта с</w:t>
      </w:r>
      <w:r w:rsidRPr="0004731D">
        <w:rPr>
          <w:sz w:val="28"/>
          <w:szCs w:val="28"/>
        </w:rPr>
        <w:t>у</w:t>
      </w:r>
      <w:r w:rsidRPr="0004731D">
        <w:rPr>
          <w:sz w:val="28"/>
          <w:szCs w:val="28"/>
        </w:rPr>
        <w:t xml:space="preserve">хая, смачивается водой. Через 10-30 секунд при наличии на поверхности  </w:t>
      </w:r>
      <w:r w:rsidRPr="0004731D">
        <w:rPr>
          <w:sz w:val="28"/>
          <w:szCs w:val="28"/>
        </w:rPr>
        <w:lastRenderedPageBreak/>
        <w:t>остатков сильных окислителей проявляется характерное окрашивание и</w:t>
      </w:r>
      <w:r w:rsidRPr="0004731D">
        <w:rPr>
          <w:sz w:val="28"/>
          <w:szCs w:val="28"/>
        </w:rPr>
        <w:t>н</w:t>
      </w:r>
      <w:r w:rsidRPr="0004731D">
        <w:rPr>
          <w:sz w:val="28"/>
          <w:szCs w:val="28"/>
        </w:rPr>
        <w:t>дикаторной б</w:t>
      </w:r>
      <w:r w:rsidRPr="0004731D">
        <w:rPr>
          <w:sz w:val="28"/>
          <w:szCs w:val="28"/>
        </w:rPr>
        <w:t>у</w:t>
      </w:r>
      <w:r w:rsidRPr="0004731D">
        <w:rPr>
          <w:sz w:val="28"/>
          <w:szCs w:val="28"/>
        </w:rPr>
        <w:t>маги.</w:t>
      </w:r>
    </w:p>
    <w:p w:rsidR="0004731D" w:rsidRPr="0004731D" w:rsidRDefault="0004731D" w:rsidP="00887504">
      <w:pPr>
        <w:ind w:right="283" w:firstLine="567"/>
        <w:jc w:val="both"/>
        <w:rPr>
          <w:sz w:val="28"/>
          <w:szCs w:val="28"/>
        </w:rPr>
      </w:pPr>
      <w:r w:rsidRPr="0004731D">
        <w:rPr>
          <w:sz w:val="28"/>
          <w:szCs w:val="28"/>
        </w:rPr>
        <w:t>При использовании индикаторного раствора на основе ДФА, фил</w:t>
      </w:r>
      <w:r w:rsidRPr="0004731D">
        <w:rPr>
          <w:sz w:val="28"/>
          <w:szCs w:val="28"/>
        </w:rPr>
        <w:t>ь</w:t>
      </w:r>
      <w:r w:rsidRPr="0004731D">
        <w:rPr>
          <w:sz w:val="28"/>
          <w:szCs w:val="28"/>
        </w:rPr>
        <w:t>тровальную бумагу, предварительно смоченную дистиллированной водой, приводят в соприкосновение с тестируемой поверхностью исследуемого объекта (промакивают поверхность), после чего  бумагу переносят на стеклянную подложку (пластину) и наносят стеклянной палочкой на нее РИР. По истечении небольшого промежутка времени (10-40 секунд) в м</w:t>
      </w:r>
      <w:r w:rsidRPr="0004731D">
        <w:rPr>
          <w:sz w:val="28"/>
          <w:szCs w:val="28"/>
        </w:rPr>
        <w:t>е</w:t>
      </w:r>
      <w:r w:rsidRPr="0004731D">
        <w:rPr>
          <w:sz w:val="28"/>
          <w:szCs w:val="28"/>
        </w:rPr>
        <w:t>сте нанесения РИР наблюдают появление характерной тёмно-синей окра</w:t>
      </w:r>
      <w:r w:rsidRPr="0004731D">
        <w:rPr>
          <w:sz w:val="28"/>
          <w:szCs w:val="28"/>
        </w:rPr>
        <w:t>с</w:t>
      </w:r>
      <w:r w:rsidRPr="0004731D">
        <w:rPr>
          <w:sz w:val="28"/>
          <w:szCs w:val="28"/>
        </w:rPr>
        <w:t>ки. Интенсивность о</w:t>
      </w:r>
      <w:r w:rsidRPr="0004731D">
        <w:rPr>
          <w:sz w:val="28"/>
          <w:szCs w:val="28"/>
        </w:rPr>
        <w:t>к</w:t>
      </w:r>
      <w:r w:rsidRPr="0004731D">
        <w:rPr>
          <w:sz w:val="28"/>
          <w:szCs w:val="28"/>
        </w:rPr>
        <w:t>раски, как правило, зависит от силы окислителя и в меньшей мере от его концентр</w:t>
      </w:r>
      <w:r w:rsidRPr="0004731D">
        <w:rPr>
          <w:sz w:val="28"/>
          <w:szCs w:val="28"/>
        </w:rPr>
        <w:t>а</w:t>
      </w:r>
      <w:r w:rsidRPr="0004731D">
        <w:rPr>
          <w:sz w:val="28"/>
          <w:szCs w:val="28"/>
        </w:rPr>
        <w:t>ции.</w:t>
      </w:r>
    </w:p>
    <w:p w:rsidR="0004731D" w:rsidRPr="0004731D" w:rsidRDefault="0004731D" w:rsidP="00887504">
      <w:pPr>
        <w:pStyle w:val="5"/>
        <w:spacing w:before="0"/>
        <w:ind w:right="283" w:firstLine="567"/>
        <w:jc w:val="both"/>
        <w:rPr>
          <w:rFonts w:ascii="Times New Roman" w:hAnsi="Times New Roman"/>
          <w:b w:val="0"/>
          <w:sz w:val="28"/>
          <w:szCs w:val="28"/>
        </w:rPr>
      </w:pPr>
      <w:r w:rsidRPr="0004731D">
        <w:rPr>
          <w:rFonts w:ascii="Times New Roman" w:hAnsi="Times New Roman"/>
          <w:b w:val="0"/>
          <w:snapToGrid/>
          <w:sz w:val="28"/>
          <w:szCs w:val="28"/>
        </w:rPr>
        <w:t>В ходе отработки данной методики на кафедре специальных экспертиз и исследований СПб Университета МВД была изучена возможность обн</w:t>
      </w:r>
      <w:r w:rsidRPr="0004731D">
        <w:rPr>
          <w:rFonts w:ascii="Times New Roman" w:hAnsi="Times New Roman"/>
          <w:b w:val="0"/>
          <w:snapToGrid/>
          <w:sz w:val="28"/>
          <w:szCs w:val="28"/>
        </w:rPr>
        <w:t>а</w:t>
      </w:r>
      <w:r w:rsidRPr="0004731D">
        <w:rPr>
          <w:rFonts w:ascii="Times New Roman" w:hAnsi="Times New Roman"/>
          <w:b w:val="0"/>
          <w:snapToGrid/>
          <w:sz w:val="28"/>
          <w:szCs w:val="28"/>
        </w:rPr>
        <w:t>ружения остатков окислителей при различной температуре</w:t>
      </w:r>
      <w:r w:rsidRPr="0004731D">
        <w:rPr>
          <w:rFonts w:ascii="Times New Roman" w:hAnsi="Times New Roman"/>
          <w:b w:val="0"/>
          <w:sz w:val="28"/>
          <w:szCs w:val="28"/>
        </w:rPr>
        <w:t xml:space="preserve"> (150, 200, 250, 400, 600, 800 </w:t>
      </w:r>
      <w:r w:rsidRPr="0004731D">
        <w:rPr>
          <w:rFonts w:ascii="Times New Roman" w:hAnsi="Times New Roman"/>
          <w:b w:val="0"/>
          <w:sz w:val="28"/>
          <w:szCs w:val="28"/>
          <w:vertAlign w:val="superscript"/>
        </w:rPr>
        <w:t>о</w:t>
      </w:r>
      <w:r w:rsidRPr="0004731D">
        <w:rPr>
          <w:rFonts w:ascii="Times New Roman" w:hAnsi="Times New Roman"/>
          <w:b w:val="0"/>
          <w:sz w:val="28"/>
          <w:szCs w:val="28"/>
        </w:rPr>
        <w:t>С) и различном времени воздействия (20, 40, 60, 90 минут), на некоторые объекты-носители -керамическую плитку, окрашенный м</w:t>
      </w:r>
      <w:r w:rsidRPr="0004731D">
        <w:rPr>
          <w:rFonts w:ascii="Times New Roman" w:hAnsi="Times New Roman"/>
          <w:b w:val="0"/>
          <w:sz w:val="28"/>
          <w:szCs w:val="28"/>
        </w:rPr>
        <w:t>е</w:t>
      </w:r>
      <w:r w:rsidRPr="0004731D">
        <w:rPr>
          <w:rFonts w:ascii="Times New Roman" w:hAnsi="Times New Roman"/>
          <w:b w:val="0"/>
          <w:sz w:val="28"/>
          <w:szCs w:val="28"/>
        </w:rPr>
        <w:t>талл, древесину, фрагмент мягкой мебели. Во всех экспериментах ос</w:t>
      </w:r>
      <w:r w:rsidRPr="0004731D">
        <w:rPr>
          <w:rFonts w:ascii="Times New Roman" w:hAnsi="Times New Roman"/>
          <w:b w:val="0"/>
          <w:sz w:val="28"/>
          <w:szCs w:val="28"/>
        </w:rPr>
        <w:t>у</w:t>
      </w:r>
      <w:r w:rsidRPr="0004731D">
        <w:rPr>
          <w:rFonts w:ascii="Times New Roman" w:hAnsi="Times New Roman"/>
          <w:b w:val="0"/>
          <w:sz w:val="28"/>
          <w:szCs w:val="28"/>
        </w:rPr>
        <w:t>ществлялось пр</w:t>
      </w:r>
      <w:r w:rsidRPr="0004731D">
        <w:rPr>
          <w:rFonts w:ascii="Times New Roman" w:hAnsi="Times New Roman"/>
          <w:b w:val="0"/>
          <w:sz w:val="28"/>
          <w:szCs w:val="28"/>
        </w:rPr>
        <w:t>о</w:t>
      </w:r>
      <w:r w:rsidRPr="0004731D">
        <w:rPr>
          <w:rFonts w:ascii="Times New Roman" w:hAnsi="Times New Roman"/>
          <w:b w:val="0"/>
          <w:sz w:val="28"/>
          <w:szCs w:val="28"/>
        </w:rPr>
        <w:t>ливание объектов-носителей проточной водой в течение 30-40 минут, чем имитировалось тушение на реальном пожаре. Установл</w:t>
      </w:r>
      <w:r w:rsidRPr="0004731D">
        <w:rPr>
          <w:rFonts w:ascii="Times New Roman" w:hAnsi="Times New Roman"/>
          <w:b w:val="0"/>
          <w:sz w:val="28"/>
          <w:szCs w:val="28"/>
        </w:rPr>
        <w:t>е</w:t>
      </w:r>
      <w:r w:rsidRPr="0004731D">
        <w:rPr>
          <w:rFonts w:ascii="Times New Roman" w:hAnsi="Times New Roman"/>
          <w:b w:val="0"/>
          <w:sz w:val="28"/>
          <w:szCs w:val="28"/>
        </w:rPr>
        <w:t>но, что каждый индикатор имеет индивидуальный температурный порог чувствительности (или отсутствие тестовой реакции) к определённым окислителям (табл. 9). Определена также минимальная исходная масса окислителей, при которой возможно обнаружение их остатков на месте пожара ра</w:t>
      </w:r>
      <w:r w:rsidRPr="0004731D">
        <w:rPr>
          <w:rFonts w:ascii="Times New Roman" w:hAnsi="Times New Roman"/>
          <w:b w:val="0"/>
          <w:sz w:val="28"/>
          <w:szCs w:val="28"/>
        </w:rPr>
        <w:t>з</w:t>
      </w:r>
      <w:r w:rsidRPr="0004731D">
        <w:rPr>
          <w:rFonts w:ascii="Times New Roman" w:hAnsi="Times New Roman"/>
          <w:b w:val="0"/>
          <w:sz w:val="28"/>
          <w:szCs w:val="28"/>
        </w:rPr>
        <w:t>личными РИС (табл. 10).</w:t>
      </w:r>
    </w:p>
    <w:p w:rsidR="0004731D" w:rsidRPr="0004731D" w:rsidRDefault="0004731D" w:rsidP="00887504">
      <w:pPr>
        <w:tabs>
          <w:tab w:val="left" w:pos="9355"/>
          <w:tab w:val="left" w:pos="9921"/>
        </w:tabs>
        <w:ind w:right="283" w:firstLine="567"/>
        <w:jc w:val="both"/>
        <w:rPr>
          <w:sz w:val="28"/>
          <w:szCs w:val="28"/>
        </w:rPr>
      </w:pPr>
      <w:r w:rsidRPr="0004731D">
        <w:rPr>
          <w:sz w:val="28"/>
          <w:szCs w:val="28"/>
        </w:rPr>
        <w:t>Экспрессное тестирование РИС – тестами позволяет предварительно (до отбора пробы на месте пожара) определить не только место локализ</w:t>
      </w:r>
      <w:r w:rsidRPr="0004731D">
        <w:rPr>
          <w:sz w:val="28"/>
          <w:szCs w:val="28"/>
        </w:rPr>
        <w:t>а</w:t>
      </w:r>
      <w:r w:rsidRPr="0004731D">
        <w:rPr>
          <w:sz w:val="28"/>
          <w:szCs w:val="28"/>
        </w:rPr>
        <w:t>ции примененных инициаторов горения (сильных окислителей), но и пр</w:t>
      </w:r>
      <w:r w:rsidRPr="0004731D">
        <w:rPr>
          <w:sz w:val="28"/>
          <w:szCs w:val="28"/>
        </w:rPr>
        <w:t>и</w:t>
      </w:r>
      <w:r w:rsidRPr="0004731D">
        <w:rPr>
          <w:sz w:val="28"/>
          <w:szCs w:val="28"/>
        </w:rPr>
        <w:t>надле</w:t>
      </w:r>
      <w:r w:rsidRPr="0004731D">
        <w:rPr>
          <w:sz w:val="28"/>
          <w:szCs w:val="28"/>
        </w:rPr>
        <w:t>ж</w:t>
      </w:r>
      <w:r w:rsidRPr="0004731D">
        <w:rPr>
          <w:sz w:val="28"/>
          <w:szCs w:val="28"/>
        </w:rPr>
        <w:t>ность таких веществ к той или иной группе сильных окислителей. Самым чувствительным из индикаторов является индикатор на основе ДФА в серной кислоте, способный тестировать все изученные окислители. Положительная реакция этого индикатора позволит решить проблему м</w:t>
      </w:r>
      <w:r w:rsidRPr="0004731D">
        <w:rPr>
          <w:sz w:val="28"/>
          <w:szCs w:val="28"/>
        </w:rPr>
        <w:t>е</w:t>
      </w:r>
      <w:r w:rsidRPr="0004731D">
        <w:rPr>
          <w:sz w:val="28"/>
          <w:szCs w:val="28"/>
        </w:rPr>
        <w:t>ста отбора проб на пожаре с целью последующего лабораторного анализа.</w:t>
      </w:r>
    </w:p>
    <w:p w:rsidR="0004731D" w:rsidRPr="0004731D" w:rsidRDefault="0004731D" w:rsidP="00887504">
      <w:pPr>
        <w:tabs>
          <w:tab w:val="left" w:pos="9355"/>
          <w:tab w:val="left" w:pos="9921"/>
        </w:tabs>
        <w:ind w:right="283" w:firstLine="567"/>
        <w:jc w:val="both"/>
        <w:rPr>
          <w:sz w:val="28"/>
          <w:szCs w:val="28"/>
        </w:rPr>
      </w:pPr>
      <w:r w:rsidRPr="0004731D">
        <w:rPr>
          <w:sz w:val="28"/>
          <w:szCs w:val="28"/>
        </w:rPr>
        <w:t>Другие индикаторы позволяют решить задачу частичной диагностики окислителей по группам (группа нитратов, группа хлоратов и перхлоратов, группа перманганатов, прочие окислители). Последовательное применение тестовых ходов при использовании индикаторов показано на р</w:t>
      </w:r>
      <w:r w:rsidRPr="0004731D">
        <w:rPr>
          <w:sz w:val="28"/>
          <w:szCs w:val="28"/>
        </w:rPr>
        <w:t>и</w:t>
      </w:r>
      <w:r w:rsidRPr="0004731D">
        <w:rPr>
          <w:sz w:val="28"/>
          <w:szCs w:val="28"/>
        </w:rPr>
        <w:t>сунке 42.</w:t>
      </w:r>
    </w:p>
    <w:p w:rsidR="0004731D" w:rsidRPr="0004731D" w:rsidRDefault="0004731D" w:rsidP="00887504">
      <w:pPr>
        <w:tabs>
          <w:tab w:val="left" w:pos="9355"/>
          <w:tab w:val="left" w:pos="9921"/>
        </w:tabs>
        <w:ind w:right="283" w:firstLine="567"/>
        <w:jc w:val="both"/>
        <w:rPr>
          <w:sz w:val="28"/>
          <w:szCs w:val="28"/>
        </w:rPr>
      </w:pPr>
      <w:r w:rsidRPr="0004731D">
        <w:rPr>
          <w:sz w:val="28"/>
          <w:szCs w:val="28"/>
        </w:rPr>
        <w:t>Отрицательный тестовый ход при применении РИБ на основе бенз</w:t>
      </w:r>
      <w:r w:rsidRPr="0004731D">
        <w:rPr>
          <w:sz w:val="28"/>
          <w:szCs w:val="28"/>
        </w:rPr>
        <w:t>и</w:t>
      </w:r>
      <w:r w:rsidRPr="0004731D">
        <w:rPr>
          <w:sz w:val="28"/>
          <w:szCs w:val="28"/>
        </w:rPr>
        <w:t>дина (в случае положительного тестового хода ДФА) позволяет сделать экспертный вывод о наличии на тест</w:t>
      </w:r>
      <w:r w:rsidRPr="0004731D">
        <w:rPr>
          <w:sz w:val="28"/>
          <w:szCs w:val="28"/>
        </w:rPr>
        <w:t>и</w:t>
      </w:r>
      <w:r w:rsidRPr="0004731D">
        <w:rPr>
          <w:sz w:val="28"/>
          <w:szCs w:val="28"/>
        </w:rPr>
        <w:t>руемом участке нитратов.</w:t>
      </w:r>
    </w:p>
    <w:p w:rsidR="0004731D" w:rsidRPr="0004731D" w:rsidRDefault="0004731D" w:rsidP="00887504">
      <w:pPr>
        <w:tabs>
          <w:tab w:val="left" w:pos="9355"/>
          <w:tab w:val="left" w:pos="9921"/>
        </w:tabs>
        <w:ind w:right="283" w:firstLine="567"/>
        <w:jc w:val="both"/>
        <w:rPr>
          <w:sz w:val="28"/>
          <w:szCs w:val="28"/>
        </w:rPr>
      </w:pPr>
      <w:r w:rsidRPr="0004731D">
        <w:rPr>
          <w:sz w:val="28"/>
          <w:szCs w:val="28"/>
        </w:rPr>
        <w:t>При положительном тестовом ходе РИБ с бензидином применяют т</w:t>
      </w:r>
      <w:r w:rsidRPr="0004731D">
        <w:rPr>
          <w:sz w:val="28"/>
          <w:szCs w:val="28"/>
        </w:rPr>
        <w:t>е</w:t>
      </w:r>
      <w:r w:rsidRPr="0004731D">
        <w:rPr>
          <w:sz w:val="28"/>
          <w:szCs w:val="28"/>
        </w:rPr>
        <w:t>стовый ход РИБ с о-дианизидином, отрицательный результат которого указывает на наличие хлоратов и перхл</w:t>
      </w:r>
      <w:r w:rsidRPr="0004731D">
        <w:rPr>
          <w:sz w:val="28"/>
          <w:szCs w:val="28"/>
        </w:rPr>
        <w:t>о</w:t>
      </w:r>
      <w:r w:rsidRPr="0004731D">
        <w:rPr>
          <w:sz w:val="28"/>
          <w:szCs w:val="28"/>
        </w:rPr>
        <w:t>ратов.</w:t>
      </w:r>
    </w:p>
    <w:p w:rsidR="0004731D" w:rsidRPr="0004731D" w:rsidRDefault="0004731D" w:rsidP="00887504">
      <w:pPr>
        <w:tabs>
          <w:tab w:val="left" w:pos="9355"/>
          <w:tab w:val="left" w:pos="9921"/>
        </w:tabs>
        <w:ind w:right="283" w:firstLine="567"/>
        <w:jc w:val="both"/>
        <w:rPr>
          <w:sz w:val="28"/>
          <w:szCs w:val="28"/>
        </w:rPr>
      </w:pPr>
      <w:r w:rsidRPr="0004731D">
        <w:rPr>
          <w:sz w:val="28"/>
          <w:szCs w:val="28"/>
        </w:rPr>
        <w:lastRenderedPageBreak/>
        <w:t>При положительном тестовом ходе РИБ с о-дианизидином использ</w:t>
      </w:r>
      <w:r w:rsidRPr="0004731D">
        <w:rPr>
          <w:sz w:val="28"/>
          <w:szCs w:val="28"/>
        </w:rPr>
        <w:t>у</w:t>
      </w:r>
      <w:r w:rsidRPr="0004731D">
        <w:rPr>
          <w:sz w:val="28"/>
          <w:szCs w:val="28"/>
        </w:rPr>
        <w:t>ют тестовый ход РИР с ДФА-сульфонатом натрия, отрицательный резул</w:t>
      </w:r>
      <w:r w:rsidRPr="0004731D">
        <w:rPr>
          <w:sz w:val="28"/>
          <w:szCs w:val="28"/>
        </w:rPr>
        <w:t>ь</w:t>
      </w:r>
      <w:r w:rsidRPr="0004731D">
        <w:rPr>
          <w:sz w:val="28"/>
          <w:szCs w:val="28"/>
        </w:rPr>
        <w:t>тат которого указывает на нал</w:t>
      </w:r>
      <w:r w:rsidRPr="0004731D">
        <w:rPr>
          <w:sz w:val="28"/>
          <w:szCs w:val="28"/>
        </w:rPr>
        <w:t>и</w:t>
      </w:r>
      <w:r w:rsidRPr="0004731D">
        <w:rPr>
          <w:sz w:val="28"/>
          <w:szCs w:val="28"/>
        </w:rPr>
        <w:t>чие перманганатов.</w:t>
      </w:r>
    </w:p>
    <w:p w:rsidR="0004731D" w:rsidRPr="0004731D" w:rsidRDefault="0004731D" w:rsidP="00887504">
      <w:pPr>
        <w:tabs>
          <w:tab w:val="left" w:pos="9355"/>
          <w:tab w:val="left" w:pos="9921"/>
        </w:tabs>
        <w:ind w:right="283" w:firstLine="567"/>
        <w:jc w:val="both"/>
        <w:rPr>
          <w:sz w:val="28"/>
          <w:szCs w:val="28"/>
        </w:rPr>
      </w:pPr>
      <w:r w:rsidRPr="0004731D">
        <w:rPr>
          <w:sz w:val="28"/>
          <w:szCs w:val="28"/>
        </w:rPr>
        <w:t>Положительный тестовый ход РИР с ДФА-сульфонатом натрия по</w:t>
      </w:r>
      <w:r w:rsidRPr="0004731D">
        <w:rPr>
          <w:sz w:val="28"/>
          <w:szCs w:val="28"/>
        </w:rPr>
        <w:t>з</w:t>
      </w:r>
      <w:r w:rsidRPr="0004731D">
        <w:rPr>
          <w:sz w:val="28"/>
          <w:szCs w:val="28"/>
        </w:rPr>
        <w:t>воляет сделать вывод о наличии хроматов, бихроматов или иных окисл</w:t>
      </w:r>
      <w:r w:rsidRPr="0004731D">
        <w:rPr>
          <w:sz w:val="28"/>
          <w:szCs w:val="28"/>
        </w:rPr>
        <w:t>и</w:t>
      </w:r>
      <w:r w:rsidRPr="0004731D">
        <w:rPr>
          <w:sz w:val="28"/>
          <w:szCs w:val="28"/>
        </w:rPr>
        <w:t>телей.</w:t>
      </w:r>
    </w:p>
    <w:p w:rsidR="0004731D" w:rsidRPr="0004731D" w:rsidRDefault="0004731D" w:rsidP="00887504">
      <w:pPr>
        <w:ind w:right="283" w:firstLine="567"/>
        <w:jc w:val="both"/>
        <w:rPr>
          <w:sz w:val="28"/>
          <w:szCs w:val="28"/>
        </w:rPr>
      </w:pPr>
      <w:r w:rsidRPr="0004731D">
        <w:rPr>
          <w:sz w:val="28"/>
          <w:szCs w:val="28"/>
        </w:rPr>
        <w:t>Таким образом, уже на стадии полевого тестирования (на месте пож</w:t>
      </w:r>
      <w:r w:rsidRPr="0004731D">
        <w:rPr>
          <w:sz w:val="28"/>
          <w:szCs w:val="28"/>
        </w:rPr>
        <w:t>а</w:t>
      </w:r>
      <w:r w:rsidRPr="0004731D">
        <w:rPr>
          <w:sz w:val="28"/>
          <w:szCs w:val="28"/>
        </w:rPr>
        <w:t>ра) можно предварительно диагностировать окислители по их относител</w:t>
      </w:r>
      <w:r w:rsidRPr="0004731D">
        <w:rPr>
          <w:sz w:val="28"/>
          <w:szCs w:val="28"/>
        </w:rPr>
        <w:t>ь</w:t>
      </w:r>
      <w:r w:rsidRPr="0004731D">
        <w:rPr>
          <w:sz w:val="28"/>
          <w:szCs w:val="28"/>
        </w:rPr>
        <w:t>ной окислительной спосо</w:t>
      </w:r>
      <w:r w:rsidRPr="0004731D">
        <w:rPr>
          <w:sz w:val="28"/>
          <w:szCs w:val="28"/>
        </w:rPr>
        <w:t>б</w:t>
      </w:r>
      <w:r w:rsidRPr="0004731D">
        <w:rPr>
          <w:sz w:val="28"/>
          <w:szCs w:val="28"/>
        </w:rPr>
        <w:t>ности.</w:t>
      </w:r>
    </w:p>
    <w:p w:rsidR="00887504" w:rsidRDefault="00887504" w:rsidP="0004731D">
      <w:pPr>
        <w:pStyle w:val="a5"/>
        <w:ind w:right="283"/>
        <w:jc w:val="right"/>
        <w:rPr>
          <w:szCs w:val="28"/>
        </w:rPr>
      </w:pPr>
    </w:p>
    <w:p w:rsidR="0004731D" w:rsidRPr="0004731D" w:rsidRDefault="0004731D" w:rsidP="0004731D">
      <w:pPr>
        <w:pStyle w:val="a5"/>
        <w:ind w:right="283"/>
        <w:jc w:val="right"/>
        <w:rPr>
          <w:szCs w:val="28"/>
        </w:rPr>
      </w:pPr>
      <w:r w:rsidRPr="0004731D">
        <w:rPr>
          <w:szCs w:val="28"/>
        </w:rPr>
        <w:t>Таблица 9.</w:t>
      </w:r>
    </w:p>
    <w:p w:rsidR="0004731D" w:rsidRPr="0004731D" w:rsidRDefault="0004731D" w:rsidP="0004731D">
      <w:pPr>
        <w:pStyle w:val="a5"/>
        <w:ind w:right="283"/>
        <w:rPr>
          <w:noProof w:val="0"/>
          <w:szCs w:val="28"/>
        </w:rPr>
      </w:pPr>
      <w:r w:rsidRPr="0004731D">
        <w:rPr>
          <w:szCs w:val="28"/>
        </w:rPr>
        <w:t xml:space="preserve">Возможности </w:t>
      </w:r>
      <w:r w:rsidRPr="0004731D">
        <w:rPr>
          <w:noProof w:val="0"/>
          <w:szCs w:val="28"/>
        </w:rPr>
        <w:t>обнаружения</w:t>
      </w:r>
      <w:r w:rsidRPr="0004731D">
        <w:rPr>
          <w:szCs w:val="28"/>
        </w:rPr>
        <w:t xml:space="preserve"> сильных окислителей после теплового воздействия на объе</w:t>
      </w:r>
      <w:r w:rsidRPr="0004731D">
        <w:rPr>
          <w:szCs w:val="28"/>
        </w:rPr>
        <w:t>к</w:t>
      </w:r>
      <w:r w:rsidRPr="0004731D">
        <w:rPr>
          <w:szCs w:val="28"/>
        </w:rPr>
        <w:t xml:space="preserve">ты-носители </w:t>
      </w:r>
    </w:p>
    <w:p w:rsidR="0004731D" w:rsidRPr="0004731D" w:rsidRDefault="0004731D" w:rsidP="0004731D">
      <w:pPr>
        <w:pStyle w:val="a5"/>
        <w:ind w:right="283"/>
        <w:rPr>
          <w:noProof w:val="0"/>
          <w:szCs w:val="28"/>
        </w:rPr>
      </w:pPr>
      <w:r w:rsidRPr="0004731D">
        <w:rPr>
          <w:noProof w:val="0"/>
          <w:szCs w:val="28"/>
        </w:rPr>
        <w:t>(</w:t>
      </w:r>
      <w:r w:rsidRPr="0004731D">
        <w:rPr>
          <w:szCs w:val="28"/>
        </w:rPr>
        <w:t>исходн</w:t>
      </w:r>
      <w:r w:rsidRPr="0004731D">
        <w:rPr>
          <w:noProof w:val="0"/>
          <w:szCs w:val="28"/>
        </w:rPr>
        <w:t>ая</w:t>
      </w:r>
      <w:r w:rsidRPr="0004731D">
        <w:rPr>
          <w:szCs w:val="28"/>
        </w:rPr>
        <w:t xml:space="preserve"> масс</w:t>
      </w:r>
      <w:r w:rsidRPr="0004731D">
        <w:rPr>
          <w:noProof w:val="0"/>
          <w:szCs w:val="28"/>
        </w:rPr>
        <w:t>а</w:t>
      </w:r>
      <w:r w:rsidRPr="0004731D">
        <w:rPr>
          <w:szCs w:val="28"/>
        </w:rPr>
        <w:t xml:space="preserve"> окислителей – </w:t>
      </w:r>
      <w:smartTag w:uri="urn:schemas-microsoft-com:office:smarttags" w:element="metricconverter">
        <w:smartTagPr>
          <w:attr w:name="ProductID" w:val="1 г"/>
        </w:smartTagPr>
        <w:r w:rsidRPr="0004731D">
          <w:rPr>
            <w:szCs w:val="28"/>
          </w:rPr>
          <w:t>1 г</w:t>
        </w:r>
      </w:smartTag>
      <w:r w:rsidRPr="0004731D">
        <w:rPr>
          <w:noProof w:val="0"/>
          <w:szCs w:val="28"/>
        </w:rPr>
        <w:t>)</w:t>
      </w:r>
    </w:p>
    <w:p w:rsidR="0004731D" w:rsidRPr="0004731D" w:rsidRDefault="0004731D" w:rsidP="0004731D">
      <w:pPr>
        <w:pStyle w:val="a5"/>
        <w:ind w:right="283"/>
        <w:rPr>
          <w:noProof w:val="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410"/>
        <w:gridCol w:w="1984"/>
        <w:gridCol w:w="2694"/>
      </w:tblGrid>
      <w:tr w:rsidR="0004731D" w:rsidRPr="0004731D">
        <w:tblPrEx>
          <w:tblCellMar>
            <w:top w:w="0" w:type="dxa"/>
            <w:bottom w:w="0" w:type="dxa"/>
          </w:tblCellMar>
        </w:tblPrEx>
        <w:trPr>
          <w:cantSplit/>
          <w:trHeight w:val="627"/>
        </w:trPr>
        <w:tc>
          <w:tcPr>
            <w:tcW w:w="2410" w:type="dxa"/>
            <w:vMerge w:val="restart"/>
            <w:vAlign w:val="center"/>
          </w:tcPr>
          <w:p w:rsidR="0004731D" w:rsidRPr="0004731D" w:rsidRDefault="0004731D" w:rsidP="00B44157">
            <w:pPr>
              <w:tabs>
                <w:tab w:val="left" w:pos="2160"/>
                <w:tab w:val="left" w:pos="2194"/>
              </w:tabs>
              <w:spacing w:line="360" w:lineRule="auto"/>
              <w:ind w:right="34"/>
              <w:jc w:val="center"/>
              <w:rPr>
                <w:sz w:val="28"/>
                <w:szCs w:val="28"/>
              </w:rPr>
            </w:pPr>
            <w:r w:rsidRPr="0004731D">
              <w:rPr>
                <w:sz w:val="28"/>
                <w:szCs w:val="28"/>
              </w:rPr>
              <w:t>Индик</w:t>
            </w:r>
            <w:r w:rsidRPr="0004731D">
              <w:rPr>
                <w:sz w:val="28"/>
                <w:szCs w:val="28"/>
              </w:rPr>
              <w:t>а</w:t>
            </w:r>
            <w:r w:rsidRPr="0004731D">
              <w:rPr>
                <w:sz w:val="28"/>
                <w:szCs w:val="28"/>
              </w:rPr>
              <w:t>тор</w:t>
            </w:r>
          </w:p>
        </w:tc>
        <w:tc>
          <w:tcPr>
            <w:tcW w:w="7088" w:type="dxa"/>
            <w:gridSpan w:val="3"/>
            <w:vAlign w:val="center"/>
          </w:tcPr>
          <w:p w:rsidR="0004731D" w:rsidRPr="0004731D" w:rsidRDefault="0004731D" w:rsidP="00B44157">
            <w:pPr>
              <w:spacing w:line="360" w:lineRule="auto"/>
              <w:ind w:right="34" w:firstLine="34"/>
              <w:jc w:val="center"/>
              <w:rPr>
                <w:sz w:val="28"/>
                <w:szCs w:val="28"/>
              </w:rPr>
            </w:pPr>
            <w:r w:rsidRPr="0004731D">
              <w:rPr>
                <w:sz w:val="28"/>
                <w:szCs w:val="28"/>
              </w:rPr>
              <w:t xml:space="preserve">Температура воздействия, </w:t>
            </w:r>
            <w:r w:rsidRPr="0004731D">
              <w:rPr>
                <w:sz w:val="28"/>
                <w:szCs w:val="28"/>
                <w:vertAlign w:val="superscript"/>
              </w:rPr>
              <w:t>о</w:t>
            </w:r>
            <w:r w:rsidRPr="0004731D">
              <w:rPr>
                <w:sz w:val="28"/>
                <w:szCs w:val="28"/>
              </w:rPr>
              <w:t>С</w:t>
            </w:r>
          </w:p>
        </w:tc>
      </w:tr>
      <w:tr w:rsidR="0004731D" w:rsidRPr="0004731D">
        <w:tblPrEx>
          <w:tblCellMar>
            <w:top w:w="0" w:type="dxa"/>
            <w:bottom w:w="0" w:type="dxa"/>
          </w:tblCellMar>
        </w:tblPrEx>
        <w:trPr>
          <w:cantSplit/>
          <w:trHeight w:val="540"/>
        </w:trPr>
        <w:tc>
          <w:tcPr>
            <w:tcW w:w="2410" w:type="dxa"/>
            <w:vMerge/>
            <w:tcBorders>
              <w:bottom w:val="single" w:sz="4" w:space="0" w:color="auto"/>
            </w:tcBorders>
            <w:vAlign w:val="center"/>
          </w:tcPr>
          <w:p w:rsidR="0004731D" w:rsidRPr="0004731D" w:rsidRDefault="0004731D" w:rsidP="00B44157">
            <w:pPr>
              <w:pStyle w:val="30"/>
              <w:tabs>
                <w:tab w:val="left" w:pos="2160"/>
                <w:tab w:val="left" w:pos="2194"/>
              </w:tabs>
              <w:ind w:right="34"/>
              <w:rPr>
                <w:sz w:val="28"/>
                <w:szCs w:val="28"/>
              </w:rPr>
            </w:pPr>
          </w:p>
        </w:tc>
        <w:tc>
          <w:tcPr>
            <w:tcW w:w="2410" w:type="dxa"/>
            <w:tcBorders>
              <w:bottom w:val="single" w:sz="4" w:space="0" w:color="auto"/>
            </w:tcBorders>
            <w:vAlign w:val="center"/>
          </w:tcPr>
          <w:p w:rsidR="0004731D" w:rsidRPr="0004731D" w:rsidRDefault="0004731D" w:rsidP="00B44157">
            <w:pPr>
              <w:ind w:right="34" w:firstLine="34"/>
              <w:jc w:val="center"/>
              <w:rPr>
                <w:sz w:val="28"/>
                <w:szCs w:val="28"/>
              </w:rPr>
            </w:pPr>
            <w:r w:rsidRPr="0004731D">
              <w:rPr>
                <w:sz w:val="28"/>
                <w:szCs w:val="28"/>
              </w:rPr>
              <w:t>До 400</w:t>
            </w:r>
          </w:p>
        </w:tc>
        <w:tc>
          <w:tcPr>
            <w:tcW w:w="1984" w:type="dxa"/>
            <w:tcBorders>
              <w:bottom w:val="single" w:sz="4" w:space="0" w:color="auto"/>
            </w:tcBorders>
            <w:vAlign w:val="center"/>
          </w:tcPr>
          <w:p w:rsidR="0004731D" w:rsidRPr="0004731D" w:rsidRDefault="0004731D" w:rsidP="00B44157">
            <w:pPr>
              <w:ind w:right="34" w:firstLine="34"/>
              <w:jc w:val="center"/>
              <w:rPr>
                <w:sz w:val="28"/>
                <w:szCs w:val="28"/>
              </w:rPr>
            </w:pPr>
            <w:r w:rsidRPr="0004731D">
              <w:rPr>
                <w:sz w:val="28"/>
                <w:szCs w:val="28"/>
              </w:rPr>
              <w:t>До 600</w:t>
            </w:r>
          </w:p>
        </w:tc>
        <w:tc>
          <w:tcPr>
            <w:tcW w:w="2694" w:type="dxa"/>
            <w:tcBorders>
              <w:bottom w:val="single" w:sz="4" w:space="0" w:color="auto"/>
            </w:tcBorders>
            <w:vAlign w:val="center"/>
          </w:tcPr>
          <w:p w:rsidR="0004731D" w:rsidRPr="0004731D" w:rsidRDefault="0004731D" w:rsidP="00B44157">
            <w:pPr>
              <w:ind w:right="34" w:firstLine="34"/>
              <w:jc w:val="center"/>
              <w:rPr>
                <w:sz w:val="28"/>
                <w:szCs w:val="28"/>
              </w:rPr>
            </w:pPr>
            <w:r w:rsidRPr="0004731D">
              <w:rPr>
                <w:sz w:val="28"/>
                <w:szCs w:val="28"/>
              </w:rPr>
              <w:t>До 800</w:t>
            </w:r>
          </w:p>
        </w:tc>
      </w:tr>
      <w:tr w:rsidR="0004731D" w:rsidRPr="0004731D">
        <w:tblPrEx>
          <w:tblCellMar>
            <w:top w:w="0" w:type="dxa"/>
            <w:bottom w:w="0" w:type="dxa"/>
          </w:tblCellMar>
        </w:tblPrEx>
        <w:trPr>
          <w:cantSplit/>
          <w:trHeight w:val="1031"/>
        </w:trPr>
        <w:tc>
          <w:tcPr>
            <w:tcW w:w="2410" w:type="dxa"/>
            <w:vAlign w:val="center"/>
          </w:tcPr>
          <w:p w:rsidR="0004731D" w:rsidRPr="0004731D" w:rsidRDefault="0004731D" w:rsidP="00B44157">
            <w:pPr>
              <w:pStyle w:val="a3"/>
              <w:tabs>
                <w:tab w:val="left" w:pos="2160"/>
                <w:tab w:val="left" w:pos="2194"/>
              </w:tabs>
              <w:ind w:right="34" w:firstLine="0"/>
              <w:rPr>
                <w:szCs w:val="28"/>
              </w:rPr>
            </w:pPr>
            <w:r w:rsidRPr="0004731D">
              <w:rPr>
                <w:szCs w:val="28"/>
              </w:rPr>
              <w:t>Раствор на осн</w:t>
            </w:r>
            <w:r w:rsidRPr="0004731D">
              <w:rPr>
                <w:szCs w:val="28"/>
              </w:rPr>
              <w:t>о</w:t>
            </w:r>
            <w:r w:rsidRPr="0004731D">
              <w:rPr>
                <w:szCs w:val="28"/>
              </w:rPr>
              <w:t>ве</w:t>
            </w:r>
          </w:p>
          <w:p w:rsidR="0004731D" w:rsidRPr="0004731D" w:rsidRDefault="0004731D" w:rsidP="00B44157">
            <w:pPr>
              <w:tabs>
                <w:tab w:val="left" w:pos="2160"/>
                <w:tab w:val="left" w:pos="2194"/>
              </w:tabs>
              <w:spacing w:line="360" w:lineRule="auto"/>
              <w:ind w:right="34"/>
              <w:jc w:val="center"/>
              <w:rPr>
                <w:sz w:val="28"/>
                <w:szCs w:val="28"/>
              </w:rPr>
            </w:pPr>
            <w:r w:rsidRPr="0004731D">
              <w:rPr>
                <w:sz w:val="28"/>
                <w:szCs w:val="28"/>
              </w:rPr>
              <w:t>ДФА + Н</w:t>
            </w:r>
            <w:r w:rsidRPr="0004731D">
              <w:rPr>
                <w:sz w:val="28"/>
                <w:szCs w:val="28"/>
                <w:vertAlign w:val="subscript"/>
              </w:rPr>
              <w:t>2</w:t>
            </w:r>
            <w:r w:rsidRPr="0004731D">
              <w:rPr>
                <w:sz w:val="28"/>
                <w:szCs w:val="28"/>
                <w:lang w:val="en-US"/>
              </w:rPr>
              <w:t>SO</w:t>
            </w:r>
            <w:r w:rsidRPr="0004731D">
              <w:rPr>
                <w:sz w:val="28"/>
                <w:szCs w:val="28"/>
                <w:vertAlign w:val="subscript"/>
              </w:rPr>
              <w:t>4</w:t>
            </w:r>
          </w:p>
        </w:tc>
        <w:tc>
          <w:tcPr>
            <w:tcW w:w="4394" w:type="dxa"/>
            <w:gridSpan w:val="2"/>
            <w:vAlign w:val="center"/>
          </w:tcPr>
          <w:p w:rsidR="0004731D" w:rsidRPr="0004731D" w:rsidRDefault="0004731D" w:rsidP="00B44157">
            <w:pPr>
              <w:spacing w:line="360" w:lineRule="auto"/>
              <w:ind w:right="34" w:firstLine="34"/>
              <w:jc w:val="both"/>
              <w:rPr>
                <w:sz w:val="28"/>
                <w:szCs w:val="28"/>
              </w:rPr>
            </w:pPr>
            <w:r w:rsidRPr="0004731D">
              <w:rPr>
                <w:sz w:val="28"/>
                <w:szCs w:val="28"/>
                <w:lang w:val="en-US"/>
              </w:rPr>
              <w:t>KMnO</w:t>
            </w:r>
            <w:r w:rsidRPr="0004731D">
              <w:rPr>
                <w:sz w:val="28"/>
                <w:szCs w:val="28"/>
                <w:vertAlign w:val="subscript"/>
              </w:rPr>
              <w:t>4</w:t>
            </w:r>
            <w:r w:rsidRPr="0004731D">
              <w:rPr>
                <w:sz w:val="28"/>
                <w:szCs w:val="28"/>
              </w:rPr>
              <w:t>, (</w:t>
            </w:r>
            <w:r w:rsidRPr="0004731D">
              <w:rPr>
                <w:sz w:val="28"/>
                <w:szCs w:val="28"/>
                <w:lang w:val="en-US"/>
              </w:rPr>
              <w:t>NH</w:t>
            </w:r>
            <w:r w:rsidRPr="0004731D">
              <w:rPr>
                <w:sz w:val="28"/>
                <w:szCs w:val="28"/>
                <w:vertAlign w:val="subscript"/>
              </w:rPr>
              <w:t>4</w:t>
            </w:r>
            <w:r w:rsidRPr="0004731D">
              <w:rPr>
                <w:sz w:val="28"/>
                <w:szCs w:val="28"/>
              </w:rPr>
              <w:t>)</w:t>
            </w:r>
            <w:r w:rsidRPr="0004731D">
              <w:rPr>
                <w:sz w:val="28"/>
                <w:szCs w:val="28"/>
                <w:vertAlign w:val="subscript"/>
              </w:rPr>
              <w:t>2</w:t>
            </w:r>
            <w:r w:rsidRPr="0004731D">
              <w:rPr>
                <w:sz w:val="28"/>
                <w:szCs w:val="28"/>
                <w:lang w:val="en-US"/>
              </w:rPr>
              <w:t>Cr</w:t>
            </w:r>
            <w:r w:rsidRPr="0004731D">
              <w:rPr>
                <w:sz w:val="28"/>
                <w:szCs w:val="28"/>
                <w:vertAlign w:val="subscript"/>
              </w:rPr>
              <w:t>2</w:t>
            </w:r>
            <w:r w:rsidRPr="0004731D">
              <w:rPr>
                <w:sz w:val="28"/>
                <w:szCs w:val="28"/>
                <w:lang w:val="en-US"/>
              </w:rPr>
              <w:t>O</w:t>
            </w:r>
            <w:r w:rsidRPr="0004731D">
              <w:rPr>
                <w:sz w:val="28"/>
                <w:szCs w:val="28"/>
                <w:vertAlign w:val="subscript"/>
              </w:rPr>
              <w:t>7</w:t>
            </w:r>
            <w:r w:rsidRPr="0004731D">
              <w:rPr>
                <w:sz w:val="28"/>
                <w:szCs w:val="28"/>
              </w:rPr>
              <w:t xml:space="preserve">, </w:t>
            </w:r>
            <w:r w:rsidRPr="0004731D">
              <w:rPr>
                <w:sz w:val="28"/>
                <w:szCs w:val="28"/>
                <w:lang w:val="en-US"/>
              </w:rPr>
              <w:t>KBrO</w:t>
            </w:r>
            <w:r w:rsidRPr="0004731D">
              <w:rPr>
                <w:sz w:val="28"/>
                <w:szCs w:val="28"/>
                <w:vertAlign w:val="subscript"/>
              </w:rPr>
              <w:t>3</w:t>
            </w:r>
            <w:r w:rsidRPr="0004731D">
              <w:rPr>
                <w:sz w:val="28"/>
                <w:szCs w:val="28"/>
              </w:rPr>
              <w:t xml:space="preserve">, </w:t>
            </w:r>
            <w:r w:rsidRPr="0004731D">
              <w:rPr>
                <w:sz w:val="28"/>
                <w:szCs w:val="28"/>
                <w:lang w:val="en-US"/>
              </w:rPr>
              <w:t>KIO</w:t>
            </w:r>
            <w:r w:rsidRPr="0004731D">
              <w:rPr>
                <w:sz w:val="28"/>
                <w:szCs w:val="28"/>
                <w:vertAlign w:val="subscript"/>
              </w:rPr>
              <w:t xml:space="preserve">3 </w:t>
            </w:r>
            <w:r w:rsidRPr="0004731D">
              <w:rPr>
                <w:sz w:val="28"/>
                <w:szCs w:val="28"/>
              </w:rPr>
              <w:t>,</w:t>
            </w:r>
          </w:p>
          <w:p w:rsidR="0004731D" w:rsidRPr="0004731D" w:rsidRDefault="0004731D" w:rsidP="00B44157">
            <w:pPr>
              <w:spacing w:line="360" w:lineRule="auto"/>
              <w:ind w:right="34" w:firstLine="34"/>
              <w:jc w:val="both"/>
              <w:rPr>
                <w:sz w:val="28"/>
                <w:szCs w:val="28"/>
              </w:rPr>
            </w:pPr>
            <w:r w:rsidRPr="0004731D">
              <w:rPr>
                <w:sz w:val="28"/>
                <w:szCs w:val="28"/>
              </w:rPr>
              <w:t xml:space="preserve"> </w:t>
            </w:r>
            <w:r w:rsidRPr="0004731D">
              <w:rPr>
                <w:sz w:val="28"/>
                <w:szCs w:val="28"/>
                <w:lang w:val="en-US"/>
              </w:rPr>
              <w:t>N</w:t>
            </w:r>
            <w:r w:rsidRPr="0004731D">
              <w:rPr>
                <w:sz w:val="28"/>
                <w:szCs w:val="28"/>
                <w:lang w:val="en-US"/>
              </w:rPr>
              <w:t>a</w:t>
            </w:r>
            <w:r w:rsidRPr="0004731D">
              <w:rPr>
                <w:sz w:val="28"/>
                <w:szCs w:val="28"/>
                <w:lang w:val="en-US"/>
              </w:rPr>
              <w:t>ClO</w:t>
            </w:r>
            <w:r w:rsidRPr="0004731D">
              <w:rPr>
                <w:sz w:val="28"/>
                <w:szCs w:val="28"/>
                <w:vertAlign w:val="subscript"/>
              </w:rPr>
              <w:t>3</w:t>
            </w:r>
            <w:r w:rsidRPr="0004731D">
              <w:rPr>
                <w:sz w:val="28"/>
                <w:szCs w:val="28"/>
              </w:rPr>
              <w:t xml:space="preserve">, </w:t>
            </w:r>
            <w:r w:rsidRPr="0004731D">
              <w:rPr>
                <w:sz w:val="28"/>
                <w:szCs w:val="28"/>
                <w:lang w:val="en-US"/>
              </w:rPr>
              <w:t>NaClO</w:t>
            </w:r>
            <w:r w:rsidRPr="0004731D">
              <w:rPr>
                <w:sz w:val="28"/>
                <w:szCs w:val="28"/>
                <w:vertAlign w:val="subscript"/>
              </w:rPr>
              <w:t>4</w:t>
            </w:r>
            <w:r w:rsidRPr="0004731D">
              <w:rPr>
                <w:sz w:val="28"/>
                <w:szCs w:val="28"/>
              </w:rPr>
              <w:t xml:space="preserve">, </w:t>
            </w:r>
            <w:r w:rsidRPr="0004731D">
              <w:rPr>
                <w:sz w:val="28"/>
                <w:szCs w:val="28"/>
                <w:lang w:val="en-US"/>
              </w:rPr>
              <w:t>KNO</w:t>
            </w:r>
            <w:r w:rsidRPr="0004731D">
              <w:rPr>
                <w:sz w:val="28"/>
                <w:szCs w:val="28"/>
                <w:vertAlign w:val="subscript"/>
              </w:rPr>
              <w:t>3.</w:t>
            </w:r>
            <w:r w:rsidRPr="0004731D">
              <w:rPr>
                <w:sz w:val="28"/>
                <w:szCs w:val="28"/>
              </w:rPr>
              <w:t xml:space="preserve"> </w:t>
            </w:r>
          </w:p>
        </w:tc>
        <w:tc>
          <w:tcPr>
            <w:tcW w:w="2694" w:type="dxa"/>
            <w:vAlign w:val="center"/>
          </w:tcPr>
          <w:p w:rsidR="0004731D" w:rsidRPr="0004731D" w:rsidRDefault="0004731D" w:rsidP="00B44157">
            <w:pPr>
              <w:spacing w:line="360" w:lineRule="auto"/>
              <w:ind w:right="34" w:firstLine="34"/>
              <w:jc w:val="both"/>
              <w:rPr>
                <w:sz w:val="28"/>
                <w:szCs w:val="28"/>
                <w:lang w:val="en-US"/>
              </w:rPr>
            </w:pPr>
            <w:r w:rsidRPr="0004731D">
              <w:rPr>
                <w:sz w:val="28"/>
                <w:szCs w:val="28"/>
                <w:lang w:val="en-US"/>
              </w:rPr>
              <w:t>KMnO</w:t>
            </w:r>
            <w:r w:rsidRPr="0004731D">
              <w:rPr>
                <w:sz w:val="28"/>
                <w:szCs w:val="28"/>
                <w:vertAlign w:val="subscript"/>
                <w:lang w:val="en-US"/>
              </w:rPr>
              <w:t>4</w:t>
            </w:r>
            <w:r w:rsidRPr="0004731D">
              <w:rPr>
                <w:sz w:val="28"/>
                <w:szCs w:val="28"/>
                <w:lang w:val="en-US"/>
              </w:rPr>
              <w:t>, (NH</w:t>
            </w:r>
            <w:r w:rsidRPr="0004731D">
              <w:rPr>
                <w:sz w:val="28"/>
                <w:szCs w:val="28"/>
                <w:vertAlign w:val="subscript"/>
                <w:lang w:val="en-US"/>
              </w:rPr>
              <w:t>4</w:t>
            </w:r>
            <w:r w:rsidRPr="0004731D">
              <w:rPr>
                <w:sz w:val="28"/>
                <w:szCs w:val="28"/>
                <w:lang w:val="en-US"/>
              </w:rPr>
              <w:t>)</w:t>
            </w:r>
            <w:r w:rsidRPr="0004731D">
              <w:rPr>
                <w:sz w:val="28"/>
                <w:szCs w:val="28"/>
                <w:vertAlign w:val="subscript"/>
                <w:lang w:val="en-US"/>
              </w:rPr>
              <w:t>2</w:t>
            </w:r>
            <w:r w:rsidRPr="0004731D">
              <w:rPr>
                <w:sz w:val="28"/>
                <w:szCs w:val="28"/>
                <w:lang w:val="en-US"/>
              </w:rPr>
              <w:t>Cr</w:t>
            </w:r>
            <w:r w:rsidRPr="0004731D">
              <w:rPr>
                <w:sz w:val="28"/>
                <w:szCs w:val="28"/>
                <w:vertAlign w:val="subscript"/>
                <w:lang w:val="en-US"/>
              </w:rPr>
              <w:t>2</w:t>
            </w:r>
            <w:r w:rsidRPr="0004731D">
              <w:rPr>
                <w:sz w:val="28"/>
                <w:szCs w:val="28"/>
                <w:lang w:val="en-US"/>
              </w:rPr>
              <w:t>O</w:t>
            </w:r>
            <w:r w:rsidRPr="0004731D">
              <w:rPr>
                <w:sz w:val="28"/>
                <w:szCs w:val="28"/>
                <w:vertAlign w:val="subscript"/>
                <w:lang w:val="en-US"/>
              </w:rPr>
              <w:t>7</w:t>
            </w:r>
            <w:r w:rsidRPr="0004731D">
              <w:rPr>
                <w:sz w:val="28"/>
                <w:szCs w:val="28"/>
                <w:lang w:val="en-US"/>
              </w:rPr>
              <w:t>, KBrO</w:t>
            </w:r>
            <w:r w:rsidRPr="0004731D">
              <w:rPr>
                <w:sz w:val="28"/>
                <w:szCs w:val="28"/>
                <w:vertAlign w:val="subscript"/>
                <w:lang w:val="en-US"/>
              </w:rPr>
              <w:t>3</w:t>
            </w:r>
            <w:r w:rsidRPr="0004731D">
              <w:rPr>
                <w:sz w:val="28"/>
                <w:szCs w:val="28"/>
                <w:lang w:val="en-US"/>
              </w:rPr>
              <w:t>, NaClO</w:t>
            </w:r>
            <w:r w:rsidRPr="0004731D">
              <w:rPr>
                <w:sz w:val="28"/>
                <w:szCs w:val="28"/>
                <w:vertAlign w:val="subscript"/>
                <w:lang w:val="en-US"/>
              </w:rPr>
              <w:t>3</w:t>
            </w:r>
            <w:r w:rsidRPr="0004731D">
              <w:rPr>
                <w:sz w:val="28"/>
                <w:szCs w:val="28"/>
                <w:lang w:val="en-US"/>
              </w:rPr>
              <w:t xml:space="preserve">, </w:t>
            </w:r>
          </w:p>
          <w:p w:rsidR="0004731D" w:rsidRPr="0004731D" w:rsidRDefault="0004731D" w:rsidP="00B44157">
            <w:pPr>
              <w:spacing w:line="360" w:lineRule="auto"/>
              <w:ind w:right="34" w:firstLine="34"/>
              <w:jc w:val="both"/>
              <w:rPr>
                <w:sz w:val="28"/>
                <w:szCs w:val="28"/>
                <w:lang w:val="en-US"/>
              </w:rPr>
            </w:pPr>
            <w:r w:rsidRPr="0004731D">
              <w:rPr>
                <w:sz w:val="28"/>
                <w:szCs w:val="28"/>
                <w:lang w:val="en-US"/>
              </w:rPr>
              <w:t>NaClO</w:t>
            </w:r>
            <w:r w:rsidRPr="0004731D">
              <w:rPr>
                <w:sz w:val="28"/>
                <w:szCs w:val="28"/>
                <w:vertAlign w:val="subscript"/>
                <w:lang w:val="en-US"/>
              </w:rPr>
              <w:t>4</w:t>
            </w:r>
            <w:r w:rsidRPr="0004731D">
              <w:rPr>
                <w:sz w:val="28"/>
                <w:szCs w:val="28"/>
                <w:lang w:val="en-US"/>
              </w:rPr>
              <w:t>, KNO</w:t>
            </w:r>
            <w:r w:rsidRPr="0004731D">
              <w:rPr>
                <w:sz w:val="28"/>
                <w:szCs w:val="28"/>
                <w:vertAlign w:val="subscript"/>
                <w:lang w:val="en-US"/>
              </w:rPr>
              <w:t>3</w:t>
            </w:r>
            <w:r w:rsidRPr="0004731D">
              <w:rPr>
                <w:sz w:val="28"/>
                <w:szCs w:val="28"/>
                <w:lang w:val="en-US"/>
              </w:rPr>
              <w:t>.</w:t>
            </w:r>
          </w:p>
        </w:tc>
      </w:tr>
      <w:tr w:rsidR="0004731D" w:rsidRPr="0004731D">
        <w:tblPrEx>
          <w:tblCellMar>
            <w:top w:w="0" w:type="dxa"/>
            <w:bottom w:w="0" w:type="dxa"/>
          </w:tblCellMar>
        </w:tblPrEx>
        <w:trPr>
          <w:cantSplit/>
          <w:trHeight w:val="1116"/>
        </w:trPr>
        <w:tc>
          <w:tcPr>
            <w:tcW w:w="2410" w:type="dxa"/>
            <w:vAlign w:val="center"/>
          </w:tcPr>
          <w:p w:rsidR="0004731D" w:rsidRPr="0004731D" w:rsidRDefault="0004731D" w:rsidP="00B44157">
            <w:pPr>
              <w:tabs>
                <w:tab w:val="left" w:pos="2160"/>
                <w:tab w:val="left" w:pos="2194"/>
              </w:tabs>
              <w:spacing w:line="360" w:lineRule="auto"/>
              <w:ind w:right="34"/>
              <w:jc w:val="center"/>
              <w:rPr>
                <w:sz w:val="28"/>
                <w:szCs w:val="28"/>
              </w:rPr>
            </w:pPr>
            <w:r w:rsidRPr="0004731D">
              <w:rPr>
                <w:sz w:val="28"/>
                <w:szCs w:val="28"/>
              </w:rPr>
              <w:t>Индикатор на о</w:t>
            </w:r>
            <w:r w:rsidRPr="0004731D">
              <w:rPr>
                <w:sz w:val="28"/>
                <w:szCs w:val="28"/>
              </w:rPr>
              <w:t>с</w:t>
            </w:r>
            <w:r w:rsidRPr="0004731D">
              <w:rPr>
                <w:sz w:val="28"/>
                <w:szCs w:val="28"/>
              </w:rPr>
              <w:t>нове бенз</w:t>
            </w:r>
            <w:r w:rsidRPr="0004731D">
              <w:rPr>
                <w:sz w:val="28"/>
                <w:szCs w:val="28"/>
              </w:rPr>
              <w:t>и</w:t>
            </w:r>
            <w:r w:rsidRPr="0004731D">
              <w:rPr>
                <w:sz w:val="28"/>
                <w:szCs w:val="28"/>
              </w:rPr>
              <w:t>дина</w:t>
            </w:r>
          </w:p>
        </w:tc>
        <w:tc>
          <w:tcPr>
            <w:tcW w:w="4394" w:type="dxa"/>
            <w:gridSpan w:val="2"/>
            <w:vAlign w:val="center"/>
          </w:tcPr>
          <w:p w:rsidR="0004731D" w:rsidRPr="0004731D" w:rsidRDefault="0004731D" w:rsidP="00B44157">
            <w:pPr>
              <w:spacing w:line="360" w:lineRule="auto"/>
              <w:ind w:right="34" w:firstLine="34"/>
              <w:jc w:val="center"/>
              <w:rPr>
                <w:sz w:val="28"/>
                <w:szCs w:val="28"/>
              </w:rPr>
            </w:pPr>
            <w:r w:rsidRPr="0004731D">
              <w:rPr>
                <w:sz w:val="28"/>
                <w:szCs w:val="28"/>
                <w:lang w:val="en-US"/>
              </w:rPr>
              <w:t>KMnO</w:t>
            </w:r>
            <w:r w:rsidRPr="0004731D">
              <w:rPr>
                <w:sz w:val="28"/>
                <w:szCs w:val="28"/>
                <w:vertAlign w:val="subscript"/>
              </w:rPr>
              <w:t>4</w:t>
            </w:r>
            <w:r w:rsidRPr="0004731D">
              <w:rPr>
                <w:sz w:val="28"/>
                <w:szCs w:val="28"/>
              </w:rPr>
              <w:t>, (</w:t>
            </w:r>
            <w:r w:rsidRPr="0004731D">
              <w:rPr>
                <w:sz w:val="28"/>
                <w:szCs w:val="28"/>
                <w:lang w:val="en-US"/>
              </w:rPr>
              <w:t>NH</w:t>
            </w:r>
            <w:r w:rsidRPr="0004731D">
              <w:rPr>
                <w:sz w:val="28"/>
                <w:szCs w:val="28"/>
                <w:vertAlign w:val="subscript"/>
              </w:rPr>
              <w:t>4</w:t>
            </w:r>
            <w:r w:rsidRPr="0004731D">
              <w:rPr>
                <w:sz w:val="28"/>
                <w:szCs w:val="28"/>
              </w:rPr>
              <w:t>)</w:t>
            </w:r>
            <w:r w:rsidRPr="0004731D">
              <w:rPr>
                <w:sz w:val="28"/>
                <w:szCs w:val="28"/>
                <w:vertAlign w:val="subscript"/>
              </w:rPr>
              <w:t>2</w:t>
            </w:r>
            <w:r w:rsidRPr="0004731D">
              <w:rPr>
                <w:sz w:val="28"/>
                <w:szCs w:val="28"/>
                <w:lang w:val="en-US"/>
              </w:rPr>
              <w:t>Cr</w:t>
            </w:r>
            <w:r w:rsidRPr="0004731D">
              <w:rPr>
                <w:sz w:val="28"/>
                <w:szCs w:val="28"/>
                <w:vertAlign w:val="subscript"/>
              </w:rPr>
              <w:t>2</w:t>
            </w:r>
            <w:r w:rsidRPr="0004731D">
              <w:rPr>
                <w:sz w:val="28"/>
                <w:szCs w:val="28"/>
                <w:lang w:val="en-US"/>
              </w:rPr>
              <w:t>O</w:t>
            </w:r>
            <w:r w:rsidRPr="0004731D">
              <w:rPr>
                <w:sz w:val="28"/>
                <w:szCs w:val="28"/>
                <w:vertAlign w:val="subscript"/>
              </w:rPr>
              <w:t>7</w:t>
            </w:r>
            <w:r w:rsidRPr="0004731D">
              <w:rPr>
                <w:sz w:val="28"/>
                <w:szCs w:val="28"/>
              </w:rPr>
              <w:t xml:space="preserve">, </w:t>
            </w:r>
            <w:r w:rsidRPr="0004731D">
              <w:rPr>
                <w:sz w:val="28"/>
                <w:szCs w:val="28"/>
                <w:lang w:val="en-US"/>
              </w:rPr>
              <w:t>KIO</w:t>
            </w:r>
            <w:r w:rsidRPr="0004731D">
              <w:rPr>
                <w:sz w:val="28"/>
                <w:szCs w:val="28"/>
                <w:vertAlign w:val="subscript"/>
              </w:rPr>
              <w:t>3</w:t>
            </w:r>
            <w:r w:rsidRPr="0004731D">
              <w:rPr>
                <w:sz w:val="28"/>
                <w:szCs w:val="28"/>
              </w:rPr>
              <w:t xml:space="preserve">, </w:t>
            </w:r>
            <w:r w:rsidRPr="0004731D">
              <w:rPr>
                <w:sz w:val="28"/>
                <w:szCs w:val="28"/>
                <w:lang w:val="en-US"/>
              </w:rPr>
              <w:t>NaClO</w:t>
            </w:r>
            <w:r w:rsidRPr="0004731D">
              <w:rPr>
                <w:sz w:val="28"/>
                <w:szCs w:val="28"/>
                <w:vertAlign w:val="subscript"/>
              </w:rPr>
              <w:t>3</w:t>
            </w:r>
            <w:r w:rsidRPr="0004731D">
              <w:rPr>
                <w:sz w:val="28"/>
                <w:szCs w:val="28"/>
              </w:rPr>
              <w:t xml:space="preserve">, </w:t>
            </w:r>
            <w:r w:rsidRPr="0004731D">
              <w:rPr>
                <w:sz w:val="28"/>
                <w:szCs w:val="28"/>
                <w:lang w:val="en-US"/>
              </w:rPr>
              <w:t>N</w:t>
            </w:r>
            <w:r w:rsidRPr="0004731D">
              <w:rPr>
                <w:sz w:val="28"/>
                <w:szCs w:val="28"/>
              </w:rPr>
              <w:t>а</w:t>
            </w:r>
            <w:r w:rsidRPr="0004731D">
              <w:rPr>
                <w:sz w:val="28"/>
                <w:szCs w:val="28"/>
                <w:lang w:val="en-US"/>
              </w:rPr>
              <w:t>ClO</w:t>
            </w:r>
            <w:r w:rsidRPr="0004731D">
              <w:rPr>
                <w:sz w:val="28"/>
                <w:szCs w:val="28"/>
                <w:vertAlign w:val="subscript"/>
              </w:rPr>
              <w:t>4</w:t>
            </w:r>
            <w:r w:rsidRPr="0004731D">
              <w:rPr>
                <w:sz w:val="28"/>
                <w:szCs w:val="28"/>
              </w:rPr>
              <w:t xml:space="preserve">, </w:t>
            </w:r>
            <w:r w:rsidRPr="0004731D">
              <w:rPr>
                <w:sz w:val="28"/>
                <w:szCs w:val="28"/>
                <w:lang w:val="en-US"/>
              </w:rPr>
              <w:t>KBrO</w:t>
            </w:r>
            <w:r w:rsidRPr="0004731D">
              <w:rPr>
                <w:sz w:val="28"/>
                <w:szCs w:val="28"/>
                <w:vertAlign w:val="subscript"/>
              </w:rPr>
              <w:t>3</w:t>
            </w:r>
            <w:r w:rsidRPr="0004731D">
              <w:rPr>
                <w:sz w:val="28"/>
                <w:szCs w:val="28"/>
              </w:rPr>
              <w:t>.</w:t>
            </w:r>
          </w:p>
        </w:tc>
        <w:tc>
          <w:tcPr>
            <w:tcW w:w="2694" w:type="dxa"/>
            <w:vAlign w:val="center"/>
          </w:tcPr>
          <w:p w:rsidR="0004731D" w:rsidRPr="0004731D" w:rsidRDefault="0004731D" w:rsidP="00B44157">
            <w:pPr>
              <w:spacing w:line="360" w:lineRule="auto"/>
              <w:ind w:right="34" w:firstLine="34"/>
              <w:jc w:val="center"/>
              <w:rPr>
                <w:sz w:val="28"/>
                <w:szCs w:val="28"/>
              </w:rPr>
            </w:pPr>
            <w:r w:rsidRPr="0004731D">
              <w:rPr>
                <w:sz w:val="28"/>
                <w:szCs w:val="28"/>
                <w:lang w:val="en-US"/>
              </w:rPr>
              <w:t>KMnO</w:t>
            </w:r>
            <w:r w:rsidRPr="0004731D">
              <w:rPr>
                <w:sz w:val="28"/>
                <w:szCs w:val="28"/>
                <w:vertAlign w:val="subscript"/>
                <w:lang w:val="en-US"/>
              </w:rPr>
              <w:t>4</w:t>
            </w:r>
            <w:r w:rsidRPr="0004731D">
              <w:rPr>
                <w:sz w:val="28"/>
                <w:szCs w:val="28"/>
                <w:lang w:val="en-US"/>
              </w:rPr>
              <w:t>, (NH</w:t>
            </w:r>
            <w:r w:rsidRPr="0004731D">
              <w:rPr>
                <w:sz w:val="28"/>
                <w:szCs w:val="28"/>
                <w:vertAlign w:val="subscript"/>
                <w:lang w:val="en-US"/>
              </w:rPr>
              <w:t>4</w:t>
            </w:r>
            <w:r w:rsidRPr="0004731D">
              <w:rPr>
                <w:sz w:val="28"/>
                <w:szCs w:val="28"/>
                <w:lang w:val="en-US"/>
              </w:rPr>
              <w:t>)</w:t>
            </w:r>
            <w:r w:rsidRPr="0004731D">
              <w:rPr>
                <w:sz w:val="28"/>
                <w:szCs w:val="28"/>
                <w:vertAlign w:val="subscript"/>
                <w:lang w:val="en-US"/>
              </w:rPr>
              <w:t>2</w:t>
            </w:r>
            <w:r w:rsidRPr="0004731D">
              <w:rPr>
                <w:sz w:val="28"/>
                <w:szCs w:val="28"/>
                <w:lang w:val="en-US"/>
              </w:rPr>
              <w:t>Cr</w:t>
            </w:r>
            <w:r w:rsidRPr="0004731D">
              <w:rPr>
                <w:sz w:val="28"/>
                <w:szCs w:val="28"/>
                <w:vertAlign w:val="subscript"/>
                <w:lang w:val="en-US"/>
              </w:rPr>
              <w:t>2</w:t>
            </w:r>
            <w:r w:rsidRPr="0004731D">
              <w:rPr>
                <w:sz w:val="28"/>
                <w:szCs w:val="28"/>
                <w:lang w:val="en-US"/>
              </w:rPr>
              <w:t>O</w:t>
            </w:r>
            <w:r w:rsidRPr="0004731D">
              <w:rPr>
                <w:sz w:val="28"/>
                <w:szCs w:val="28"/>
                <w:vertAlign w:val="subscript"/>
                <w:lang w:val="en-US"/>
              </w:rPr>
              <w:t>7</w:t>
            </w:r>
          </w:p>
        </w:tc>
      </w:tr>
      <w:tr w:rsidR="0004731D" w:rsidRPr="0004731D">
        <w:tblPrEx>
          <w:tblCellMar>
            <w:top w:w="0" w:type="dxa"/>
            <w:bottom w:w="0" w:type="dxa"/>
          </w:tblCellMar>
        </w:tblPrEx>
        <w:trPr>
          <w:cantSplit/>
          <w:trHeight w:val="1114"/>
        </w:trPr>
        <w:tc>
          <w:tcPr>
            <w:tcW w:w="2410" w:type="dxa"/>
            <w:vAlign w:val="center"/>
          </w:tcPr>
          <w:p w:rsidR="0004731D" w:rsidRPr="0004731D" w:rsidRDefault="0004731D" w:rsidP="00B44157">
            <w:pPr>
              <w:pStyle w:val="30"/>
              <w:tabs>
                <w:tab w:val="left" w:pos="2160"/>
                <w:tab w:val="left" w:pos="2194"/>
              </w:tabs>
              <w:ind w:right="34"/>
              <w:rPr>
                <w:sz w:val="28"/>
                <w:szCs w:val="28"/>
              </w:rPr>
            </w:pPr>
            <w:r w:rsidRPr="0004731D">
              <w:rPr>
                <w:sz w:val="28"/>
                <w:szCs w:val="28"/>
              </w:rPr>
              <w:t>Индик</w:t>
            </w:r>
            <w:r w:rsidRPr="0004731D">
              <w:rPr>
                <w:sz w:val="28"/>
                <w:szCs w:val="28"/>
              </w:rPr>
              <w:t>а</w:t>
            </w:r>
            <w:r w:rsidRPr="0004731D">
              <w:rPr>
                <w:sz w:val="28"/>
                <w:szCs w:val="28"/>
              </w:rPr>
              <w:t>тор</w:t>
            </w:r>
          </w:p>
          <w:p w:rsidR="0004731D" w:rsidRPr="0004731D" w:rsidRDefault="0004731D" w:rsidP="00B44157">
            <w:pPr>
              <w:pStyle w:val="30"/>
              <w:tabs>
                <w:tab w:val="left" w:pos="2160"/>
                <w:tab w:val="left" w:pos="2194"/>
              </w:tabs>
              <w:ind w:right="34"/>
              <w:rPr>
                <w:sz w:val="28"/>
                <w:szCs w:val="28"/>
              </w:rPr>
            </w:pPr>
            <w:r w:rsidRPr="0004731D">
              <w:rPr>
                <w:sz w:val="28"/>
                <w:szCs w:val="28"/>
              </w:rPr>
              <w:t>на основе</w:t>
            </w:r>
          </w:p>
          <w:p w:rsidR="0004731D" w:rsidRPr="0004731D" w:rsidRDefault="0004731D" w:rsidP="00B44157">
            <w:pPr>
              <w:pStyle w:val="6"/>
              <w:tabs>
                <w:tab w:val="left" w:pos="2160"/>
                <w:tab w:val="left" w:pos="2194"/>
              </w:tabs>
              <w:ind w:right="34"/>
              <w:rPr>
                <w:sz w:val="28"/>
                <w:szCs w:val="28"/>
              </w:rPr>
            </w:pPr>
            <w:r w:rsidRPr="0004731D">
              <w:rPr>
                <w:sz w:val="28"/>
                <w:szCs w:val="28"/>
              </w:rPr>
              <w:t>о-дианизидина</w:t>
            </w:r>
          </w:p>
        </w:tc>
        <w:tc>
          <w:tcPr>
            <w:tcW w:w="4394" w:type="dxa"/>
            <w:gridSpan w:val="2"/>
            <w:vAlign w:val="center"/>
          </w:tcPr>
          <w:p w:rsidR="0004731D" w:rsidRPr="0004731D" w:rsidRDefault="0004731D" w:rsidP="00B44157">
            <w:pPr>
              <w:ind w:right="34" w:firstLine="34"/>
              <w:jc w:val="center"/>
              <w:rPr>
                <w:sz w:val="28"/>
                <w:szCs w:val="28"/>
              </w:rPr>
            </w:pPr>
            <w:r w:rsidRPr="0004731D">
              <w:rPr>
                <w:sz w:val="28"/>
                <w:szCs w:val="28"/>
                <w:lang w:val="en-US"/>
              </w:rPr>
              <w:t>KMnO</w:t>
            </w:r>
            <w:r w:rsidRPr="0004731D">
              <w:rPr>
                <w:sz w:val="28"/>
                <w:szCs w:val="28"/>
                <w:vertAlign w:val="subscript"/>
                <w:lang w:val="en-US"/>
              </w:rPr>
              <w:t>4</w:t>
            </w:r>
            <w:r w:rsidRPr="0004731D">
              <w:rPr>
                <w:sz w:val="28"/>
                <w:szCs w:val="28"/>
                <w:lang w:val="en-US"/>
              </w:rPr>
              <w:t>, (NH</w:t>
            </w:r>
            <w:r w:rsidRPr="0004731D">
              <w:rPr>
                <w:sz w:val="28"/>
                <w:szCs w:val="28"/>
                <w:vertAlign w:val="subscript"/>
                <w:lang w:val="en-US"/>
              </w:rPr>
              <w:t>4</w:t>
            </w:r>
            <w:r w:rsidRPr="0004731D">
              <w:rPr>
                <w:sz w:val="28"/>
                <w:szCs w:val="28"/>
                <w:lang w:val="en-US"/>
              </w:rPr>
              <w:t>)</w:t>
            </w:r>
            <w:r w:rsidRPr="0004731D">
              <w:rPr>
                <w:sz w:val="28"/>
                <w:szCs w:val="28"/>
                <w:vertAlign w:val="subscript"/>
                <w:lang w:val="en-US"/>
              </w:rPr>
              <w:t>2</w:t>
            </w:r>
            <w:r w:rsidRPr="0004731D">
              <w:rPr>
                <w:sz w:val="28"/>
                <w:szCs w:val="28"/>
                <w:lang w:val="en-US"/>
              </w:rPr>
              <w:t>Cr</w:t>
            </w:r>
            <w:r w:rsidRPr="0004731D">
              <w:rPr>
                <w:sz w:val="28"/>
                <w:szCs w:val="28"/>
                <w:vertAlign w:val="subscript"/>
                <w:lang w:val="en-US"/>
              </w:rPr>
              <w:t>2</w:t>
            </w:r>
            <w:r w:rsidRPr="0004731D">
              <w:rPr>
                <w:sz w:val="28"/>
                <w:szCs w:val="28"/>
                <w:lang w:val="en-US"/>
              </w:rPr>
              <w:t>O</w:t>
            </w:r>
            <w:r w:rsidRPr="0004731D">
              <w:rPr>
                <w:sz w:val="28"/>
                <w:szCs w:val="28"/>
                <w:vertAlign w:val="subscript"/>
                <w:lang w:val="en-US"/>
              </w:rPr>
              <w:t>7</w:t>
            </w:r>
            <w:r w:rsidRPr="0004731D">
              <w:rPr>
                <w:sz w:val="28"/>
                <w:szCs w:val="28"/>
              </w:rPr>
              <w:t xml:space="preserve">, </w:t>
            </w:r>
            <w:r w:rsidRPr="0004731D">
              <w:rPr>
                <w:sz w:val="28"/>
                <w:szCs w:val="28"/>
                <w:lang w:val="en-US"/>
              </w:rPr>
              <w:t>KBrO</w:t>
            </w:r>
            <w:r w:rsidRPr="0004731D">
              <w:rPr>
                <w:sz w:val="28"/>
                <w:szCs w:val="28"/>
                <w:vertAlign w:val="subscript"/>
                <w:lang w:val="en-US"/>
              </w:rPr>
              <w:t>3</w:t>
            </w:r>
            <w:r w:rsidRPr="0004731D">
              <w:rPr>
                <w:sz w:val="28"/>
                <w:szCs w:val="28"/>
              </w:rPr>
              <w:t xml:space="preserve">, </w:t>
            </w:r>
            <w:r w:rsidRPr="0004731D">
              <w:rPr>
                <w:sz w:val="28"/>
                <w:szCs w:val="28"/>
                <w:lang w:val="en-US"/>
              </w:rPr>
              <w:t>KIO</w:t>
            </w:r>
            <w:r w:rsidRPr="0004731D">
              <w:rPr>
                <w:sz w:val="28"/>
                <w:szCs w:val="28"/>
                <w:vertAlign w:val="subscript"/>
                <w:lang w:val="en-US"/>
              </w:rPr>
              <w:t>3</w:t>
            </w:r>
            <w:r w:rsidRPr="0004731D">
              <w:rPr>
                <w:sz w:val="28"/>
                <w:szCs w:val="28"/>
              </w:rPr>
              <w:t>.</w:t>
            </w:r>
          </w:p>
        </w:tc>
        <w:tc>
          <w:tcPr>
            <w:tcW w:w="2694" w:type="dxa"/>
            <w:vAlign w:val="center"/>
          </w:tcPr>
          <w:p w:rsidR="0004731D" w:rsidRPr="0004731D" w:rsidRDefault="0004731D" w:rsidP="00B44157">
            <w:pPr>
              <w:ind w:right="34" w:firstLine="34"/>
              <w:jc w:val="center"/>
              <w:rPr>
                <w:sz w:val="28"/>
                <w:szCs w:val="28"/>
              </w:rPr>
            </w:pPr>
            <w:r w:rsidRPr="0004731D">
              <w:rPr>
                <w:sz w:val="28"/>
                <w:szCs w:val="28"/>
                <w:lang w:val="en-US"/>
              </w:rPr>
              <w:t>(NH</w:t>
            </w:r>
            <w:r w:rsidRPr="0004731D">
              <w:rPr>
                <w:sz w:val="28"/>
                <w:szCs w:val="28"/>
                <w:vertAlign w:val="subscript"/>
                <w:lang w:val="en-US"/>
              </w:rPr>
              <w:t>4</w:t>
            </w:r>
            <w:r w:rsidRPr="0004731D">
              <w:rPr>
                <w:sz w:val="28"/>
                <w:szCs w:val="28"/>
                <w:lang w:val="en-US"/>
              </w:rPr>
              <w:t>)</w:t>
            </w:r>
            <w:r w:rsidRPr="0004731D">
              <w:rPr>
                <w:sz w:val="28"/>
                <w:szCs w:val="28"/>
                <w:vertAlign w:val="subscript"/>
                <w:lang w:val="en-US"/>
              </w:rPr>
              <w:t>2</w:t>
            </w:r>
            <w:r w:rsidRPr="0004731D">
              <w:rPr>
                <w:sz w:val="28"/>
                <w:szCs w:val="28"/>
                <w:lang w:val="en-US"/>
              </w:rPr>
              <w:t>Cr</w:t>
            </w:r>
            <w:r w:rsidRPr="0004731D">
              <w:rPr>
                <w:sz w:val="28"/>
                <w:szCs w:val="28"/>
                <w:vertAlign w:val="subscript"/>
                <w:lang w:val="en-US"/>
              </w:rPr>
              <w:t>2</w:t>
            </w:r>
            <w:r w:rsidRPr="0004731D">
              <w:rPr>
                <w:sz w:val="28"/>
                <w:szCs w:val="28"/>
                <w:lang w:val="en-US"/>
              </w:rPr>
              <w:t>O</w:t>
            </w:r>
            <w:r w:rsidRPr="0004731D">
              <w:rPr>
                <w:sz w:val="28"/>
                <w:szCs w:val="28"/>
                <w:vertAlign w:val="subscript"/>
                <w:lang w:val="en-US"/>
              </w:rPr>
              <w:t>7</w:t>
            </w:r>
            <w:r w:rsidRPr="0004731D">
              <w:rPr>
                <w:sz w:val="28"/>
                <w:szCs w:val="28"/>
                <w:lang w:val="en-US"/>
              </w:rPr>
              <w:t>.</w:t>
            </w:r>
          </w:p>
        </w:tc>
      </w:tr>
      <w:tr w:rsidR="0004731D" w:rsidRPr="0004731D">
        <w:tblPrEx>
          <w:tblCellMar>
            <w:top w:w="0" w:type="dxa"/>
            <w:bottom w:w="0" w:type="dxa"/>
          </w:tblCellMar>
        </w:tblPrEx>
        <w:trPr>
          <w:cantSplit/>
          <w:trHeight w:val="1080"/>
        </w:trPr>
        <w:tc>
          <w:tcPr>
            <w:tcW w:w="2410" w:type="dxa"/>
            <w:vAlign w:val="center"/>
          </w:tcPr>
          <w:p w:rsidR="0004731D" w:rsidRPr="0004731D" w:rsidRDefault="0004731D" w:rsidP="00B44157">
            <w:pPr>
              <w:tabs>
                <w:tab w:val="left" w:pos="2160"/>
                <w:tab w:val="left" w:pos="2194"/>
              </w:tabs>
              <w:spacing w:line="360" w:lineRule="auto"/>
              <w:ind w:right="34"/>
              <w:jc w:val="center"/>
              <w:rPr>
                <w:sz w:val="28"/>
                <w:szCs w:val="28"/>
              </w:rPr>
            </w:pPr>
            <w:r w:rsidRPr="0004731D">
              <w:rPr>
                <w:sz w:val="28"/>
                <w:szCs w:val="28"/>
              </w:rPr>
              <w:t>Раствор на осн</w:t>
            </w:r>
            <w:r w:rsidRPr="0004731D">
              <w:rPr>
                <w:sz w:val="28"/>
                <w:szCs w:val="28"/>
              </w:rPr>
              <w:t>о</w:t>
            </w:r>
            <w:r w:rsidRPr="0004731D">
              <w:rPr>
                <w:sz w:val="28"/>
                <w:szCs w:val="28"/>
              </w:rPr>
              <w:t>ве ДФА – сул</w:t>
            </w:r>
            <w:r w:rsidRPr="0004731D">
              <w:rPr>
                <w:sz w:val="28"/>
                <w:szCs w:val="28"/>
              </w:rPr>
              <w:t>ь</w:t>
            </w:r>
            <w:r w:rsidRPr="0004731D">
              <w:rPr>
                <w:sz w:val="28"/>
                <w:szCs w:val="28"/>
              </w:rPr>
              <w:t xml:space="preserve">фонат </w:t>
            </w:r>
            <w:r w:rsidRPr="0004731D">
              <w:rPr>
                <w:sz w:val="28"/>
                <w:szCs w:val="28"/>
                <w:lang w:val="en-US"/>
              </w:rPr>
              <w:t>Na</w:t>
            </w:r>
            <w:r w:rsidRPr="0004731D">
              <w:rPr>
                <w:sz w:val="28"/>
                <w:szCs w:val="28"/>
              </w:rPr>
              <w:t xml:space="preserve"> + Н</w:t>
            </w:r>
            <w:r w:rsidRPr="0004731D">
              <w:rPr>
                <w:sz w:val="28"/>
                <w:szCs w:val="28"/>
                <w:vertAlign w:val="subscript"/>
              </w:rPr>
              <w:t>2</w:t>
            </w:r>
            <w:r w:rsidRPr="0004731D">
              <w:rPr>
                <w:sz w:val="28"/>
                <w:szCs w:val="28"/>
                <w:lang w:val="en-US"/>
              </w:rPr>
              <w:t>SO</w:t>
            </w:r>
            <w:r w:rsidRPr="0004731D">
              <w:rPr>
                <w:sz w:val="28"/>
                <w:szCs w:val="28"/>
                <w:vertAlign w:val="subscript"/>
              </w:rPr>
              <w:t>4</w:t>
            </w:r>
          </w:p>
        </w:tc>
        <w:tc>
          <w:tcPr>
            <w:tcW w:w="2410" w:type="dxa"/>
            <w:vAlign w:val="center"/>
          </w:tcPr>
          <w:p w:rsidR="0004731D" w:rsidRPr="0004731D" w:rsidRDefault="0004731D" w:rsidP="00B44157">
            <w:pPr>
              <w:spacing w:line="360" w:lineRule="auto"/>
              <w:ind w:right="34" w:firstLine="34"/>
              <w:jc w:val="center"/>
              <w:rPr>
                <w:sz w:val="28"/>
                <w:szCs w:val="28"/>
              </w:rPr>
            </w:pPr>
            <w:r w:rsidRPr="0004731D">
              <w:rPr>
                <w:sz w:val="28"/>
                <w:szCs w:val="28"/>
                <w:lang w:val="en-US"/>
              </w:rPr>
              <w:t>(NH</w:t>
            </w:r>
            <w:r w:rsidRPr="0004731D">
              <w:rPr>
                <w:sz w:val="28"/>
                <w:szCs w:val="28"/>
                <w:vertAlign w:val="subscript"/>
                <w:lang w:val="en-US"/>
              </w:rPr>
              <w:t>4</w:t>
            </w:r>
            <w:r w:rsidRPr="0004731D">
              <w:rPr>
                <w:sz w:val="28"/>
                <w:szCs w:val="28"/>
                <w:lang w:val="en-US"/>
              </w:rPr>
              <w:t>)</w:t>
            </w:r>
            <w:r w:rsidRPr="0004731D">
              <w:rPr>
                <w:sz w:val="28"/>
                <w:szCs w:val="28"/>
                <w:vertAlign w:val="subscript"/>
                <w:lang w:val="en-US"/>
              </w:rPr>
              <w:t>2</w:t>
            </w:r>
            <w:r w:rsidRPr="0004731D">
              <w:rPr>
                <w:sz w:val="28"/>
                <w:szCs w:val="28"/>
                <w:lang w:val="en-US"/>
              </w:rPr>
              <w:t>Cr</w:t>
            </w:r>
            <w:r w:rsidRPr="0004731D">
              <w:rPr>
                <w:sz w:val="28"/>
                <w:szCs w:val="28"/>
                <w:vertAlign w:val="subscript"/>
                <w:lang w:val="en-US"/>
              </w:rPr>
              <w:t>2</w:t>
            </w:r>
            <w:r w:rsidRPr="0004731D">
              <w:rPr>
                <w:sz w:val="28"/>
                <w:szCs w:val="28"/>
                <w:lang w:val="en-US"/>
              </w:rPr>
              <w:t>O</w:t>
            </w:r>
            <w:r w:rsidRPr="0004731D">
              <w:rPr>
                <w:sz w:val="28"/>
                <w:szCs w:val="28"/>
                <w:vertAlign w:val="subscript"/>
                <w:lang w:val="en-US"/>
              </w:rPr>
              <w:t>7</w:t>
            </w:r>
            <w:r w:rsidRPr="0004731D">
              <w:rPr>
                <w:sz w:val="28"/>
                <w:szCs w:val="28"/>
                <w:lang w:val="en-US"/>
              </w:rPr>
              <w:t>, KIO</w:t>
            </w:r>
            <w:r w:rsidRPr="0004731D">
              <w:rPr>
                <w:sz w:val="28"/>
                <w:szCs w:val="28"/>
                <w:vertAlign w:val="subscript"/>
                <w:lang w:val="en-US"/>
              </w:rPr>
              <w:t>3</w:t>
            </w:r>
            <w:r w:rsidRPr="0004731D">
              <w:rPr>
                <w:sz w:val="28"/>
                <w:szCs w:val="28"/>
                <w:lang w:val="en-US"/>
              </w:rPr>
              <w:t>.</w:t>
            </w:r>
          </w:p>
        </w:tc>
        <w:tc>
          <w:tcPr>
            <w:tcW w:w="4678" w:type="dxa"/>
            <w:gridSpan w:val="2"/>
            <w:vAlign w:val="center"/>
          </w:tcPr>
          <w:p w:rsidR="0004731D" w:rsidRPr="0004731D" w:rsidRDefault="0004731D" w:rsidP="00B44157">
            <w:pPr>
              <w:spacing w:line="360" w:lineRule="auto"/>
              <w:ind w:right="34" w:firstLine="34"/>
              <w:jc w:val="center"/>
              <w:rPr>
                <w:sz w:val="28"/>
                <w:szCs w:val="28"/>
              </w:rPr>
            </w:pPr>
            <w:r w:rsidRPr="0004731D">
              <w:rPr>
                <w:sz w:val="28"/>
                <w:szCs w:val="28"/>
                <w:lang w:val="en-US"/>
              </w:rPr>
              <w:t>(NH</w:t>
            </w:r>
            <w:r w:rsidRPr="0004731D">
              <w:rPr>
                <w:sz w:val="28"/>
                <w:szCs w:val="28"/>
                <w:vertAlign w:val="subscript"/>
                <w:lang w:val="en-US"/>
              </w:rPr>
              <w:t>4</w:t>
            </w:r>
            <w:r w:rsidRPr="0004731D">
              <w:rPr>
                <w:sz w:val="28"/>
                <w:szCs w:val="28"/>
                <w:lang w:val="en-US"/>
              </w:rPr>
              <w:t>)</w:t>
            </w:r>
            <w:r w:rsidRPr="0004731D">
              <w:rPr>
                <w:sz w:val="28"/>
                <w:szCs w:val="28"/>
                <w:vertAlign w:val="subscript"/>
                <w:lang w:val="en-US"/>
              </w:rPr>
              <w:t>2</w:t>
            </w:r>
            <w:r w:rsidRPr="0004731D">
              <w:rPr>
                <w:sz w:val="28"/>
                <w:szCs w:val="28"/>
                <w:lang w:val="en-US"/>
              </w:rPr>
              <w:t>Cr</w:t>
            </w:r>
            <w:r w:rsidRPr="0004731D">
              <w:rPr>
                <w:sz w:val="28"/>
                <w:szCs w:val="28"/>
                <w:vertAlign w:val="subscript"/>
                <w:lang w:val="en-US"/>
              </w:rPr>
              <w:t>2</w:t>
            </w:r>
            <w:r w:rsidRPr="0004731D">
              <w:rPr>
                <w:sz w:val="28"/>
                <w:szCs w:val="28"/>
                <w:lang w:val="en-US"/>
              </w:rPr>
              <w:t>O</w:t>
            </w:r>
            <w:r w:rsidRPr="0004731D">
              <w:rPr>
                <w:sz w:val="28"/>
                <w:szCs w:val="28"/>
                <w:vertAlign w:val="subscript"/>
                <w:lang w:val="en-US"/>
              </w:rPr>
              <w:t>7</w:t>
            </w:r>
            <w:r w:rsidRPr="0004731D">
              <w:rPr>
                <w:sz w:val="28"/>
                <w:szCs w:val="28"/>
                <w:lang w:val="en-US"/>
              </w:rPr>
              <w:t>.</w:t>
            </w:r>
          </w:p>
        </w:tc>
      </w:tr>
    </w:tbl>
    <w:p w:rsidR="0004731D" w:rsidRPr="0004731D" w:rsidRDefault="0004731D" w:rsidP="0004731D">
      <w:pPr>
        <w:pStyle w:val="a5"/>
        <w:ind w:right="283"/>
        <w:jc w:val="right"/>
        <w:rPr>
          <w:szCs w:val="28"/>
        </w:rPr>
      </w:pPr>
      <w:r w:rsidRPr="0004731D">
        <w:rPr>
          <w:szCs w:val="28"/>
        </w:rPr>
        <w:br w:type="page"/>
      </w:r>
      <w:r w:rsidRPr="0004731D">
        <w:rPr>
          <w:szCs w:val="28"/>
        </w:rPr>
        <w:lastRenderedPageBreak/>
        <w:t xml:space="preserve">Таблица </w:t>
      </w:r>
      <w:r w:rsidRPr="0004731D">
        <w:rPr>
          <w:noProof w:val="0"/>
          <w:szCs w:val="28"/>
        </w:rPr>
        <w:t>10</w:t>
      </w:r>
    </w:p>
    <w:p w:rsidR="0004731D" w:rsidRPr="0004731D" w:rsidRDefault="0004731D" w:rsidP="0004731D">
      <w:pPr>
        <w:pStyle w:val="a5"/>
        <w:ind w:right="283"/>
        <w:rPr>
          <w:szCs w:val="28"/>
        </w:rPr>
      </w:pPr>
      <w:r w:rsidRPr="0004731D">
        <w:rPr>
          <w:szCs w:val="28"/>
        </w:rPr>
        <w:t>Предельные температуры (</w:t>
      </w:r>
      <w:r w:rsidRPr="0004731D">
        <w:rPr>
          <w:szCs w:val="28"/>
          <w:vertAlign w:val="superscript"/>
        </w:rPr>
        <w:t>о</w:t>
      </w:r>
      <w:r w:rsidRPr="0004731D">
        <w:rPr>
          <w:szCs w:val="28"/>
        </w:rPr>
        <w:t xml:space="preserve">С) внешнего теплового воздействия, при которых возможно </w:t>
      </w:r>
      <w:r w:rsidRPr="0004731D">
        <w:rPr>
          <w:noProof w:val="0"/>
          <w:szCs w:val="28"/>
        </w:rPr>
        <w:t>обнаружение</w:t>
      </w:r>
      <w:r w:rsidRPr="0004731D">
        <w:rPr>
          <w:szCs w:val="28"/>
        </w:rPr>
        <w:t xml:space="preserve"> изученных окислителей (при различной исходной массе окислителя)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559"/>
        <w:gridCol w:w="1985"/>
        <w:gridCol w:w="1842"/>
        <w:gridCol w:w="2126"/>
      </w:tblGrid>
      <w:tr w:rsidR="0004731D" w:rsidRPr="0004731D">
        <w:tblPrEx>
          <w:tblCellMar>
            <w:top w:w="0" w:type="dxa"/>
            <w:bottom w:w="0" w:type="dxa"/>
          </w:tblCellMar>
        </w:tblPrEx>
        <w:trPr>
          <w:cantSplit/>
        </w:trPr>
        <w:tc>
          <w:tcPr>
            <w:tcW w:w="1985" w:type="dxa"/>
            <w:vMerge w:val="restart"/>
            <w:vAlign w:val="center"/>
          </w:tcPr>
          <w:p w:rsidR="0004731D" w:rsidRPr="0004731D" w:rsidRDefault="0004731D" w:rsidP="00B44157">
            <w:pPr>
              <w:spacing w:line="360" w:lineRule="auto"/>
              <w:jc w:val="center"/>
              <w:rPr>
                <w:sz w:val="28"/>
                <w:szCs w:val="28"/>
              </w:rPr>
            </w:pPr>
            <w:r w:rsidRPr="0004731D">
              <w:rPr>
                <w:sz w:val="28"/>
                <w:szCs w:val="28"/>
              </w:rPr>
              <w:t>И</w:t>
            </w:r>
            <w:r w:rsidRPr="0004731D">
              <w:rPr>
                <w:sz w:val="28"/>
                <w:szCs w:val="28"/>
              </w:rPr>
              <w:t>н</w:t>
            </w:r>
            <w:r w:rsidRPr="0004731D">
              <w:rPr>
                <w:sz w:val="28"/>
                <w:szCs w:val="28"/>
              </w:rPr>
              <w:t>дикатор</w:t>
            </w:r>
          </w:p>
        </w:tc>
        <w:tc>
          <w:tcPr>
            <w:tcW w:w="1559" w:type="dxa"/>
            <w:vMerge w:val="restart"/>
            <w:vAlign w:val="center"/>
          </w:tcPr>
          <w:p w:rsidR="0004731D" w:rsidRPr="0004731D" w:rsidRDefault="0004731D" w:rsidP="00B44157">
            <w:pPr>
              <w:spacing w:line="360" w:lineRule="auto"/>
              <w:jc w:val="center"/>
              <w:rPr>
                <w:sz w:val="28"/>
                <w:szCs w:val="28"/>
              </w:rPr>
            </w:pPr>
            <w:r w:rsidRPr="0004731D">
              <w:rPr>
                <w:sz w:val="28"/>
                <w:szCs w:val="28"/>
              </w:rPr>
              <w:t>Окисл</w:t>
            </w:r>
            <w:r w:rsidRPr="0004731D">
              <w:rPr>
                <w:sz w:val="28"/>
                <w:szCs w:val="28"/>
              </w:rPr>
              <w:t>и</w:t>
            </w:r>
            <w:r w:rsidRPr="0004731D">
              <w:rPr>
                <w:sz w:val="28"/>
                <w:szCs w:val="28"/>
              </w:rPr>
              <w:t>тель</w:t>
            </w:r>
          </w:p>
        </w:tc>
        <w:tc>
          <w:tcPr>
            <w:tcW w:w="5953" w:type="dxa"/>
            <w:gridSpan w:val="3"/>
            <w:vAlign w:val="center"/>
          </w:tcPr>
          <w:p w:rsidR="0004731D" w:rsidRPr="0004731D" w:rsidRDefault="0004731D" w:rsidP="00B44157">
            <w:pPr>
              <w:spacing w:line="360" w:lineRule="auto"/>
              <w:ind w:firstLine="34"/>
              <w:jc w:val="center"/>
              <w:rPr>
                <w:sz w:val="28"/>
                <w:szCs w:val="28"/>
              </w:rPr>
            </w:pPr>
            <w:r w:rsidRPr="0004731D">
              <w:rPr>
                <w:sz w:val="28"/>
                <w:szCs w:val="28"/>
              </w:rPr>
              <w:t>Масса окислителя, г.</w:t>
            </w:r>
          </w:p>
        </w:tc>
      </w:tr>
      <w:tr w:rsidR="0004731D" w:rsidRPr="0004731D">
        <w:tblPrEx>
          <w:tblCellMar>
            <w:top w:w="0" w:type="dxa"/>
            <w:bottom w:w="0" w:type="dxa"/>
          </w:tblCellMar>
        </w:tblPrEx>
        <w:trPr>
          <w:cantSplit/>
        </w:trPr>
        <w:tc>
          <w:tcPr>
            <w:tcW w:w="1985" w:type="dxa"/>
            <w:vMerge/>
            <w:vAlign w:val="center"/>
          </w:tcPr>
          <w:p w:rsidR="0004731D" w:rsidRPr="0004731D" w:rsidRDefault="0004731D" w:rsidP="00B44157">
            <w:pPr>
              <w:spacing w:line="360" w:lineRule="auto"/>
              <w:jc w:val="center"/>
              <w:rPr>
                <w:sz w:val="28"/>
                <w:szCs w:val="28"/>
              </w:rPr>
            </w:pPr>
          </w:p>
        </w:tc>
        <w:tc>
          <w:tcPr>
            <w:tcW w:w="1559" w:type="dxa"/>
            <w:vMerge/>
            <w:vAlign w:val="center"/>
          </w:tcPr>
          <w:p w:rsidR="0004731D" w:rsidRPr="0004731D" w:rsidRDefault="0004731D" w:rsidP="00B44157">
            <w:pPr>
              <w:spacing w:line="360" w:lineRule="auto"/>
              <w:jc w:val="center"/>
              <w:rPr>
                <w:sz w:val="28"/>
                <w:szCs w:val="28"/>
              </w:rPr>
            </w:pPr>
          </w:p>
        </w:tc>
        <w:tc>
          <w:tcPr>
            <w:tcW w:w="1985" w:type="dxa"/>
            <w:vAlign w:val="center"/>
          </w:tcPr>
          <w:p w:rsidR="0004731D" w:rsidRPr="0004731D" w:rsidRDefault="0004731D" w:rsidP="00B44157">
            <w:pPr>
              <w:spacing w:line="360" w:lineRule="auto"/>
              <w:ind w:firstLine="34"/>
              <w:jc w:val="center"/>
              <w:rPr>
                <w:sz w:val="28"/>
                <w:szCs w:val="28"/>
              </w:rPr>
            </w:pPr>
            <w:r w:rsidRPr="0004731D">
              <w:rPr>
                <w:sz w:val="28"/>
                <w:szCs w:val="28"/>
              </w:rPr>
              <w:t>0,01</w:t>
            </w:r>
          </w:p>
        </w:tc>
        <w:tc>
          <w:tcPr>
            <w:tcW w:w="1842" w:type="dxa"/>
            <w:vAlign w:val="center"/>
          </w:tcPr>
          <w:p w:rsidR="0004731D" w:rsidRPr="0004731D" w:rsidRDefault="0004731D" w:rsidP="00B44157">
            <w:pPr>
              <w:pStyle w:val="4"/>
              <w:spacing w:line="360" w:lineRule="auto"/>
              <w:ind w:right="0" w:firstLine="34"/>
              <w:rPr>
                <w:rFonts w:ascii="Times New Roman" w:hAnsi="Times New Roman"/>
                <w:i w:val="0"/>
                <w:sz w:val="28"/>
                <w:szCs w:val="28"/>
              </w:rPr>
            </w:pPr>
            <w:r w:rsidRPr="0004731D">
              <w:rPr>
                <w:rFonts w:ascii="Times New Roman" w:hAnsi="Times New Roman"/>
                <w:i w:val="0"/>
                <w:sz w:val="28"/>
                <w:szCs w:val="28"/>
              </w:rPr>
              <w:t>0,1</w:t>
            </w:r>
          </w:p>
        </w:tc>
        <w:tc>
          <w:tcPr>
            <w:tcW w:w="2126" w:type="dxa"/>
            <w:vAlign w:val="center"/>
          </w:tcPr>
          <w:p w:rsidR="0004731D" w:rsidRPr="0004731D" w:rsidRDefault="0004731D" w:rsidP="00B44157">
            <w:pPr>
              <w:spacing w:line="360" w:lineRule="auto"/>
              <w:ind w:firstLine="34"/>
              <w:jc w:val="center"/>
              <w:rPr>
                <w:sz w:val="28"/>
                <w:szCs w:val="28"/>
              </w:rPr>
            </w:pPr>
            <w:r w:rsidRPr="0004731D">
              <w:rPr>
                <w:sz w:val="28"/>
                <w:szCs w:val="28"/>
              </w:rPr>
              <w:t>1</w:t>
            </w:r>
          </w:p>
        </w:tc>
      </w:tr>
      <w:tr w:rsidR="0004731D" w:rsidRPr="0004731D">
        <w:tblPrEx>
          <w:tblCellMar>
            <w:top w:w="0" w:type="dxa"/>
            <w:bottom w:w="0" w:type="dxa"/>
          </w:tblCellMar>
        </w:tblPrEx>
        <w:trPr>
          <w:cantSplit/>
          <w:trHeight w:val="206"/>
        </w:trPr>
        <w:tc>
          <w:tcPr>
            <w:tcW w:w="1985" w:type="dxa"/>
            <w:vAlign w:val="center"/>
          </w:tcPr>
          <w:p w:rsidR="0004731D" w:rsidRPr="0004731D" w:rsidRDefault="0004731D" w:rsidP="00B44157">
            <w:pPr>
              <w:spacing w:line="360" w:lineRule="auto"/>
              <w:jc w:val="center"/>
              <w:rPr>
                <w:sz w:val="28"/>
                <w:szCs w:val="28"/>
              </w:rPr>
            </w:pPr>
            <w:r w:rsidRPr="0004731D">
              <w:rPr>
                <w:sz w:val="28"/>
                <w:szCs w:val="28"/>
              </w:rPr>
              <w:t>1</w:t>
            </w:r>
          </w:p>
        </w:tc>
        <w:tc>
          <w:tcPr>
            <w:tcW w:w="1559" w:type="dxa"/>
            <w:vAlign w:val="center"/>
          </w:tcPr>
          <w:p w:rsidR="0004731D" w:rsidRPr="0004731D" w:rsidRDefault="0004731D" w:rsidP="00B44157">
            <w:pPr>
              <w:spacing w:line="360" w:lineRule="auto"/>
              <w:jc w:val="center"/>
              <w:rPr>
                <w:sz w:val="28"/>
                <w:szCs w:val="28"/>
              </w:rPr>
            </w:pPr>
            <w:r w:rsidRPr="0004731D">
              <w:rPr>
                <w:sz w:val="28"/>
                <w:szCs w:val="28"/>
              </w:rPr>
              <w:t>2</w:t>
            </w:r>
          </w:p>
        </w:tc>
        <w:tc>
          <w:tcPr>
            <w:tcW w:w="1985" w:type="dxa"/>
            <w:vAlign w:val="center"/>
          </w:tcPr>
          <w:p w:rsidR="0004731D" w:rsidRPr="0004731D" w:rsidRDefault="0004731D" w:rsidP="00B44157">
            <w:pPr>
              <w:spacing w:line="360" w:lineRule="auto"/>
              <w:ind w:firstLine="34"/>
              <w:jc w:val="center"/>
              <w:rPr>
                <w:sz w:val="28"/>
                <w:szCs w:val="28"/>
              </w:rPr>
            </w:pPr>
            <w:r w:rsidRPr="0004731D">
              <w:rPr>
                <w:sz w:val="28"/>
                <w:szCs w:val="28"/>
              </w:rPr>
              <w:t>3</w:t>
            </w:r>
          </w:p>
        </w:tc>
        <w:tc>
          <w:tcPr>
            <w:tcW w:w="1842" w:type="dxa"/>
            <w:vAlign w:val="center"/>
          </w:tcPr>
          <w:p w:rsidR="0004731D" w:rsidRPr="0004731D" w:rsidRDefault="0004731D" w:rsidP="00B44157">
            <w:pPr>
              <w:pStyle w:val="4"/>
              <w:spacing w:line="360" w:lineRule="auto"/>
              <w:ind w:right="0" w:firstLine="34"/>
              <w:rPr>
                <w:rFonts w:ascii="Times New Roman" w:hAnsi="Times New Roman"/>
                <w:i w:val="0"/>
                <w:sz w:val="28"/>
                <w:szCs w:val="28"/>
              </w:rPr>
            </w:pPr>
            <w:r w:rsidRPr="0004731D">
              <w:rPr>
                <w:rFonts w:ascii="Times New Roman" w:hAnsi="Times New Roman"/>
                <w:i w:val="0"/>
                <w:sz w:val="28"/>
                <w:szCs w:val="28"/>
              </w:rPr>
              <w:t>4</w:t>
            </w:r>
          </w:p>
        </w:tc>
        <w:tc>
          <w:tcPr>
            <w:tcW w:w="2126" w:type="dxa"/>
            <w:vAlign w:val="center"/>
          </w:tcPr>
          <w:p w:rsidR="0004731D" w:rsidRPr="0004731D" w:rsidRDefault="0004731D" w:rsidP="00B44157">
            <w:pPr>
              <w:spacing w:line="360" w:lineRule="auto"/>
              <w:ind w:firstLine="34"/>
              <w:jc w:val="center"/>
              <w:rPr>
                <w:sz w:val="28"/>
                <w:szCs w:val="28"/>
              </w:rPr>
            </w:pPr>
            <w:r w:rsidRPr="0004731D">
              <w:rPr>
                <w:sz w:val="28"/>
                <w:szCs w:val="28"/>
              </w:rPr>
              <w:t>5</w:t>
            </w:r>
          </w:p>
        </w:tc>
      </w:tr>
      <w:tr w:rsidR="0004731D" w:rsidRPr="0004731D">
        <w:tblPrEx>
          <w:tblCellMar>
            <w:top w:w="0" w:type="dxa"/>
            <w:bottom w:w="0" w:type="dxa"/>
          </w:tblCellMar>
        </w:tblPrEx>
        <w:trPr>
          <w:cantSplit/>
        </w:trPr>
        <w:tc>
          <w:tcPr>
            <w:tcW w:w="1985" w:type="dxa"/>
            <w:vMerge w:val="restart"/>
            <w:vAlign w:val="center"/>
          </w:tcPr>
          <w:p w:rsidR="0004731D" w:rsidRPr="0004731D" w:rsidRDefault="0004731D" w:rsidP="00B44157">
            <w:pPr>
              <w:pStyle w:val="a3"/>
              <w:ind w:right="0" w:firstLine="0"/>
              <w:jc w:val="center"/>
              <w:rPr>
                <w:szCs w:val="28"/>
              </w:rPr>
            </w:pPr>
            <w:r w:rsidRPr="0004731D">
              <w:rPr>
                <w:szCs w:val="28"/>
              </w:rPr>
              <w:t>Раствор на о</w:t>
            </w:r>
            <w:r w:rsidRPr="0004731D">
              <w:rPr>
                <w:szCs w:val="28"/>
              </w:rPr>
              <w:t>с</w:t>
            </w:r>
            <w:r w:rsidRPr="0004731D">
              <w:rPr>
                <w:szCs w:val="28"/>
              </w:rPr>
              <w:t>нове</w:t>
            </w:r>
          </w:p>
          <w:p w:rsidR="0004731D" w:rsidRPr="0004731D" w:rsidRDefault="0004731D" w:rsidP="00B44157">
            <w:pPr>
              <w:spacing w:line="360" w:lineRule="auto"/>
              <w:jc w:val="center"/>
              <w:rPr>
                <w:sz w:val="28"/>
                <w:szCs w:val="28"/>
              </w:rPr>
            </w:pPr>
            <w:r w:rsidRPr="0004731D">
              <w:rPr>
                <w:sz w:val="28"/>
                <w:szCs w:val="28"/>
              </w:rPr>
              <w:t>ДФА + Н</w:t>
            </w:r>
            <w:r w:rsidRPr="0004731D">
              <w:rPr>
                <w:sz w:val="28"/>
                <w:szCs w:val="28"/>
                <w:vertAlign w:val="subscript"/>
              </w:rPr>
              <w:t>2</w:t>
            </w:r>
            <w:r w:rsidRPr="0004731D">
              <w:rPr>
                <w:sz w:val="28"/>
                <w:szCs w:val="28"/>
                <w:lang w:val="en-US"/>
              </w:rPr>
              <w:t>SO</w:t>
            </w:r>
            <w:r w:rsidRPr="0004731D">
              <w:rPr>
                <w:sz w:val="28"/>
                <w:szCs w:val="28"/>
                <w:vertAlign w:val="subscript"/>
              </w:rPr>
              <w:t>4</w:t>
            </w:r>
          </w:p>
        </w:tc>
        <w:tc>
          <w:tcPr>
            <w:tcW w:w="1559" w:type="dxa"/>
            <w:vAlign w:val="center"/>
          </w:tcPr>
          <w:p w:rsidR="0004731D" w:rsidRPr="0004731D" w:rsidRDefault="0004731D" w:rsidP="00B44157">
            <w:pPr>
              <w:spacing w:line="360" w:lineRule="auto"/>
              <w:jc w:val="center"/>
              <w:rPr>
                <w:sz w:val="28"/>
                <w:szCs w:val="28"/>
              </w:rPr>
            </w:pPr>
            <w:r w:rsidRPr="0004731D">
              <w:rPr>
                <w:sz w:val="28"/>
                <w:szCs w:val="28"/>
                <w:lang w:val="en-US"/>
              </w:rPr>
              <w:t>KMnO</w:t>
            </w:r>
            <w:r w:rsidRPr="0004731D">
              <w:rPr>
                <w:sz w:val="28"/>
                <w:szCs w:val="28"/>
                <w:vertAlign w:val="subscript"/>
                <w:lang w:val="en-US"/>
              </w:rPr>
              <w:t>4</w:t>
            </w:r>
          </w:p>
        </w:tc>
        <w:tc>
          <w:tcPr>
            <w:tcW w:w="1985" w:type="dxa"/>
            <w:vAlign w:val="center"/>
          </w:tcPr>
          <w:p w:rsidR="0004731D" w:rsidRPr="0004731D" w:rsidRDefault="0004731D" w:rsidP="00B44157">
            <w:pPr>
              <w:spacing w:line="360" w:lineRule="auto"/>
              <w:ind w:firstLine="34"/>
              <w:jc w:val="center"/>
              <w:rPr>
                <w:sz w:val="28"/>
                <w:szCs w:val="28"/>
              </w:rPr>
            </w:pPr>
            <w:r w:rsidRPr="0004731D">
              <w:rPr>
                <w:sz w:val="28"/>
                <w:szCs w:val="28"/>
                <w:lang w:val="en-US"/>
              </w:rPr>
              <w:t>600</w:t>
            </w:r>
          </w:p>
        </w:tc>
        <w:tc>
          <w:tcPr>
            <w:tcW w:w="3968" w:type="dxa"/>
            <w:gridSpan w:val="2"/>
            <w:vAlign w:val="center"/>
          </w:tcPr>
          <w:p w:rsidR="0004731D" w:rsidRPr="0004731D" w:rsidRDefault="0004731D" w:rsidP="00B44157">
            <w:pPr>
              <w:spacing w:line="360" w:lineRule="auto"/>
              <w:ind w:firstLine="34"/>
              <w:jc w:val="center"/>
              <w:rPr>
                <w:sz w:val="28"/>
                <w:szCs w:val="28"/>
              </w:rPr>
            </w:pPr>
            <w:r w:rsidRPr="0004731D">
              <w:rPr>
                <w:sz w:val="28"/>
                <w:szCs w:val="28"/>
                <w:lang w:val="en-US"/>
              </w:rPr>
              <w:t>800</w:t>
            </w:r>
          </w:p>
        </w:tc>
      </w:tr>
      <w:tr w:rsidR="0004731D" w:rsidRPr="0004731D">
        <w:tblPrEx>
          <w:tblCellMar>
            <w:top w:w="0" w:type="dxa"/>
            <w:bottom w:w="0" w:type="dxa"/>
          </w:tblCellMar>
        </w:tblPrEx>
        <w:trPr>
          <w:cantSplit/>
          <w:trHeight w:val="440"/>
        </w:trPr>
        <w:tc>
          <w:tcPr>
            <w:tcW w:w="1985" w:type="dxa"/>
            <w:vMerge/>
            <w:vAlign w:val="center"/>
          </w:tcPr>
          <w:p w:rsidR="0004731D" w:rsidRPr="0004731D" w:rsidRDefault="0004731D" w:rsidP="00B44157">
            <w:pPr>
              <w:pStyle w:val="a3"/>
              <w:ind w:right="0" w:firstLine="0"/>
              <w:jc w:val="center"/>
              <w:rPr>
                <w:szCs w:val="28"/>
              </w:rPr>
            </w:pPr>
          </w:p>
        </w:tc>
        <w:tc>
          <w:tcPr>
            <w:tcW w:w="1559" w:type="dxa"/>
            <w:vAlign w:val="center"/>
          </w:tcPr>
          <w:p w:rsidR="0004731D" w:rsidRPr="0004731D" w:rsidRDefault="0004731D" w:rsidP="00B44157">
            <w:pPr>
              <w:spacing w:line="360" w:lineRule="auto"/>
              <w:jc w:val="center"/>
              <w:rPr>
                <w:sz w:val="28"/>
                <w:szCs w:val="28"/>
                <w:lang w:val="en-US"/>
              </w:rPr>
            </w:pPr>
            <w:r w:rsidRPr="0004731D">
              <w:rPr>
                <w:sz w:val="28"/>
                <w:szCs w:val="28"/>
                <w:lang w:val="en-US"/>
              </w:rPr>
              <w:t>(NH</w:t>
            </w:r>
            <w:r w:rsidRPr="0004731D">
              <w:rPr>
                <w:sz w:val="28"/>
                <w:szCs w:val="28"/>
                <w:vertAlign w:val="subscript"/>
                <w:lang w:val="en-US"/>
              </w:rPr>
              <w:t>4</w:t>
            </w:r>
            <w:r w:rsidRPr="0004731D">
              <w:rPr>
                <w:sz w:val="28"/>
                <w:szCs w:val="28"/>
                <w:lang w:val="en-US"/>
              </w:rPr>
              <w:t>)</w:t>
            </w:r>
            <w:r w:rsidRPr="0004731D">
              <w:rPr>
                <w:sz w:val="28"/>
                <w:szCs w:val="28"/>
                <w:vertAlign w:val="subscript"/>
                <w:lang w:val="en-US"/>
              </w:rPr>
              <w:t>2</w:t>
            </w:r>
            <w:r w:rsidRPr="0004731D">
              <w:rPr>
                <w:sz w:val="28"/>
                <w:szCs w:val="28"/>
                <w:lang w:val="en-US"/>
              </w:rPr>
              <w:t>Cr</w:t>
            </w:r>
            <w:r w:rsidRPr="0004731D">
              <w:rPr>
                <w:sz w:val="28"/>
                <w:szCs w:val="28"/>
                <w:vertAlign w:val="subscript"/>
                <w:lang w:val="en-US"/>
              </w:rPr>
              <w:t>2</w:t>
            </w:r>
            <w:r w:rsidRPr="0004731D">
              <w:rPr>
                <w:sz w:val="28"/>
                <w:szCs w:val="28"/>
                <w:lang w:val="en-US"/>
              </w:rPr>
              <w:t>O</w:t>
            </w:r>
            <w:r w:rsidRPr="0004731D">
              <w:rPr>
                <w:sz w:val="28"/>
                <w:szCs w:val="28"/>
                <w:vertAlign w:val="subscript"/>
                <w:lang w:val="en-US"/>
              </w:rPr>
              <w:t>7</w:t>
            </w:r>
          </w:p>
        </w:tc>
        <w:tc>
          <w:tcPr>
            <w:tcW w:w="1985" w:type="dxa"/>
            <w:vAlign w:val="center"/>
          </w:tcPr>
          <w:p w:rsidR="0004731D" w:rsidRPr="0004731D" w:rsidRDefault="0004731D" w:rsidP="00B44157">
            <w:pPr>
              <w:spacing w:line="360" w:lineRule="auto"/>
              <w:ind w:firstLine="34"/>
              <w:jc w:val="center"/>
              <w:rPr>
                <w:sz w:val="28"/>
                <w:szCs w:val="28"/>
              </w:rPr>
            </w:pPr>
            <w:r w:rsidRPr="0004731D">
              <w:rPr>
                <w:sz w:val="28"/>
                <w:szCs w:val="28"/>
                <w:lang w:val="en-US"/>
              </w:rPr>
              <w:t>150</w:t>
            </w:r>
          </w:p>
        </w:tc>
        <w:tc>
          <w:tcPr>
            <w:tcW w:w="3968" w:type="dxa"/>
            <w:gridSpan w:val="2"/>
            <w:tcBorders>
              <w:bottom w:val="single" w:sz="4" w:space="0" w:color="auto"/>
            </w:tcBorders>
            <w:vAlign w:val="center"/>
          </w:tcPr>
          <w:p w:rsidR="0004731D" w:rsidRPr="0004731D" w:rsidRDefault="0004731D" w:rsidP="00B44157">
            <w:pPr>
              <w:spacing w:line="360" w:lineRule="auto"/>
              <w:ind w:firstLine="34"/>
              <w:jc w:val="center"/>
              <w:rPr>
                <w:sz w:val="28"/>
                <w:szCs w:val="28"/>
              </w:rPr>
            </w:pPr>
            <w:r w:rsidRPr="0004731D">
              <w:rPr>
                <w:sz w:val="28"/>
                <w:szCs w:val="28"/>
                <w:lang w:val="en-US"/>
              </w:rPr>
              <w:t>800</w:t>
            </w:r>
          </w:p>
        </w:tc>
      </w:tr>
      <w:tr w:rsidR="0004731D" w:rsidRPr="0004731D">
        <w:tblPrEx>
          <w:tblCellMar>
            <w:top w:w="0" w:type="dxa"/>
            <w:bottom w:w="0" w:type="dxa"/>
          </w:tblCellMar>
        </w:tblPrEx>
        <w:trPr>
          <w:cantSplit/>
          <w:trHeight w:val="417"/>
        </w:trPr>
        <w:tc>
          <w:tcPr>
            <w:tcW w:w="1985" w:type="dxa"/>
            <w:vMerge/>
            <w:vAlign w:val="center"/>
          </w:tcPr>
          <w:p w:rsidR="0004731D" w:rsidRPr="0004731D" w:rsidRDefault="0004731D" w:rsidP="00B44157">
            <w:pPr>
              <w:pStyle w:val="a3"/>
              <w:ind w:right="0" w:firstLine="0"/>
              <w:jc w:val="center"/>
              <w:rPr>
                <w:szCs w:val="28"/>
              </w:rPr>
            </w:pPr>
          </w:p>
        </w:tc>
        <w:tc>
          <w:tcPr>
            <w:tcW w:w="1559" w:type="dxa"/>
            <w:tcBorders>
              <w:top w:val="nil"/>
            </w:tcBorders>
            <w:vAlign w:val="center"/>
          </w:tcPr>
          <w:p w:rsidR="0004731D" w:rsidRPr="0004731D" w:rsidRDefault="0004731D" w:rsidP="00B44157">
            <w:pPr>
              <w:spacing w:line="360" w:lineRule="auto"/>
              <w:jc w:val="center"/>
              <w:rPr>
                <w:sz w:val="28"/>
                <w:szCs w:val="28"/>
                <w:lang w:val="en-US"/>
              </w:rPr>
            </w:pPr>
            <w:r w:rsidRPr="0004731D">
              <w:rPr>
                <w:sz w:val="28"/>
                <w:szCs w:val="28"/>
                <w:lang w:val="en-US"/>
              </w:rPr>
              <w:t>KBrO</w:t>
            </w:r>
            <w:r w:rsidRPr="0004731D">
              <w:rPr>
                <w:sz w:val="28"/>
                <w:szCs w:val="28"/>
                <w:vertAlign w:val="subscript"/>
                <w:lang w:val="en-US"/>
              </w:rPr>
              <w:t>3</w:t>
            </w:r>
          </w:p>
        </w:tc>
        <w:tc>
          <w:tcPr>
            <w:tcW w:w="1985" w:type="dxa"/>
            <w:tcBorders>
              <w:top w:val="nil"/>
            </w:tcBorders>
            <w:vAlign w:val="center"/>
          </w:tcPr>
          <w:p w:rsidR="0004731D" w:rsidRPr="0004731D" w:rsidRDefault="0004731D" w:rsidP="00B44157">
            <w:pPr>
              <w:spacing w:line="360" w:lineRule="auto"/>
              <w:ind w:firstLine="34"/>
              <w:jc w:val="center"/>
              <w:rPr>
                <w:sz w:val="28"/>
                <w:szCs w:val="28"/>
              </w:rPr>
            </w:pPr>
            <w:r w:rsidRPr="0004731D">
              <w:rPr>
                <w:sz w:val="28"/>
                <w:szCs w:val="28"/>
                <w:lang w:val="en-US"/>
              </w:rPr>
              <w:t>250</w:t>
            </w:r>
          </w:p>
        </w:tc>
        <w:tc>
          <w:tcPr>
            <w:tcW w:w="1842" w:type="dxa"/>
            <w:tcBorders>
              <w:top w:val="single" w:sz="4" w:space="0" w:color="auto"/>
            </w:tcBorders>
            <w:vAlign w:val="center"/>
          </w:tcPr>
          <w:p w:rsidR="0004731D" w:rsidRPr="0004731D" w:rsidRDefault="0004731D" w:rsidP="00B44157">
            <w:pPr>
              <w:spacing w:line="360" w:lineRule="auto"/>
              <w:ind w:firstLine="34"/>
              <w:jc w:val="center"/>
              <w:rPr>
                <w:sz w:val="28"/>
                <w:szCs w:val="28"/>
              </w:rPr>
            </w:pPr>
            <w:r w:rsidRPr="0004731D">
              <w:rPr>
                <w:sz w:val="28"/>
                <w:szCs w:val="28"/>
                <w:lang w:val="en-US"/>
              </w:rPr>
              <w:t>600</w:t>
            </w:r>
          </w:p>
        </w:tc>
        <w:tc>
          <w:tcPr>
            <w:tcW w:w="2126" w:type="dxa"/>
            <w:tcBorders>
              <w:top w:val="single" w:sz="4" w:space="0" w:color="auto"/>
              <w:bottom w:val="single" w:sz="4" w:space="0" w:color="auto"/>
            </w:tcBorders>
            <w:vAlign w:val="center"/>
          </w:tcPr>
          <w:p w:rsidR="0004731D" w:rsidRPr="0004731D" w:rsidRDefault="0004731D" w:rsidP="00B44157">
            <w:pPr>
              <w:spacing w:line="360" w:lineRule="auto"/>
              <w:ind w:firstLine="34"/>
              <w:jc w:val="center"/>
              <w:rPr>
                <w:sz w:val="28"/>
                <w:szCs w:val="28"/>
              </w:rPr>
            </w:pPr>
            <w:r w:rsidRPr="0004731D">
              <w:rPr>
                <w:sz w:val="28"/>
                <w:szCs w:val="28"/>
                <w:lang w:val="en-US"/>
              </w:rPr>
              <w:t>800</w:t>
            </w:r>
          </w:p>
        </w:tc>
      </w:tr>
      <w:tr w:rsidR="0004731D" w:rsidRPr="0004731D">
        <w:tblPrEx>
          <w:tblCellMar>
            <w:top w:w="0" w:type="dxa"/>
            <w:bottom w:w="0" w:type="dxa"/>
          </w:tblCellMar>
        </w:tblPrEx>
        <w:trPr>
          <w:cantSplit/>
        </w:trPr>
        <w:tc>
          <w:tcPr>
            <w:tcW w:w="1985" w:type="dxa"/>
            <w:vMerge/>
            <w:vAlign w:val="center"/>
          </w:tcPr>
          <w:p w:rsidR="0004731D" w:rsidRPr="0004731D" w:rsidRDefault="0004731D" w:rsidP="00B44157">
            <w:pPr>
              <w:pStyle w:val="a3"/>
              <w:ind w:right="0" w:firstLine="0"/>
              <w:jc w:val="center"/>
              <w:rPr>
                <w:szCs w:val="28"/>
              </w:rPr>
            </w:pPr>
          </w:p>
        </w:tc>
        <w:tc>
          <w:tcPr>
            <w:tcW w:w="1559" w:type="dxa"/>
            <w:vAlign w:val="center"/>
          </w:tcPr>
          <w:p w:rsidR="0004731D" w:rsidRPr="0004731D" w:rsidRDefault="0004731D" w:rsidP="00B44157">
            <w:pPr>
              <w:spacing w:line="360" w:lineRule="auto"/>
              <w:jc w:val="center"/>
              <w:rPr>
                <w:sz w:val="28"/>
                <w:szCs w:val="28"/>
                <w:lang w:val="en-US"/>
              </w:rPr>
            </w:pPr>
            <w:r w:rsidRPr="0004731D">
              <w:rPr>
                <w:sz w:val="28"/>
                <w:szCs w:val="28"/>
                <w:lang w:val="en-US"/>
              </w:rPr>
              <w:t>KIO</w:t>
            </w:r>
            <w:r w:rsidRPr="0004731D">
              <w:rPr>
                <w:sz w:val="28"/>
                <w:szCs w:val="28"/>
                <w:vertAlign w:val="subscript"/>
                <w:lang w:val="en-US"/>
              </w:rPr>
              <w:t>3</w:t>
            </w:r>
          </w:p>
        </w:tc>
        <w:tc>
          <w:tcPr>
            <w:tcW w:w="3827" w:type="dxa"/>
            <w:gridSpan w:val="2"/>
            <w:vAlign w:val="center"/>
          </w:tcPr>
          <w:p w:rsidR="0004731D" w:rsidRPr="0004731D" w:rsidRDefault="0004731D" w:rsidP="00B44157">
            <w:pPr>
              <w:spacing w:line="360" w:lineRule="auto"/>
              <w:ind w:firstLine="34"/>
              <w:jc w:val="center"/>
              <w:rPr>
                <w:sz w:val="28"/>
                <w:szCs w:val="28"/>
              </w:rPr>
            </w:pPr>
            <w:r w:rsidRPr="0004731D">
              <w:rPr>
                <w:sz w:val="28"/>
                <w:szCs w:val="28"/>
                <w:lang w:val="en-US"/>
              </w:rPr>
              <w:t>400</w:t>
            </w:r>
          </w:p>
        </w:tc>
        <w:tc>
          <w:tcPr>
            <w:tcW w:w="2126" w:type="dxa"/>
            <w:vAlign w:val="center"/>
          </w:tcPr>
          <w:p w:rsidR="0004731D" w:rsidRPr="0004731D" w:rsidRDefault="0004731D" w:rsidP="00B44157">
            <w:pPr>
              <w:spacing w:line="360" w:lineRule="auto"/>
              <w:ind w:firstLine="34"/>
              <w:jc w:val="center"/>
              <w:rPr>
                <w:sz w:val="28"/>
                <w:szCs w:val="28"/>
              </w:rPr>
            </w:pPr>
            <w:r w:rsidRPr="0004731D">
              <w:rPr>
                <w:sz w:val="28"/>
                <w:szCs w:val="28"/>
                <w:lang w:val="en-US"/>
              </w:rPr>
              <w:t>600</w:t>
            </w:r>
          </w:p>
        </w:tc>
      </w:tr>
      <w:tr w:rsidR="0004731D" w:rsidRPr="0004731D">
        <w:tblPrEx>
          <w:tblCellMar>
            <w:top w:w="0" w:type="dxa"/>
            <w:bottom w:w="0" w:type="dxa"/>
          </w:tblCellMar>
        </w:tblPrEx>
        <w:trPr>
          <w:cantSplit/>
        </w:trPr>
        <w:tc>
          <w:tcPr>
            <w:tcW w:w="1985" w:type="dxa"/>
            <w:vMerge/>
            <w:vAlign w:val="center"/>
          </w:tcPr>
          <w:p w:rsidR="0004731D" w:rsidRPr="0004731D" w:rsidRDefault="0004731D" w:rsidP="00B44157">
            <w:pPr>
              <w:pStyle w:val="a3"/>
              <w:ind w:right="0" w:firstLine="0"/>
              <w:jc w:val="center"/>
              <w:rPr>
                <w:szCs w:val="28"/>
              </w:rPr>
            </w:pPr>
          </w:p>
        </w:tc>
        <w:tc>
          <w:tcPr>
            <w:tcW w:w="1559" w:type="dxa"/>
            <w:vAlign w:val="center"/>
          </w:tcPr>
          <w:p w:rsidR="0004731D" w:rsidRPr="0004731D" w:rsidRDefault="0004731D" w:rsidP="00B44157">
            <w:pPr>
              <w:spacing w:line="360" w:lineRule="auto"/>
              <w:jc w:val="center"/>
              <w:rPr>
                <w:sz w:val="28"/>
                <w:szCs w:val="28"/>
                <w:lang w:val="en-US"/>
              </w:rPr>
            </w:pPr>
            <w:r w:rsidRPr="0004731D">
              <w:rPr>
                <w:sz w:val="28"/>
                <w:szCs w:val="28"/>
                <w:lang w:val="en-US"/>
              </w:rPr>
              <w:t>NaClO</w:t>
            </w:r>
            <w:r w:rsidRPr="0004731D">
              <w:rPr>
                <w:sz w:val="28"/>
                <w:szCs w:val="28"/>
                <w:vertAlign w:val="subscript"/>
                <w:lang w:val="en-US"/>
              </w:rPr>
              <w:t>3</w:t>
            </w:r>
          </w:p>
        </w:tc>
        <w:tc>
          <w:tcPr>
            <w:tcW w:w="1985" w:type="dxa"/>
            <w:vAlign w:val="center"/>
          </w:tcPr>
          <w:p w:rsidR="0004731D" w:rsidRPr="0004731D" w:rsidRDefault="0004731D" w:rsidP="00B44157">
            <w:pPr>
              <w:spacing w:line="360" w:lineRule="auto"/>
              <w:ind w:firstLine="34"/>
              <w:jc w:val="center"/>
              <w:rPr>
                <w:sz w:val="28"/>
                <w:szCs w:val="28"/>
              </w:rPr>
            </w:pPr>
            <w:r w:rsidRPr="0004731D">
              <w:rPr>
                <w:sz w:val="28"/>
                <w:szCs w:val="28"/>
                <w:lang w:val="en-US"/>
              </w:rPr>
              <w:t>200</w:t>
            </w:r>
          </w:p>
        </w:tc>
        <w:tc>
          <w:tcPr>
            <w:tcW w:w="1842" w:type="dxa"/>
            <w:vAlign w:val="center"/>
          </w:tcPr>
          <w:p w:rsidR="0004731D" w:rsidRPr="0004731D" w:rsidRDefault="0004731D" w:rsidP="00B44157">
            <w:pPr>
              <w:spacing w:line="360" w:lineRule="auto"/>
              <w:ind w:firstLine="34"/>
              <w:jc w:val="center"/>
              <w:rPr>
                <w:sz w:val="28"/>
                <w:szCs w:val="28"/>
              </w:rPr>
            </w:pPr>
            <w:r w:rsidRPr="0004731D">
              <w:rPr>
                <w:sz w:val="28"/>
                <w:szCs w:val="28"/>
                <w:lang w:val="en-US"/>
              </w:rPr>
              <w:t>600</w:t>
            </w:r>
          </w:p>
        </w:tc>
        <w:tc>
          <w:tcPr>
            <w:tcW w:w="2126" w:type="dxa"/>
            <w:vAlign w:val="center"/>
          </w:tcPr>
          <w:p w:rsidR="0004731D" w:rsidRPr="0004731D" w:rsidRDefault="0004731D" w:rsidP="00B44157">
            <w:pPr>
              <w:spacing w:line="360" w:lineRule="auto"/>
              <w:ind w:firstLine="34"/>
              <w:jc w:val="center"/>
              <w:rPr>
                <w:sz w:val="28"/>
                <w:szCs w:val="28"/>
              </w:rPr>
            </w:pPr>
            <w:r w:rsidRPr="0004731D">
              <w:rPr>
                <w:sz w:val="28"/>
                <w:szCs w:val="28"/>
                <w:lang w:val="en-US"/>
              </w:rPr>
              <w:t>800</w:t>
            </w:r>
          </w:p>
        </w:tc>
      </w:tr>
      <w:tr w:rsidR="0004731D" w:rsidRPr="0004731D">
        <w:tblPrEx>
          <w:tblCellMar>
            <w:top w:w="0" w:type="dxa"/>
            <w:bottom w:w="0" w:type="dxa"/>
          </w:tblCellMar>
        </w:tblPrEx>
        <w:trPr>
          <w:cantSplit/>
        </w:trPr>
        <w:tc>
          <w:tcPr>
            <w:tcW w:w="1985" w:type="dxa"/>
            <w:vMerge/>
            <w:vAlign w:val="center"/>
          </w:tcPr>
          <w:p w:rsidR="0004731D" w:rsidRPr="0004731D" w:rsidRDefault="0004731D" w:rsidP="00B44157">
            <w:pPr>
              <w:pStyle w:val="a3"/>
              <w:ind w:right="0" w:firstLine="0"/>
              <w:jc w:val="center"/>
              <w:rPr>
                <w:szCs w:val="28"/>
              </w:rPr>
            </w:pPr>
          </w:p>
        </w:tc>
        <w:tc>
          <w:tcPr>
            <w:tcW w:w="1559" w:type="dxa"/>
            <w:vAlign w:val="center"/>
          </w:tcPr>
          <w:p w:rsidR="0004731D" w:rsidRPr="0004731D" w:rsidRDefault="0004731D" w:rsidP="00B44157">
            <w:pPr>
              <w:spacing w:line="360" w:lineRule="auto"/>
              <w:jc w:val="center"/>
              <w:rPr>
                <w:sz w:val="28"/>
                <w:szCs w:val="28"/>
                <w:lang w:val="en-US"/>
              </w:rPr>
            </w:pPr>
            <w:r w:rsidRPr="0004731D">
              <w:rPr>
                <w:sz w:val="28"/>
                <w:szCs w:val="28"/>
                <w:lang w:val="en-US"/>
              </w:rPr>
              <w:t>NaClO</w:t>
            </w:r>
            <w:r w:rsidRPr="0004731D">
              <w:rPr>
                <w:sz w:val="28"/>
                <w:szCs w:val="28"/>
                <w:vertAlign w:val="subscript"/>
                <w:lang w:val="en-US"/>
              </w:rPr>
              <w:t>4</w:t>
            </w:r>
          </w:p>
        </w:tc>
        <w:tc>
          <w:tcPr>
            <w:tcW w:w="1985" w:type="dxa"/>
            <w:vAlign w:val="center"/>
          </w:tcPr>
          <w:p w:rsidR="0004731D" w:rsidRPr="0004731D" w:rsidRDefault="0004731D" w:rsidP="00B44157">
            <w:pPr>
              <w:spacing w:line="360" w:lineRule="auto"/>
              <w:ind w:firstLine="34"/>
              <w:jc w:val="center"/>
              <w:rPr>
                <w:sz w:val="28"/>
                <w:szCs w:val="28"/>
              </w:rPr>
            </w:pPr>
            <w:r w:rsidRPr="0004731D">
              <w:rPr>
                <w:sz w:val="28"/>
                <w:szCs w:val="28"/>
                <w:lang w:val="en-US"/>
              </w:rPr>
              <w:t>200</w:t>
            </w:r>
          </w:p>
        </w:tc>
        <w:tc>
          <w:tcPr>
            <w:tcW w:w="1842" w:type="dxa"/>
            <w:vAlign w:val="center"/>
          </w:tcPr>
          <w:p w:rsidR="0004731D" w:rsidRPr="0004731D" w:rsidRDefault="0004731D" w:rsidP="00B44157">
            <w:pPr>
              <w:spacing w:line="360" w:lineRule="auto"/>
              <w:ind w:firstLine="34"/>
              <w:jc w:val="center"/>
              <w:rPr>
                <w:sz w:val="28"/>
                <w:szCs w:val="28"/>
              </w:rPr>
            </w:pPr>
            <w:r w:rsidRPr="0004731D">
              <w:rPr>
                <w:sz w:val="28"/>
                <w:szCs w:val="28"/>
                <w:lang w:val="en-US"/>
              </w:rPr>
              <w:t>600</w:t>
            </w:r>
          </w:p>
        </w:tc>
        <w:tc>
          <w:tcPr>
            <w:tcW w:w="2126" w:type="dxa"/>
            <w:vAlign w:val="center"/>
          </w:tcPr>
          <w:p w:rsidR="0004731D" w:rsidRPr="0004731D" w:rsidRDefault="0004731D" w:rsidP="00B44157">
            <w:pPr>
              <w:spacing w:line="360" w:lineRule="auto"/>
              <w:ind w:firstLine="34"/>
              <w:jc w:val="center"/>
              <w:rPr>
                <w:sz w:val="28"/>
                <w:szCs w:val="28"/>
              </w:rPr>
            </w:pPr>
            <w:r w:rsidRPr="0004731D">
              <w:rPr>
                <w:sz w:val="28"/>
                <w:szCs w:val="28"/>
                <w:lang w:val="en-US"/>
              </w:rPr>
              <w:t>800</w:t>
            </w:r>
          </w:p>
        </w:tc>
      </w:tr>
      <w:tr w:rsidR="0004731D" w:rsidRPr="0004731D">
        <w:tblPrEx>
          <w:tblCellMar>
            <w:top w:w="0" w:type="dxa"/>
            <w:bottom w:w="0" w:type="dxa"/>
          </w:tblCellMar>
        </w:tblPrEx>
        <w:trPr>
          <w:cantSplit/>
        </w:trPr>
        <w:tc>
          <w:tcPr>
            <w:tcW w:w="1985" w:type="dxa"/>
            <w:vMerge/>
            <w:vAlign w:val="center"/>
          </w:tcPr>
          <w:p w:rsidR="0004731D" w:rsidRPr="0004731D" w:rsidRDefault="0004731D" w:rsidP="00B44157">
            <w:pPr>
              <w:pStyle w:val="a3"/>
              <w:ind w:right="0" w:firstLine="0"/>
              <w:jc w:val="center"/>
              <w:rPr>
                <w:szCs w:val="28"/>
              </w:rPr>
            </w:pPr>
          </w:p>
        </w:tc>
        <w:tc>
          <w:tcPr>
            <w:tcW w:w="1559" w:type="dxa"/>
            <w:vAlign w:val="center"/>
          </w:tcPr>
          <w:p w:rsidR="0004731D" w:rsidRPr="0004731D" w:rsidRDefault="0004731D" w:rsidP="00B44157">
            <w:pPr>
              <w:spacing w:line="360" w:lineRule="auto"/>
              <w:jc w:val="center"/>
              <w:rPr>
                <w:sz w:val="28"/>
                <w:szCs w:val="28"/>
                <w:lang w:val="en-US"/>
              </w:rPr>
            </w:pPr>
            <w:r w:rsidRPr="0004731D">
              <w:rPr>
                <w:sz w:val="28"/>
                <w:szCs w:val="28"/>
                <w:lang w:val="en-US"/>
              </w:rPr>
              <w:t>KNO</w:t>
            </w:r>
            <w:r w:rsidRPr="0004731D">
              <w:rPr>
                <w:sz w:val="28"/>
                <w:szCs w:val="28"/>
                <w:vertAlign w:val="subscript"/>
                <w:lang w:val="en-US"/>
              </w:rPr>
              <w:t>3</w:t>
            </w:r>
          </w:p>
        </w:tc>
        <w:tc>
          <w:tcPr>
            <w:tcW w:w="1985" w:type="dxa"/>
            <w:vAlign w:val="center"/>
          </w:tcPr>
          <w:p w:rsidR="0004731D" w:rsidRPr="0004731D" w:rsidRDefault="0004731D" w:rsidP="00B44157">
            <w:pPr>
              <w:spacing w:line="360" w:lineRule="auto"/>
              <w:ind w:firstLine="34"/>
              <w:jc w:val="center"/>
              <w:rPr>
                <w:sz w:val="28"/>
                <w:szCs w:val="28"/>
              </w:rPr>
            </w:pPr>
            <w:r w:rsidRPr="0004731D">
              <w:rPr>
                <w:sz w:val="28"/>
                <w:szCs w:val="28"/>
                <w:lang w:val="en-US"/>
              </w:rPr>
              <w:t>200</w:t>
            </w:r>
          </w:p>
        </w:tc>
        <w:tc>
          <w:tcPr>
            <w:tcW w:w="3968" w:type="dxa"/>
            <w:gridSpan w:val="2"/>
            <w:vAlign w:val="center"/>
          </w:tcPr>
          <w:p w:rsidR="0004731D" w:rsidRPr="0004731D" w:rsidRDefault="0004731D" w:rsidP="00B44157">
            <w:pPr>
              <w:spacing w:line="360" w:lineRule="auto"/>
              <w:ind w:firstLine="34"/>
              <w:jc w:val="center"/>
              <w:rPr>
                <w:sz w:val="28"/>
                <w:szCs w:val="28"/>
              </w:rPr>
            </w:pPr>
            <w:r w:rsidRPr="0004731D">
              <w:rPr>
                <w:sz w:val="28"/>
                <w:szCs w:val="28"/>
                <w:lang w:val="en-US"/>
              </w:rPr>
              <w:t>600</w:t>
            </w:r>
          </w:p>
        </w:tc>
      </w:tr>
      <w:tr w:rsidR="0004731D" w:rsidRPr="0004731D">
        <w:tblPrEx>
          <w:tblCellMar>
            <w:top w:w="0" w:type="dxa"/>
            <w:bottom w:w="0" w:type="dxa"/>
          </w:tblCellMar>
        </w:tblPrEx>
        <w:trPr>
          <w:cantSplit/>
        </w:trPr>
        <w:tc>
          <w:tcPr>
            <w:tcW w:w="1985" w:type="dxa"/>
            <w:vMerge w:val="restart"/>
            <w:vAlign w:val="center"/>
          </w:tcPr>
          <w:p w:rsidR="0004731D" w:rsidRPr="0004731D" w:rsidRDefault="0004731D" w:rsidP="00B44157">
            <w:pPr>
              <w:pStyle w:val="30"/>
              <w:spacing w:line="360" w:lineRule="auto"/>
              <w:rPr>
                <w:sz w:val="28"/>
                <w:szCs w:val="28"/>
              </w:rPr>
            </w:pPr>
            <w:r w:rsidRPr="0004731D">
              <w:rPr>
                <w:sz w:val="28"/>
                <w:szCs w:val="28"/>
              </w:rPr>
              <w:t>Индикатор на основе</w:t>
            </w:r>
          </w:p>
          <w:p w:rsidR="0004731D" w:rsidRPr="0004731D" w:rsidRDefault="0004731D" w:rsidP="00B44157">
            <w:pPr>
              <w:spacing w:line="360" w:lineRule="auto"/>
              <w:jc w:val="center"/>
              <w:rPr>
                <w:sz w:val="28"/>
                <w:szCs w:val="28"/>
              </w:rPr>
            </w:pPr>
            <w:r w:rsidRPr="0004731D">
              <w:rPr>
                <w:sz w:val="28"/>
                <w:szCs w:val="28"/>
              </w:rPr>
              <w:t>бе</w:t>
            </w:r>
            <w:r w:rsidRPr="0004731D">
              <w:rPr>
                <w:sz w:val="28"/>
                <w:szCs w:val="28"/>
              </w:rPr>
              <w:t>н</w:t>
            </w:r>
            <w:r w:rsidRPr="0004731D">
              <w:rPr>
                <w:sz w:val="28"/>
                <w:szCs w:val="28"/>
              </w:rPr>
              <w:t>зидина</w:t>
            </w:r>
          </w:p>
        </w:tc>
        <w:tc>
          <w:tcPr>
            <w:tcW w:w="1559" w:type="dxa"/>
            <w:vAlign w:val="center"/>
          </w:tcPr>
          <w:p w:rsidR="0004731D" w:rsidRPr="0004731D" w:rsidRDefault="0004731D" w:rsidP="00B44157">
            <w:pPr>
              <w:spacing w:line="360" w:lineRule="auto"/>
              <w:jc w:val="center"/>
              <w:rPr>
                <w:sz w:val="28"/>
                <w:szCs w:val="28"/>
              </w:rPr>
            </w:pPr>
            <w:r w:rsidRPr="0004731D">
              <w:rPr>
                <w:sz w:val="28"/>
                <w:szCs w:val="28"/>
                <w:lang w:val="en-US"/>
              </w:rPr>
              <w:t>KMnO</w:t>
            </w:r>
            <w:r w:rsidRPr="0004731D">
              <w:rPr>
                <w:sz w:val="28"/>
                <w:szCs w:val="28"/>
                <w:vertAlign w:val="subscript"/>
                <w:lang w:val="en-US"/>
              </w:rPr>
              <w:t>4</w:t>
            </w:r>
          </w:p>
        </w:tc>
        <w:tc>
          <w:tcPr>
            <w:tcW w:w="1985" w:type="dxa"/>
            <w:vAlign w:val="center"/>
          </w:tcPr>
          <w:p w:rsidR="0004731D" w:rsidRPr="0004731D" w:rsidRDefault="0004731D" w:rsidP="00B44157">
            <w:pPr>
              <w:spacing w:line="360" w:lineRule="auto"/>
              <w:ind w:firstLine="34"/>
              <w:jc w:val="center"/>
              <w:rPr>
                <w:sz w:val="28"/>
                <w:szCs w:val="28"/>
              </w:rPr>
            </w:pPr>
            <w:r w:rsidRPr="0004731D">
              <w:rPr>
                <w:sz w:val="28"/>
                <w:szCs w:val="28"/>
                <w:lang w:val="en-US"/>
              </w:rPr>
              <w:t>200</w:t>
            </w:r>
          </w:p>
        </w:tc>
        <w:tc>
          <w:tcPr>
            <w:tcW w:w="1842" w:type="dxa"/>
            <w:vAlign w:val="center"/>
          </w:tcPr>
          <w:p w:rsidR="0004731D" w:rsidRPr="0004731D" w:rsidRDefault="0004731D" w:rsidP="00B44157">
            <w:pPr>
              <w:spacing w:line="360" w:lineRule="auto"/>
              <w:ind w:firstLine="34"/>
              <w:jc w:val="center"/>
              <w:rPr>
                <w:sz w:val="28"/>
                <w:szCs w:val="28"/>
              </w:rPr>
            </w:pPr>
            <w:r w:rsidRPr="0004731D">
              <w:rPr>
                <w:sz w:val="28"/>
                <w:szCs w:val="28"/>
                <w:lang w:val="en-US"/>
              </w:rPr>
              <w:t>150</w:t>
            </w:r>
          </w:p>
        </w:tc>
        <w:tc>
          <w:tcPr>
            <w:tcW w:w="2126" w:type="dxa"/>
            <w:vAlign w:val="center"/>
          </w:tcPr>
          <w:p w:rsidR="0004731D" w:rsidRPr="0004731D" w:rsidRDefault="0004731D" w:rsidP="00B44157">
            <w:pPr>
              <w:spacing w:line="360" w:lineRule="auto"/>
              <w:ind w:firstLine="34"/>
              <w:jc w:val="center"/>
              <w:rPr>
                <w:sz w:val="28"/>
                <w:szCs w:val="28"/>
              </w:rPr>
            </w:pPr>
            <w:r w:rsidRPr="0004731D">
              <w:rPr>
                <w:sz w:val="28"/>
                <w:szCs w:val="28"/>
                <w:lang w:val="en-US"/>
              </w:rPr>
              <w:t>800</w:t>
            </w:r>
          </w:p>
        </w:tc>
      </w:tr>
      <w:tr w:rsidR="0004731D" w:rsidRPr="0004731D">
        <w:tblPrEx>
          <w:tblCellMar>
            <w:top w:w="0" w:type="dxa"/>
            <w:bottom w:w="0" w:type="dxa"/>
          </w:tblCellMar>
        </w:tblPrEx>
        <w:trPr>
          <w:cantSplit/>
        </w:trPr>
        <w:tc>
          <w:tcPr>
            <w:tcW w:w="1985" w:type="dxa"/>
            <w:vMerge/>
            <w:vAlign w:val="center"/>
          </w:tcPr>
          <w:p w:rsidR="0004731D" w:rsidRPr="0004731D" w:rsidRDefault="0004731D" w:rsidP="00B44157">
            <w:pPr>
              <w:pStyle w:val="30"/>
              <w:spacing w:line="360" w:lineRule="auto"/>
              <w:rPr>
                <w:sz w:val="28"/>
                <w:szCs w:val="28"/>
              </w:rPr>
            </w:pPr>
          </w:p>
        </w:tc>
        <w:tc>
          <w:tcPr>
            <w:tcW w:w="1559" w:type="dxa"/>
            <w:vAlign w:val="center"/>
          </w:tcPr>
          <w:p w:rsidR="0004731D" w:rsidRPr="0004731D" w:rsidRDefault="0004731D" w:rsidP="00B44157">
            <w:pPr>
              <w:spacing w:line="360" w:lineRule="auto"/>
              <w:jc w:val="center"/>
              <w:rPr>
                <w:sz w:val="28"/>
                <w:szCs w:val="28"/>
                <w:lang w:val="en-US"/>
              </w:rPr>
            </w:pPr>
            <w:r w:rsidRPr="0004731D">
              <w:rPr>
                <w:sz w:val="28"/>
                <w:szCs w:val="28"/>
                <w:lang w:val="en-US"/>
              </w:rPr>
              <w:t>(NH</w:t>
            </w:r>
            <w:r w:rsidRPr="0004731D">
              <w:rPr>
                <w:sz w:val="28"/>
                <w:szCs w:val="28"/>
                <w:vertAlign w:val="subscript"/>
                <w:lang w:val="en-US"/>
              </w:rPr>
              <w:t>4</w:t>
            </w:r>
            <w:r w:rsidRPr="0004731D">
              <w:rPr>
                <w:sz w:val="28"/>
                <w:szCs w:val="28"/>
                <w:lang w:val="en-US"/>
              </w:rPr>
              <w:t>)</w:t>
            </w:r>
            <w:r w:rsidRPr="0004731D">
              <w:rPr>
                <w:sz w:val="28"/>
                <w:szCs w:val="28"/>
                <w:vertAlign w:val="subscript"/>
                <w:lang w:val="en-US"/>
              </w:rPr>
              <w:t>2</w:t>
            </w:r>
            <w:r w:rsidRPr="0004731D">
              <w:rPr>
                <w:sz w:val="28"/>
                <w:szCs w:val="28"/>
                <w:lang w:val="en-US"/>
              </w:rPr>
              <w:t>Cr</w:t>
            </w:r>
            <w:r w:rsidRPr="0004731D">
              <w:rPr>
                <w:sz w:val="28"/>
                <w:szCs w:val="28"/>
                <w:vertAlign w:val="subscript"/>
                <w:lang w:val="en-US"/>
              </w:rPr>
              <w:t>2</w:t>
            </w:r>
            <w:r w:rsidRPr="0004731D">
              <w:rPr>
                <w:sz w:val="28"/>
                <w:szCs w:val="28"/>
                <w:lang w:val="en-US"/>
              </w:rPr>
              <w:t>O</w:t>
            </w:r>
            <w:r w:rsidRPr="0004731D">
              <w:rPr>
                <w:sz w:val="28"/>
                <w:szCs w:val="28"/>
                <w:vertAlign w:val="subscript"/>
                <w:lang w:val="en-US"/>
              </w:rPr>
              <w:t>7</w:t>
            </w:r>
          </w:p>
        </w:tc>
        <w:tc>
          <w:tcPr>
            <w:tcW w:w="1985" w:type="dxa"/>
            <w:vAlign w:val="center"/>
          </w:tcPr>
          <w:p w:rsidR="0004731D" w:rsidRPr="0004731D" w:rsidRDefault="0004731D" w:rsidP="00B44157">
            <w:pPr>
              <w:spacing w:line="360" w:lineRule="auto"/>
              <w:ind w:firstLine="34"/>
              <w:jc w:val="center"/>
              <w:rPr>
                <w:sz w:val="28"/>
                <w:szCs w:val="28"/>
              </w:rPr>
            </w:pPr>
            <w:r w:rsidRPr="0004731D">
              <w:rPr>
                <w:sz w:val="28"/>
                <w:szCs w:val="28"/>
                <w:lang w:val="en-US"/>
              </w:rPr>
              <w:t>150</w:t>
            </w:r>
          </w:p>
        </w:tc>
        <w:tc>
          <w:tcPr>
            <w:tcW w:w="1842" w:type="dxa"/>
            <w:vAlign w:val="center"/>
          </w:tcPr>
          <w:p w:rsidR="0004731D" w:rsidRPr="0004731D" w:rsidRDefault="0004731D" w:rsidP="00B44157">
            <w:pPr>
              <w:spacing w:line="360" w:lineRule="auto"/>
              <w:ind w:firstLine="34"/>
              <w:jc w:val="center"/>
              <w:rPr>
                <w:sz w:val="28"/>
                <w:szCs w:val="28"/>
              </w:rPr>
            </w:pPr>
            <w:r w:rsidRPr="0004731D">
              <w:rPr>
                <w:sz w:val="28"/>
                <w:szCs w:val="28"/>
                <w:lang w:val="en-US"/>
              </w:rPr>
              <w:t>600</w:t>
            </w:r>
          </w:p>
        </w:tc>
        <w:tc>
          <w:tcPr>
            <w:tcW w:w="2126" w:type="dxa"/>
            <w:vAlign w:val="center"/>
          </w:tcPr>
          <w:p w:rsidR="0004731D" w:rsidRPr="0004731D" w:rsidRDefault="0004731D" w:rsidP="00B44157">
            <w:pPr>
              <w:spacing w:line="360" w:lineRule="auto"/>
              <w:ind w:firstLine="34"/>
              <w:jc w:val="center"/>
              <w:rPr>
                <w:sz w:val="28"/>
                <w:szCs w:val="28"/>
              </w:rPr>
            </w:pPr>
            <w:r w:rsidRPr="0004731D">
              <w:rPr>
                <w:sz w:val="28"/>
                <w:szCs w:val="28"/>
                <w:lang w:val="en-US"/>
              </w:rPr>
              <w:t>800</w:t>
            </w:r>
          </w:p>
        </w:tc>
      </w:tr>
      <w:tr w:rsidR="0004731D" w:rsidRPr="0004731D">
        <w:tblPrEx>
          <w:tblCellMar>
            <w:top w:w="0" w:type="dxa"/>
            <w:bottom w:w="0" w:type="dxa"/>
          </w:tblCellMar>
        </w:tblPrEx>
        <w:trPr>
          <w:cantSplit/>
          <w:trHeight w:val="560"/>
        </w:trPr>
        <w:tc>
          <w:tcPr>
            <w:tcW w:w="1985" w:type="dxa"/>
            <w:vMerge/>
            <w:vAlign w:val="center"/>
          </w:tcPr>
          <w:p w:rsidR="0004731D" w:rsidRPr="0004731D" w:rsidRDefault="0004731D" w:rsidP="00B44157">
            <w:pPr>
              <w:pStyle w:val="30"/>
              <w:spacing w:line="360" w:lineRule="auto"/>
              <w:rPr>
                <w:sz w:val="28"/>
                <w:szCs w:val="28"/>
              </w:rPr>
            </w:pPr>
          </w:p>
        </w:tc>
        <w:tc>
          <w:tcPr>
            <w:tcW w:w="1559" w:type="dxa"/>
            <w:vAlign w:val="center"/>
          </w:tcPr>
          <w:p w:rsidR="0004731D" w:rsidRPr="0004731D" w:rsidRDefault="0004731D" w:rsidP="00B44157">
            <w:pPr>
              <w:spacing w:line="360" w:lineRule="auto"/>
              <w:jc w:val="center"/>
              <w:rPr>
                <w:sz w:val="28"/>
                <w:szCs w:val="28"/>
                <w:lang w:val="en-US"/>
              </w:rPr>
            </w:pPr>
            <w:r w:rsidRPr="0004731D">
              <w:rPr>
                <w:sz w:val="28"/>
                <w:szCs w:val="28"/>
                <w:lang w:val="en-US"/>
              </w:rPr>
              <w:t>KBrO</w:t>
            </w:r>
            <w:r w:rsidRPr="0004731D">
              <w:rPr>
                <w:sz w:val="28"/>
                <w:szCs w:val="28"/>
                <w:vertAlign w:val="subscript"/>
                <w:lang w:val="en-US"/>
              </w:rPr>
              <w:t>3</w:t>
            </w:r>
          </w:p>
        </w:tc>
        <w:tc>
          <w:tcPr>
            <w:tcW w:w="1985" w:type="dxa"/>
            <w:vAlign w:val="center"/>
          </w:tcPr>
          <w:p w:rsidR="0004731D" w:rsidRPr="0004731D" w:rsidRDefault="0004731D" w:rsidP="00B44157">
            <w:pPr>
              <w:spacing w:line="360" w:lineRule="auto"/>
              <w:ind w:firstLine="34"/>
              <w:jc w:val="center"/>
              <w:rPr>
                <w:sz w:val="28"/>
                <w:szCs w:val="28"/>
              </w:rPr>
            </w:pPr>
            <w:r w:rsidRPr="0004731D">
              <w:rPr>
                <w:sz w:val="28"/>
                <w:szCs w:val="28"/>
              </w:rPr>
              <w:t>Не тестируе</w:t>
            </w:r>
            <w:r w:rsidRPr="0004731D">
              <w:rPr>
                <w:sz w:val="28"/>
                <w:szCs w:val="28"/>
              </w:rPr>
              <w:t>т</w:t>
            </w:r>
            <w:r w:rsidRPr="0004731D">
              <w:rPr>
                <w:sz w:val="28"/>
                <w:szCs w:val="28"/>
              </w:rPr>
              <w:t>ся</w:t>
            </w:r>
          </w:p>
        </w:tc>
        <w:tc>
          <w:tcPr>
            <w:tcW w:w="1842" w:type="dxa"/>
            <w:vAlign w:val="center"/>
          </w:tcPr>
          <w:p w:rsidR="0004731D" w:rsidRPr="0004731D" w:rsidRDefault="0004731D" w:rsidP="00B44157">
            <w:pPr>
              <w:spacing w:line="360" w:lineRule="auto"/>
              <w:ind w:firstLine="34"/>
              <w:jc w:val="center"/>
              <w:rPr>
                <w:sz w:val="28"/>
                <w:szCs w:val="28"/>
              </w:rPr>
            </w:pPr>
            <w:r w:rsidRPr="0004731D">
              <w:rPr>
                <w:sz w:val="28"/>
                <w:szCs w:val="28"/>
                <w:lang w:val="en-US"/>
              </w:rPr>
              <w:t>400</w:t>
            </w:r>
          </w:p>
        </w:tc>
        <w:tc>
          <w:tcPr>
            <w:tcW w:w="2126" w:type="dxa"/>
            <w:tcBorders>
              <w:bottom w:val="single" w:sz="4" w:space="0" w:color="auto"/>
            </w:tcBorders>
            <w:vAlign w:val="center"/>
          </w:tcPr>
          <w:p w:rsidR="0004731D" w:rsidRPr="0004731D" w:rsidRDefault="0004731D" w:rsidP="00B44157">
            <w:pPr>
              <w:spacing w:line="360" w:lineRule="auto"/>
              <w:ind w:firstLine="34"/>
              <w:jc w:val="center"/>
              <w:rPr>
                <w:sz w:val="28"/>
                <w:szCs w:val="28"/>
              </w:rPr>
            </w:pPr>
            <w:r w:rsidRPr="0004731D">
              <w:rPr>
                <w:sz w:val="28"/>
                <w:szCs w:val="28"/>
                <w:lang w:val="en-US"/>
              </w:rPr>
              <w:t>600</w:t>
            </w:r>
          </w:p>
        </w:tc>
      </w:tr>
      <w:tr w:rsidR="0004731D" w:rsidRPr="0004731D">
        <w:tblPrEx>
          <w:tblCellMar>
            <w:top w:w="0" w:type="dxa"/>
            <w:bottom w:w="0" w:type="dxa"/>
          </w:tblCellMar>
        </w:tblPrEx>
        <w:trPr>
          <w:cantSplit/>
        </w:trPr>
        <w:tc>
          <w:tcPr>
            <w:tcW w:w="1985" w:type="dxa"/>
            <w:vMerge/>
            <w:vAlign w:val="center"/>
          </w:tcPr>
          <w:p w:rsidR="0004731D" w:rsidRPr="0004731D" w:rsidRDefault="0004731D" w:rsidP="00B44157">
            <w:pPr>
              <w:pStyle w:val="30"/>
              <w:spacing w:line="360" w:lineRule="auto"/>
              <w:rPr>
                <w:sz w:val="28"/>
                <w:szCs w:val="28"/>
              </w:rPr>
            </w:pPr>
          </w:p>
        </w:tc>
        <w:tc>
          <w:tcPr>
            <w:tcW w:w="1559" w:type="dxa"/>
            <w:vAlign w:val="center"/>
          </w:tcPr>
          <w:p w:rsidR="0004731D" w:rsidRPr="0004731D" w:rsidRDefault="0004731D" w:rsidP="00B44157">
            <w:pPr>
              <w:spacing w:line="360" w:lineRule="auto"/>
              <w:jc w:val="center"/>
              <w:rPr>
                <w:sz w:val="28"/>
                <w:szCs w:val="28"/>
                <w:lang w:val="en-US"/>
              </w:rPr>
            </w:pPr>
            <w:r w:rsidRPr="0004731D">
              <w:rPr>
                <w:sz w:val="28"/>
                <w:szCs w:val="28"/>
                <w:lang w:val="en-US"/>
              </w:rPr>
              <w:t>KIO</w:t>
            </w:r>
            <w:r w:rsidRPr="0004731D">
              <w:rPr>
                <w:sz w:val="28"/>
                <w:szCs w:val="28"/>
                <w:vertAlign w:val="subscript"/>
                <w:lang w:val="en-US"/>
              </w:rPr>
              <w:t>3</w:t>
            </w:r>
          </w:p>
        </w:tc>
        <w:tc>
          <w:tcPr>
            <w:tcW w:w="1985" w:type="dxa"/>
            <w:vAlign w:val="center"/>
          </w:tcPr>
          <w:p w:rsidR="0004731D" w:rsidRPr="0004731D" w:rsidRDefault="0004731D" w:rsidP="00B44157">
            <w:pPr>
              <w:spacing w:line="360" w:lineRule="auto"/>
              <w:ind w:firstLine="34"/>
              <w:jc w:val="center"/>
              <w:rPr>
                <w:sz w:val="28"/>
                <w:szCs w:val="28"/>
              </w:rPr>
            </w:pPr>
            <w:r w:rsidRPr="0004731D">
              <w:rPr>
                <w:sz w:val="28"/>
                <w:szCs w:val="28"/>
                <w:lang w:val="en-US"/>
              </w:rPr>
              <w:t>150</w:t>
            </w:r>
          </w:p>
        </w:tc>
        <w:tc>
          <w:tcPr>
            <w:tcW w:w="1842" w:type="dxa"/>
            <w:vAlign w:val="center"/>
          </w:tcPr>
          <w:p w:rsidR="0004731D" w:rsidRPr="0004731D" w:rsidRDefault="0004731D" w:rsidP="00B44157">
            <w:pPr>
              <w:spacing w:line="360" w:lineRule="auto"/>
              <w:ind w:firstLine="34"/>
              <w:jc w:val="center"/>
              <w:rPr>
                <w:sz w:val="28"/>
                <w:szCs w:val="28"/>
              </w:rPr>
            </w:pPr>
            <w:r w:rsidRPr="0004731D">
              <w:rPr>
                <w:sz w:val="28"/>
                <w:szCs w:val="28"/>
                <w:lang w:val="en-US"/>
              </w:rPr>
              <w:t>400</w:t>
            </w:r>
          </w:p>
        </w:tc>
        <w:tc>
          <w:tcPr>
            <w:tcW w:w="2126" w:type="dxa"/>
            <w:vAlign w:val="center"/>
          </w:tcPr>
          <w:p w:rsidR="0004731D" w:rsidRPr="0004731D" w:rsidRDefault="0004731D" w:rsidP="00B44157">
            <w:pPr>
              <w:spacing w:line="360" w:lineRule="auto"/>
              <w:ind w:firstLine="34"/>
              <w:jc w:val="center"/>
              <w:rPr>
                <w:sz w:val="28"/>
                <w:szCs w:val="28"/>
              </w:rPr>
            </w:pPr>
            <w:r w:rsidRPr="0004731D">
              <w:rPr>
                <w:sz w:val="28"/>
                <w:szCs w:val="28"/>
                <w:lang w:val="en-US"/>
              </w:rPr>
              <w:t>600</w:t>
            </w:r>
          </w:p>
        </w:tc>
      </w:tr>
      <w:tr w:rsidR="0004731D" w:rsidRPr="0004731D">
        <w:tblPrEx>
          <w:tblCellMar>
            <w:top w:w="0" w:type="dxa"/>
            <w:bottom w:w="0" w:type="dxa"/>
          </w:tblCellMar>
        </w:tblPrEx>
        <w:trPr>
          <w:cantSplit/>
        </w:trPr>
        <w:tc>
          <w:tcPr>
            <w:tcW w:w="1985" w:type="dxa"/>
            <w:vMerge/>
            <w:vAlign w:val="center"/>
          </w:tcPr>
          <w:p w:rsidR="0004731D" w:rsidRPr="0004731D" w:rsidRDefault="0004731D" w:rsidP="00B44157">
            <w:pPr>
              <w:pStyle w:val="30"/>
              <w:spacing w:line="360" w:lineRule="auto"/>
              <w:rPr>
                <w:sz w:val="28"/>
                <w:szCs w:val="28"/>
              </w:rPr>
            </w:pPr>
          </w:p>
        </w:tc>
        <w:tc>
          <w:tcPr>
            <w:tcW w:w="1559" w:type="dxa"/>
            <w:vAlign w:val="center"/>
          </w:tcPr>
          <w:p w:rsidR="0004731D" w:rsidRPr="0004731D" w:rsidRDefault="0004731D" w:rsidP="00B44157">
            <w:pPr>
              <w:spacing w:line="360" w:lineRule="auto"/>
              <w:jc w:val="center"/>
              <w:rPr>
                <w:sz w:val="28"/>
                <w:szCs w:val="28"/>
                <w:lang w:val="en-US"/>
              </w:rPr>
            </w:pPr>
            <w:r w:rsidRPr="0004731D">
              <w:rPr>
                <w:sz w:val="28"/>
                <w:szCs w:val="28"/>
                <w:lang w:val="en-US"/>
              </w:rPr>
              <w:t>NaClO</w:t>
            </w:r>
            <w:r w:rsidRPr="0004731D">
              <w:rPr>
                <w:sz w:val="28"/>
                <w:szCs w:val="28"/>
                <w:vertAlign w:val="subscript"/>
                <w:lang w:val="en-US"/>
              </w:rPr>
              <w:t>3</w:t>
            </w:r>
          </w:p>
        </w:tc>
        <w:tc>
          <w:tcPr>
            <w:tcW w:w="1985" w:type="dxa"/>
            <w:vAlign w:val="center"/>
          </w:tcPr>
          <w:p w:rsidR="0004731D" w:rsidRPr="0004731D" w:rsidRDefault="0004731D" w:rsidP="00B44157">
            <w:pPr>
              <w:spacing w:line="360" w:lineRule="auto"/>
              <w:ind w:firstLine="34"/>
              <w:jc w:val="center"/>
              <w:rPr>
                <w:sz w:val="28"/>
                <w:szCs w:val="28"/>
              </w:rPr>
            </w:pPr>
            <w:r w:rsidRPr="0004731D">
              <w:rPr>
                <w:sz w:val="28"/>
                <w:szCs w:val="28"/>
              </w:rPr>
              <w:t>Не тестируе</w:t>
            </w:r>
            <w:r w:rsidRPr="0004731D">
              <w:rPr>
                <w:sz w:val="28"/>
                <w:szCs w:val="28"/>
              </w:rPr>
              <w:t>т</w:t>
            </w:r>
            <w:r w:rsidRPr="0004731D">
              <w:rPr>
                <w:sz w:val="28"/>
                <w:szCs w:val="28"/>
              </w:rPr>
              <w:t>ся</w:t>
            </w:r>
          </w:p>
        </w:tc>
        <w:tc>
          <w:tcPr>
            <w:tcW w:w="3968" w:type="dxa"/>
            <w:gridSpan w:val="2"/>
            <w:vAlign w:val="center"/>
          </w:tcPr>
          <w:p w:rsidR="0004731D" w:rsidRPr="0004731D" w:rsidRDefault="0004731D" w:rsidP="00B44157">
            <w:pPr>
              <w:spacing w:line="360" w:lineRule="auto"/>
              <w:ind w:firstLine="34"/>
              <w:jc w:val="center"/>
              <w:rPr>
                <w:sz w:val="28"/>
                <w:szCs w:val="28"/>
              </w:rPr>
            </w:pPr>
            <w:r w:rsidRPr="0004731D">
              <w:rPr>
                <w:sz w:val="28"/>
                <w:szCs w:val="28"/>
                <w:lang w:val="en-US"/>
              </w:rPr>
              <w:t>600</w:t>
            </w:r>
          </w:p>
        </w:tc>
      </w:tr>
      <w:tr w:rsidR="0004731D" w:rsidRPr="0004731D">
        <w:tblPrEx>
          <w:tblCellMar>
            <w:top w:w="0" w:type="dxa"/>
            <w:bottom w:w="0" w:type="dxa"/>
          </w:tblCellMar>
        </w:tblPrEx>
        <w:trPr>
          <w:cantSplit/>
        </w:trPr>
        <w:tc>
          <w:tcPr>
            <w:tcW w:w="1985" w:type="dxa"/>
            <w:vMerge/>
            <w:vAlign w:val="center"/>
          </w:tcPr>
          <w:p w:rsidR="0004731D" w:rsidRPr="0004731D" w:rsidRDefault="0004731D" w:rsidP="00B44157">
            <w:pPr>
              <w:pStyle w:val="30"/>
              <w:spacing w:line="360" w:lineRule="auto"/>
              <w:rPr>
                <w:sz w:val="28"/>
                <w:szCs w:val="28"/>
              </w:rPr>
            </w:pPr>
          </w:p>
        </w:tc>
        <w:tc>
          <w:tcPr>
            <w:tcW w:w="1559" w:type="dxa"/>
            <w:vAlign w:val="center"/>
          </w:tcPr>
          <w:p w:rsidR="0004731D" w:rsidRPr="0004731D" w:rsidRDefault="0004731D" w:rsidP="00B44157">
            <w:pPr>
              <w:spacing w:line="360" w:lineRule="auto"/>
              <w:jc w:val="center"/>
              <w:rPr>
                <w:sz w:val="28"/>
                <w:szCs w:val="28"/>
                <w:lang w:val="en-US"/>
              </w:rPr>
            </w:pPr>
            <w:r w:rsidRPr="0004731D">
              <w:rPr>
                <w:sz w:val="28"/>
                <w:szCs w:val="28"/>
                <w:lang w:val="en-US"/>
              </w:rPr>
              <w:t>NaClO</w:t>
            </w:r>
            <w:r w:rsidRPr="0004731D">
              <w:rPr>
                <w:sz w:val="28"/>
                <w:szCs w:val="28"/>
                <w:vertAlign w:val="subscript"/>
                <w:lang w:val="en-US"/>
              </w:rPr>
              <w:t>4</w:t>
            </w:r>
          </w:p>
        </w:tc>
        <w:tc>
          <w:tcPr>
            <w:tcW w:w="1985" w:type="dxa"/>
            <w:vAlign w:val="center"/>
          </w:tcPr>
          <w:p w:rsidR="0004731D" w:rsidRPr="0004731D" w:rsidRDefault="0004731D" w:rsidP="00B44157">
            <w:pPr>
              <w:spacing w:line="360" w:lineRule="auto"/>
              <w:ind w:firstLine="34"/>
              <w:jc w:val="center"/>
              <w:rPr>
                <w:sz w:val="28"/>
                <w:szCs w:val="28"/>
              </w:rPr>
            </w:pPr>
            <w:r w:rsidRPr="0004731D">
              <w:rPr>
                <w:sz w:val="28"/>
                <w:szCs w:val="28"/>
              </w:rPr>
              <w:t>Не тестируе</w:t>
            </w:r>
            <w:r w:rsidRPr="0004731D">
              <w:rPr>
                <w:sz w:val="28"/>
                <w:szCs w:val="28"/>
              </w:rPr>
              <w:t>т</w:t>
            </w:r>
            <w:r w:rsidRPr="0004731D">
              <w:rPr>
                <w:sz w:val="28"/>
                <w:szCs w:val="28"/>
              </w:rPr>
              <w:t>ся</w:t>
            </w:r>
          </w:p>
        </w:tc>
        <w:tc>
          <w:tcPr>
            <w:tcW w:w="3968" w:type="dxa"/>
            <w:gridSpan w:val="2"/>
            <w:vAlign w:val="center"/>
          </w:tcPr>
          <w:p w:rsidR="0004731D" w:rsidRPr="0004731D" w:rsidRDefault="0004731D" w:rsidP="00B44157">
            <w:pPr>
              <w:spacing w:line="360" w:lineRule="auto"/>
              <w:ind w:firstLine="34"/>
              <w:jc w:val="center"/>
              <w:rPr>
                <w:sz w:val="28"/>
                <w:szCs w:val="28"/>
              </w:rPr>
            </w:pPr>
            <w:r w:rsidRPr="0004731D">
              <w:rPr>
                <w:sz w:val="28"/>
                <w:szCs w:val="28"/>
                <w:lang w:val="en-US"/>
              </w:rPr>
              <w:t>600</w:t>
            </w:r>
          </w:p>
        </w:tc>
      </w:tr>
      <w:tr w:rsidR="0004731D" w:rsidRPr="0004731D">
        <w:tblPrEx>
          <w:tblCellMar>
            <w:top w:w="0" w:type="dxa"/>
            <w:bottom w:w="0" w:type="dxa"/>
          </w:tblCellMar>
        </w:tblPrEx>
        <w:trPr>
          <w:cantSplit/>
        </w:trPr>
        <w:tc>
          <w:tcPr>
            <w:tcW w:w="1985" w:type="dxa"/>
            <w:vMerge w:val="restart"/>
            <w:vAlign w:val="center"/>
          </w:tcPr>
          <w:p w:rsidR="0004731D" w:rsidRPr="0004731D" w:rsidRDefault="0004731D" w:rsidP="00B44157">
            <w:pPr>
              <w:pStyle w:val="30"/>
              <w:spacing w:line="360" w:lineRule="auto"/>
              <w:rPr>
                <w:sz w:val="28"/>
                <w:szCs w:val="28"/>
              </w:rPr>
            </w:pPr>
            <w:r w:rsidRPr="0004731D">
              <w:rPr>
                <w:sz w:val="28"/>
                <w:szCs w:val="28"/>
              </w:rPr>
              <w:t>Индикатор на основе</w:t>
            </w:r>
          </w:p>
          <w:p w:rsidR="0004731D" w:rsidRPr="0004731D" w:rsidRDefault="0004731D" w:rsidP="00B44157">
            <w:pPr>
              <w:pStyle w:val="9"/>
              <w:ind w:left="0" w:right="0"/>
              <w:jc w:val="center"/>
              <w:rPr>
                <w:rFonts w:ascii="Times New Roman" w:hAnsi="Times New Roman"/>
                <w:i w:val="0"/>
                <w:sz w:val="28"/>
                <w:szCs w:val="28"/>
              </w:rPr>
            </w:pPr>
            <w:r w:rsidRPr="0004731D">
              <w:rPr>
                <w:rFonts w:ascii="Times New Roman" w:hAnsi="Times New Roman"/>
                <w:i w:val="0"/>
                <w:sz w:val="28"/>
                <w:szCs w:val="28"/>
              </w:rPr>
              <w:t>о-дианизид</w:t>
            </w:r>
            <w:r w:rsidRPr="0004731D">
              <w:rPr>
                <w:rFonts w:ascii="Times New Roman" w:hAnsi="Times New Roman"/>
                <w:i w:val="0"/>
                <w:sz w:val="28"/>
                <w:szCs w:val="28"/>
              </w:rPr>
              <w:t>и</w:t>
            </w:r>
            <w:r w:rsidRPr="0004731D">
              <w:rPr>
                <w:rFonts w:ascii="Times New Roman" w:hAnsi="Times New Roman"/>
                <w:i w:val="0"/>
                <w:sz w:val="28"/>
                <w:szCs w:val="28"/>
              </w:rPr>
              <w:t>на</w:t>
            </w:r>
          </w:p>
        </w:tc>
        <w:tc>
          <w:tcPr>
            <w:tcW w:w="1559" w:type="dxa"/>
            <w:vAlign w:val="center"/>
          </w:tcPr>
          <w:p w:rsidR="0004731D" w:rsidRPr="0004731D" w:rsidRDefault="0004731D" w:rsidP="00B44157">
            <w:pPr>
              <w:spacing w:line="360" w:lineRule="auto"/>
              <w:jc w:val="center"/>
              <w:rPr>
                <w:sz w:val="28"/>
                <w:szCs w:val="28"/>
              </w:rPr>
            </w:pPr>
            <w:r w:rsidRPr="0004731D">
              <w:rPr>
                <w:sz w:val="28"/>
                <w:szCs w:val="28"/>
                <w:lang w:val="en-US"/>
              </w:rPr>
              <w:t>KMnO</w:t>
            </w:r>
            <w:r w:rsidRPr="0004731D">
              <w:rPr>
                <w:sz w:val="28"/>
                <w:szCs w:val="28"/>
                <w:vertAlign w:val="subscript"/>
                <w:lang w:val="en-US"/>
              </w:rPr>
              <w:t>4</w:t>
            </w:r>
          </w:p>
        </w:tc>
        <w:tc>
          <w:tcPr>
            <w:tcW w:w="1985" w:type="dxa"/>
            <w:vAlign w:val="center"/>
          </w:tcPr>
          <w:p w:rsidR="0004731D" w:rsidRPr="0004731D" w:rsidRDefault="0004731D" w:rsidP="00B44157">
            <w:pPr>
              <w:spacing w:line="360" w:lineRule="auto"/>
              <w:ind w:firstLine="34"/>
              <w:jc w:val="center"/>
              <w:rPr>
                <w:sz w:val="28"/>
                <w:szCs w:val="28"/>
              </w:rPr>
            </w:pPr>
            <w:r w:rsidRPr="0004731D">
              <w:rPr>
                <w:sz w:val="28"/>
                <w:szCs w:val="28"/>
                <w:lang w:val="en-US"/>
              </w:rPr>
              <w:t>150</w:t>
            </w:r>
          </w:p>
        </w:tc>
        <w:tc>
          <w:tcPr>
            <w:tcW w:w="1842" w:type="dxa"/>
            <w:vAlign w:val="center"/>
          </w:tcPr>
          <w:p w:rsidR="0004731D" w:rsidRPr="0004731D" w:rsidRDefault="0004731D" w:rsidP="00B44157">
            <w:pPr>
              <w:spacing w:line="360" w:lineRule="auto"/>
              <w:ind w:firstLine="34"/>
              <w:jc w:val="center"/>
              <w:rPr>
                <w:sz w:val="28"/>
                <w:szCs w:val="28"/>
              </w:rPr>
            </w:pPr>
            <w:r w:rsidRPr="0004731D">
              <w:rPr>
                <w:sz w:val="28"/>
                <w:szCs w:val="28"/>
                <w:lang w:val="en-US"/>
              </w:rPr>
              <w:t>400</w:t>
            </w:r>
          </w:p>
        </w:tc>
        <w:tc>
          <w:tcPr>
            <w:tcW w:w="2126" w:type="dxa"/>
            <w:vAlign w:val="center"/>
          </w:tcPr>
          <w:p w:rsidR="0004731D" w:rsidRPr="0004731D" w:rsidRDefault="0004731D" w:rsidP="00B44157">
            <w:pPr>
              <w:spacing w:line="360" w:lineRule="auto"/>
              <w:ind w:firstLine="34"/>
              <w:jc w:val="center"/>
              <w:rPr>
                <w:sz w:val="28"/>
                <w:szCs w:val="28"/>
              </w:rPr>
            </w:pPr>
            <w:r w:rsidRPr="0004731D">
              <w:rPr>
                <w:sz w:val="28"/>
                <w:szCs w:val="28"/>
                <w:lang w:val="en-US"/>
              </w:rPr>
              <w:t>600</w:t>
            </w:r>
          </w:p>
        </w:tc>
      </w:tr>
      <w:tr w:rsidR="0004731D" w:rsidRPr="0004731D">
        <w:tblPrEx>
          <w:tblCellMar>
            <w:top w:w="0" w:type="dxa"/>
            <w:bottom w:w="0" w:type="dxa"/>
          </w:tblCellMar>
        </w:tblPrEx>
        <w:trPr>
          <w:cantSplit/>
        </w:trPr>
        <w:tc>
          <w:tcPr>
            <w:tcW w:w="1985" w:type="dxa"/>
            <w:vMerge/>
            <w:vAlign w:val="center"/>
          </w:tcPr>
          <w:p w:rsidR="0004731D" w:rsidRPr="0004731D" w:rsidRDefault="0004731D" w:rsidP="00B44157">
            <w:pPr>
              <w:pStyle w:val="30"/>
              <w:spacing w:line="360" w:lineRule="auto"/>
              <w:rPr>
                <w:sz w:val="28"/>
                <w:szCs w:val="28"/>
              </w:rPr>
            </w:pPr>
          </w:p>
        </w:tc>
        <w:tc>
          <w:tcPr>
            <w:tcW w:w="1559" w:type="dxa"/>
            <w:vAlign w:val="center"/>
          </w:tcPr>
          <w:p w:rsidR="0004731D" w:rsidRPr="0004731D" w:rsidRDefault="0004731D" w:rsidP="00B44157">
            <w:pPr>
              <w:spacing w:line="360" w:lineRule="auto"/>
              <w:jc w:val="center"/>
              <w:rPr>
                <w:sz w:val="28"/>
                <w:szCs w:val="28"/>
                <w:lang w:val="en-US"/>
              </w:rPr>
            </w:pPr>
            <w:r w:rsidRPr="0004731D">
              <w:rPr>
                <w:sz w:val="28"/>
                <w:szCs w:val="28"/>
                <w:lang w:val="en-US"/>
              </w:rPr>
              <w:t>(NH</w:t>
            </w:r>
            <w:r w:rsidRPr="0004731D">
              <w:rPr>
                <w:sz w:val="28"/>
                <w:szCs w:val="28"/>
                <w:vertAlign w:val="subscript"/>
                <w:lang w:val="en-US"/>
              </w:rPr>
              <w:t>4</w:t>
            </w:r>
            <w:r w:rsidRPr="0004731D">
              <w:rPr>
                <w:sz w:val="28"/>
                <w:szCs w:val="28"/>
                <w:lang w:val="en-US"/>
              </w:rPr>
              <w:t>)</w:t>
            </w:r>
            <w:r w:rsidRPr="0004731D">
              <w:rPr>
                <w:sz w:val="28"/>
                <w:szCs w:val="28"/>
                <w:vertAlign w:val="subscript"/>
                <w:lang w:val="en-US"/>
              </w:rPr>
              <w:t>2</w:t>
            </w:r>
            <w:r w:rsidRPr="0004731D">
              <w:rPr>
                <w:sz w:val="28"/>
                <w:szCs w:val="28"/>
                <w:lang w:val="en-US"/>
              </w:rPr>
              <w:t>Cr</w:t>
            </w:r>
            <w:r w:rsidRPr="0004731D">
              <w:rPr>
                <w:sz w:val="28"/>
                <w:szCs w:val="28"/>
                <w:vertAlign w:val="subscript"/>
                <w:lang w:val="en-US"/>
              </w:rPr>
              <w:t>2</w:t>
            </w:r>
            <w:r w:rsidRPr="0004731D">
              <w:rPr>
                <w:sz w:val="28"/>
                <w:szCs w:val="28"/>
                <w:lang w:val="en-US"/>
              </w:rPr>
              <w:t>O</w:t>
            </w:r>
            <w:r w:rsidRPr="0004731D">
              <w:rPr>
                <w:sz w:val="28"/>
                <w:szCs w:val="28"/>
                <w:vertAlign w:val="subscript"/>
                <w:lang w:val="en-US"/>
              </w:rPr>
              <w:t>7</w:t>
            </w:r>
          </w:p>
        </w:tc>
        <w:tc>
          <w:tcPr>
            <w:tcW w:w="1985" w:type="dxa"/>
            <w:vAlign w:val="center"/>
          </w:tcPr>
          <w:p w:rsidR="0004731D" w:rsidRPr="0004731D" w:rsidRDefault="0004731D" w:rsidP="00B44157">
            <w:pPr>
              <w:spacing w:line="360" w:lineRule="auto"/>
              <w:ind w:firstLine="34"/>
              <w:jc w:val="center"/>
              <w:rPr>
                <w:sz w:val="28"/>
                <w:szCs w:val="28"/>
              </w:rPr>
            </w:pPr>
            <w:r w:rsidRPr="0004731D">
              <w:rPr>
                <w:sz w:val="28"/>
                <w:szCs w:val="28"/>
                <w:lang w:val="en-US"/>
              </w:rPr>
              <w:t>150</w:t>
            </w:r>
          </w:p>
        </w:tc>
        <w:tc>
          <w:tcPr>
            <w:tcW w:w="3968" w:type="dxa"/>
            <w:gridSpan w:val="2"/>
            <w:vAlign w:val="center"/>
          </w:tcPr>
          <w:p w:rsidR="0004731D" w:rsidRPr="0004731D" w:rsidRDefault="0004731D" w:rsidP="00B44157">
            <w:pPr>
              <w:spacing w:line="360" w:lineRule="auto"/>
              <w:ind w:firstLine="34"/>
              <w:jc w:val="center"/>
              <w:rPr>
                <w:sz w:val="28"/>
                <w:szCs w:val="28"/>
              </w:rPr>
            </w:pPr>
            <w:r w:rsidRPr="0004731D">
              <w:rPr>
                <w:sz w:val="28"/>
                <w:szCs w:val="28"/>
                <w:lang w:val="en-US"/>
              </w:rPr>
              <w:t>800</w:t>
            </w:r>
          </w:p>
        </w:tc>
      </w:tr>
      <w:tr w:rsidR="0004731D" w:rsidRPr="0004731D">
        <w:tblPrEx>
          <w:tblCellMar>
            <w:top w:w="0" w:type="dxa"/>
            <w:bottom w:w="0" w:type="dxa"/>
          </w:tblCellMar>
        </w:tblPrEx>
        <w:trPr>
          <w:cantSplit/>
        </w:trPr>
        <w:tc>
          <w:tcPr>
            <w:tcW w:w="1985" w:type="dxa"/>
            <w:vMerge/>
            <w:vAlign w:val="center"/>
          </w:tcPr>
          <w:p w:rsidR="0004731D" w:rsidRPr="0004731D" w:rsidRDefault="0004731D" w:rsidP="00B44157">
            <w:pPr>
              <w:pStyle w:val="30"/>
              <w:spacing w:line="360" w:lineRule="auto"/>
              <w:rPr>
                <w:sz w:val="28"/>
                <w:szCs w:val="28"/>
              </w:rPr>
            </w:pPr>
          </w:p>
        </w:tc>
        <w:tc>
          <w:tcPr>
            <w:tcW w:w="1559" w:type="dxa"/>
            <w:vAlign w:val="center"/>
          </w:tcPr>
          <w:p w:rsidR="0004731D" w:rsidRPr="0004731D" w:rsidRDefault="0004731D" w:rsidP="00B44157">
            <w:pPr>
              <w:spacing w:line="360" w:lineRule="auto"/>
              <w:jc w:val="center"/>
              <w:rPr>
                <w:sz w:val="28"/>
                <w:szCs w:val="28"/>
                <w:lang w:val="en-US"/>
              </w:rPr>
            </w:pPr>
            <w:r w:rsidRPr="0004731D">
              <w:rPr>
                <w:sz w:val="28"/>
                <w:szCs w:val="28"/>
                <w:lang w:val="en-US"/>
              </w:rPr>
              <w:t>KBrO</w:t>
            </w:r>
            <w:r w:rsidRPr="0004731D">
              <w:rPr>
                <w:sz w:val="28"/>
                <w:szCs w:val="28"/>
                <w:vertAlign w:val="subscript"/>
                <w:lang w:val="en-US"/>
              </w:rPr>
              <w:t>3</w:t>
            </w:r>
          </w:p>
        </w:tc>
        <w:tc>
          <w:tcPr>
            <w:tcW w:w="1985" w:type="dxa"/>
            <w:vAlign w:val="center"/>
          </w:tcPr>
          <w:p w:rsidR="0004731D" w:rsidRPr="0004731D" w:rsidRDefault="0004731D" w:rsidP="00B44157">
            <w:pPr>
              <w:spacing w:line="360" w:lineRule="auto"/>
              <w:ind w:firstLine="34"/>
              <w:jc w:val="center"/>
              <w:rPr>
                <w:sz w:val="28"/>
                <w:szCs w:val="28"/>
              </w:rPr>
            </w:pPr>
            <w:r w:rsidRPr="0004731D">
              <w:rPr>
                <w:sz w:val="28"/>
                <w:szCs w:val="28"/>
                <w:lang w:val="en-US"/>
              </w:rPr>
              <w:t>200</w:t>
            </w:r>
          </w:p>
        </w:tc>
        <w:tc>
          <w:tcPr>
            <w:tcW w:w="1842" w:type="dxa"/>
            <w:vAlign w:val="center"/>
          </w:tcPr>
          <w:p w:rsidR="0004731D" w:rsidRPr="0004731D" w:rsidRDefault="0004731D" w:rsidP="00B44157">
            <w:pPr>
              <w:spacing w:line="360" w:lineRule="auto"/>
              <w:ind w:firstLine="34"/>
              <w:jc w:val="center"/>
              <w:rPr>
                <w:sz w:val="28"/>
                <w:szCs w:val="28"/>
              </w:rPr>
            </w:pPr>
            <w:r w:rsidRPr="0004731D">
              <w:rPr>
                <w:sz w:val="28"/>
                <w:szCs w:val="28"/>
                <w:lang w:val="en-US"/>
              </w:rPr>
              <w:t>400</w:t>
            </w:r>
          </w:p>
        </w:tc>
        <w:tc>
          <w:tcPr>
            <w:tcW w:w="2126" w:type="dxa"/>
            <w:vAlign w:val="center"/>
          </w:tcPr>
          <w:p w:rsidR="0004731D" w:rsidRPr="0004731D" w:rsidRDefault="0004731D" w:rsidP="00B44157">
            <w:pPr>
              <w:spacing w:line="360" w:lineRule="auto"/>
              <w:ind w:firstLine="34"/>
              <w:jc w:val="center"/>
              <w:rPr>
                <w:sz w:val="28"/>
                <w:szCs w:val="28"/>
              </w:rPr>
            </w:pPr>
            <w:r w:rsidRPr="0004731D">
              <w:rPr>
                <w:sz w:val="28"/>
                <w:szCs w:val="28"/>
                <w:lang w:val="en-US"/>
              </w:rPr>
              <w:t>600</w:t>
            </w:r>
          </w:p>
        </w:tc>
      </w:tr>
      <w:tr w:rsidR="0004731D" w:rsidRPr="0004731D">
        <w:tblPrEx>
          <w:tblCellMar>
            <w:top w:w="0" w:type="dxa"/>
            <w:bottom w:w="0" w:type="dxa"/>
          </w:tblCellMar>
        </w:tblPrEx>
        <w:trPr>
          <w:cantSplit/>
        </w:trPr>
        <w:tc>
          <w:tcPr>
            <w:tcW w:w="1985" w:type="dxa"/>
            <w:vMerge/>
            <w:vAlign w:val="center"/>
          </w:tcPr>
          <w:p w:rsidR="0004731D" w:rsidRPr="0004731D" w:rsidRDefault="0004731D" w:rsidP="00B44157">
            <w:pPr>
              <w:pStyle w:val="30"/>
              <w:spacing w:line="360" w:lineRule="auto"/>
              <w:rPr>
                <w:sz w:val="28"/>
                <w:szCs w:val="28"/>
              </w:rPr>
            </w:pPr>
          </w:p>
        </w:tc>
        <w:tc>
          <w:tcPr>
            <w:tcW w:w="1559" w:type="dxa"/>
            <w:vAlign w:val="center"/>
          </w:tcPr>
          <w:p w:rsidR="0004731D" w:rsidRPr="0004731D" w:rsidRDefault="0004731D" w:rsidP="00B44157">
            <w:pPr>
              <w:spacing w:line="360" w:lineRule="auto"/>
              <w:jc w:val="center"/>
              <w:rPr>
                <w:sz w:val="28"/>
                <w:szCs w:val="28"/>
                <w:lang w:val="en-US"/>
              </w:rPr>
            </w:pPr>
            <w:r w:rsidRPr="0004731D">
              <w:rPr>
                <w:sz w:val="28"/>
                <w:szCs w:val="28"/>
                <w:lang w:val="en-US"/>
              </w:rPr>
              <w:t>KIO</w:t>
            </w:r>
            <w:r w:rsidRPr="0004731D">
              <w:rPr>
                <w:sz w:val="28"/>
                <w:szCs w:val="28"/>
                <w:vertAlign w:val="subscript"/>
                <w:lang w:val="en-US"/>
              </w:rPr>
              <w:t>3</w:t>
            </w:r>
          </w:p>
        </w:tc>
        <w:tc>
          <w:tcPr>
            <w:tcW w:w="1985" w:type="dxa"/>
            <w:vAlign w:val="center"/>
          </w:tcPr>
          <w:p w:rsidR="0004731D" w:rsidRPr="0004731D" w:rsidRDefault="0004731D" w:rsidP="00B44157">
            <w:pPr>
              <w:spacing w:line="360" w:lineRule="auto"/>
              <w:ind w:firstLine="34"/>
              <w:jc w:val="center"/>
              <w:rPr>
                <w:sz w:val="28"/>
                <w:szCs w:val="28"/>
              </w:rPr>
            </w:pPr>
            <w:r w:rsidRPr="0004731D">
              <w:rPr>
                <w:sz w:val="28"/>
                <w:szCs w:val="28"/>
                <w:lang w:val="en-US"/>
              </w:rPr>
              <w:t>150</w:t>
            </w:r>
          </w:p>
        </w:tc>
        <w:tc>
          <w:tcPr>
            <w:tcW w:w="1842" w:type="dxa"/>
            <w:vAlign w:val="center"/>
          </w:tcPr>
          <w:p w:rsidR="0004731D" w:rsidRPr="0004731D" w:rsidRDefault="0004731D" w:rsidP="00B44157">
            <w:pPr>
              <w:spacing w:line="360" w:lineRule="auto"/>
              <w:ind w:firstLine="34"/>
              <w:jc w:val="center"/>
              <w:rPr>
                <w:sz w:val="28"/>
                <w:szCs w:val="28"/>
              </w:rPr>
            </w:pPr>
            <w:r w:rsidRPr="0004731D">
              <w:rPr>
                <w:sz w:val="28"/>
                <w:szCs w:val="28"/>
                <w:lang w:val="en-US"/>
              </w:rPr>
              <w:t>400</w:t>
            </w:r>
          </w:p>
        </w:tc>
        <w:tc>
          <w:tcPr>
            <w:tcW w:w="2126" w:type="dxa"/>
            <w:vAlign w:val="center"/>
          </w:tcPr>
          <w:p w:rsidR="0004731D" w:rsidRPr="0004731D" w:rsidRDefault="0004731D" w:rsidP="00B44157">
            <w:pPr>
              <w:spacing w:line="360" w:lineRule="auto"/>
              <w:ind w:firstLine="34"/>
              <w:jc w:val="center"/>
              <w:rPr>
                <w:sz w:val="28"/>
                <w:szCs w:val="28"/>
              </w:rPr>
            </w:pPr>
            <w:r w:rsidRPr="0004731D">
              <w:rPr>
                <w:sz w:val="28"/>
                <w:szCs w:val="28"/>
                <w:lang w:val="en-US"/>
              </w:rPr>
              <w:t>600</w:t>
            </w:r>
          </w:p>
        </w:tc>
      </w:tr>
      <w:tr w:rsidR="0004731D" w:rsidRPr="0004731D">
        <w:tblPrEx>
          <w:tblCellMar>
            <w:top w:w="0" w:type="dxa"/>
            <w:bottom w:w="0" w:type="dxa"/>
          </w:tblCellMar>
        </w:tblPrEx>
        <w:trPr>
          <w:cantSplit/>
          <w:trHeight w:val="582"/>
        </w:trPr>
        <w:tc>
          <w:tcPr>
            <w:tcW w:w="1985" w:type="dxa"/>
            <w:vMerge w:val="restart"/>
            <w:vAlign w:val="center"/>
          </w:tcPr>
          <w:p w:rsidR="0004731D" w:rsidRPr="0004731D" w:rsidRDefault="0004731D" w:rsidP="00B44157">
            <w:pPr>
              <w:jc w:val="center"/>
              <w:rPr>
                <w:sz w:val="28"/>
                <w:szCs w:val="28"/>
              </w:rPr>
            </w:pPr>
            <w:r w:rsidRPr="0004731D">
              <w:rPr>
                <w:sz w:val="28"/>
                <w:szCs w:val="28"/>
              </w:rPr>
              <w:lastRenderedPageBreak/>
              <w:t>Раствор на о</w:t>
            </w:r>
            <w:r w:rsidRPr="0004731D">
              <w:rPr>
                <w:sz w:val="28"/>
                <w:szCs w:val="28"/>
              </w:rPr>
              <w:t>с</w:t>
            </w:r>
            <w:r w:rsidRPr="0004731D">
              <w:rPr>
                <w:sz w:val="28"/>
                <w:szCs w:val="28"/>
              </w:rPr>
              <w:t xml:space="preserve">нове ДФА – сульфонат </w:t>
            </w:r>
            <w:r w:rsidRPr="0004731D">
              <w:rPr>
                <w:sz w:val="28"/>
                <w:szCs w:val="28"/>
                <w:lang w:val="en-US"/>
              </w:rPr>
              <w:t>Na</w:t>
            </w:r>
            <w:r w:rsidRPr="0004731D">
              <w:rPr>
                <w:sz w:val="28"/>
                <w:szCs w:val="28"/>
              </w:rPr>
              <w:t xml:space="preserve"> + Н</w:t>
            </w:r>
            <w:r w:rsidRPr="0004731D">
              <w:rPr>
                <w:sz w:val="28"/>
                <w:szCs w:val="28"/>
                <w:vertAlign w:val="subscript"/>
              </w:rPr>
              <w:t>2</w:t>
            </w:r>
            <w:r w:rsidRPr="0004731D">
              <w:rPr>
                <w:sz w:val="28"/>
                <w:szCs w:val="28"/>
                <w:lang w:val="en-US"/>
              </w:rPr>
              <w:t>SO</w:t>
            </w:r>
            <w:r w:rsidRPr="0004731D">
              <w:rPr>
                <w:sz w:val="28"/>
                <w:szCs w:val="28"/>
                <w:vertAlign w:val="subscript"/>
              </w:rPr>
              <w:t>4</w:t>
            </w:r>
          </w:p>
        </w:tc>
        <w:tc>
          <w:tcPr>
            <w:tcW w:w="1559" w:type="dxa"/>
            <w:vAlign w:val="center"/>
          </w:tcPr>
          <w:p w:rsidR="0004731D" w:rsidRPr="0004731D" w:rsidRDefault="0004731D" w:rsidP="00B44157">
            <w:pPr>
              <w:spacing w:line="360" w:lineRule="auto"/>
              <w:jc w:val="center"/>
              <w:rPr>
                <w:sz w:val="28"/>
                <w:szCs w:val="28"/>
                <w:lang w:val="en-US"/>
              </w:rPr>
            </w:pPr>
            <w:r w:rsidRPr="0004731D">
              <w:rPr>
                <w:sz w:val="28"/>
                <w:szCs w:val="28"/>
                <w:lang w:val="en-US"/>
              </w:rPr>
              <w:t>(NH</w:t>
            </w:r>
            <w:r w:rsidRPr="0004731D">
              <w:rPr>
                <w:sz w:val="28"/>
                <w:szCs w:val="28"/>
                <w:vertAlign w:val="subscript"/>
                <w:lang w:val="en-US"/>
              </w:rPr>
              <w:t>4</w:t>
            </w:r>
            <w:r w:rsidRPr="0004731D">
              <w:rPr>
                <w:sz w:val="28"/>
                <w:szCs w:val="28"/>
                <w:lang w:val="en-US"/>
              </w:rPr>
              <w:t>)</w:t>
            </w:r>
            <w:r w:rsidRPr="0004731D">
              <w:rPr>
                <w:sz w:val="28"/>
                <w:szCs w:val="28"/>
                <w:vertAlign w:val="subscript"/>
                <w:lang w:val="en-US"/>
              </w:rPr>
              <w:t>2</w:t>
            </w:r>
            <w:r w:rsidRPr="0004731D">
              <w:rPr>
                <w:sz w:val="28"/>
                <w:szCs w:val="28"/>
                <w:lang w:val="en-US"/>
              </w:rPr>
              <w:t>Cr</w:t>
            </w:r>
            <w:r w:rsidRPr="0004731D">
              <w:rPr>
                <w:sz w:val="28"/>
                <w:szCs w:val="28"/>
                <w:vertAlign w:val="subscript"/>
                <w:lang w:val="en-US"/>
              </w:rPr>
              <w:t>2</w:t>
            </w:r>
            <w:r w:rsidRPr="0004731D">
              <w:rPr>
                <w:sz w:val="28"/>
                <w:szCs w:val="28"/>
                <w:lang w:val="en-US"/>
              </w:rPr>
              <w:t>O</w:t>
            </w:r>
            <w:r w:rsidRPr="0004731D">
              <w:rPr>
                <w:sz w:val="28"/>
                <w:szCs w:val="28"/>
                <w:vertAlign w:val="subscript"/>
                <w:lang w:val="en-US"/>
              </w:rPr>
              <w:t>7</w:t>
            </w:r>
          </w:p>
        </w:tc>
        <w:tc>
          <w:tcPr>
            <w:tcW w:w="1985" w:type="dxa"/>
            <w:vAlign w:val="center"/>
          </w:tcPr>
          <w:p w:rsidR="0004731D" w:rsidRPr="0004731D" w:rsidRDefault="0004731D" w:rsidP="00B44157">
            <w:pPr>
              <w:spacing w:line="360" w:lineRule="auto"/>
              <w:ind w:firstLine="34"/>
              <w:jc w:val="center"/>
              <w:rPr>
                <w:sz w:val="28"/>
                <w:szCs w:val="28"/>
              </w:rPr>
            </w:pPr>
            <w:r w:rsidRPr="0004731D">
              <w:rPr>
                <w:sz w:val="28"/>
                <w:szCs w:val="28"/>
              </w:rPr>
              <w:t>Не тестируе</w:t>
            </w:r>
            <w:r w:rsidRPr="0004731D">
              <w:rPr>
                <w:sz w:val="28"/>
                <w:szCs w:val="28"/>
              </w:rPr>
              <w:t>т</w:t>
            </w:r>
            <w:r w:rsidRPr="0004731D">
              <w:rPr>
                <w:sz w:val="28"/>
                <w:szCs w:val="28"/>
              </w:rPr>
              <w:t>ся</w:t>
            </w:r>
          </w:p>
        </w:tc>
        <w:tc>
          <w:tcPr>
            <w:tcW w:w="1842" w:type="dxa"/>
            <w:vAlign w:val="center"/>
          </w:tcPr>
          <w:p w:rsidR="0004731D" w:rsidRPr="0004731D" w:rsidRDefault="0004731D" w:rsidP="00B44157">
            <w:pPr>
              <w:spacing w:line="360" w:lineRule="auto"/>
              <w:ind w:firstLine="34"/>
              <w:jc w:val="center"/>
              <w:rPr>
                <w:sz w:val="28"/>
                <w:szCs w:val="28"/>
              </w:rPr>
            </w:pPr>
            <w:r w:rsidRPr="0004731D">
              <w:rPr>
                <w:sz w:val="28"/>
                <w:szCs w:val="28"/>
                <w:lang w:val="en-US"/>
              </w:rPr>
              <w:t>600</w:t>
            </w:r>
          </w:p>
        </w:tc>
        <w:tc>
          <w:tcPr>
            <w:tcW w:w="2126" w:type="dxa"/>
            <w:vAlign w:val="center"/>
          </w:tcPr>
          <w:p w:rsidR="0004731D" w:rsidRPr="0004731D" w:rsidRDefault="0004731D" w:rsidP="00B44157">
            <w:pPr>
              <w:spacing w:line="360" w:lineRule="auto"/>
              <w:ind w:firstLine="34"/>
              <w:jc w:val="center"/>
              <w:rPr>
                <w:sz w:val="28"/>
                <w:szCs w:val="28"/>
              </w:rPr>
            </w:pPr>
            <w:r w:rsidRPr="0004731D">
              <w:rPr>
                <w:sz w:val="28"/>
                <w:szCs w:val="28"/>
                <w:lang w:val="en-US"/>
              </w:rPr>
              <w:t>800</w:t>
            </w:r>
          </w:p>
        </w:tc>
      </w:tr>
      <w:tr w:rsidR="0004731D" w:rsidRPr="0004731D">
        <w:tblPrEx>
          <w:tblCellMar>
            <w:top w:w="0" w:type="dxa"/>
            <w:bottom w:w="0" w:type="dxa"/>
          </w:tblCellMar>
        </w:tblPrEx>
        <w:trPr>
          <w:cantSplit/>
          <w:trHeight w:val="406"/>
        </w:trPr>
        <w:tc>
          <w:tcPr>
            <w:tcW w:w="1985" w:type="dxa"/>
            <w:vMerge/>
            <w:vAlign w:val="center"/>
          </w:tcPr>
          <w:p w:rsidR="0004731D" w:rsidRPr="0004731D" w:rsidRDefault="0004731D" w:rsidP="00B44157">
            <w:pPr>
              <w:spacing w:line="360" w:lineRule="auto"/>
              <w:jc w:val="center"/>
              <w:rPr>
                <w:sz w:val="28"/>
                <w:szCs w:val="28"/>
              </w:rPr>
            </w:pPr>
          </w:p>
        </w:tc>
        <w:tc>
          <w:tcPr>
            <w:tcW w:w="1559" w:type="dxa"/>
            <w:vAlign w:val="center"/>
          </w:tcPr>
          <w:p w:rsidR="0004731D" w:rsidRPr="0004731D" w:rsidRDefault="0004731D" w:rsidP="00B44157">
            <w:pPr>
              <w:spacing w:line="360" w:lineRule="auto"/>
              <w:jc w:val="center"/>
              <w:rPr>
                <w:sz w:val="28"/>
                <w:szCs w:val="28"/>
                <w:lang w:val="en-US"/>
              </w:rPr>
            </w:pPr>
            <w:r w:rsidRPr="0004731D">
              <w:rPr>
                <w:sz w:val="28"/>
                <w:szCs w:val="28"/>
                <w:lang w:val="en-US"/>
              </w:rPr>
              <w:t>KIO</w:t>
            </w:r>
            <w:r w:rsidRPr="0004731D">
              <w:rPr>
                <w:sz w:val="28"/>
                <w:szCs w:val="28"/>
                <w:vertAlign w:val="subscript"/>
                <w:lang w:val="en-US"/>
              </w:rPr>
              <w:t>3</w:t>
            </w:r>
          </w:p>
        </w:tc>
        <w:tc>
          <w:tcPr>
            <w:tcW w:w="1985" w:type="dxa"/>
            <w:vAlign w:val="center"/>
          </w:tcPr>
          <w:p w:rsidR="0004731D" w:rsidRPr="0004731D" w:rsidRDefault="0004731D" w:rsidP="00B44157">
            <w:pPr>
              <w:spacing w:line="360" w:lineRule="auto"/>
              <w:ind w:firstLine="34"/>
              <w:jc w:val="center"/>
              <w:rPr>
                <w:sz w:val="28"/>
                <w:szCs w:val="28"/>
              </w:rPr>
            </w:pPr>
            <w:r w:rsidRPr="0004731D">
              <w:rPr>
                <w:sz w:val="28"/>
                <w:szCs w:val="28"/>
                <w:lang w:val="en-US"/>
              </w:rPr>
              <w:t>250</w:t>
            </w:r>
          </w:p>
        </w:tc>
        <w:tc>
          <w:tcPr>
            <w:tcW w:w="3968" w:type="dxa"/>
            <w:gridSpan w:val="2"/>
            <w:vAlign w:val="center"/>
          </w:tcPr>
          <w:p w:rsidR="0004731D" w:rsidRPr="0004731D" w:rsidRDefault="0004731D" w:rsidP="00B44157">
            <w:pPr>
              <w:spacing w:line="360" w:lineRule="auto"/>
              <w:ind w:firstLine="34"/>
              <w:jc w:val="center"/>
              <w:rPr>
                <w:sz w:val="28"/>
                <w:szCs w:val="28"/>
              </w:rPr>
            </w:pPr>
            <w:r w:rsidRPr="0004731D">
              <w:rPr>
                <w:sz w:val="28"/>
                <w:szCs w:val="28"/>
                <w:lang w:val="en-US"/>
              </w:rPr>
              <w:t>400</w:t>
            </w:r>
          </w:p>
        </w:tc>
      </w:tr>
    </w:tbl>
    <w:p w:rsidR="0004731D" w:rsidRPr="0004731D" w:rsidRDefault="0004731D" w:rsidP="0004731D">
      <w:pPr>
        <w:tabs>
          <w:tab w:val="left" w:pos="9355"/>
          <w:tab w:val="left" w:pos="9921"/>
        </w:tabs>
        <w:spacing w:line="360" w:lineRule="auto"/>
        <w:ind w:right="283" w:firstLine="567"/>
        <w:jc w:val="both"/>
        <w:rPr>
          <w:sz w:val="28"/>
          <w:szCs w:val="28"/>
        </w:rPr>
      </w:pPr>
    </w:p>
    <w:p w:rsidR="0004731D" w:rsidRPr="0004731D" w:rsidRDefault="0004731D" w:rsidP="0004731D">
      <w:pPr>
        <w:pStyle w:val="a5"/>
        <w:ind w:right="283"/>
        <w:rPr>
          <w:szCs w:val="28"/>
        </w:rPr>
      </w:pPr>
      <w:r w:rsidRPr="0004731D">
        <w:rPr>
          <w:szCs w:val="28"/>
        </w:rPr>
        <w:t>Схема применения реактивных индикаторных средств, для поиска сильных окислителей на месте пожара.</w:t>
      </w:r>
    </w:p>
    <w:p w:rsidR="0004731D" w:rsidRPr="0004731D" w:rsidRDefault="005D6D26" w:rsidP="0004731D">
      <w:pPr>
        <w:ind w:left="567" w:right="283" w:firstLine="567"/>
        <w:jc w:val="both"/>
        <w:rPr>
          <w:rFonts w:ascii="Arial" w:hAnsi="Arial"/>
          <w:sz w:val="28"/>
          <w:szCs w:val="28"/>
        </w:rPr>
      </w:pPr>
      <w:r>
        <w:rPr>
          <w:b/>
          <w:noProof/>
          <w:sz w:val="28"/>
          <w:szCs w:val="28"/>
        </w:rPr>
        <mc:AlternateContent>
          <mc:Choice Requires="wps">
            <w:drawing>
              <wp:anchor distT="0" distB="0" distL="114300" distR="114300" simplePos="0" relativeHeight="251608064" behindDoc="0" locked="0" layoutInCell="0" allowOverlap="1">
                <wp:simplePos x="0" y="0"/>
                <wp:positionH relativeFrom="column">
                  <wp:posOffset>2117090</wp:posOffset>
                </wp:positionH>
                <wp:positionV relativeFrom="paragraph">
                  <wp:posOffset>59690</wp:posOffset>
                </wp:positionV>
                <wp:extent cx="2377440" cy="548640"/>
                <wp:effectExtent l="0" t="0" r="0" b="0"/>
                <wp:wrapNone/>
                <wp:docPr id="35"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548640"/>
                        </a:xfrm>
                        <a:prstGeom prst="rect">
                          <a:avLst/>
                        </a:prstGeom>
                        <a:solidFill>
                          <a:srgbClr val="FFFFFF"/>
                        </a:solidFill>
                        <a:ln w="9525">
                          <a:solidFill>
                            <a:srgbClr val="000000"/>
                          </a:solidFill>
                          <a:miter lim="800000"/>
                          <a:headEnd/>
                          <a:tailEnd/>
                        </a:ln>
                      </wps:spPr>
                      <wps:txbx>
                        <w:txbxContent>
                          <w:p w:rsidR="0004731D" w:rsidRDefault="0004731D">
                            <w:pPr>
                              <w:jc w:val="center"/>
                              <w:rPr>
                                <w:b/>
                                <w:sz w:val="28"/>
                              </w:rPr>
                            </w:pPr>
                            <w:r>
                              <w:rPr>
                                <w:b/>
                                <w:sz w:val="28"/>
                              </w:rPr>
                              <w:t>Тестируемый уч</w:t>
                            </w:r>
                            <w:r>
                              <w:rPr>
                                <w:b/>
                                <w:sz w:val="28"/>
                              </w:rPr>
                              <w:t>а</w:t>
                            </w:r>
                            <w:r>
                              <w:rPr>
                                <w:b/>
                                <w:sz w:val="28"/>
                              </w:rPr>
                              <w:t>сток</w:t>
                            </w:r>
                          </w:p>
                          <w:p w:rsidR="0004731D" w:rsidRDefault="0004731D">
                            <w:pPr>
                              <w:jc w:val="center"/>
                              <w:rPr>
                                <w:b/>
                                <w:sz w:val="24"/>
                              </w:rPr>
                            </w:pPr>
                            <w:r>
                              <w:rPr>
                                <w:b/>
                                <w:sz w:val="24"/>
                              </w:rPr>
                              <w:t>РИС на основе ДФА+ Н</w:t>
                            </w:r>
                            <w:r>
                              <w:rPr>
                                <w:b/>
                                <w:sz w:val="24"/>
                                <w:vertAlign w:val="subscript"/>
                              </w:rPr>
                              <w:t>2</w:t>
                            </w:r>
                            <w:r>
                              <w:rPr>
                                <w:b/>
                                <w:sz w:val="24"/>
                                <w:lang w:val="en-US"/>
                              </w:rPr>
                              <w:t>SO</w:t>
                            </w:r>
                            <w:r w:rsidRPr="0004731D">
                              <w:rPr>
                                <w:b/>
                                <w:sz w:val="24"/>
                                <w:vertAlign w:val="subscript"/>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63" style="position:absolute;left:0;text-align:left;margin-left:166.7pt;margin-top:4.7pt;width:187.2pt;height:43.2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" o:allowincell="f">
                <v:textbox>
                  <w:txbxContent>
                    <w:p w:rsidR="0004731D" w:rsidRDefault="0004731D">
                      <w:pPr>
                        <w:jc w:val="center"/>
                        <w:rPr>
                          <w:b/>
                          <w:sz w:val="28"/>
                        </w:rPr>
                      </w:pPr>
                      <w:r>
                        <w:rPr>
                          <w:b/>
                          <w:sz w:val="28"/>
                        </w:rPr>
                        <w:t>Тестируемый уч</w:t>
                      </w:r>
                      <w:r>
                        <w:rPr>
                          <w:b/>
                          <w:sz w:val="28"/>
                        </w:rPr>
                        <w:t>а</w:t>
                      </w:r>
                      <w:r>
                        <w:rPr>
                          <w:b/>
                          <w:sz w:val="28"/>
                        </w:rPr>
                        <w:t>сток</w:t>
                      </w:r>
                    </w:p>
                    <w:p w:rsidR="0004731D" w:rsidRDefault="0004731D">
                      <w:pPr>
                        <w:jc w:val="center"/>
                        <w:rPr>
                          <w:b/>
                          <w:sz w:val="24"/>
                        </w:rPr>
                      </w:pPr>
                      <w:r>
                        <w:rPr>
                          <w:b/>
                          <w:sz w:val="24"/>
                        </w:rPr>
                        <w:t>РИС на основе ДФА+ Н</w:t>
                      </w:r>
                      <w:r>
                        <w:rPr>
                          <w:b/>
                          <w:sz w:val="24"/>
                          <w:vertAlign w:val="subscript"/>
                        </w:rPr>
                        <w:t>2</w:t>
                      </w:r>
                      <w:r>
                        <w:rPr>
                          <w:b/>
                          <w:sz w:val="24"/>
                          <w:lang w:val="en-US"/>
                        </w:rPr>
                        <w:t>SO</w:t>
                      </w:r>
                      <w:r w:rsidRPr="0004731D">
                        <w:rPr>
                          <w:b/>
                          <w:sz w:val="24"/>
                          <w:vertAlign w:val="subscript"/>
                        </w:rPr>
                        <w:t>4</w:t>
                      </w:r>
                    </w:p>
                  </w:txbxContent>
                </v:textbox>
              </v:rect>
            </w:pict>
          </mc:Fallback>
        </mc:AlternateContent>
      </w:r>
    </w:p>
    <w:p w:rsidR="0004731D" w:rsidRPr="0004731D" w:rsidRDefault="0004731D" w:rsidP="0004731D">
      <w:pPr>
        <w:ind w:left="567" w:right="283" w:firstLine="567"/>
        <w:jc w:val="both"/>
        <w:rPr>
          <w:rFonts w:ascii="Arial" w:hAnsi="Arial"/>
          <w:sz w:val="28"/>
          <w:szCs w:val="28"/>
        </w:rPr>
      </w:pPr>
    </w:p>
    <w:p w:rsidR="0004731D" w:rsidRPr="0004731D" w:rsidRDefault="0004731D" w:rsidP="0004731D">
      <w:pPr>
        <w:ind w:left="567" w:right="283" w:firstLine="567"/>
        <w:jc w:val="both"/>
        <w:rPr>
          <w:rFonts w:ascii="Arial" w:hAnsi="Arial"/>
          <w:sz w:val="28"/>
          <w:szCs w:val="28"/>
        </w:rPr>
      </w:pPr>
    </w:p>
    <w:p w:rsidR="0004731D" w:rsidRPr="0004731D" w:rsidRDefault="005D6D26" w:rsidP="0004731D">
      <w:pPr>
        <w:ind w:left="567" w:right="283" w:firstLine="567"/>
        <w:jc w:val="both"/>
        <w:rPr>
          <w:rFonts w:ascii="Arial" w:hAnsi="Arial"/>
          <w:sz w:val="28"/>
          <w:szCs w:val="28"/>
        </w:rPr>
      </w:pPr>
      <w:r>
        <w:rPr>
          <w:noProof/>
          <w:sz w:val="28"/>
          <w:szCs w:val="28"/>
        </w:rPr>
        <mc:AlternateContent>
          <mc:Choice Requires="wps">
            <w:drawing>
              <wp:anchor distT="0" distB="0" distL="114300" distR="114300" simplePos="0" relativeHeight="251606016" behindDoc="0" locked="0" layoutInCell="0" allowOverlap="1">
                <wp:simplePos x="0" y="0"/>
                <wp:positionH relativeFrom="column">
                  <wp:posOffset>3397250</wp:posOffset>
                </wp:positionH>
                <wp:positionV relativeFrom="paragraph">
                  <wp:posOffset>82550</wp:posOffset>
                </wp:positionV>
                <wp:extent cx="640080" cy="182880"/>
                <wp:effectExtent l="0" t="0" r="0" b="0"/>
                <wp:wrapNone/>
                <wp:docPr id="34"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1"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pt,6.5pt" to="317.9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" o:allowincell="f">
                <v:stroke endarrow="block"/>
              </v:line>
            </w:pict>
          </mc:Fallback>
        </mc:AlternateContent>
      </w:r>
      <w:r>
        <w:rPr>
          <w:noProof/>
          <w:sz w:val="28"/>
          <w:szCs w:val="28"/>
        </w:rPr>
        <mc:AlternateContent>
          <mc:Choice Requires="wps">
            <w:drawing>
              <wp:anchor distT="0" distB="0" distL="114300" distR="114300" simplePos="0" relativeHeight="251604992" behindDoc="0" locked="0" layoutInCell="0" allowOverlap="1">
                <wp:simplePos x="0" y="0"/>
                <wp:positionH relativeFrom="column">
                  <wp:posOffset>2665730</wp:posOffset>
                </wp:positionH>
                <wp:positionV relativeFrom="paragraph">
                  <wp:posOffset>82550</wp:posOffset>
                </wp:positionV>
                <wp:extent cx="457200" cy="91440"/>
                <wp:effectExtent l="0" t="0" r="0" b="0"/>
                <wp:wrapNone/>
                <wp:docPr id="19"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0" o:spid="_x0000_s1026" style="position:absolute;flip:x;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9pt,6.5pt" to="245.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" o:allowincell="f">
                <v:stroke endarrow="block"/>
              </v:line>
            </w:pict>
          </mc:Fallback>
        </mc:AlternateContent>
      </w:r>
    </w:p>
    <w:p w:rsidR="0004731D" w:rsidRPr="0004731D" w:rsidRDefault="005D6D26" w:rsidP="0004731D">
      <w:pPr>
        <w:ind w:left="567" w:right="283" w:firstLine="567"/>
        <w:jc w:val="both"/>
        <w:rPr>
          <w:rFonts w:ascii="Arial" w:hAnsi="Arial"/>
          <w:sz w:val="28"/>
          <w:szCs w:val="28"/>
        </w:rPr>
      </w:pPr>
      <w:r>
        <w:rPr>
          <w:rFonts w:ascii="Arial" w:hAnsi="Arial"/>
          <w:noProof/>
          <w:sz w:val="28"/>
          <w:szCs w:val="28"/>
        </w:rPr>
        <mc:AlternateContent>
          <mc:Choice Requires="wps">
            <w:drawing>
              <wp:anchor distT="0" distB="0" distL="114300" distR="114300" simplePos="0" relativeHeight="251614208" behindDoc="0" locked="0" layoutInCell="0" allowOverlap="1">
                <wp:simplePos x="0" y="0"/>
                <wp:positionH relativeFrom="column">
                  <wp:posOffset>3488690</wp:posOffset>
                </wp:positionH>
                <wp:positionV relativeFrom="paragraph">
                  <wp:posOffset>-1270</wp:posOffset>
                </wp:positionV>
                <wp:extent cx="2651760" cy="640080"/>
                <wp:effectExtent l="0" t="0" r="0" b="0"/>
                <wp:wrapNone/>
                <wp:docPr id="18"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640080"/>
                        </a:xfrm>
                        <a:prstGeom prst="ellipse">
                          <a:avLst/>
                        </a:prstGeom>
                        <a:solidFill>
                          <a:srgbClr val="FFFFFF"/>
                        </a:solidFill>
                        <a:ln w="9525">
                          <a:solidFill>
                            <a:srgbClr val="000000"/>
                          </a:solidFill>
                          <a:round/>
                          <a:headEnd/>
                          <a:tailEnd/>
                        </a:ln>
                      </wps:spPr>
                      <wps:txbx>
                        <w:txbxContent>
                          <w:p w:rsidR="0004731D" w:rsidRDefault="0004731D">
                            <w:pPr>
                              <w:jc w:val="center"/>
                              <w:rPr>
                                <w:rFonts w:ascii="Arial" w:hAnsi="Arial"/>
                                <w:b/>
                                <w:sz w:val="22"/>
                              </w:rPr>
                            </w:pPr>
                            <w:r>
                              <w:rPr>
                                <w:rFonts w:ascii="Arial" w:hAnsi="Arial"/>
                                <w:b/>
                                <w:sz w:val="22"/>
                              </w:rPr>
                              <w:t>Отрицательный тест</w:t>
                            </w:r>
                            <w:r>
                              <w:rPr>
                                <w:rFonts w:ascii="Arial" w:hAnsi="Arial"/>
                                <w:b/>
                                <w:sz w:val="22"/>
                              </w:rPr>
                              <w:t>о</w:t>
                            </w:r>
                            <w:r>
                              <w:rPr>
                                <w:rFonts w:ascii="Arial" w:hAnsi="Arial"/>
                                <w:b/>
                                <w:sz w:val="22"/>
                              </w:rPr>
                              <w:t>вый ход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9" o:spid="_x0000_s1064" style="position:absolute;left:0;text-align:left;margin-left:274.7pt;margin-top:-.1pt;width:208.8pt;height:50.4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" o:allowincell="f">
                <v:textbox>
                  <w:txbxContent>
                    <w:p w:rsidR="0004731D" w:rsidRDefault="0004731D">
                      <w:pPr>
                        <w:jc w:val="center"/>
                        <w:rPr>
                          <w:rFonts w:ascii="Arial" w:hAnsi="Arial"/>
                          <w:b/>
                          <w:sz w:val="22"/>
                        </w:rPr>
                      </w:pPr>
                      <w:r>
                        <w:rPr>
                          <w:rFonts w:ascii="Arial" w:hAnsi="Arial"/>
                          <w:b/>
                          <w:sz w:val="22"/>
                        </w:rPr>
                        <w:t>Отрицательный тест</w:t>
                      </w:r>
                      <w:r>
                        <w:rPr>
                          <w:rFonts w:ascii="Arial" w:hAnsi="Arial"/>
                          <w:b/>
                          <w:sz w:val="22"/>
                        </w:rPr>
                        <w:t>о</w:t>
                      </w:r>
                      <w:r>
                        <w:rPr>
                          <w:rFonts w:ascii="Arial" w:hAnsi="Arial"/>
                          <w:b/>
                          <w:sz w:val="22"/>
                        </w:rPr>
                        <w:t>вый ход</w:t>
                      </w:r>
                    </w:p>
                  </w:txbxContent>
                </v:textbox>
              </v:oval>
            </w:pict>
          </mc:Fallback>
        </mc:AlternateContent>
      </w:r>
      <w:r>
        <w:rPr>
          <w:rFonts w:ascii="Arial" w:hAnsi="Arial"/>
          <w:noProof/>
          <w:sz w:val="28"/>
          <w:szCs w:val="28"/>
        </w:rPr>
        <mc:AlternateContent>
          <mc:Choice Requires="wps">
            <w:drawing>
              <wp:anchor distT="0" distB="0" distL="114300" distR="114300" simplePos="0" relativeHeight="251609088" behindDoc="0" locked="0" layoutInCell="0" allowOverlap="1">
                <wp:simplePos x="0" y="0"/>
                <wp:positionH relativeFrom="column">
                  <wp:posOffset>471170</wp:posOffset>
                </wp:positionH>
                <wp:positionV relativeFrom="paragraph">
                  <wp:posOffset>-1270</wp:posOffset>
                </wp:positionV>
                <wp:extent cx="2926080" cy="640080"/>
                <wp:effectExtent l="0" t="0" r="0" b="0"/>
                <wp:wrapNone/>
                <wp:docPr id="17" name="Oval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640080"/>
                        </a:xfrm>
                        <a:prstGeom prst="ellipse">
                          <a:avLst/>
                        </a:prstGeom>
                        <a:solidFill>
                          <a:srgbClr val="FFFFFF"/>
                        </a:solidFill>
                        <a:ln w="9525">
                          <a:solidFill>
                            <a:srgbClr val="000000"/>
                          </a:solidFill>
                          <a:round/>
                          <a:headEnd/>
                          <a:tailEnd/>
                        </a:ln>
                      </wps:spPr>
                      <wps:txbx>
                        <w:txbxContent>
                          <w:p w:rsidR="0004731D" w:rsidRDefault="0004731D">
                            <w:pPr>
                              <w:jc w:val="center"/>
                              <w:rPr>
                                <w:b/>
                                <w:sz w:val="22"/>
                              </w:rPr>
                            </w:pPr>
                            <w:r>
                              <w:rPr>
                                <w:rFonts w:ascii="Arial" w:hAnsi="Arial"/>
                                <w:b/>
                                <w:sz w:val="22"/>
                              </w:rPr>
                              <w:t>Положительный тестовый</w:t>
                            </w:r>
                            <w:r>
                              <w:rPr>
                                <w:b/>
                                <w:sz w:val="22"/>
                              </w:rPr>
                              <w:t xml:space="preserve"> ход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4" o:spid="_x0000_s1065" style="position:absolute;left:0;text-align:left;margin-left:37.1pt;margin-top:-.1pt;width:230.4pt;height:50.4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" o:allowincell="f">
                <v:textbox>
                  <w:txbxContent>
                    <w:p w:rsidR="0004731D" w:rsidRDefault="0004731D">
                      <w:pPr>
                        <w:jc w:val="center"/>
                        <w:rPr>
                          <w:b/>
                          <w:sz w:val="22"/>
                        </w:rPr>
                      </w:pPr>
                      <w:r>
                        <w:rPr>
                          <w:rFonts w:ascii="Arial" w:hAnsi="Arial"/>
                          <w:b/>
                          <w:sz w:val="22"/>
                        </w:rPr>
                        <w:t>Положительный тестовый</w:t>
                      </w:r>
                      <w:r>
                        <w:rPr>
                          <w:b/>
                          <w:sz w:val="22"/>
                        </w:rPr>
                        <w:t xml:space="preserve"> ход</w:t>
                      </w:r>
                    </w:p>
                  </w:txbxContent>
                </v:textbox>
              </v:oval>
            </w:pict>
          </mc:Fallback>
        </mc:AlternateContent>
      </w:r>
    </w:p>
    <w:p w:rsidR="0004731D" w:rsidRPr="0004731D" w:rsidRDefault="0004731D" w:rsidP="0004731D">
      <w:pPr>
        <w:ind w:left="567" w:right="283" w:firstLine="567"/>
        <w:jc w:val="both"/>
        <w:rPr>
          <w:rFonts w:ascii="Arial" w:hAnsi="Arial"/>
          <w:sz w:val="28"/>
          <w:szCs w:val="28"/>
        </w:rPr>
      </w:pPr>
    </w:p>
    <w:p w:rsidR="0004731D" w:rsidRPr="0004731D" w:rsidRDefault="0004731D" w:rsidP="0004731D">
      <w:pPr>
        <w:ind w:left="567" w:right="283" w:firstLine="567"/>
        <w:jc w:val="both"/>
        <w:rPr>
          <w:rFonts w:ascii="Arial" w:hAnsi="Arial"/>
          <w:sz w:val="28"/>
          <w:szCs w:val="28"/>
        </w:rPr>
      </w:pPr>
    </w:p>
    <w:p w:rsidR="0004731D" w:rsidRPr="0004731D" w:rsidRDefault="005D6D26" w:rsidP="0004731D">
      <w:pPr>
        <w:ind w:left="567" w:right="283" w:firstLine="567"/>
        <w:jc w:val="both"/>
        <w:rPr>
          <w:rFonts w:ascii="Arial" w:hAnsi="Arial"/>
          <w:sz w:val="28"/>
          <w:szCs w:val="28"/>
        </w:rPr>
      </w:pPr>
      <w:r>
        <w:rPr>
          <w:noProof/>
          <w:sz w:val="28"/>
          <w:szCs w:val="28"/>
        </w:rPr>
        <mc:AlternateContent>
          <mc:Choice Requires="wps">
            <w:drawing>
              <wp:anchor distT="0" distB="0" distL="114300" distR="114300" simplePos="0" relativeHeight="251615232" behindDoc="0" locked="0" layoutInCell="0" allowOverlap="1">
                <wp:simplePos x="0" y="0"/>
                <wp:positionH relativeFrom="column">
                  <wp:posOffset>5043170</wp:posOffset>
                </wp:positionH>
                <wp:positionV relativeFrom="paragraph">
                  <wp:posOffset>110490</wp:posOffset>
                </wp:positionV>
                <wp:extent cx="0" cy="182880"/>
                <wp:effectExtent l="0" t="0" r="0" b="0"/>
                <wp:wrapNone/>
                <wp:docPr id="16"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0"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1pt,8.7pt" to="397.1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" o:allowincell="f">
                <v:stroke endarrow="block"/>
              </v:line>
            </w:pict>
          </mc:Fallback>
        </mc:AlternateContent>
      </w:r>
      <w:r>
        <w:rPr>
          <w:noProof/>
          <w:sz w:val="28"/>
          <w:szCs w:val="28"/>
        </w:rPr>
        <mc:AlternateContent>
          <mc:Choice Requires="wps">
            <w:drawing>
              <wp:anchor distT="0" distB="0" distL="114300" distR="114300" simplePos="0" relativeHeight="251607040" behindDoc="0" locked="0" layoutInCell="0" allowOverlap="1">
                <wp:simplePos x="0" y="0"/>
                <wp:positionH relativeFrom="column">
                  <wp:posOffset>1967865</wp:posOffset>
                </wp:positionH>
                <wp:positionV relativeFrom="paragraph">
                  <wp:posOffset>73660</wp:posOffset>
                </wp:positionV>
                <wp:extent cx="0" cy="182880"/>
                <wp:effectExtent l="0" t="0" r="0" b="0"/>
                <wp:wrapNone/>
                <wp:docPr id="15"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2"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95pt,5.8pt" to="154.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" o:allowincell="f">
                <v:stroke endarrow="block"/>
              </v:line>
            </w:pict>
          </mc:Fallback>
        </mc:AlternateContent>
      </w:r>
    </w:p>
    <w:p w:rsidR="0004731D" w:rsidRPr="0004731D" w:rsidRDefault="005D6D26" w:rsidP="0004731D">
      <w:pPr>
        <w:ind w:left="567" w:right="283" w:firstLine="567"/>
        <w:jc w:val="both"/>
        <w:rPr>
          <w:rFonts w:ascii="Arial" w:hAnsi="Arial"/>
          <w:sz w:val="28"/>
          <w:szCs w:val="28"/>
        </w:rPr>
      </w:pPr>
      <w:r>
        <w:rPr>
          <w:rFonts w:ascii="Arial" w:hAnsi="Arial"/>
          <w:noProof/>
          <w:sz w:val="28"/>
          <w:szCs w:val="28"/>
        </w:rPr>
        <mc:AlternateContent>
          <mc:Choice Requires="wps">
            <w:drawing>
              <wp:anchor distT="0" distB="0" distL="114300" distR="114300" simplePos="0" relativeHeight="251610112" behindDoc="0" locked="0" layoutInCell="0" allowOverlap="1">
                <wp:simplePos x="0" y="0"/>
                <wp:positionH relativeFrom="column">
                  <wp:posOffset>1019810</wp:posOffset>
                </wp:positionH>
                <wp:positionV relativeFrom="paragraph">
                  <wp:posOffset>81280</wp:posOffset>
                </wp:positionV>
                <wp:extent cx="2377440" cy="402590"/>
                <wp:effectExtent l="0" t="0" r="0" b="0"/>
                <wp:wrapNone/>
                <wp:docPr id="1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402590"/>
                        </a:xfrm>
                        <a:prstGeom prst="rect">
                          <a:avLst/>
                        </a:prstGeom>
                        <a:solidFill>
                          <a:srgbClr val="FFFFFF"/>
                        </a:solidFill>
                        <a:ln w="9525">
                          <a:solidFill>
                            <a:srgbClr val="000000"/>
                          </a:solidFill>
                          <a:miter lim="800000"/>
                          <a:headEnd/>
                          <a:tailEnd/>
                        </a:ln>
                      </wps:spPr>
                      <wps:txbx>
                        <w:txbxContent>
                          <w:p w:rsidR="0004731D" w:rsidRDefault="0004731D">
                            <w:pPr>
                              <w:pStyle w:val="21"/>
                              <w:ind w:right="48"/>
                            </w:pPr>
                            <w:r>
                              <w:t>Наличие окисл</w:t>
                            </w:r>
                            <w:r>
                              <w:t>и</w:t>
                            </w:r>
                            <w:r>
                              <w:t>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66" style="position:absolute;left:0;text-align:left;margin-left:80.3pt;margin-top:6.4pt;width:187.2pt;height:31.7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" o:allowincell="f">
                <v:textbox>
                  <w:txbxContent>
                    <w:p w:rsidR="0004731D" w:rsidRDefault="0004731D">
                      <w:pPr>
                        <w:pStyle w:val="21"/>
                        <w:ind w:right="48"/>
                      </w:pPr>
                      <w:r>
                        <w:t>Наличие окисл</w:t>
                      </w:r>
                      <w:r>
                        <w:t>и</w:t>
                      </w:r>
                      <w:r>
                        <w:t>теля</w:t>
                      </w:r>
                    </w:p>
                  </w:txbxContent>
                </v:textbox>
              </v:rect>
            </w:pict>
          </mc:Fallback>
        </mc:AlternateContent>
      </w:r>
      <w:r>
        <w:rPr>
          <w:rFonts w:ascii="Arial" w:hAnsi="Arial"/>
          <w:noProof/>
          <w:sz w:val="28"/>
          <w:szCs w:val="28"/>
        </w:rPr>
        <mc:AlternateContent>
          <mc:Choice Requires="wps">
            <w:drawing>
              <wp:anchor distT="0" distB="0" distL="114300" distR="114300" simplePos="0" relativeHeight="251613184" behindDoc="0" locked="0" layoutInCell="0" allowOverlap="1">
                <wp:simplePos x="0" y="0"/>
                <wp:positionH relativeFrom="column">
                  <wp:posOffset>4128770</wp:posOffset>
                </wp:positionH>
                <wp:positionV relativeFrom="paragraph">
                  <wp:posOffset>118110</wp:posOffset>
                </wp:positionV>
                <wp:extent cx="2011680" cy="274320"/>
                <wp:effectExtent l="0" t="0" r="0" b="0"/>
                <wp:wrapNone/>
                <wp:docPr id="1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274320"/>
                        </a:xfrm>
                        <a:prstGeom prst="rect">
                          <a:avLst/>
                        </a:prstGeom>
                        <a:solidFill>
                          <a:srgbClr val="FFFFFF"/>
                        </a:solidFill>
                        <a:ln w="9525">
                          <a:solidFill>
                            <a:srgbClr val="000000"/>
                          </a:solidFill>
                          <a:miter lim="800000"/>
                          <a:headEnd/>
                          <a:tailEnd/>
                        </a:ln>
                      </wps:spPr>
                      <wps:txbx>
                        <w:txbxContent>
                          <w:p w:rsidR="0004731D" w:rsidRDefault="0004731D">
                            <w:pPr>
                              <w:jc w:val="center"/>
                              <w:rPr>
                                <w:b/>
                                <w:sz w:val="24"/>
                              </w:rPr>
                            </w:pPr>
                            <w:r>
                              <w:rPr>
                                <w:b/>
                                <w:sz w:val="24"/>
                              </w:rPr>
                              <w:t>Отсутствие окислителя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67" style="position:absolute;left:0;text-align:left;margin-left:325.1pt;margin-top:9.3pt;width:158.4pt;height:21.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" o:allowincell="f">
                <v:textbox>
                  <w:txbxContent>
                    <w:p w:rsidR="0004731D" w:rsidRDefault="0004731D">
                      <w:pPr>
                        <w:jc w:val="center"/>
                        <w:rPr>
                          <w:b/>
                          <w:sz w:val="24"/>
                        </w:rPr>
                      </w:pPr>
                      <w:r>
                        <w:rPr>
                          <w:b/>
                          <w:sz w:val="24"/>
                        </w:rPr>
                        <w:t>Отсутствие окислителя</w:t>
                      </w:r>
                    </w:p>
                  </w:txbxContent>
                </v:textbox>
              </v:rect>
            </w:pict>
          </mc:Fallback>
        </mc:AlternateContent>
      </w:r>
    </w:p>
    <w:p w:rsidR="0004731D" w:rsidRPr="0004731D" w:rsidRDefault="0004731D" w:rsidP="0004731D">
      <w:pPr>
        <w:ind w:left="567" w:right="283" w:firstLine="567"/>
        <w:jc w:val="both"/>
        <w:rPr>
          <w:rFonts w:ascii="Arial" w:hAnsi="Arial"/>
          <w:sz w:val="28"/>
          <w:szCs w:val="28"/>
        </w:rPr>
      </w:pPr>
    </w:p>
    <w:p w:rsidR="0004731D" w:rsidRPr="0004731D" w:rsidRDefault="005D6D26" w:rsidP="0004731D">
      <w:pPr>
        <w:ind w:left="567" w:right="283" w:firstLine="567"/>
        <w:jc w:val="both"/>
        <w:rPr>
          <w:rFonts w:ascii="Arial" w:hAnsi="Arial"/>
          <w:sz w:val="28"/>
          <w:szCs w:val="28"/>
        </w:rPr>
      </w:pPr>
      <w:r>
        <w:rPr>
          <w:rFonts w:ascii="Arial" w:hAnsi="Arial"/>
          <w:noProof/>
          <w:sz w:val="28"/>
          <w:szCs w:val="28"/>
        </w:rPr>
        <mc:AlternateContent>
          <mc:Choice Requires="wps">
            <w:drawing>
              <wp:anchor distT="0" distB="0" distL="114300" distR="114300" simplePos="0" relativeHeight="251611136" behindDoc="0" locked="0" layoutInCell="0" allowOverlap="1">
                <wp:simplePos x="0" y="0"/>
                <wp:positionH relativeFrom="column">
                  <wp:posOffset>1934210</wp:posOffset>
                </wp:positionH>
                <wp:positionV relativeFrom="paragraph">
                  <wp:posOffset>133350</wp:posOffset>
                </wp:positionV>
                <wp:extent cx="0" cy="182880"/>
                <wp:effectExtent l="0" t="0" r="0" b="0"/>
                <wp:wrapNone/>
                <wp:docPr id="12"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6"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pt,10.5pt" to="152.3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" o:allowincell="f">
                <v:stroke endarrow="block"/>
              </v:line>
            </w:pict>
          </mc:Fallback>
        </mc:AlternateContent>
      </w:r>
      <w:r>
        <w:rPr>
          <w:rFonts w:ascii="Arial" w:hAnsi="Arial"/>
          <w:noProof/>
          <w:sz w:val="28"/>
          <w:szCs w:val="28"/>
        </w:rPr>
        <mc:AlternateContent>
          <mc:Choice Requires="wps">
            <w:drawing>
              <wp:anchor distT="0" distB="0" distL="114300" distR="114300" simplePos="0" relativeHeight="251622400" behindDoc="0" locked="0" layoutInCell="0" allowOverlap="1">
                <wp:simplePos x="0" y="0"/>
                <wp:positionH relativeFrom="column">
                  <wp:posOffset>2882265</wp:posOffset>
                </wp:positionH>
                <wp:positionV relativeFrom="paragraph">
                  <wp:posOffset>126365</wp:posOffset>
                </wp:positionV>
                <wp:extent cx="1371600" cy="738505"/>
                <wp:effectExtent l="0" t="0" r="0" b="0"/>
                <wp:wrapNone/>
                <wp:docPr id="11"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38505"/>
                        </a:xfrm>
                        <a:prstGeom prst="rightArrow">
                          <a:avLst>
                            <a:gd name="adj1" fmla="val 50000"/>
                            <a:gd name="adj2" fmla="val 46432"/>
                          </a:avLst>
                        </a:prstGeom>
                        <a:solidFill>
                          <a:srgbClr val="FFFFFF"/>
                        </a:solidFill>
                        <a:ln w="9525">
                          <a:solidFill>
                            <a:srgbClr val="000000"/>
                          </a:solidFill>
                          <a:miter lim="800000"/>
                          <a:headEnd/>
                          <a:tailEnd/>
                        </a:ln>
                      </wps:spPr>
                      <wps:txbx>
                        <w:txbxContent>
                          <w:p w:rsidR="0004731D" w:rsidRDefault="0004731D">
                            <w:pPr>
                              <w:jc w:val="center"/>
                            </w:pPr>
                            <w:r>
                              <w:t>Отрицательный  тестовый ход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07" o:spid="_x0000_s1068" type="#_x0000_t13" style="position:absolute;left:0;text-align:left;margin-left:226.95pt;margin-top:9.95pt;width:108pt;height:58.1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" o:allowincell="f">
                <v:textbox>
                  <w:txbxContent>
                    <w:p w:rsidR="0004731D" w:rsidRDefault="0004731D">
                      <w:pPr>
                        <w:jc w:val="center"/>
                      </w:pPr>
                      <w:r>
                        <w:t>Отрицательный  тестовый ход</w:t>
                      </w:r>
                    </w:p>
                  </w:txbxContent>
                </v:textbox>
              </v:shape>
            </w:pict>
          </mc:Fallback>
        </mc:AlternateContent>
      </w:r>
    </w:p>
    <w:p w:rsidR="0004731D" w:rsidRPr="0004731D" w:rsidRDefault="005D6D26" w:rsidP="0004731D">
      <w:pPr>
        <w:ind w:left="567" w:right="283" w:firstLine="567"/>
        <w:jc w:val="both"/>
        <w:rPr>
          <w:rFonts w:ascii="Arial" w:hAnsi="Arial"/>
          <w:sz w:val="28"/>
          <w:szCs w:val="28"/>
        </w:rPr>
      </w:pPr>
      <w:r>
        <w:rPr>
          <w:rFonts w:ascii="Arial" w:hAnsi="Arial"/>
          <w:noProof/>
          <w:sz w:val="28"/>
          <w:szCs w:val="28"/>
        </w:rPr>
        <mc:AlternateContent>
          <mc:Choice Requires="wps">
            <w:drawing>
              <wp:anchor distT="0" distB="0" distL="114300" distR="114300" simplePos="0" relativeHeight="251612160" behindDoc="0" locked="0" layoutInCell="0" allowOverlap="1">
                <wp:simplePos x="0" y="0"/>
                <wp:positionH relativeFrom="column">
                  <wp:posOffset>1144905</wp:posOffset>
                </wp:positionH>
                <wp:positionV relativeFrom="paragraph">
                  <wp:posOffset>140970</wp:posOffset>
                </wp:positionV>
                <wp:extent cx="1737360" cy="365760"/>
                <wp:effectExtent l="0" t="0" r="0" b="0"/>
                <wp:wrapNone/>
                <wp:docPr id="10"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65760"/>
                        </a:xfrm>
                        <a:prstGeom prst="rect">
                          <a:avLst/>
                        </a:prstGeom>
                        <a:solidFill>
                          <a:srgbClr val="FFFFFF"/>
                        </a:solidFill>
                        <a:ln w="9525">
                          <a:solidFill>
                            <a:srgbClr val="000000"/>
                          </a:solidFill>
                          <a:miter lim="800000"/>
                          <a:headEnd/>
                          <a:tailEnd/>
                        </a:ln>
                      </wps:spPr>
                      <wps:txbx>
                        <w:txbxContent>
                          <w:p w:rsidR="0004731D" w:rsidRDefault="0004731D">
                            <w:pPr>
                              <w:jc w:val="center"/>
                              <w:rPr>
                                <w:sz w:val="24"/>
                              </w:rPr>
                            </w:pPr>
                            <w:r>
                              <w:rPr>
                                <w:sz w:val="24"/>
                              </w:rPr>
                              <w:t>РИС с бензид</w:t>
                            </w:r>
                            <w:r>
                              <w:rPr>
                                <w:sz w:val="24"/>
                              </w:rPr>
                              <w:t>и</w:t>
                            </w:r>
                            <w:r>
                              <w:rPr>
                                <w:sz w:val="24"/>
                              </w:rPr>
                              <w:t>ном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69" style="position:absolute;left:0;text-align:left;margin-left:90.15pt;margin-top:11.1pt;width:136.8pt;height:28.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" o:allowincell="f">
                <v:textbox>
                  <w:txbxContent>
                    <w:p w:rsidR="0004731D" w:rsidRDefault="0004731D">
                      <w:pPr>
                        <w:jc w:val="center"/>
                        <w:rPr>
                          <w:sz w:val="24"/>
                        </w:rPr>
                      </w:pPr>
                      <w:r>
                        <w:rPr>
                          <w:sz w:val="24"/>
                        </w:rPr>
                        <w:t>РИС с бензид</w:t>
                      </w:r>
                      <w:r>
                        <w:rPr>
                          <w:sz w:val="24"/>
                        </w:rPr>
                        <w:t>и</w:t>
                      </w:r>
                      <w:r>
                        <w:rPr>
                          <w:sz w:val="24"/>
                        </w:rPr>
                        <w:t>ном</w:t>
                      </w:r>
                    </w:p>
                  </w:txbxContent>
                </v:textbox>
              </v:rect>
            </w:pict>
          </mc:Fallback>
        </mc:AlternateContent>
      </w:r>
    </w:p>
    <w:p w:rsidR="0004731D" w:rsidRPr="0004731D" w:rsidRDefault="005D6D26" w:rsidP="0004731D">
      <w:pPr>
        <w:ind w:left="567" w:right="283" w:firstLine="567"/>
        <w:rPr>
          <w:rFonts w:ascii="Arial" w:hAnsi="Arial"/>
          <w:sz w:val="28"/>
          <w:szCs w:val="28"/>
        </w:rPr>
      </w:pPr>
      <w:r>
        <w:rPr>
          <w:rFonts w:ascii="Arial" w:hAnsi="Arial"/>
          <w:noProof/>
          <w:sz w:val="28"/>
          <w:szCs w:val="28"/>
        </w:rPr>
        <mc:AlternateContent>
          <mc:Choice Requires="wps">
            <w:drawing>
              <wp:anchor distT="0" distB="0" distL="114300" distR="114300" simplePos="0" relativeHeight="251616256" behindDoc="0" locked="0" layoutInCell="0" allowOverlap="1">
                <wp:simplePos x="0" y="0"/>
                <wp:positionH relativeFrom="column">
                  <wp:posOffset>4220210</wp:posOffset>
                </wp:positionH>
                <wp:positionV relativeFrom="paragraph">
                  <wp:posOffset>57150</wp:posOffset>
                </wp:positionV>
                <wp:extent cx="1554480" cy="274320"/>
                <wp:effectExtent l="0" t="0" r="0" b="0"/>
                <wp:wrapNone/>
                <wp:docPr id="9"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274320"/>
                        </a:xfrm>
                        <a:prstGeom prst="rect">
                          <a:avLst/>
                        </a:prstGeom>
                        <a:solidFill>
                          <a:srgbClr val="FFFFFF"/>
                        </a:solidFill>
                        <a:ln w="9525">
                          <a:solidFill>
                            <a:srgbClr val="000000"/>
                          </a:solidFill>
                          <a:miter lim="800000"/>
                          <a:headEnd/>
                          <a:tailEnd/>
                        </a:ln>
                      </wps:spPr>
                      <wps:txbx>
                        <w:txbxContent>
                          <w:p w:rsidR="0004731D" w:rsidRDefault="0004731D">
                            <w:pPr>
                              <w:jc w:val="center"/>
                              <w:rPr>
                                <w:b/>
                                <w:sz w:val="24"/>
                              </w:rPr>
                            </w:pPr>
                            <w:r>
                              <w:rPr>
                                <w:b/>
                                <w:sz w:val="24"/>
                              </w:rPr>
                              <w:t>Наличие нитратов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70" style="position:absolute;left:0;text-align:left;margin-left:332.3pt;margin-top:4.5pt;width:122.4pt;height:21.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" o:allowincell="f">
                <v:textbox>
                  <w:txbxContent>
                    <w:p w:rsidR="0004731D" w:rsidRDefault="0004731D">
                      <w:pPr>
                        <w:jc w:val="center"/>
                        <w:rPr>
                          <w:b/>
                          <w:sz w:val="24"/>
                        </w:rPr>
                      </w:pPr>
                      <w:r>
                        <w:rPr>
                          <w:b/>
                          <w:sz w:val="24"/>
                        </w:rPr>
                        <w:t>Наличие нитратов</w:t>
                      </w:r>
                    </w:p>
                  </w:txbxContent>
                </v:textbox>
              </v:rect>
            </w:pict>
          </mc:Fallback>
        </mc:AlternateContent>
      </w:r>
    </w:p>
    <w:p w:rsidR="0004731D" w:rsidRPr="0004731D" w:rsidRDefault="005D6D26" w:rsidP="0004731D">
      <w:pPr>
        <w:ind w:left="567" w:right="283" w:firstLine="567"/>
        <w:jc w:val="both"/>
        <w:rPr>
          <w:rFonts w:ascii="Arial" w:hAnsi="Arial"/>
          <w:sz w:val="28"/>
          <w:szCs w:val="28"/>
        </w:rPr>
      </w:pPr>
      <w:r>
        <w:rPr>
          <w:rFonts w:ascii="Arial" w:hAnsi="Arial"/>
          <w:noProof/>
          <w:sz w:val="28"/>
          <w:szCs w:val="28"/>
        </w:rPr>
        <mc:AlternateContent>
          <mc:Choice Requires="wps">
            <w:drawing>
              <wp:anchor distT="0" distB="0" distL="114300" distR="114300" simplePos="0" relativeHeight="251617280" behindDoc="0" locked="0" layoutInCell="0" allowOverlap="1">
                <wp:simplePos x="0" y="0"/>
                <wp:positionH relativeFrom="column">
                  <wp:posOffset>1934210</wp:posOffset>
                </wp:positionH>
                <wp:positionV relativeFrom="paragraph">
                  <wp:posOffset>156210</wp:posOffset>
                </wp:positionV>
                <wp:extent cx="0" cy="91440"/>
                <wp:effectExtent l="0" t="0" r="0" b="0"/>
                <wp:wrapNone/>
                <wp:docPr id="8"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2" o:spid="_x0000_s1026" style="position:absolute;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pt,12.3pt" to="15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" o:allowincell="f">
                <v:stroke endarrow="block"/>
              </v:line>
            </w:pict>
          </mc:Fallback>
        </mc:AlternateContent>
      </w:r>
    </w:p>
    <w:p w:rsidR="0004731D" w:rsidRPr="0004731D" w:rsidRDefault="005D6D26" w:rsidP="0004731D">
      <w:pPr>
        <w:ind w:left="567" w:right="283" w:firstLine="567"/>
        <w:jc w:val="both"/>
        <w:rPr>
          <w:rFonts w:ascii="Arial" w:hAnsi="Arial"/>
          <w:sz w:val="28"/>
          <w:szCs w:val="28"/>
        </w:rPr>
      </w:pPr>
      <w:r>
        <w:rPr>
          <w:rFonts w:ascii="Arial" w:hAnsi="Arial"/>
          <w:noProof/>
          <w:sz w:val="28"/>
          <w:szCs w:val="28"/>
        </w:rPr>
        <mc:AlternateContent>
          <mc:Choice Requires="wps">
            <w:drawing>
              <wp:anchor distT="0" distB="0" distL="114300" distR="114300" simplePos="0" relativeHeight="251618304" behindDoc="0" locked="0" layoutInCell="0" allowOverlap="1">
                <wp:simplePos x="0" y="0"/>
                <wp:positionH relativeFrom="column">
                  <wp:posOffset>1019810</wp:posOffset>
                </wp:positionH>
                <wp:positionV relativeFrom="paragraph">
                  <wp:posOffset>72390</wp:posOffset>
                </wp:positionV>
                <wp:extent cx="1737360" cy="548640"/>
                <wp:effectExtent l="0" t="0" r="0" b="0"/>
                <wp:wrapNone/>
                <wp:docPr id="7"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548640"/>
                        </a:xfrm>
                        <a:prstGeom prst="ellipse">
                          <a:avLst/>
                        </a:prstGeom>
                        <a:solidFill>
                          <a:srgbClr val="FFFFFF"/>
                        </a:solidFill>
                        <a:ln w="9525">
                          <a:solidFill>
                            <a:srgbClr val="000000"/>
                          </a:solidFill>
                          <a:round/>
                          <a:headEnd/>
                          <a:tailEnd/>
                        </a:ln>
                      </wps:spPr>
                      <wps:txbx>
                        <w:txbxContent>
                          <w:p w:rsidR="0004731D" w:rsidRDefault="0004731D">
                            <w:pPr>
                              <w:jc w:val="center"/>
                              <w:rPr>
                                <w:sz w:val="24"/>
                              </w:rPr>
                            </w:pPr>
                            <w:r>
                              <w:rPr>
                                <w:sz w:val="24"/>
                              </w:rPr>
                              <w:t>Положительный тестовый ход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3" o:spid="_x0000_s1071" style="position:absolute;left:0;text-align:left;margin-left:80.3pt;margin-top:5.7pt;width:136.8pt;height:43.2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" o:allowincell="f">
                <v:textbox>
                  <w:txbxContent>
                    <w:p w:rsidR="0004731D" w:rsidRDefault="0004731D">
                      <w:pPr>
                        <w:jc w:val="center"/>
                        <w:rPr>
                          <w:sz w:val="24"/>
                        </w:rPr>
                      </w:pPr>
                      <w:r>
                        <w:rPr>
                          <w:sz w:val="24"/>
                        </w:rPr>
                        <w:t>Положительный тестовый ход</w:t>
                      </w:r>
                    </w:p>
                  </w:txbxContent>
                </v:textbox>
              </v:oval>
            </w:pict>
          </mc:Fallback>
        </mc:AlternateContent>
      </w:r>
    </w:p>
    <w:p w:rsidR="0004731D" w:rsidRPr="0004731D" w:rsidRDefault="0004731D" w:rsidP="0004731D">
      <w:pPr>
        <w:ind w:left="567" w:right="283" w:firstLine="567"/>
        <w:jc w:val="both"/>
        <w:rPr>
          <w:rFonts w:ascii="Arial" w:hAnsi="Arial"/>
          <w:sz w:val="28"/>
          <w:szCs w:val="28"/>
        </w:rPr>
      </w:pPr>
    </w:p>
    <w:p w:rsidR="0004731D" w:rsidRPr="0004731D" w:rsidRDefault="0004731D" w:rsidP="0004731D">
      <w:pPr>
        <w:ind w:left="567" w:right="283" w:firstLine="567"/>
        <w:jc w:val="both"/>
        <w:rPr>
          <w:rFonts w:ascii="Arial" w:hAnsi="Arial"/>
          <w:sz w:val="28"/>
          <w:szCs w:val="28"/>
        </w:rPr>
      </w:pPr>
    </w:p>
    <w:p w:rsidR="0004731D" w:rsidRPr="0004731D" w:rsidRDefault="005D6D26" w:rsidP="0004731D">
      <w:pPr>
        <w:ind w:left="567" w:right="283" w:firstLine="567"/>
        <w:jc w:val="both"/>
        <w:rPr>
          <w:rFonts w:ascii="Arial" w:hAnsi="Arial"/>
          <w:sz w:val="28"/>
          <w:szCs w:val="28"/>
        </w:rPr>
      </w:pPr>
      <w:r>
        <w:rPr>
          <w:rFonts w:ascii="Arial" w:hAnsi="Arial"/>
          <w:noProof/>
          <w:sz w:val="28"/>
          <w:szCs w:val="28"/>
        </w:rPr>
        <mc:AlternateContent>
          <mc:Choice Requires="wps">
            <w:drawing>
              <wp:anchor distT="0" distB="0" distL="114300" distR="114300" simplePos="0" relativeHeight="251623424" behindDoc="0" locked="0" layoutInCell="0" allowOverlap="1">
                <wp:simplePos x="0" y="0"/>
                <wp:positionH relativeFrom="column">
                  <wp:posOffset>2757170</wp:posOffset>
                </wp:positionH>
                <wp:positionV relativeFrom="paragraph">
                  <wp:posOffset>95250</wp:posOffset>
                </wp:positionV>
                <wp:extent cx="1463040" cy="731520"/>
                <wp:effectExtent l="0" t="0" r="0" b="0"/>
                <wp:wrapNone/>
                <wp:docPr id="6"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731520"/>
                        </a:xfrm>
                        <a:prstGeom prst="rightArrow">
                          <a:avLst>
                            <a:gd name="adj1" fmla="val 50000"/>
                            <a:gd name="adj2" fmla="val 50000"/>
                          </a:avLst>
                        </a:prstGeom>
                        <a:solidFill>
                          <a:srgbClr val="FFFFFF"/>
                        </a:solidFill>
                        <a:ln w="9525">
                          <a:solidFill>
                            <a:srgbClr val="000000"/>
                          </a:solidFill>
                          <a:miter lim="800000"/>
                          <a:headEnd/>
                          <a:tailEnd/>
                        </a:ln>
                      </wps:spPr>
                      <wps:txbx>
                        <w:txbxContent>
                          <w:p w:rsidR="0004731D" w:rsidRDefault="0004731D">
                            <w:pPr>
                              <w:jc w:val="center"/>
                            </w:pPr>
                            <w:r>
                              <w:t>Отрицательный тестовый ход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8" o:spid="_x0000_s1072" type="#_x0000_t13" style="position:absolute;left:0;text-align:left;margin-left:217.1pt;margin-top:7.5pt;width:115.2pt;height:57.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" o:allowincell="f">
                <v:textbox>
                  <w:txbxContent>
                    <w:p w:rsidR="0004731D" w:rsidRDefault="0004731D">
                      <w:pPr>
                        <w:jc w:val="center"/>
                      </w:pPr>
                      <w:r>
                        <w:t>Отрицательный тестовый ход</w:t>
                      </w:r>
                    </w:p>
                  </w:txbxContent>
                </v:textbox>
              </v:shape>
            </w:pict>
          </mc:Fallback>
        </mc:AlternateContent>
      </w:r>
      <w:r>
        <w:rPr>
          <w:rFonts w:ascii="Arial" w:hAnsi="Arial"/>
          <w:noProof/>
          <w:sz w:val="28"/>
          <w:szCs w:val="28"/>
        </w:rPr>
        <mc:AlternateContent>
          <mc:Choice Requires="wps">
            <w:drawing>
              <wp:anchor distT="0" distB="0" distL="114300" distR="114300" simplePos="0" relativeHeight="251619328" behindDoc="0" locked="0" layoutInCell="0" allowOverlap="1">
                <wp:simplePos x="0" y="0"/>
                <wp:positionH relativeFrom="column">
                  <wp:posOffset>1934210</wp:posOffset>
                </wp:positionH>
                <wp:positionV relativeFrom="paragraph">
                  <wp:posOffset>95250</wp:posOffset>
                </wp:positionV>
                <wp:extent cx="0" cy="182880"/>
                <wp:effectExtent l="0" t="0" r="0" b="0"/>
                <wp:wrapNone/>
                <wp:docPr id="5"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pt,7.5pt" to="152.3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" o:allowincell="f">
                <v:stroke endarrow="block"/>
              </v:line>
            </w:pict>
          </mc:Fallback>
        </mc:AlternateContent>
      </w:r>
    </w:p>
    <w:p w:rsidR="0004731D" w:rsidRPr="0004731D" w:rsidRDefault="005D6D26" w:rsidP="0004731D">
      <w:pPr>
        <w:ind w:left="567" w:right="283" w:firstLine="567"/>
        <w:jc w:val="both"/>
        <w:rPr>
          <w:rFonts w:ascii="Arial" w:hAnsi="Arial"/>
          <w:sz w:val="28"/>
          <w:szCs w:val="28"/>
        </w:rPr>
      </w:pPr>
      <w:r>
        <w:rPr>
          <w:rFonts w:ascii="Arial" w:hAnsi="Arial"/>
          <w:noProof/>
          <w:sz w:val="28"/>
          <w:szCs w:val="28"/>
        </w:rPr>
        <mc:AlternateContent>
          <mc:Choice Requires="wps">
            <w:drawing>
              <wp:anchor distT="0" distB="0" distL="114300" distR="114300" simplePos="0" relativeHeight="251620352" behindDoc="0" locked="0" layoutInCell="0" allowOverlap="1">
                <wp:simplePos x="0" y="0"/>
                <wp:positionH relativeFrom="column">
                  <wp:posOffset>1019810</wp:posOffset>
                </wp:positionH>
                <wp:positionV relativeFrom="paragraph">
                  <wp:posOffset>102870</wp:posOffset>
                </wp:positionV>
                <wp:extent cx="1737360" cy="365760"/>
                <wp:effectExtent l="0" t="0" r="0" b="0"/>
                <wp:wrapNone/>
                <wp:docPr id="4"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65760"/>
                        </a:xfrm>
                        <a:prstGeom prst="rect">
                          <a:avLst/>
                        </a:prstGeom>
                        <a:solidFill>
                          <a:srgbClr val="FFFFFF"/>
                        </a:solidFill>
                        <a:ln w="9525">
                          <a:solidFill>
                            <a:srgbClr val="000000"/>
                          </a:solidFill>
                          <a:miter lim="800000"/>
                          <a:headEnd/>
                          <a:tailEnd/>
                        </a:ln>
                      </wps:spPr>
                      <wps:txbx>
                        <w:txbxContent>
                          <w:p w:rsidR="0004731D" w:rsidRDefault="0004731D">
                            <w:pPr>
                              <w:jc w:val="center"/>
                              <w:rPr>
                                <w:sz w:val="24"/>
                              </w:rPr>
                            </w:pPr>
                            <w:r>
                              <w:rPr>
                                <w:sz w:val="24"/>
                              </w:rPr>
                              <w:t>РИС с о-дианизидином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73" style="position:absolute;left:0;text-align:left;margin-left:80.3pt;margin-top:8.1pt;width:136.8pt;height:28.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" o:allowincell="f">
                <v:textbox>
                  <w:txbxContent>
                    <w:p w:rsidR="0004731D" w:rsidRDefault="0004731D">
                      <w:pPr>
                        <w:jc w:val="center"/>
                        <w:rPr>
                          <w:sz w:val="24"/>
                        </w:rPr>
                      </w:pPr>
                      <w:r>
                        <w:rPr>
                          <w:sz w:val="24"/>
                        </w:rPr>
                        <w:t>РИС с о-дианизидином</w:t>
                      </w:r>
                    </w:p>
                  </w:txbxContent>
                </v:textbox>
              </v:rect>
            </w:pict>
          </mc:Fallback>
        </mc:AlternateContent>
      </w:r>
      <w:r>
        <w:rPr>
          <w:rFonts w:ascii="Arial" w:hAnsi="Arial"/>
          <w:noProof/>
          <w:sz w:val="28"/>
          <w:szCs w:val="28"/>
        </w:rPr>
        <mc:AlternateContent>
          <mc:Choice Requires="wps">
            <w:drawing>
              <wp:anchor distT="0" distB="0" distL="114300" distR="114300" simplePos="0" relativeHeight="251621376" behindDoc="0" locked="0" layoutInCell="0" allowOverlap="1">
                <wp:simplePos x="0" y="0"/>
                <wp:positionH relativeFrom="column">
                  <wp:posOffset>4220210</wp:posOffset>
                </wp:positionH>
                <wp:positionV relativeFrom="paragraph">
                  <wp:posOffset>11430</wp:posOffset>
                </wp:positionV>
                <wp:extent cx="1554480" cy="457200"/>
                <wp:effectExtent l="0" t="0" r="0" b="0"/>
                <wp:wrapNone/>
                <wp:docPr id="3"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457200"/>
                        </a:xfrm>
                        <a:prstGeom prst="rect">
                          <a:avLst/>
                        </a:prstGeom>
                        <a:solidFill>
                          <a:srgbClr val="FFFFFF"/>
                        </a:solidFill>
                        <a:ln w="9525">
                          <a:solidFill>
                            <a:srgbClr val="000000"/>
                          </a:solidFill>
                          <a:miter lim="800000"/>
                          <a:headEnd/>
                          <a:tailEnd/>
                        </a:ln>
                      </wps:spPr>
                      <wps:txbx>
                        <w:txbxContent>
                          <w:p w:rsidR="0004731D" w:rsidRDefault="0004731D">
                            <w:pPr>
                              <w:jc w:val="center"/>
                              <w:rPr>
                                <w:b/>
                                <w:sz w:val="24"/>
                              </w:rPr>
                            </w:pPr>
                            <w:r>
                              <w:rPr>
                                <w:b/>
                                <w:sz w:val="24"/>
                              </w:rPr>
                              <w:t>Наличие хлоратов, перхлоратов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74" style="position:absolute;left:0;text-align:left;margin-left:332.3pt;margin-top:.9pt;width:122.4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" o:allowincell="f">
                <v:textbox>
                  <w:txbxContent>
                    <w:p w:rsidR="0004731D" w:rsidRDefault="0004731D">
                      <w:pPr>
                        <w:jc w:val="center"/>
                        <w:rPr>
                          <w:b/>
                          <w:sz w:val="24"/>
                        </w:rPr>
                      </w:pPr>
                      <w:r>
                        <w:rPr>
                          <w:b/>
                          <w:sz w:val="24"/>
                        </w:rPr>
                        <w:t>Наличие хлоратов, перхлоратов</w:t>
                      </w:r>
                    </w:p>
                  </w:txbxContent>
                </v:textbox>
              </v:rect>
            </w:pict>
          </mc:Fallback>
        </mc:AlternateContent>
      </w:r>
    </w:p>
    <w:p w:rsidR="0004731D" w:rsidRPr="0004731D" w:rsidRDefault="0004731D" w:rsidP="0004731D">
      <w:pPr>
        <w:ind w:left="567" w:right="283" w:firstLine="567"/>
        <w:jc w:val="both"/>
        <w:rPr>
          <w:rFonts w:ascii="Arial" w:hAnsi="Arial"/>
          <w:sz w:val="28"/>
          <w:szCs w:val="28"/>
        </w:rPr>
      </w:pPr>
    </w:p>
    <w:p w:rsidR="0004731D" w:rsidRPr="0004731D" w:rsidRDefault="005D6D26" w:rsidP="0004731D">
      <w:pPr>
        <w:ind w:left="567" w:right="283" w:firstLine="567"/>
        <w:jc w:val="both"/>
        <w:rPr>
          <w:rFonts w:ascii="Arial" w:hAnsi="Arial"/>
          <w:sz w:val="28"/>
          <w:szCs w:val="28"/>
        </w:rPr>
      </w:pPr>
      <w:r>
        <w:rPr>
          <w:rFonts w:ascii="Arial" w:hAnsi="Arial"/>
          <w:noProof/>
          <w:sz w:val="28"/>
          <w:szCs w:val="28"/>
        </w:rPr>
        <mc:AlternateContent>
          <mc:Choice Requires="wps">
            <w:drawing>
              <wp:anchor distT="0" distB="0" distL="114300" distR="114300" simplePos="0" relativeHeight="251625472" behindDoc="0" locked="0" layoutInCell="0" allowOverlap="1">
                <wp:simplePos x="0" y="0"/>
                <wp:positionH relativeFrom="column">
                  <wp:posOffset>1842770</wp:posOffset>
                </wp:positionH>
                <wp:positionV relativeFrom="paragraph">
                  <wp:posOffset>118745</wp:posOffset>
                </wp:positionV>
                <wp:extent cx="0" cy="91440"/>
                <wp:effectExtent l="0" t="0" r="0" b="0"/>
                <wp:wrapNone/>
                <wp:docPr id="2"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1pt,9.35pt" to="145.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XnXKAIAAEo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" o:allowincell="f">
                <v:stroke endarrow="block"/>
              </v:line>
            </w:pict>
          </mc:Fallback>
        </mc:AlternateContent>
      </w:r>
    </w:p>
    <w:p w:rsidR="0004731D" w:rsidRPr="0004731D" w:rsidRDefault="005D6D26" w:rsidP="0004731D">
      <w:pPr>
        <w:ind w:left="567" w:right="283" w:firstLine="567"/>
        <w:jc w:val="both"/>
        <w:rPr>
          <w:rFonts w:ascii="Arial" w:hAnsi="Arial"/>
          <w:sz w:val="28"/>
          <w:szCs w:val="28"/>
        </w:rPr>
      </w:pPr>
      <w:r>
        <w:rPr>
          <w:rFonts w:ascii="Arial" w:hAnsi="Arial"/>
          <w:noProof/>
          <w:sz w:val="28"/>
          <w:szCs w:val="28"/>
        </w:rPr>
        <mc:AlternateContent>
          <mc:Choice Requires="wps">
            <w:drawing>
              <wp:anchor distT="0" distB="0" distL="114300" distR="114300" simplePos="0" relativeHeight="251624448" behindDoc="0" locked="0" layoutInCell="0" allowOverlap="1">
                <wp:simplePos x="0" y="0"/>
                <wp:positionH relativeFrom="column">
                  <wp:posOffset>1019810</wp:posOffset>
                </wp:positionH>
                <wp:positionV relativeFrom="paragraph">
                  <wp:posOffset>34925</wp:posOffset>
                </wp:positionV>
                <wp:extent cx="1737360" cy="555625"/>
                <wp:effectExtent l="0" t="0" r="0" b="0"/>
                <wp:wrapNone/>
                <wp:docPr id="1" name="Oval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555625"/>
                        </a:xfrm>
                        <a:prstGeom prst="ellipse">
                          <a:avLst/>
                        </a:prstGeom>
                        <a:solidFill>
                          <a:srgbClr val="FFFFFF"/>
                        </a:solidFill>
                        <a:ln w="9525">
                          <a:solidFill>
                            <a:srgbClr val="000000"/>
                          </a:solidFill>
                          <a:round/>
                          <a:headEnd/>
                          <a:tailEnd/>
                        </a:ln>
                      </wps:spPr>
                      <wps:txbx>
                        <w:txbxContent>
                          <w:p w:rsidR="0004731D" w:rsidRDefault="0004731D">
                            <w:pPr>
                              <w:jc w:val="center"/>
                              <w:rPr>
                                <w:sz w:val="24"/>
                              </w:rPr>
                            </w:pPr>
                            <w:r>
                              <w:rPr>
                                <w:sz w:val="24"/>
                              </w:rPr>
                              <w:t>Положительный тестовый ход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9" o:spid="_x0000_s1075" style="position:absolute;left:0;text-align:left;margin-left:80.3pt;margin-top:2.75pt;width:136.8pt;height:43.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" o:allowincell="f">
                <v:textbox>
                  <w:txbxContent>
                    <w:p w:rsidR="0004731D" w:rsidRDefault="0004731D">
                      <w:pPr>
                        <w:jc w:val="center"/>
                        <w:rPr>
                          <w:sz w:val="24"/>
                        </w:rPr>
                      </w:pPr>
                      <w:r>
                        <w:rPr>
                          <w:sz w:val="24"/>
                        </w:rPr>
                        <w:t>Положительный тестовый ход</w:t>
                      </w:r>
                    </w:p>
                  </w:txbxContent>
                </v:textbox>
              </v:oval>
            </w:pict>
          </mc:Fallback>
        </mc:AlternateContent>
      </w:r>
    </w:p>
    <w:p w:rsidR="0004731D" w:rsidRPr="0004731D" w:rsidRDefault="0004731D" w:rsidP="0004731D">
      <w:pPr>
        <w:ind w:left="567" w:right="283" w:firstLine="567"/>
        <w:jc w:val="both"/>
        <w:rPr>
          <w:rFonts w:ascii="Arial" w:hAnsi="Arial"/>
          <w:sz w:val="28"/>
          <w:szCs w:val="28"/>
        </w:rPr>
      </w:pPr>
    </w:p>
    <w:p w:rsidR="0004731D" w:rsidRPr="0004731D" w:rsidRDefault="0004731D" w:rsidP="0004731D">
      <w:pPr>
        <w:ind w:left="567" w:right="283" w:firstLine="567"/>
        <w:jc w:val="both"/>
        <w:rPr>
          <w:rFonts w:ascii="Arial" w:hAnsi="Arial"/>
          <w:sz w:val="28"/>
          <w:szCs w:val="28"/>
        </w:rPr>
      </w:pPr>
    </w:p>
    <w:p w:rsidR="0004731D" w:rsidRPr="0004731D" w:rsidRDefault="0004731D" w:rsidP="0004731D">
      <w:pPr>
        <w:pStyle w:val="a5"/>
        <w:ind w:right="283"/>
        <w:rPr>
          <w:szCs w:val="28"/>
        </w:rPr>
      </w:pPr>
      <w:r w:rsidRPr="0004731D">
        <w:rPr>
          <w:szCs w:val="28"/>
        </w:rPr>
        <w:t xml:space="preserve">Рис. </w:t>
      </w:r>
      <w:r w:rsidRPr="0004731D">
        <w:rPr>
          <w:noProof w:val="0"/>
          <w:szCs w:val="28"/>
        </w:rPr>
        <w:t>42</w:t>
      </w:r>
      <w:r w:rsidRPr="0004731D">
        <w:rPr>
          <w:szCs w:val="28"/>
        </w:rPr>
        <w:t>.</w:t>
      </w:r>
    </w:p>
    <w:p w:rsidR="0004731D" w:rsidRPr="0004731D" w:rsidRDefault="0004731D" w:rsidP="0004731D">
      <w:pPr>
        <w:spacing w:line="360" w:lineRule="auto"/>
        <w:ind w:right="283" w:firstLine="567"/>
        <w:jc w:val="both"/>
        <w:rPr>
          <w:rFonts w:ascii="Arial" w:hAnsi="Arial"/>
          <w:sz w:val="28"/>
          <w:szCs w:val="28"/>
        </w:rPr>
      </w:pPr>
    </w:p>
    <w:p w:rsidR="0004731D" w:rsidRPr="0004731D" w:rsidRDefault="0004731D" w:rsidP="0004731D">
      <w:pPr>
        <w:spacing w:line="360" w:lineRule="auto"/>
        <w:ind w:right="283" w:firstLine="567"/>
        <w:jc w:val="both"/>
        <w:rPr>
          <w:rFonts w:ascii="Arial" w:hAnsi="Arial"/>
          <w:sz w:val="28"/>
          <w:szCs w:val="28"/>
        </w:rPr>
      </w:pPr>
    </w:p>
    <w:p w:rsidR="0004731D" w:rsidRPr="0004731D" w:rsidRDefault="0004731D" w:rsidP="00887504">
      <w:pPr>
        <w:pStyle w:val="2"/>
        <w:tabs>
          <w:tab w:val="left" w:pos="9072"/>
        </w:tabs>
        <w:spacing w:line="240" w:lineRule="auto"/>
        <w:ind w:right="283" w:firstLine="567"/>
        <w:rPr>
          <w:snapToGrid w:val="0"/>
          <w:szCs w:val="28"/>
        </w:rPr>
      </w:pPr>
      <w:bookmarkStart w:id="57" w:name="_Toc499971721"/>
      <w:r w:rsidRPr="0004731D">
        <w:rPr>
          <w:szCs w:val="28"/>
        </w:rPr>
        <w:br w:type="page"/>
      </w:r>
      <w:bookmarkStart w:id="58" w:name="_Toc483043294"/>
      <w:r w:rsidRPr="0004731D">
        <w:rPr>
          <w:szCs w:val="28"/>
        </w:rPr>
        <w:lastRenderedPageBreak/>
        <w:t>ЛАБОРАТОРНЫЙ МЕТОД ДИАГНОСТИКИ НЕТРАДИЦИО</w:t>
      </w:r>
      <w:r w:rsidRPr="0004731D">
        <w:rPr>
          <w:szCs w:val="28"/>
        </w:rPr>
        <w:t>Н</w:t>
      </w:r>
      <w:r w:rsidRPr="0004731D">
        <w:rPr>
          <w:szCs w:val="28"/>
        </w:rPr>
        <w:t xml:space="preserve">НЫХ ИНИЦИАТОРОВ </w:t>
      </w:r>
      <w:r w:rsidRPr="0004731D">
        <w:rPr>
          <w:snapToGrid w:val="0"/>
          <w:szCs w:val="28"/>
        </w:rPr>
        <w:t>ГОР</w:t>
      </w:r>
      <w:r w:rsidRPr="0004731D">
        <w:rPr>
          <w:snapToGrid w:val="0"/>
          <w:szCs w:val="28"/>
        </w:rPr>
        <w:t>Е</w:t>
      </w:r>
      <w:r w:rsidRPr="0004731D">
        <w:rPr>
          <w:snapToGrid w:val="0"/>
          <w:szCs w:val="28"/>
        </w:rPr>
        <w:t>НИЯ.</w:t>
      </w:r>
      <w:bookmarkEnd w:id="57"/>
      <w:bookmarkEnd w:id="58"/>
    </w:p>
    <w:p w:rsidR="0004731D" w:rsidRPr="0004731D" w:rsidRDefault="0004731D" w:rsidP="00887504">
      <w:pPr>
        <w:pStyle w:val="3"/>
        <w:tabs>
          <w:tab w:val="left" w:pos="9072"/>
        </w:tabs>
        <w:ind w:right="283" w:firstLine="567"/>
        <w:rPr>
          <w:szCs w:val="28"/>
        </w:rPr>
      </w:pPr>
    </w:p>
    <w:p w:rsidR="0004731D" w:rsidRPr="0004731D" w:rsidRDefault="0004731D" w:rsidP="00887504">
      <w:pPr>
        <w:pStyle w:val="3"/>
        <w:tabs>
          <w:tab w:val="left" w:pos="9072"/>
        </w:tabs>
        <w:ind w:right="283" w:firstLine="567"/>
        <w:rPr>
          <w:szCs w:val="28"/>
        </w:rPr>
      </w:pPr>
      <w:bookmarkStart w:id="59" w:name="_Toc499971722"/>
      <w:bookmarkStart w:id="60" w:name="_Toc483043295"/>
      <w:r w:rsidRPr="0004731D">
        <w:rPr>
          <w:szCs w:val="28"/>
        </w:rPr>
        <w:t>Отбор и подготовка проб на месте пожара</w:t>
      </w:r>
      <w:bookmarkEnd w:id="59"/>
      <w:bookmarkEnd w:id="60"/>
    </w:p>
    <w:p w:rsidR="0004731D" w:rsidRPr="0004731D" w:rsidRDefault="0004731D" w:rsidP="00887504">
      <w:pPr>
        <w:tabs>
          <w:tab w:val="left" w:pos="9072"/>
          <w:tab w:val="left" w:pos="9921"/>
        </w:tabs>
        <w:ind w:right="283" w:firstLine="567"/>
        <w:jc w:val="both"/>
        <w:rPr>
          <w:sz w:val="28"/>
          <w:szCs w:val="28"/>
        </w:rPr>
      </w:pPr>
    </w:p>
    <w:p w:rsidR="0004731D" w:rsidRPr="0004731D" w:rsidRDefault="0004731D" w:rsidP="00887504">
      <w:pPr>
        <w:tabs>
          <w:tab w:val="left" w:pos="9072"/>
          <w:tab w:val="left" w:pos="9921"/>
        </w:tabs>
        <w:ind w:right="283" w:firstLine="567"/>
        <w:jc w:val="both"/>
        <w:rPr>
          <w:sz w:val="28"/>
          <w:szCs w:val="28"/>
        </w:rPr>
      </w:pPr>
      <w:r w:rsidRPr="0004731D">
        <w:rPr>
          <w:sz w:val="28"/>
          <w:szCs w:val="28"/>
        </w:rPr>
        <w:t>Отбор проб объектов-носителей для лабораторных исследований должен осуществляться в местах наиболее вероятного нахождения оста</w:t>
      </w:r>
      <w:r w:rsidRPr="0004731D">
        <w:rPr>
          <w:sz w:val="28"/>
          <w:szCs w:val="28"/>
        </w:rPr>
        <w:t>т</w:t>
      </w:r>
      <w:r w:rsidRPr="0004731D">
        <w:rPr>
          <w:sz w:val="28"/>
          <w:szCs w:val="28"/>
        </w:rPr>
        <w:t>ков инициаторов горения после выявления их реактивными индикаторн</w:t>
      </w:r>
      <w:r w:rsidRPr="0004731D">
        <w:rPr>
          <w:sz w:val="28"/>
          <w:szCs w:val="28"/>
        </w:rPr>
        <w:t>ы</w:t>
      </w:r>
      <w:r w:rsidRPr="0004731D">
        <w:rPr>
          <w:sz w:val="28"/>
          <w:szCs w:val="28"/>
        </w:rPr>
        <w:t>ми средствами на месте п</w:t>
      </w:r>
      <w:r w:rsidRPr="0004731D">
        <w:rPr>
          <w:sz w:val="28"/>
          <w:szCs w:val="28"/>
        </w:rPr>
        <w:t>о</w:t>
      </w:r>
      <w:r w:rsidRPr="0004731D">
        <w:rPr>
          <w:sz w:val="28"/>
          <w:szCs w:val="28"/>
        </w:rPr>
        <w:t>жара.</w:t>
      </w:r>
    </w:p>
    <w:p w:rsidR="0004731D" w:rsidRPr="0004731D" w:rsidRDefault="0004731D" w:rsidP="00887504">
      <w:pPr>
        <w:tabs>
          <w:tab w:val="left" w:pos="9072"/>
          <w:tab w:val="left" w:pos="9921"/>
        </w:tabs>
        <w:ind w:right="283" w:firstLine="567"/>
        <w:jc w:val="both"/>
        <w:outlineLvl w:val="0"/>
        <w:rPr>
          <w:sz w:val="28"/>
          <w:szCs w:val="28"/>
        </w:rPr>
      </w:pPr>
      <w:r w:rsidRPr="0004731D">
        <w:rPr>
          <w:sz w:val="28"/>
          <w:szCs w:val="28"/>
        </w:rPr>
        <w:t>Отбор проб осуществляется путем сбора мелких частиц с поверхности объекта-носителя абразивным материалом на тканевой основе, так назыв</w:t>
      </w:r>
      <w:r w:rsidRPr="0004731D">
        <w:rPr>
          <w:sz w:val="28"/>
          <w:szCs w:val="28"/>
        </w:rPr>
        <w:t>а</w:t>
      </w:r>
      <w:r w:rsidRPr="0004731D">
        <w:rPr>
          <w:sz w:val="28"/>
          <w:szCs w:val="28"/>
        </w:rPr>
        <w:t>емой «наждачной шкурки», которая вырезается в форме круга с диаме</w:t>
      </w:r>
      <w:r w:rsidRPr="0004731D">
        <w:rPr>
          <w:sz w:val="28"/>
          <w:szCs w:val="28"/>
        </w:rPr>
        <w:t>т</w:t>
      </w:r>
      <w:r w:rsidRPr="0004731D">
        <w:rPr>
          <w:sz w:val="28"/>
          <w:szCs w:val="28"/>
        </w:rPr>
        <w:t xml:space="preserve">ром </w:t>
      </w:r>
      <w:smartTag w:uri="urn:schemas-microsoft-com:office:smarttags" w:element="metricconverter">
        <w:smartTagPr>
          <w:attr w:name="ProductID" w:val="40 мм"/>
        </w:smartTagPr>
        <w:r w:rsidRPr="0004731D">
          <w:rPr>
            <w:sz w:val="28"/>
            <w:szCs w:val="28"/>
          </w:rPr>
          <w:t>40 мм</w:t>
        </w:r>
      </w:smartTag>
      <w:r w:rsidRPr="0004731D">
        <w:rPr>
          <w:sz w:val="28"/>
          <w:szCs w:val="28"/>
        </w:rPr>
        <w:t xml:space="preserve"> (что обусловлено размером кюветы спектроанализатора). Марка и</w:t>
      </w:r>
      <w:r w:rsidRPr="0004731D">
        <w:rPr>
          <w:sz w:val="28"/>
          <w:szCs w:val="28"/>
        </w:rPr>
        <w:t>с</w:t>
      </w:r>
      <w:r w:rsidRPr="0004731D">
        <w:rPr>
          <w:sz w:val="28"/>
          <w:szCs w:val="28"/>
        </w:rPr>
        <w:t>пол</w:t>
      </w:r>
      <w:r w:rsidRPr="0004731D">
        <w:rPr>
          <w:sz w:val="28"/>
          <w:szCs w:val="28"/>
        </w:rPr>
        <w:t>ь</w:t>
      </w:r>
      <w:r w:rsidRPr="0004731D">
        <w:rPr>
          <w:sz w:val="28"/>
          <w:szCs w:val="28"/>
        </w:rPr>
        <w:t>зуемого абразивного материала (1300</w:t>
      </w:r>
      <w:r w:rsidRPr="0004731D">
        <w:rPr>
          <w:sz w:val="28"/>
          <w:szCs w:val="28"/>
        </w:rPr>
        <w:sym w:font="Symbol" w:char="F0B4"/>
      </w:r>
      <w:r w:rsidRPr="0004731D">
        <w:rPr>
          <w:sz w:val="28"/>
          <w:szCs w:val="28"/>
        </w:rPr>
        <w:t>50СI) 15АМ50ВМ20, по ГОСТ 5009-82 или (1400</w:t>
      </w:r>
      <w:r w:rsidRPr="0004731D">
        <w:rPr>
          <w:sz w:val="28"/>
          <w:szCs w:val="28"/>
        </w:rPr>
        <w:sym w:font="Symbol" w:char="F0B4"/>
      </w:r>
      <w:r w:rsidRPr="0004731D">
        <w:rPr>
          <w:sz w:val="28"/>
          <w:szCs w:val="28"/>
        </w:rPr>
        <w:t>50СI) 14АМ63ВМ425, по ГОСТ 5009-82. Отбор пробы выполняе</w:t>
      </w:r>
      <w:r w:rsidRPr="0004731D">
        <w:rPr>
          <w:sz w:val="28"/>
          <w:szCs w:val="28"/>
        </w:rPr>
        <w:t>т</w:t>
      </w:r>
      <w:r w:rsidRPr="0004731D">
        <w:rPr>
          <w:sz w:val="28"/>
          <w:szCs w:val="28"/>
        </w:rPr>
        <w:t>ся посредством втирания в наждачный материал мелких частиц с поверхн</w:t>
      </w:r>
      <w:r w:rsidRPr="0004731D">
        <w:rPr>
          <w:sz w:val="28"/>
          <w:szCs w:val="28"/>
        </w:rPr>
        <w:t>о</w:t>
      </w:r>
      <w:r w:rsidRPr="0004731D">
        <w:rPr>
          <w:sz w:val="28"/>
          <w:szCs w:val="28"/>
        </w:rPr>
        <w:t xml:space="preserve">сти объекта носителя. </w:t>
      </w:r>
    </w:p>
    <w:p w:rsidR="0004731D" w:rsidRPr="0004731D" w:rsidRDefault="0004731D" w:rsidP="00887504">
      <w:pPr>
        <w:tabs>
          <w:tab w:val="left" w:pos="9072"/>
          <w:tab w:val="left" w:pos="9921"/>
        </w:tabs>
        <w:ind w:right="283" w:firstLine="567"/>
        <w:jc w:val="both"/>
        <w:rPr>
          <w:sz w:val="28"/>
          <w:szCs w:val="28"/>
        </w:rPr>
      </w:pPr>
      <w:r w:rsidRPr="0004731D">
        <w:rPr>
          <w:sz w:val="28"/>
          <w:szCs w:val="28"/>
        </w:rPr>
        <w:t>При отработке методики исследовалось, как сохраняются остатки поджигающих составов на различных объектах-носителях. Установлено, в ч</w:t>
      </w:r>
      <w:r w:rsidRPr="0004731D">
        <w:rPr>
          <w:sz w:val="28"/>
          <w:szCs w:val="28"/>
        </w:rPr>
        <w:t>а</w:t>
      </w:r>
      <w:r w:rsidRPr="0004731D">
        <w:rPr>
          <w:sz w:val="28"/>
          <w:szCs w:val="28"/>
        </w:rPr>
        <w:t>стности, что на обугленной поверхности древесины достаточно хорошо сохраняются ИГ, а также остатки после их выгорания. Обугленная повер</w:t>
      </w:r>
      <w:r w:rsidRPr="0004731D">
        <w:rPr>
          <w:sz w:val="28"/>
          <w:szCs w:val="28"/>
        </w:rPr>
        <w:t>х</w:t>
      </w:r>
      <w:r w:rsidRPr="0004731D">
        <w:rPr>
          <w:sz w:val="28"/>
          <w:szCs w:val="28"/>
        </w:rPr>
        <w:t>ность древесины после горения имеет трещины, в которых может конце</w:t>
      </w:r>
      <w:r w:rsidRPr="0004731D">
        <w:rPr>
          <w:sz w:val="28"/>
          <w:szCs w:val="28"/>
        </w:rPr>
        <w:t>н</w:t>
      </w:r>
      <w:r w:rsidRPr="0004731D">
        <w:rPr>
          <w:sz w:val="28"/>
          <w:szCs w:val="28"/>
        </w:rPr>
        <w:t>трир</w:t>
      </w:r>
      <w:r w:rsidRPr="0004731D">
        <w:rPr>
          <w:sz w:val="28"/>
          <w:szCs w:val="28"/>
        </w:rPr>
        <w:t>о</w:t>
      </w:r>
      <w:r w:rsidRPr="0004731D">
        <w:rPr>
          <w:sz w:val="28"/>
          <w:szCs w:val="28"/>
        </w:rPr>
        <w:t>ваться искомый окислитель, смываемый туда  потоками  воды, при тушении п</w:t>
      </w:r>
      <w:r w:rsidRPr="0004731D">
        <w:rPr>
          <w:sz w:val="28"/>
          <w:szCs w:val="28"/>
        </w:rPr>
        <w:t>о</w:t>
      </w:r>
      <w:r w:rsidRPr="0004731D">
        <w:rPr>
          <w:sz w:val="28"/>
          <w:szCs w:val="28"/>
        </w:rPr>
        <w:t>жара.</w:t>
      </w:r>
    </w:p>
    <w:p w:rsidR="0004731D" w:rsidRPr="0004731D" w:rsidRDefault="0004731D" w:rsidP="00887504">
      <w:pPr>
        <w:pStyle w:val="20"/>
        <w:tabs>
          <w:tab w:val="left" w:pos="9072"/>
          <w:tab w:val="left" w:pos="9921"/>
        </w:tabs>
        <w:spacing w:line="240" w:lineRule="auto"/>
        <w:ind w:right="283" w:firstLine="567"/>
        <w:rPr>
          <w:i w:val="0"/>
          <w:szCs w:val="28"/>
        </w:rPr>
      </w:pPr>
      <w:r w:rsidRPr="0004731D">
        <w:rPr>
          <w:i w:val="0"/>
          <w:szCs w:val="28"/>
        </w:rPr>
        <w:t>На других объектах, таких как керамическая плитка и окрашенная м</w:t>
      </w:r>
      <w:r w:rsidRPr="0004731D">
        <w:rPr>
          <w:i w:val="0"/>
          <w:szCs w:val="28"/>
        </w:rPr>
        <w:t>е</w:t>
      </w:r>
      <w:r w:rsidRPr="0004731D">
        <w:rPr>
          <w:i w:val="0"/>
          <w:szCs w:val="28"/>
        </w:rPr>
        <w:t>таллическая поверхность, остатки инициаторов горения могут находиться в виде спёкшейся массы различной формы (перманганат, гексацианофе</w:t>
      </w:r>
      <w:r w:rsidRPr="0004731D">
        <w:rPr>
          <w:i w:val="0"/>
          <w:szCs w:val="28"/>
        </w:rPr>
        <w:t>р</w:t>
      </w:r>
      <w:r w:rsidRPr="0004731D">
        <w:rPr>
          <w:i w:val="0"/>
          <w:szCs w:val="28"/>
        </w:rPr>
        <w:t>рат, перхлораты, хлораты, нитраты), застывшего расплава (окись свинца) и рассеянных хлопьев тёмно-зелёного оттенка (бихром</w:t>
      </w:r>
      <w:r w:rsidRPr="0004731D">
        <w:rPr>
          <w:i w:val="0"/>
          <w:szCs w:val="28"/>
        </w:rPr>
        <w:t>а</w:t>
      </w:r>
      <w:r w:rsidRPr="0004731D">
        <w:rPr>
          <w:i w:val="0"/>
          <w:szCs w:val="28"/>
        </w:rPr>
        <w:t>ты).</w:t>
      </w:r>
    </w:p>
    <w:p w:rsidR="0004731D" w:rsidRPr="0004731D" w:rsidRDefault="0004731D" w:rsidP="00887504">
      <w:pPr>
        <w:pStyle w:val="20"/>
        <w:tabs>
          <w:tab w:val="left" w:pos="9072"/>
          <w:tab w:val="left" w:pos="9921"/>
        </w:tabs>
        <w:spacing w:line="240" w:lineRule="auto"/>
        <w:ind w:right="283" w:firstLine="567"/>
        <w:rPr>
          <w:i w:val="0"/>
          <w:szCs w:val="28"/>
        </w:rPr>
      </w:pPr>
      <w:r w:rsidRPr="0004731D">
        <w:rPr>
          <w:i w:val="0"/>
          <w:szCs w:val="28"/>
        </w:rPr>
        <w:t>Пробу с окрашенной поверхности (например, металлической) необх</w:t>
      </w:r>
      <w:r w:rsidRPr="0004731D">
        <w:rPr>
          <w:i w:val="0"/>
          <w:szCs w:val="28"/>
        </w:rPr>
        <w:t>о</w:t>
      </w:r>
      <w:r w:rsidRPr="0004731D">
        <w:rPr>
          <w:i w:val="0"/>
          <w:szCs w:val="28"/>
        </w:rPr>
        <w:t>димо тщательно отделять от мелких частиц деструктированного слоя кра</w:t>
      </w:r>
      <w:r w:rsidRPr="0004731D">
        <w:rPr>
          <w:i w:val="0"/>
          <w:szCs w:val="28"/>
        </w:rPr>
        <w:t>с</w:t>
      </w:r>
      <w:r w:rsidRPr="0004731D">
        <w:rPr>
          <w:i w:val="0"/>
          <w:szCs w:val="28"/>
        </w:rPr>
        <w:t>ки. Их наличие может существенно исказить результаты качественного (рентг</w:t>
      </w:r>
      <w:r w:rsidRPr="0004731D">
        <w:rPr>
          <w:i w:val="0"/>
          <w:szCs w:val="28"/>
        </w:rPr>
        <w:t>е</w:t>
      </w:r>
      <w:r w:rsidRPr="0004731D">
        <w:rPr>
          <w:i w:val="0"/>
          <w:szCs w:val="28"/>
        </w:rPr>
        <w:t>нофлуоресцентного) анализа пробы. Известно, что в состав красок входят пигменты, среди которых могут быть оксиды металлов (титана, цинка, хрома, железа, свинца, кобальта, алюминия, никеля и др.) и соли (хроматы свинца, цинка, стронция, кальция, бария). Соединения хрома, железа также могут существенно исказить результаты диагностики сил</w:t>
      </w:r>
      <w:r w:rsidRPr="0004731D">
        <w:rPr>
          <w:i w:val="0"/>
          <w:szCs w:val="28"/>
        </w:rPr>
        <w:t>ь</w:t>
      </w:r>
      <w:r w:rsidRPr="0004731D">
        <w:rPr>
          <w:i w:val="0"/>
          <w:szCs w:val="28"/>
        </w:rPr>
        <w:t>ных окислителей в пр</w:t>
      </w:r>
      <w:r w:rsidRPr="0004731D">
        <w:rPr>
          <w:i w:val="0"/>
          <w:szCs w:val="28"/>
        </w:rPr>
        <w:t>о</w:t>
      </w:r>
      <w:r w:rsidRPr="0004731D">
        <w:rPr>
          <w:i w:val="0"/>
          <w:szCs w:val="28"/>
        </w:rPr>
        <w:t>бах.</w:t>
      </w:r>
    </w:p>
    <w:p w:rsidR="0004731D" w:rsidRPr="0004731D" w:rsidRDefault="0004731D" w:rsidP="00887504">
      <w:pPr>
        <w:tabs>
          <w:tab w:val="left" w:pos="9072"/>
          <w:tab w:val="left" w:pos="9921"/>
        </w:tabs>
        <w:ind w:right="283" w:firstLine="567"/>
        <w:jc w:val="both"/>
        <w:rPr>
          <w:sz w:val="28"/>
          <w:szCs w:val="28"/>
        </w:rPr>
      </w:pPr>
      <w:r w:rsidRPr="0004731D">
        <w:rPr>
          <w:sz w:val="28"/>
          <w:szCs w:val="28"/>
        </w:rPr>
        <w:t>Достаточно сложным объектом исследования являются обугленные фрагменты мягкой мебели, в состав которых входят пенополиуретан, п</w:t>
      </w:r>
      <w:r w:rsidRPr="0004731D">
        <w:rPr>
          <w:sz w:val="28"/>
          <w:szCs w:val="28"/>
        </w:rPr>
        <w:t>е</w:t>
      </w:r>
      <w:r w:rsidRPr="0004731D">
        <w:rPr>
          <w:sz w:val="28"/>
          <w:szCs w:val="28"/>
        </w:rPr>
        <w:t>норезина и т. п. материалы. Сложность их исследования заключается в необходимости применения средств, разрушающих спёкшийся карбониз</w:t>
      </w:r>
      <w:r w:rsidRPr="0004731D">
        <w:rPr>
          <w:sz w:val="28"/>
          <w:szCs w:val="28"/>
        </w:rPr>
        <w:t>о</w:t>
      </w:r>
      <w:r w:rsidRPr="0004731D">
        <w:rPr>
          <w:sz w:val="28"/>
          <w:szCs w:val="28"/>
        </w:rPr>
        <w:t>ванный ост</w:t>
      </w:r>
      <w:r w:rsidRPr="0004731D">
        <w:rPr>
          <w:sz w:val="28"/>
          <w:szCs w:val="28"/>
        </w:rPr>
        <w:t>а</w:t>
      </w:r>
      <w:r w:rsidRPr="0004731D">
        <w:rPr>
          <w:sz w:val="28"/>
          <w:szCs w:val="28"/>
        </w:rPr>
        <w:t>ток полимера перед его отбором на поверхность абразивного материала. Эта процедура может заключаться в предварительном растир</w:t>
      </w:r>
      <w:r w:rsidRPr="0004731D">
        <w:rPr>
          <w:sz w:val="28"/>
          <w:szCs w:val="28"/>
        </w:rPr>
        <w:t>а</w:t>
      </w:r>
      <w:r w:rsidRPr="0004731D">
        <w:rPr>
          <w:sz w:val="28"/>
          <w:szCs w:val="28"/>
        </w:rPr>
        <w:lastRenderedPageBreak/>
        <w:t>нии спекшейся массы в агатовой ступке. Растирание пробы зачастую осложняется присутствием смолистых составляющих в карбонизованном остатке ППУ, пенорез</w:t>
      </w:r>
      <w:r w:rsidRPr="0004731D">
        <w:rPr>
          <w:sz w:val="28"/>
          <w:szCs w:val="28"/>
        </w:rPr>
        <w:t>и</w:t>
      </w:r>
      <w:r w:rsidRPr="0004731D">
        <w:rPr>
          <w:sz w:val="28"/>
          <w:szCs w:val="28"/>
        </w:rPr>
        <w:t>ны, но эти трудности, в общем-то, преодолимы.</w:t>
      </w:r>
    </w:p>
    <w:p w:rsidR="0004731D" w:rsidRPr="0004731D" w:rsidRDefault="0004731D" w:rsidP="00887504">
      <w:pPr>
        <w:tabs>
          <w:tab w:val="left" w:pos="9072"/>
          <w:tab w:val="left" w:pos="9921"/>
        </w:tabs>
        <w:ind w:right="283" w:firstLine="567"/>
        <w:jc w:val="both"/>
        <w:rPr>
          <w:sz w:val="28"/>
          <w:szCs w:val="28"/>
        </w:rPr>
      </w:pPr>
    </w:p>
    <w:p w:rsidR="0004731D" w:rsidRPr="0004731D" w:rsidRDefault="0004731D" w:rsidP="00887504">
      <w:pPr>
        <w:tabs>
          <w:tab w:val="left" w:pos="9072"/>
          <w:tab w:val="left" w:pos="9921"/>
        </w:tabs>
        <w:ind w:right="283" w:firstLine="567"/>
        <w:jc w:val="both"/>
        <w:rPr>
          <w:sz w:val="28"/>
          <w:szCs w:val="28"/>
        </w:rPr>
      </w:pPr>
    </w:p>
    <w:p w:rsidR="0004731D" w:rsidRPr="0004731D" w:rsidRDefault="0004731D" w:rsidP="00887504">
      <w:pPr>
        <w:pStyle w:val="3"/>
        <w:tabs>
          <w:tab w:val="left" w:pos="9072"/>
        </w:tabs>
        <w:ind w:right="283" w:firstLine="567"/>
        <w:rPr>
          <w:szCs w:val="28"/>
        </w:rPr>
      </w:pPr>
      <w:bookmarkStart w:id="61" w:name="_Toc499971723"/>
      <w:bookmarkStart w:id="62" w:name="_Toc483043296"/>
      <w:r w:rsidRPr="0004731D">
        <w:rPr>
          <w:szCs w:val="28"/>
        </w:rPr>
        <w:t>Лабораторное исследование проб, изъятых с места пожара с ц</w:t>
      </w:r>
      <w:r w:rsidRPr="0004731D">
        <w:rPr>
          <w:szCs w:val="28"/>
        </w:rPr>
        <w:t>е</w:t>
      </w:r>
      <w:r w:rsidRPr="0004731D">
        <w:rPr>
          <w:szCs w:val="28"/>
        </w:rPr>
        <w:t>лью диагностики н</w:t>
      </w:r>
      <w:r w:rsidRPr="0004731D">
        <w:rPr>
          <w:szCs w:val="28"/>
        </w:rPr>
        <w:t>е</w:t>
      </w:r>
      <w:r w:rsidRPr="0004731D">
        <w:rPr>
          <w:szCs w:val="28"/>
        </w:rPr>
        <w:t>традиционных инициаторов горения.</w:t>
      </w:r>
      <w:bookmarkEnd w:id="61"/>
      <w:bookmarkEnd w:id="62"/>
    </w:p>
    <w:p w:rsidR="0004731D" w:rsidRPr="0004731D" w:rsidRDefault="0004731D" w:rsidP="00887504">
      <w:pPr>
        <w:tabs>
          <w:tab w:val="left" w:pos="9072"/>
          <w:tab w:val="left" w:pos="9921"/>
        </w:tabs>
        <w:ind w:right="283" w:firstLine="567"/>
        <w:jc w:val="both"/>
        <w:rPr>
          <w:sz w:val="28"/>
          <w:szCs w:val="28"/>
        </w:rPr>
      </w:pPr>
    </w:p>
    <w:p w:rsidR="0004731D" w:rsidRPr="0004731D" w:rsidRDefault="0004731D" w:rsidP="00887504">
      <w:pPr>
        <w:tabs>
          <w:tab w:val="left" w:pos="9072"/>
          <w:tab w:val="left" w:pos="9921"/>
        </w:tabs>
        <w:ind w:right="283" w:firstLine="567"/>
        <w:jc w:val="both"/>
        <w:rPr>
          <w:sz w:val="28"/>
          <w:szCs w:val="28"/>
        </w:rPr>
      </w:pPr>
    </w:p>
    <w:p w:rsidR="0004731D" w:rsidRPr="0004731D" w:rsidRDefault="0004731D" w:rsidP="00887504">
      <w:pPr>
        <w:tabs>
          <w:tab w:val="left" w:pos="9072"/>
          <w:tab w:val="left" w:pos="9921"/>
        </w:tabs>
        <w:ind w:right="283" w:firstLine="567"/>
        <w:jc w:val="both"/>
        <w:rPr>
          <w:sz w:val="28"/>
          <w:szCs w:val="28"/>
        </w:rPr>
      </w:pPr>
      <w:r w:rsidRPr="0004731D">
        <w:rPr>
          <w:sz w:val="28"/>
          <w:szCs w:val="28"/>
        </w:rPr>
        <w:t>Методическую основу лабораторного изучения остатков сильных окислителей составляет поиск в пробах химических элементов-окислителей, независимо от формы их нахождения (окисленной или во</w:t>
      </w:r>
      <w:r w:rsidRPr="0004731D">
        <w:rPr>
          <w:sz w:val="28"/>
          <w:szCs w:val="28"/>
        </w:rPr>
        <w:t>с</w:t>
      </w:r>
      <w:r w:rsidRPr="0004731D">
        <w:rPr>
          <w:sz w:val="28"/>
          <w:szCs w:val="28"/>
        </w:rPr>
        <w:t>становленной).</w:t>
      </w:r>
    </w:p>
    <w:p w:rsidR="0004731D" w:rsidRPr="0004731D" w:rsidRDefault="0004731D" w:rsidP="00887504">
      <w:pPr>
        <w:tabs>
          <w:tab w:val="left" w:pos="9072"/>
          <w:tab w:val="left" w:pos="9921"/>
        </w:tabs>
        <w:ind w:right="283" w:firstLine="567"/>
        <w:jc w:val="both"/>
        <w:rPr>
          <w:sz w:val="28"/>
          <w:szCs w:val="28"/>
        </w:rPr>
      </w:pPr>
      <w:r w:rsidRPr="0004731D">
        <w:rPr>
          <w:sz w:val="28"/>
          <w:szCs w:val="28"/>
        </w:rPr>
        <w:t>В связи с этим базовым методом их исследования может быть любой метод эл</w:t>
      </w:r>
      <w:r w:rsidRPr="0004731D">
        <w:rPr>
          <w:sz w:val="28"/>
          <w:szCs w:val="28"/>
        </w:rPr>
        <w:t>е</w:t>
      </w:r>
      <w:r w:rsidRPr="0004731D">
        <w:rPr>
          <w:sz w:val="28"/>
          <w:szCs w:val="28"/>
        </w:rPr>
        <w:t xml:space="preserve">ментного анализа (элементный спектральный анализ, атомно-адсорбционный анализ, рентгенофлуоресцентный анализ). </w:t>
      </w:r>
    </w:p>
    <w:p w:rsidR="0004731D" w:rsidRPr="0004731D" w:rsidRDefault="0004731D" w:rsidP="00887504">
      <w:pPr>
        <w:tabs>
          <w:tab w:val="left" w:pos="9072"/>
          <w:tab w:val="left" w:pos="9921"/>
        </w:tabs>
        <w:ind w:right="283" w:firstLine="567"/>
        <w:jc w:val="both"/>
        <w:rPr>
          <w:sz w:val="28"/>
          <w:szCs w:val="28"/>
        </w:rPr>
      </w:pPr>
      <w:r w:rsidRPr="0004731D">
        <w:rPr>
          <w:sz w:val="28"/>
          <w:szCs w:val="28"/>
        </w:rPr>
        <w:t>Наиболее предпочтителен метод рентгенофлуоресцентного анализа (РФА), который  довольно широко применяется в экспертно-криминалистических исследованиях различных объектов. Он обладает с</w:t>
      </w:r>
      <w:r w:rsidRPr="0004731D">
        <w:rPr>
          <w:sz w:val="28"/>
          <w:szCs w:val="28"/>
        </w:rPr>
        <w:t>у</w:t>
      </w:r>
      <w:r w:rsidRPr="0004731D">
        <w:rPr>
          <w:sz w:val="28"/>
          <w:szCs w:val="28"/>
        </w:rPr>
        <w:t>щественными достоинствами: -сравнительной простотой и экспрессн</w:t>
      </w:r>
      <w:r w:rsidRPr="0004731D">
        <w:rPr>
          <w:sz w:val="28"/>
          <w:szCs w:val="28"/>
        </w:rPr>
        <w:t>о</w:t>
      </w:r>
      <w:r w:rsidRPr="0004731D">
        <w:rPr>
          <w:sz w:val="28"/>
          <w:szCs w:val="28"/>
        </w:rPr>
        <w:t>стью, возможностью определения одновременно целой гаммы элементов, возможностью проведения анализа твердых, жидких и газообразных в</w:t>
      </w:r>
      <w:r w:rsidRPr="0004731D">
        <w:rPr>
          <w:sz w:val="28"/>
          <w:szCs w:val="28"/>
        </w:rPr>
        <w:t>е</w:t>
      </w:r>
      <w:r w:rsidRPr="0004731D">
        <w:rPr>
          <w:sz w:val="28"/>
          <w:szCs w:val="28"/>
        </w:rPr>
        <w:t xml:space="preserve">ществ, при довольно простой подготовке проб; а также возможностью компьютерного управления и обработки получаемой информации [35]. </w:t>
      </w:r>
    </w:p>
    <w:p w:rsidR="0004731D" w:rsidRPr="0004731D" w:rsidRDefault="0004731D" w:rsidP="00887504">
      <w:pPr>
        <w:tabs>
          <w:tab w:val="left" w:pos="9072"/>
          <w:tab w:val="left" w:pos="9921"/>
        </w:tabs>
        <w:ind w:right="283" w:firstLine="567"/>
        <w:jc w:val="both"/>
        <w:rPr>
          <w:sz w:val="28"/>
          <w:szCs w:val="28"/>
        </w:rPr>
      </w:pPr>
      <w:r w:rsidRPr="0004731D">
        <w:rPr>
          <w:sz w:val="28"/>
          <w:szCs w:val="28"/>
        </w:rPr>
        <w:t>Методика отрабатывалась на следующих исходных веществах – сил</w:t>
      </w:r>
      <w:r w:rsidRPr="0004731D">
        <w:rPr>
          <w:sz w:val="28"/>
          <w:szCs w:val="28"/>
        </w:rPr>
        <w:t>ь</w:t>
      </w:r>
      <w:r w:rsidRPr="0004731D">
        <w:rPr>
          <w:sz w:val="28"/>
          <w:szCs w:val="28"/>
        </w:rPr>
        <w:t>ных окислителях: перманганат калия (KMnO</w:t>
      </w:r>
      <w:r w:rsidRPr="0004731D">
        <w:rPr>
          <w:sz w:val="28"/>
          <w:szCs w:val="28"/>
          <w:vertAlign w:val="subscript"/>
        </w:rPr>
        <w:t>4</w:t>
      </w:r>
      <w:r w:rsidRPr="0004731D">
        <w:rPr>
          <w:sz w:val="28"/>
          <w:szCs w:val="28"/>
        </w:rPr>
        <w:t>), бихромат аммония (NH</w:t>
      </w:r>
      <w:r w:rsidRPr="0004731D">
        <w:rPr>
          <w:sz w:val="28"/>
          <w:szCs w:val="28"/>
          <w:vertAlign w:val="subscript"/>
        </w:rPr>
        <w:t>4</w:t>
      </w:r>
      <w:r w:rsidRPr="0004731D">
        <w:rPr>
          <w:sz w:val="28"/>
          <w:szCs w:val="28"/>
        </w:rPr>
        <w:t>Cr</w:t>
      </w:r>
      <w:r w:rsidRPr="0004731D">
        <w:rPr>
          <w:sz w:val="28"/>
          <w:szCs w:val="28"/>
          <w:vertAlign w:val="subscript"/>
        </w:rPr>
        <w:t>2</w:t>
      </w:r>
      <w:r w:rsidRPr="0004731D">
        <w:rPr>
          <w:sz w:val="28"/>
          <w:szCs w:val="28"/>
        </w:rPr>
        <w:t>O</w:t>
      </w:r>
      <w:r w:rsidRPr="0004731D">
        <w:rPr>
          <w:sz w:val="28"/>
          <w:szCs w:val="28"/>
          <w:vertAlign w:val="subscript"/>
        </w:rPr>
        <w:t>7</w:t>
      </w:r>
      <w:r w:rsidRPr="0004731D">
        <w:rPr>
          <w:sz w:val="28"/>
          <w:szCs w:val="28"/>
        </w:rPr>
        <w:t>), двуокись свинца (PbO</w:t>
      </w:r>
      <w:r w:rsidRPr="0004731D">
        <w:rPr>
          <w:sz w:val="28"/>
          <w:szCs w:val="28"/>
          <w:vertAlign w:val="subscript"/>
        </w:rPr>
        <w:t>2</w:t>
      </w:r>
      <w:r w:rsidRPr="0004731D">
        <w:rPr>
          <w:sz w:val="28"/>
          <w:szCs w:val="28"/>
        </w:rPr>
        <w:t>), гексацианоферрат калия (K</w:t>
      </w:r>
      <w:r w:rsidRPr="0004731D">
        <w:rPr>
          <w:sz w:val="28"/>
          <w:szCs w:val="28"/>
          <w:vertAlign w:val="subscript"/>
        </w:rPr>
        <w:t>3</w:t>
      </w:r>
      <w:r w:rsidRPr="0004731D">
        <w:rPr>
          <w:sz w:val="28"/>
          <w:szCs w:val="28"/>
        </w:rPr>
        <w:t>[Fe(CN)</w:t>
      </w:r>
      <w:r w:rsidRPr="0004731D">
        <w:rPr>
          <w:sz w:val="28"/>
          <w:szCs w:val="28"/>
          <w:vertAlign w:val="subscript"/>
        </w:rPr>
        <w:t>6</w:t>
      </w:r>
      <w:r w:rsidRPr="0004731D">
        <w:rPr>
          <w:sz w:val="28"/>
          <w:szCs w:val="28"/>
        </w:rPr>
        <w:t>]), бромат калия (KBrO</w:t>
      </w:r>
      <w:r w:rsidRPr="0004731D">
        <w:rPr>
          <w:sz w:val="28"/>
          <w:szCs w:val="28"/>
          <w:vertAlign w:val="subscript"/>
        </w:rPr>
        <w:t>3</w:t>
      </w:r>
      <w:r w:rsidRPr="0004731D">
        <w:rPr>
          <w:sz w:val="28"/>
          <w:szCs w:val="28"/>
        </w:rPr>
        <w:t>), йодат калия (</w:t>
      </w:r>
      <w:r w:rsidRPr="0004731D">
        <w:rPr>
          <w:sz w:val="28"/>
          <w:szCs w:val="28"/>
          <w:lang w:val="en-US"/>
        </w:rPr>
        <w:t>KIO</w:t>
      </w:r>
      <w:r w:rsidRPr="0004731D">
        <w:rPr>
          <w:sz w:val="28"/>
          <w:szCs w:val="28"/>
          <w:vertAlign w:val="subscript"/>
        </w:rPr>
        <w:t>3</w:t>
      </w:r>
      <w:r w:rsidRPr="0004731D">
        <w:rPr>
          <w:sz w:val="28"/>
          <w:szCs w:val="28"/>
        </w:rPr>
        <w:t>), хлорат натрия (</w:t>
      </w:r>
      <w:r w:rsidRPr="0004731D">
        <w:rPr>
          <w:sz w:val="28"/>
          <w:szCs w:val="28"/>
          <w:lang w:val="en-US"/>
        </w:rPr>
        <w:t>KClO</w:t>
      </w:r>
      <w:r w:rsidRPr="0004731D">
        <w:rPr>
          <w:sz w:val="28"/>
          <w:szCs w:val="28"/>
          <w:vertAlign w:val="subscript"/>
        </w:rPr>
        <w:t>3</w:t>
      </w:r>
      <w:r w:rsidRPr="0004731D">
        <w:rPr>
          <w:sz w:val="28"/>
          <w:szCs w:val="28"/>
        </w:rPr>
        <w:t>), перхлорат натрия (</w:t>
      </w:r>
      <w:r w:rsidRPr="0004731D">
        <w:rPr>
          <w:sz w:val="28"/>
          <w:szCs w:val="28"/>
          <w:lang w:val="en-US"/>
        </w:rPr>
        <w:t>KClO</w:t>
      </w:r>
      <w:r w:rsidRPr="0004731D">
        <w:rPr>
          <w:sz w:val="28"/>
          <w:szCs w:val="28"/>
          <w:vertAlign w:val="subscript"/>
        </w:rPr>
        <w:t>4</w:t>
      </w:r>
      <w:r w:rsidRPr="0004731D">
        <w:rPr>
          <w:sz w:val="28"/>
          <w:szCs w:val="28"/>
        </w:rPr>
        <w:t>), нитрат калия (К</w:t>
      </w:r>
      <w:r w:rsidRPr="0004731D">
        <w:rPr>
          <w:sz w:val="28"/>
          <w:szCs w:val="28"/>
          <w:lang w:val="en-US"/>
        </w:rPr>
        <w:t>NO</w:t>
      </w:r>
      <w:r w:rsidRPr="0004731D">
        <w:rPr>
          <w:sz w:val="28"/>
          <w:szCs w:val="28"/>
          <w:vertAlign w:val="subscript"/>
        </w:rPr>
        <w:t>3</w:t>
      </w:r>
      <w:r w:rsidRPr="0004731D">
        <w:rPr>
          <w:sz w:val="28"/>
          <w:szCs w:val="28"/>
        </w:rPr>
        <w:t>).</w:t>
      </w:r>
    </w:p>
    <w:p w:rsidR="0004731D" w:rsidRPr="0004731D" w:rsidRDefault="0004731D" w:rsidP="00887504">
      <w:pPr>
        <w:tabs>
          <w:tab w:val="left" w:pos="9072"/>
          <w:tab w:val="left" w:pos="9921"/>
        </w:tabs>
        <w:ind w:right="283" w:firstLine="567"/>
        <w:jc w:val="both"/>
        <w:rPr>
          <w:sz w:val="28"/>
          <w:szCs w:val="28"/>
        </w:rPr>
      </w:pPr>
      <w:r w:rsidRPr="0004731D">
        <w:rPr>
          <w:sz w:val="28"/>
          <w:szCs w:val="28"/>
        </w:rPr>
        <w:t>В работе использовался рентгенофлуоресцентный спектрометр марки СПАРК-1М., определяющий гамму элементов от  кальция (20) до урана (92). В этот диапазон входят потенциальные объекты экспертного исслед</w:t>
      </w:r>
      <w:r w:rsidRPr="0004731D">
        <w:rPr>
          <w:sz w:val="28"/>
          <w:szCs w:val="28"/>
        </w:rPr>
        <w:t>о</w:t>
      </w:r>
      <w:r w:rsidRPr="0004731D">
        <w:rPr>
          <w:sz w:val="28"/>
          <w:szCs w:val="28"/>
        </w:rPr>
        <w:t>вания – элементы-окислители, такие как марганец (Mn), хром (Cr), железо (Fe), бром (</w:t>
      </w:r>
      <w:r w:rsidRPr="0004731D">
        <w:rPr>
          <w:sz w:val="28"/>
          <w:szCs w:val="28"/>
          <w:lang w:val="en-US"/>
        </w:rPr>
        <w:t>Br</w:t>
      </w:r>
      <w:r w:rsidRPr="0004731D">
        <w:rPr>
          <w:sz w:val="28"/>
          <w:szCs w:val="28"/>
        </w:rPr>
        <w:t>), свинец (</w:t>
      </w:r>
      <w:r w:rsidRPr="0004731D">
        <w:rPr>
          <w:sz w:val="28"/>
          <w:szCs w:val="28"/>
          <w:lang w:val="en-US"/>
        </w:rPr>
        <w:t>Pb</w:t>
      </w:r>
      <w:r w:rsidRPr="0004731D">
        <w:rPr>
          <w:sz w:val="28"/>
          <w:szCs w:val="28"/>
        </w:rPr>
        <w:t>), йод (</w:t>
      </w:r>
      <w:r w:rsidRPr="0004731D">
        <w:rPr>
          <w:sz w:val="28"/>
          <w:szCs w:val="28"/>
          <w:lang w:val="en-US"/>
        </w:rPr>
        <w:t>I</w:t>
      </w:r>
      <w:r w:rsidRPr="0004731D">
        <w:rPr>
          <w:sz w:val="28"/>
          <w:szCs w:val="28"/>
        </w:rPr>
        <w:t>).</w:t>
      </w:r>
    </w:p>
    <w:p w:rsidR="0004731D" w:rsidRPr="0004731D" w:rsidRDefault="0004731D" w:rsidP="00887504">
      <w:pPr>
        <w:tabs>
          <w:tab w:val="left" w:pos="9072"/>
          <w:tab w:val="left" w:pos="9921"/>
        </w:tabs>
        <w:ind w:right="283" w:firstLine="567"/>
        <w:jc w:val="both"/>
        <w:rPr>
          <w:sz w:val="28"/>
          <w:szCs w:val="28"/>
        </w:rPr>
      </w:pPr>
      <w:r w:rsidRPr="0004731D">
        <w:rPr>
          <w:sz w:val="28"/>
          <w:szCs w:val="28"/>
        </w:rPr>
        <w:t>При использовании для анализа вакуумных рентгено-флуоресцентных спектрометров диапазон определяемых элементов может быть расширен до натрия (11), при этом в диапазон анализируемых элементов попадут также магний, фосфор, хлор.</w:t>
      </w:r>
    </w:p>
    <w:p w:rsidR="0004731D" w:rsidRPr="0004731D" w:rsidRDefault="0004731D" w:rsidP="00887504">
      <w:pPr>
        <w:tabs>
          <w:tab w:val="left" w:pos="9072"/>
          <w:tab w:val="left" w:pos="9921"/>
        </w:tabs>
        <w:ind w:right="283" w:firstLine="567"/>
        <w:jc w:val="both"/>
        <w:outlineLvl w:val="0"/>
        <w:rPr>
          <w:sz w:val="28"/>
          <w:szCs w:val="28"/>
        </w:rPr>
      </w:pPr>
      <w:r w:rsidRPr="0004731D">
        <w:rPr>
          <w:sz w:val="28"/>
          <w:szCs w:val="28"/>
        </w:rPr>
        <w:t>Проба, нанесенная на круг из абразивного материала, помещается в кювету спектрометра. Определение элементов проводится в режиме кач</w:t>
      </w:r>
      <w:r w:rsidRPr="0004731D">
        <w:rPr>
          <w:sz w:val="28"/>
          <w:szCs w:val="28"/>
        </w:rPr>
        <w:t>е</w:t>
      </w:r>
      <w:r w:rsidRPr="0004731D">
        <w:rPr>
          <w:sz w:val="28"/>
          <w:szCs w:val="28"/>
        </w:rPr>
        <w:t>стве</w:t>
      </w:r>
      <w:r w:rsidRPr="0004731D">
        <w:rPr>
          <w:sz w:val="28"/>
          <w:szCs w:val="28"/>
        </w:rPr>
        <w:t>н</w:t>
      </w:r>
      <w:r w:rsidRPr="0004731D">
        <w:rPr>
          <w:sz w:val="28"/>
          <w:szCs w:val="28"/>
        </w:rPr>
        <w:t>ного спектрального анализа. Вначале снимается спектр в широком диапазоне сканирования от 0,9 А до 3,0 А. Затем, после предварительного определения набора элементов-окислителей снимается спектр в более у</w:t>
      </w:r>
      <w:r w:rsidRPr="0004731D">
        <w:rPr>
          <w:sz w:val="28"/>
          <w:szCs w:val="28"/>
        </w:rPr>
        <w:t>з</w:t>
      </w:r>
      <w:r w:rsidRPr="0004731D">
        <w:rPr>
          <w:sz w:val="28"/>
          <w:szCs w:val="28"/>
        </w:rPr>
        <w:t>ком диапазоне для каждого выявленного элемента.</w:t>
      </w:r>
    </w:p>
    <w:p w:rsidR="0004731D" w:rsidRPr="0004731D" w:rsidRDefault="0004731D" w:rsidP="00887504">
      <w:pPr>
        <w:tabs>
          <w:tab w:val="left" w:pos="9072"/>
          <w:tab w:val="left" w:pos="9921"/>
        </w:tabs>
        <w:ind w:right="283" w:firstLine="567"/>
        <w:jc w:val="both"/>
        <w:outlineLvl w:val="0"/>
        <w:rPr>
          <w:sz w:val="28"/>
          <w:szCs w:val="28"/>
        </w:rPr>
      </w:pPr>
      <w:r w:rsidRPr="0004731D">
        <w:rPr>
          <w:sz w:val="28"/>
          <w:szCs w:val="28"/>
        </w:rPr>
        <w:lastRenderedPageBreak/>
        <w:t>Для определения марганца диапазон сканирования выбирают от 1,6 до 2,2 Å, с шагом 0,0025А. Основные аналитические линии марганца K</w:t>
      </w:r>
      <w:r w:rsidRPr="0004731D">
        <w:rPr>
          <w:sz w:val="28"/>
          <w:szCs w:val="28"/>
        </w:rPr>
        <w:sym w:font="Symbol" w:char="F062"/>
      </w:r>
      <w:r w:rsidRPr="0004731D">
        <w:rPr>
          <w:sz w:val="28"/>
          <w:szCs w:val="28"/>
        </w:rPr>
        <w:t>(0)=1,9103 Å; K</w:t>
      </w:r>
      <w:r w:rsidRPr="0004731D">
        <w:rPr>
          <w:sz w:val="28"/>
          <w:szCs w:val="28"/>
        </w:rPr>
        <w:sym w:font="Symbol" w:char="F061"/>
      </w:r>
      <w:r w:rsidRPr="0004731D">
        <w:rPr>
          <w:sz w:val="28"/>
          <w:szCs w:val="28"/>
        </w:rPr>
        <w:t xml:space="preserve">(1, 0, 2)=2,1019; 2,1042; 2,1089 Å (триплет). </w:t>
      </w:r>
    </w:p>
    <w:p w:rsidR="0004731D" w:rsidRPr="0004731D" w:rsidRDefault="0004731D" w:rsidP="00887504">
      <w:pPr>
        <w:tabs>
          <w:tab w:val="left" w:pos="9072"/>
          <w:tab w:val="left" w:pos="9921"/>
        </w:tabs>
        <w:ind w:right="283" w:firstLine="567"/>
        <w:jc w:val="both"/>
        <w:outlineLvl w:val="0"/>
        <w:rPr>
          <w:sz w:val="28"/>
          <w:szCs w:val="28"/>
        </w:rPr>
      </w:pPr>
      <w:r w:rsidRPr="0004731D">
        <w:rPr>
          <w:sz w:val="28"/>
          <w:szCs w:val="28"/>
        </w:rPr>
        <w:t>Для определения хрома диапазон сканирования выбирают от 2,000 до 2,400 Å, с шагом 0,0025 Å. Основные аналитические линии хрома K</w:t>
      </w:r>
      <w:r w:rsidRPr="0004731D">
        <w:rPr>
          <w:sz w:val="28"/>
          <w:szCs w:val="28"/>
        </w:rPr>
        <w:sym w:font="Symbol" w:char="F062"/>
      </w:r>
      <w:r w:rsidRPr="0004731D">
        <w:rPr>
          <w:sz w:val="28"/>
          <w:szCs w:val="28"/>
        </w:rPr>
        <w:t>(0)=2,0850 Å, K</w:t>
      </w:r>
      <w:r w:rsidRPr="0004731D">
        <w:rPr>
          <w:sz w:val="28"/>
          <w:szCs w:val="28"/>
        </w:rPr>
        <w:sym w:font="Symbol" w:char="F061"/>
      </w:r>
      <w:r w:rsidRPr="0004731D">
        <w:rPr>
          <w:sz w:val="28"/>
          <w:szCs w:val="28"/>
        </w:rPr>
        <w:t>(0, 1, 2)=2,2898; 2,2911; 2,2937 Å (триплет).</w:t>
      </w:r>
    </w:p>
    <w:p w:rsidR="0004731D" w:rsidRPr="0004731D" w:rsidRDefault="0004731D" w:rsidP="00887504">
      <w:pPr>
        <w:pStyle w:val="a6"/>
        <w:tabs>
          <w:tab w:val="left" w:pos="9072"/>
          <w:tab w:val="left" w:pos="9921"/>
        </w:tabs>
        <w:ind w:left="0" w:right="283" w:firstLine="567"/>
        <w:rPr>
          <w:rFonts w:ascii="Times New Roman" w:hAnsi="Times New Roman"/>
          <w:sz w:val="28"/>
          <w:szCs w:val="28"/>
        </w:rPr>
      </w:pPr>
      <w:r w:rsidRPr="0004731D">
        <w:rPr>
          <w:rFonts w:ascii="Times New Roman" w:hAnsi="Times New Roman"/>
          <w:sz w:val="28"/>
          <w:szCs w:val="28"/>
        </w:rPr>
        <w:t>Для определения железа диапазон сканирования выбирают от 1,200 до 2,000 Å, с шагом 0,005 Å. Основные аналитические линии железа K</w:t>
      </w:r>
      <w:r w:rsidRPr="0004731D">
        <w:rPr>
          <w:rFonts w:ascii="Times New Roman" w:hAnsi="Times New Roman"/>
          <w:sz w:val="28"/>
          <w:szCs w:val="28"/>
        </w:rPr>
        <w:sym w:font="Symbol" w:char="F062"/>
      </w:r>
      <w:r w:rsidRPr="0004731D">
        <w:rPr>
          <w:rFonts w:ascii="Times New Roman" w:hAnsi="Times New Roman"/>
          <w:sz w:val="28"/>
          <w:szCs w:val="28"/>
        </w:rPr>
        <w:t>(0)=1,7567 Å, K</w:t>
      </w:r>
      <w:r w:rsidRPr="0004731D">
        <w:rPr>
          <w:rFonts w:ascii="Times New Roman" w:hAnsi="Times New Roman"/>
          <w:sz w:val="28"/>
          <w:szCs w:val="28"/>
        </w:rPr>
        <w:sym w:font="Symbol" w:char="F061"/>
      </w:r>
      <w:r w:rsidRPr="0004731D">
        <w:rPr>
          <w:rFonts w:ascii="Times New Roman" w:hAnsi="Times New Roman"/>
          <w:sz w:val="28"/>
          <w:szCs w:val="28"/>
        </w:rPr>
        <w:t>(1, 0, 2)=1,9336; 1,9374; 1,9401 Å (триплет).</w:t>
      </w:r>
    </w:p>
    <w:p w:rsidR="0004731D" w:rsidRPr="0004731D" w:rsidRDefault="0004731D" w:rsidP="00887504">
      <w:pPr>
        <w:tabs>
          <w:tab w:val="left" w:pos="9072"/>
          <w:tab w:val="left" w:pos="9921"/>
        </w:tabs>
        <w:ind w:right="283" w:firstLine="567"/>
        <w:jc w:val="both"/>
        <w:outlineLvl w:val="0"/>
        <w:rPr>
          <w:sz w:val="28"/>
          <w:szCs w:val="28"/>
        </w:rPr>
      </w:pPr>
      <w:r w:rsidRPr="0004731D">
        <w:rPr>
          <w:sz w:val="28"/>
          <w:szCs w:val="28"/>
        </w:rPr>
        <w:t>Для определения брома диапазон сканирования выбирают от 0,900 до 1,100 Å, с шагом 0,0025 Å. Основные аналитические линии брома K</w:t>
      </w:r>
      <w:r w:rsidRPr="0004731D">
        <w:rPr>
          <w:sz w:val="28"/>
          <w:szCs w:val="28"/>
        </w:rPr>
        <w:sym w:font="Symbol" w:char="F062"/>
      </w:r>
      <w:r w:rsidRPr="0004731D">
        <w:rPr>
          <w:sz w:val="28"/>
          <w:szCs w:val="28"/>
        </w:rPr>
        <w:t>(0)=0,9322 Å, K</w:t>
      </w:r>
      <w:r w:rsidRPr="0004731D">
        <w:rPr>
          <w:sz w:val="28"/>
          <w:szCs w:val="28"/>
        </w:rPr>
        <w:sym w:font="Symbol" w:char="F061"/>
      </w:r>
      <w:r w:rsidRPr="0004731D">
        <w:rPr>
          <w:sz w:val="28"/>
          <w:szCs w:val="28"/>
        </w:rPr>
        <w:t>(1, 0, 2)=1,0390; 1,0398; 1,0438 Å (триплет).</w:t>
      </w:r>
    </w:p>
    <w:p w:rsidR="0004731D" w:rsidRPr="0004731D" w:rsidRDefault="0004731D" w:rsidP="00887504">
      <w:pPr>
        <w:tabs>
          <w:tab w:val="left" w:pos="9072"/>
          <w:tab w:val="left" w:pos="9921"/>
        </w:tabs>
        <w:ind w:right="283" w:firstLine="567"/>
        <w:jc w:val="both"/>
        <w:outlineLvl w:val="0"/>
        <w:rPr>
          <w:sz w:val="28"/>
          <w:szCs w:val="28"/>
        </w:rPr>
      </w:pPr>
      <w:r w:rsidRPr="0004731D">
        <w:rPr>
          <w:sz w:val="28"/>
          <w:szCs w:val="28"/>
        </w:rPr>
        <w:t>Для определения свинца диапазон сканирования выбирают от 0,900 до 1,400 Å, с шагом 0,0025 Å. Основные аналитические линии свинца L</w:t>
      </w:r>
      <w:r w:rsidRPr="0004731D">
        <w:rPr>
          <w:sz w:val="28"/>
          <w:szCs w:val="28"/>
        </w:rPr>
        <w:sym w:font="Symbol" w:char="F062"/>
      </w:r>
      <w:r w:rsidRPr="0004731D">
        <w:rPr>
          <w:b/>
          <w:sz w:val="28"/>
          <w:szCs w:val="28"/>
        </w:rPr>
        <w:t>(</w:t>
      </w:r>
      <w:r w:rsidRPr="0004731D">
        <w:rPr>
          <w:sz w:val="28"/>
          <w:szCs w:val="28"/>
        </w:rPr>
        <w:t>1)=0,9831 Å, L</w:t>
      </w:r>
      <w:r w:rsidRPr="0004731D">
        <w:rPr>
          <w:sz w:val="28"/>
          <w:szCs w:val="28"/>
        </w:rPr>
        <w:sym w:font="Symbol" w:char="F061"/>
      </w:r>
      <w:r w:rsidRPr="0004731D">
        <w:rPr>
          <w:sz w:val="28"/>
          <w:szCs w:val="28"/>
        </w:rPr>
        <w:t xml:space="preserve">(1)=1,1751 Å. </w:t>
      </w:r>
    </w:p>
    <w:p w:rsidR="0004731D" w:rsidRPr="0004731D" w:rsidRDefault="0004731D" w:rsidP="00887504">
      <w:pPr>
        <w:tabs>
          <w:tab w:val="left" w:pos="9072"/>
          <w:tab w:val="left" w:pos="9921"/>
        </w:tabs>
        <w:ind w:right="283" w:firstLine="567"/>
        <w:jc w:val="both"/>
        <w:outlineLvl w:val="0"/>
        <w:rPr>
          <w:sz w:val="28"/>
          <w:szCs w:val="28"/>
        </w:rPr>
      </w:pPr>
      <w:r w:rsidRPr="0004731D">
        <w:rPr>
          <w:sz w:val="28"/>
          <w:szCs w:val="28"/>
        </w:rPr>
        <w:t>Для определения йода диапазон сканирования выбирают от 2,5 до 3,0 Å, с шагом 0,0075 Å. Основные аналитические линии иода L</w:t>
      </w:r>
      <w:r w:rsidRPr="0004731D">
        <w:rPr>
          <w:sz w:val="28"/>
          <w:szCs w:val="28"/>
        </w:rPr>
        <w:sym w:font="Symbol" w:char="F062"/>
      </w:r>
      <w:r w:rsidRPr="0004731D">
        <w:rPr>
          <w:sz w:val="28"/>
          <w:szCs w:val="28"/>
        </w:rPr>
        <w:t>(1)=2,9376 Å и L</w:t>
      </w:r>
      <w:r w:rsidRPr="0004731D">
        <w:rPr>
          <w:sz w:val="28"/>
          <w:szCs w:val="28"/>
        </w:rPr>
        <w:sym w:font="Symbol" w:char="F061"/>
      </w:r>
      <w:r w:rsidRPr="0004731D">
        <w:rPr>
          <w:sz w:val="28"/>
          <w:szCs w:val="28"/>
        </w:rPr>
        <w:t>(1)=3,1488 Å находятся в интервале неустойчивой работы спектр</w:t>
      </w:r>
      <w:r w:rsidRPr="0004731D">
        <w:rPr>
          <w:sz w:val="28"/>
          <w:szCs w:val="28"/>
        </w:rPr>
        <w:t>о</w:t>
      </w:r>
      <w:r w:rsidRPr="0004731D">
        <w:rPr>
          <w:sz w:val="28"/>
          <w:szCs w:val="28"/>
        </w:rPr>
        <w:t>метра (на границе возможного спектрального диапазона). Поэтому для д</w:t>
      </w:r>
      <w:r w:rsidRPr="0004731D">
        <w:rPr>
          <w:sz w:val="28"/>
          <w:szCs w:val="28"/>
        </w:rPr>
        <w:t>о</w:t>
      </w:r>
      <w:r w:rsidRPr="0004731D">
        <w:rPr>
          <w:sz w:val="28"/>
          <w:szCs w:val="28"/>
        </w:rPr>
        <w:t>полнительной диагностики иода необходимо фиксировать дополнител</w:t>
      </w:r>
      <w:r w:rsidRPr="0004731D">
        <w:rPr>
          <w:sz w:val="28"/>
          <w:szCs w:val="28"/>
        </w:rPr>
        <w:t>ь</w:t>
      </w:r>
      <w:r w:rsidRPr="0004731D">
        <w:rPr>
          <w:sz w:val="28"/>
          <w:szCs w:val="28"/>
        </w:rPr>
        <w:t>ную (мал</w:t>
      </w:r>
      <w:r w:rsidRPr="0004731D">
        <w:rPr>
          <w:sz w:val="28"/>
          <w:szCs w:val="28"/>
        </w:rPr>
        <w:t>о</w:t>
      </w:r>
      <w:r w:rsidRPr="0004731D">
        <w:rPr>
          <w:sz w:val="28"/>
          <w:szCs w:val="28"/>
        </w:rPr>
        <w:t xml:space="preserve">интенсивную) аналитическую линию Lg(1)=2,5825 Å. </w:t>
      </w:r>
    </w:p>
    <w:p w:rsidR="0004731D" w:rsidRPr="0004731D" w:rsidRDefault="0004731D" w:rsidP="00887504">
      <w:pPr>
        <w:tabs>
          <w:tab w:val="left" w:pos="9072"/>
          <w:tab w:val="left" w:pos="9921"/>
        </w:tabs>
        <w:ind w:right="283" w:firstLine="567"/>
        <w:jc w:val="both"/>
        <w:outlineLvl w:val="0"/>
        <w:rPr>
          <w:sz w:val="28"/>
          <w:szCs w:val="28"/>
        </w:rPr>
      </w:pPr>
      <w:r w:rsidRPr="0004731D">
        <w:rPr>
          <w:sz w:val="28"/>
          <w:szCs w:val="28"/>
        </w:rPr>
        <w:t>Управление прибором и запись спектрограмм осуществляется при помощи ПЭВМ типа IBM PC AT. Сканирование по спектру в заданном диапазоне длин волн, запоминание спектров, их обработка и классифик</w:t>
      </w:r>
      <w:r w:rsidRPr="0004731D">
        <w:rPr>
          <w:sz w:val="28"/>
          <w:szCs w:val="28"/>
        </w:rPr>
        <w:t>а</w:t>
      </w:r>
      <w:r w:rsidRPr="0004731D">
        <w:rPr>
          <w:sz w:val="28"/>
          <w:szCs w:val="28"/>
        </w:rPr>
        <w:t>ция выд</w:t>
      </w:r>
      <w:r w:rsidRPr="0004731D">
        <w:rPr>
          <w:sz w:val="28"/>
          <w:szCs w:val="28"/>
        </w:rPr>
        <w:t>е</w:t>
      </w:r>
      <w:r w:rsidRPr="0004731D">
        <w:rPr>
          <w:sz w:val="28"/>
          <w:szCs w:val="28"/>
        </w:rPr>
        <w:t>ленных линий на спектрограммах выполняется при помощи банка да</w:t>
      </w:r>
      <w:r w:rsidRPr="0004731D">
        <w:rPr>
          <w:sz w:val="28"/>
          <w:szCs w:val="28"/>
        </w:rPr>
        <w:t>н</w:t>
      </w:r>
      <w:r w:rsidRPr="0004731D">
        <w:rPr>
          <w:sz w:val="28"/>
          <w:szCs w:val="28"/>
        </w:rPr>
        <w:t>ных.</w:t>
      </w:r>
    </w:p>
    <w:p w:rsidR="0004731D" w:rsidRPr="0004731D" w:rsidRDefault="0004731D" w:rsidP="00887504">
      <w:pPr>
        <w:tabs>
          <w:tab w:val="left" w:pos="9072"/>
          <w:tab w:val="left" w:pos="9921"/>
        </w:tabs>
        <w:ind w:right="283" w:firstLine="567"/>
        <w:jc w:val="both"/>
        <w:rPr>
          <w:sz w:val="28"/>
          <w:szCs w:val="28"/>
        </w:rPr>
      </w:pPr>
      <w:r w:rsidRPr="0004731D">
        <w:rPr>
          <w:sz w:val="28"/>
          <w:szCs w:val="28"/>
        </w:rPr>
        <w:t>При отработке данной методики выявлялась возможность диагност</w:t>
      </w:r>
      <w:r w:rsidRPr="0004731D">
        <w:rPr>
          <w:sz w:val="28"/>
          <w:szCs w:val="28"/>
        </w:rPr>
        <w:t>и</w:t>
      </w:r>
      <w:r w:rsidRPr="0004731D">
        <w:rPr>
          <w:sz w:val="28"/>
          <w:szCs w:val="28"/>
        </w:rPr>
        <w:t xml:space="preserve">ки остатков окислителей в пробах, взятых с различных объектов-носителей, подвергнутых термическому воздействию, а также проливу проточной водой для имитации тушения пожара. Нагрев проводился при температуре от 150 до 800 </w:t>
      </w:r>
      <w:r w:rsidRPr="0004731D">
        <w:rPr>
          <w:sz w:val="28"/>
          <w:szCs w:val="28"/>
          <w:vertAlign w:val="superscript"/>
        </w:rPr>
        <w:t>о</w:t>
      </w:r>
      <w:r w:rsidRPr="0004731D">
        <w:rPr>
          <w:sz w:val="28"/>
          <w:szCs w:val="28"/>
        </w:rPr>
        <w:t xml:space="preserve">С  в течение 20 - 90 мин и различных исходных количествах (1,0; 0,1; </w:t>
      </w:r>
      <w:smartTag w:uri="urn:schemas-microsoft-com:office:smarttags" w:element="metricconverter">
        <w:smartTagPr>
          <w:attr w:name="ProductID" w:val="0,01 г"/>
        </w:smartTagPr>
        <w:r w:rsidRPr="0004731D">
          <w:rPr>
            <w:sz w:val="28"/>
            <w:szCs w:val="28"/>
          </w:rPr>
          <w:t>0,01 г</w:t>
        </w:r>
      </w:smartTag>
      <w:r w:rsidRPr="0004731D">
        <w:rPr>
          <w:sz w:val="28"/>
          <w:szCs w:val="28"/>
        </w:rPr>
        <w:t>) выбранных окислителей.</w:t>
      </w:r>
    </w:p>
    <w:p w:rsidR="0004731D" w:rsidRPr="0004731D" w:rsidRDefault="0004731D" w:rsidP="00887504">
      <w:pPr>
        <w:tabs>
          <w:tab w:val="left" w:pos="9072"/>
          <w:tab w:val="left" w:pos="9921"/>
        </w:tabs>
        <w:ind w:right="283" w:firstLine="567"/>
        <w:jc w:val="both"/>
        <w:rPr>
          <w:sz w:val="28"/>
          <w:szCs w:val="28"/>
        </w:rPr>
      </w:pPr>
      <w:r w:rsidRPr="0004731D">
        <w:rPr>
          <w:sz w:val="28"/>
          <w:szCs w:val="28"/>
        </w:rPr>
        <w:t>Установлено, что во всех указанных выше условиях  обнаружение остатков элементов, входящих в состав сильных окислителей методом РФА  вполне возможно, причем на всех исследованных типах объектов-носителей - на древесине, окрашенном металле, к</w:t>
      </w:r>
      <w:r w:rsidRPr="0004731D">
        <w:rPr>
          <w:sz w:val="28"/>
          <w:szCs w:val="28"/>
        </w:rPr>
        <w:t>е</w:t>
      </w:r>
      <w:r w:rsidRPr="0004731D">
        <w:rPr>
          <w:sz w:val="28"/>
          <w:szCs w:val="28"/>
        </w:rPr>
        <w:t>рамике, на фрагментах мягкой мебели.</w:t>
      </w:r>
    </w:p>
    <w:p w:rsidR="0004731D" w:rsidRPr="0004731D" w:rsidRDefault="0004731D" w:rsidP="0004731D">
      <w:pPr>
        <w:tabs>
          <w:tab w:val="left" w:pos="9921"/>
        </w:tabs>
        <w:spacing w:line="360" w:lineRule="auto"/>
        <w:ind w:right="283" w:firstLine="567"/>
        <w:jc w:val="both"/>
        <w:rPr>
          <w:sz w:val="28"/>
          <w:szCs w:val="28"/>
        </w:rPr>
      </w:pPr>
    </w:p>
    <w:p w:rsidR="0004731D" w:rsidRPr="0004731D" w:rsidRDefault="0004731D" w:rsidP="0004731D">
      <w:pPr>
        <w:tabs>
          <w:tab w:val="left" w:pos="9921"/>
        </w:tabs>
        <w:spacing w:line="360" w:lineRule="auto"/>
        <w:ind w:right="283" w:firstLine="567"/>
        <w:jc w:val="both"/>
        <w:rPr>
          <w:sz w:val="28"/>
          <w:szCs w:val="28"/>
        </w:rPr>
      </w:pPr>
    </w:p>
    <w:p w:rsidR="0004731D" w:rsidRPr="0004731D" w:rsidRDefault="0004731D" w:rsidP="0004731D">
      <w:pPr>
        <w:pStyle w:val="1"/>
        <w:ind w:right="283"/>
        <w:rPr>
          <w:szCs w:val="28"/>
          <w:lang w:val="en-US"/>
        </w:rPr>
      </w:pPr>
      <w:r w:rsidRPr="0004731D">
        <w:rPr>
          <w:szCs w:val="28"/>
          <w:lang w:val="en-US"/>
        </w:rPr>
        <w:br w:type="page"/>
      </w:r>
      <w:bookmarkStart w:id="63" w:name="_Toc483043297"/>
      <w:r w:rsidRPr="0004731D">
        <w:rPr>
          <w:szCs w:val="28"/>
        </w:rPr>
        <w:lastRenderedPageBreak/>
        <w:t>ЛИТЕРАТУРА</w:t>
      </w:r>
      <w:bookmarkEnd w:id="63"/>
    </w:p>
    <w:p w:rsidR="0004731D" w:rsidRPr="0004731D" w:rsidRDefault="0004731D" w:rsidP="0004731D">
      <w:pPr>
        <w:pStyle w:val="a7"/>
        <w:ind w:right="283"/>
        <w:rPr>
          <w:sz w:val="28"/>
          <w:szCs w:val="28"/>
          <w:lang w:val="en-US"/>
        </w:rPr>
      </w:pPr>
      <w:r w:rsidRPr="0004731D">
        <w:rPr>
          <w:sz w:val="28"/>
          <w:szCs w:val="28"/>
          <w:lang w:val="en-US"/>
        </w:rPr>
        <w:t>1. The arson problem // Fire Prew. – 1999, №319, р. 27.</w:t>
      </w:r>
    </w:p>
    <w:p w:rsidR="0004731D" w:rsidRPr="0004731D" w:rsidRDefault="0004731D" w:rsidP="0004731D">
      <w:pPr>
        <w:pStyle w:val="a4"/>
        <w:spacing w:line="360" w:lineRule="auto"/>
        <w:ind w:left="567" w:right="283" w:firstLine="0"/>
        <w:rPr>
          <w:sz w:val="28"/>
          <w:szCs w:val="28"/>
          <w:lang w:val="en-US"/>
        </w:rPr>
      </w:pPr>
      <w:r w:rsidRPr="0004731D">
        <w:rPr>
          <w:sz w:val="28"/>
          <w:szCs w:val="28"/>
        </w:rPr>
        <w:t>2..Микеев А.К. Поджог: причина пожара и способ совершения пр</w:t>
      </w:r>
      <w:r w:rsidRPr="0004731D">
        <w:rPr>
          <w:sz w:val="28"/>
          <w:szCs w:val="28"/>
        </w:rPr>
        <w:t>е</w:t>
      </w:r>
      <w:r w:rsidRPr="0004731D">
        <w:rPr>
          <w:sz w:val="28"/>
          <w:szCs w:val="28"/>
        </w:rPr>
        <w:t>ступления // П</w:t>
      </w:r>
      <w:r w:rsidRPr="0004731D">
        <w:rPr>
          <w:sz w:val="28"/>
          <w:szCs w:val="28"/>
        </w:rPr>
        <w:t>о</w:t>
      </w:r>
      <w:r w:rsidRPr="0004731D">
        <w:rPr>
          <w:sz w:val="28"/>
          <w:szCs w:val="28"/>
        </w:rPr>
        <w:t xml:space="preserve">жарная безопасность. </w:t>
      </w:r>
      <w:r w:rsidRPr="0004731D">
        <w:rPr>
          <w:sz w:val="28"/>
          <w:szCs w:val="28"/>
          <w:lang w:val="en-US"/>
        </w:rPr>
        <w:t xml:space="preserve">2000, № 1, </w:t>
      </w:r>
      <w:r w:rsidRPr="0004731D">
        <w:rPr>
          <w:sz w:val="28"/>
          <w:szCs w:val="28"/>
        </w:rPr>
        <w:t>с</w:t>
      </w:r>
      <w:r w:rsidRPr="0004731D">
        <w:rPr>
          <w:sz w:val="28"/>
          <w:szCs w:val="28"/>
          <w:lang w:val="en-US"/>
        </w:rPr>
        <w:t>. 128-132.</w:t>
      </w:r>
    </w:p>
    <w:p w:rsidR="0004731D" w:rsidRPr="0004731D" w:rsidRDefault="0004731D" w:rsidP="0004731D">
      <w:pPr>
        <w:pStyle w:val="a4"/>
        <w:spacing w:line="360" w:lineRule="auto"/>
        <w:ind w:left="567" w:right="283" w:firstLine="0"/>
        <w:rPr>
          <w:sz w:val="28"/>
          <w:szCs w:val="28"/>
          <w:lang w:val="en-US"/>
        </w:rPr>
      </w:pPr>
      <w:smartTag w:uri="urn:schemas-microsoft-com:office:smarttags" w:element="metricconverter">
        <w:smartTagPr>
          <w:attr w:name="ProductID" w:val="3. A"/>
        </w:smartTagPr>
        <w:r w:rsidRPr="0004731D">
          <w:rPr>
            <w:sz w:val="28"/>
            <w:szCs w:val="28"/>
            <w:lang w:val="en-US"/>
          </w:rPr>
          <w:t>3. A</w:t>
        </w:r>
      </w:smartTag>
      <w:r w:rsidRPr="0004731D">
        <w:rPr>
          <w:sz w:val="28"/>
          <w:szCs w:val="28"/>
          <w:lang w:val="en-US"/>
        </w:rPr>
        <w:t xml:space="preserve"> Pocket Guide to Arson and Fire Investigation. –</w:t>
      </w:r>
      <w:smartTag w:uri="urn:schemas-microsoft-com:office:smarttags" w:element="country-region">
        <w:smartTag w:uri="urn:schemas-microsoft-com:office:smarttags" w:element="place">
          <w:r w:rsidRPr="0004731D">
            <w:rPr>
              <w:sz w:val="28"/>
              <w:szCs w:val="28"/>
              <w:lang w:val="en-US"/>
            </w:rPr>
            <w:t>U.S.A.</w:t>
          </w:r>
        </w:smartTag>
      </w:smartTag>
      <w:r w:rsidRPr="0004731D">
        <w:rPr>
          <w:sz w:val="28"/>
          <w:szCs w:val="28"/>
          <w:lang w:val="en-US"/>
        </w:rPr>
        <w:t>: Factory Mut</w:t>
      </w:r>
      <w:r w:rsidRPr="0004731D">
        <w:rPr>
          <w:sz w:val="28"/>
          <w:szCs w:val="28"/>
          <w:lang w:val="en-US"/>
        </w:rPr>
        <w:t>u</w:t>
      </w:r>
      <w:r w:rsidRPr="0004731D">
        <w:rPr>
          <w:sz w:val="28"/>
          <w:szCs w:val="28"/>
          <w:lang w:val="en-US"/>
        </w:rPr>
        <w:t>al Engineering Corp., 1994. –32 p.</w:t>
      </w:r>
    </w:p>
    <w:p w:rsidR="0004731D" w:rsidRPr="0004731D" w:rsidRDefault="0004731D" w:rsidP="0004731D">
      <w:pPr>
        <w:pStyle w:val="a4"/>
        <w:spacing w:line="360" w:lineRule="auto"/>
        <w:ind w:left="567" w:right="283" w:firstLine="0"/>
        <w:rPr>
          <w:sz w:val="28"/>
          <w:szCs w:val="28"/>
        </w:rPr>
      </w:pPr>
      <w:r w:rsidRPr="0004731D">
        <w:rPr>
          <w:sz w:val="28"/>
          <w:szCs w:val="28"/>
        </w:rPr>
        <w:t xml:space="preserve">4. Россинская Е.Р. </w:t>
      </w:r>
      <w:r w:rsidRPr="0004731D">
        <w:rPr>
          <w:snapToGrid w:val="0"/>
          <w:sz w:val="28"/>
          <w:szCs w:val="28"/>
        </w:rPr>
        <w:t>Судебная экспертиза в уголовном, гражданском, арбитражном процессе.</w:t>
      </w:r>
      <w:r w:rsidRPr="0004731D">
        <w:rPr>
          <w:sz w:val="28"/>
          <w:szCs w:val="28"/>
        </w:rPr>
        <w:t xml:space="preserve"> -М.,1996.</w:t>
      </w:r>
    </w:p>
    <w:p w:rsidR="0004731D" w:rsidRPr="0004731D" w:rsidRDefault="0004731D" w:rsidP="0004731D">
      <w:pPr>
        <w:spacing w:line="360" w:lineRule="auto"/>
        <w:ind w:right="283" w:firstLine="567"/>
        <w:jc w:val="both"/>
        <w:rPr>
          <w:sz w:val="28"/>
          <w:szCs w:val="28"/>
        </w:rPr>
      </w:pPr>
      <w:r w:rsidRPr="0004731D">
        <w:rPr>
          <w:sz w:val="28"/>
          <w:szCs w:val="28"/>
        </w:rPr>
        <w:t>5. Пожаровзрывоопасность веществ и материалов и средства их туш</w:t>
      </w:r>
      <w:r w:rsidRPr="0004731D">
        <w:rPr>
          <w:sz w:val="28"/>
          <w:szCs w:val="28"/>
        </w:rPr>
        <w:t>е</w:t>
      </w:r>
      <w:r w:rsidRPr="0004731D">
        <w:rPr>
          <w:sz w:val="28"/>
          <w:szCs w:val="28"/>
        </w:rPr>
        <w:t>ния: Справочник в 2-х кн. /Под ред. А.Н. Баратова, А.Я. Корольченко. -М.: Химия, 1990. –496 с., 384 с.</w:t>
      </w:r>
    </w:p>
    <w:p w:rsidR="0004731D" w:rsidRPr="0004731D" w:rsidRDefault="0004731D" w:rsidP="0004731D">
      <w:pPr>
        <w:spacing w:line="360" w:lineRule="auto"/>
        <w:ind w:right="283" w:firstLine="567"/>
        <w:jc w:val="both"/>
        <w:rPr>
          <w:sz w:val="28"/>
          <w:szCs w:val="28"/>
        </w:rPr>
      </w:pPr>
      <w:r w:rsidRPr="0004731D">
        <w:rPr>
          <w:sz w:val="28"/>
          <w:szCs w:val="28"/>
        </w:rPr>
        <w:t>6. А.И.Богомолов, А.А.Гайле, В.В.Громова и др. Химия нефти и газа: Учебное пособие для вузов 3-е изд., доп. и испр. /Под ред. В.А.Проскурякова, А.Е.Драбкина. С-Пб.: Химия, 1995.</w:t>
      </w:r>
    </w:p>
    <w:p w:rsidR="0004731D" w:rsidRPr="0004731D" w:rsidRDefault="0004731D" w:rsidP="0004731D">
      <w:pPr>
        <w:spacing w:line="360" w:lineRule="auto"/>
        <w:ind w:right="283" w:firstLine="567"/>
        <w:jc w:val="both"/>
        <w:rPr>
          <w:sz w:val="28"/>
          <w:szCs w:val="28"/>
        </w:rPr>
      </w:pPr>
      <w:r w:rsidRPr="0004731D">
        <w:rPr>
          <w:sz w:val="28"/>
          <w:szCs w:val="28"/>
        </w:rPr>
        <w:t>7. Школьников В.М. Топлива, смазочные материалы, технические жидкости. Ассортимент и применение: Справочное издание. М.: Химия 1989.</w:t>
      </w:r>
    </w:p>
    <w:p w:rsidR="0004731D" w:rsidRPr="0004731D" w:rsidRDefault="0004731D" w:rsidP="0004731D">
      <w:pPr>
        <w:spacing w:line="360" w:lineRule="auto"/>
        <w:ind w:right="283" w:firstLine="567"/>
        <w:jc w:val="both"/>
        <w:rPr>
          <w:sz w:val="28"/>
          <w:szCs w:val="28"/>
        </w:rPr>
      </w:pPr>
      <w:r w:rsidRPr="0004731D">
        <w:rPr>
          <w:sz w:val="28"/>
          <w:szCs w:val="28"/>
        </w:rPr>
        <w:t xml:space="preserve">8. Чешко И.Д., Галишев М.А., Зернов С.И. </w:t>
      </w:r>
      <w:r w:rsidRPr="0004731D">
        <w:rPr>
          <w:snapToGrid w:val="0"/>
          <w:sz w:val="28"/>
          <w:szCs w:val="28"/>
        </w:rPr>
        <w:t>Обнаружение и идентиф</w:t>
      </w:r>
      <w:r w:rsidRPr="0004731D">
        <w:rPr>
          <w:snapToGrid w:val="0"/>
          <w:sz w:val="28"/>
          <w:szCs w:val="28"/>
        </w:rPr>
        <w:t>и</w:t>
      </w:r>
      <w:r w:rsidRPr="0004731D">
        <w:rPr>
          <w:snapToGrid w:val="0"/>
          <w:sz w:val="28"/>
          <w:szCs w:val="28"/>
        </w:rPr>
        <w:t>кация инициаторов горения различной природы при отработке версии о поджоге (Методические рек</w:t>
      </w:r>
      <w:r w:rsidRPr="0004731D">
        <w:rPr>
          <w:snapToGrid w:val="0"/>
          <w:sz w:val="28"/>
          <w:szCs w:val="28"/>
        </w:rPr>
        <w:t>о</w:t>
      </w:r>
      <w:r w:rsidRPr="0004731D">
        <w:rPr>
          <w:snapToGrid w:val="0"/>
          <w:sz w:val="28"/>
          <w:szCs w:val="28"/>
        </w:rPr>
        <w:t>мендации). -М.: ЭКЦ МВД РФ, 1998.</w:t>
      </w:r>
    </w:p>
    <w:p w:rsidR="0004731D" w:rsidRPr="0004731D" w:rsidRDefault="0004731D" w:rsidP="0004731D">
      <w:pPr>
        <w:spacing w:line="360" w:lineRule="auto"/>
        <w:ind w:right="283" w:firstLine="567"/>
        <w:jc w:val="both"/>
        <w:rPr>
          <w:sz w:val="28"/>
          <w:szCs w:val="28"/>
        </w:rPr>
      </w:pPr>
      <w:r w:rsidRPr="0004731D">
        <w:rPr>
          <w:sz w:val="28"/>
          <w:szCs w:val="28"/>
        </w:rPr>
        <w:t>9. Золоторевская И.А. и др. Криминалистическое исследование нефтепродуктов и горючесмазочных материалов (Методическое пособие для экспертов, следователей и с</w:t>
      </w:r>
      <w:r w:rsidRPr="0004731D">
        <w:rPr>
          <w:sz w:val="28"/>
          <w:szCs w:val="28"/>
        </w:rPr>
        <w:t>у</w:t>
      </w:r>
      <w:r w:rsidRPr="0004731D">
        <w:rPr>
          <w:sz w:val="28"/>
          <w:szCs w:val="28"/>
        </w:rPr>
        <w:t>дей). -М.: ВНИИСЭ, 1987. –197 с.</w:t>
      </w:r>
    </w:p>
    <w:p w:rsidR="0004731D" w:rsidRPr="0004731D" w:rsidRDefault="0004731D" w:rsidP="0004731D">
      <w:pPr>
        <w:tabs>
          <w:tab w:val="left" w:pos="9355"/>
        </w:tabs>
        <w:spacing w:line="360" w:lineRule="auto"/>
        <w:ind w:right="283" w:firstLine="567"/>
        <w:jc w:val="both"/>
        <w:rPr>
          <w:sz w:val="28"/>
          <w:szCs w:val="28"/>
        </w:rPr>
      </w:pPr>
      <w:r w:rsidRPr="0004731D">
        <w:rPr>
          <w:sz w:val="28"/>
          <w:szCs w:val="28"/>
        </w:rPr>
        <w:t>10. Комплексное криминалистическое исследование трансмиссионных масел для автотранспортных средств (Учебное пособие) /А.В.Камаев, В.А.Киселева, И.П.Карлин и др. -М., 1989.</w:t>
      </w:r>
    </w:p>
    <w:p w:rsidR="0004731D" w:rsidRPr="0004731D" w:rsidRDefault="0004731D" w:rsidP="0004731D">
      <w:pPr>
        <w:tabs>
          <w:tab w:val="left" w:pos="9355"/>
        </w:tabs>
        <w:spacing w:line="360" w:lineRule="auto"/>
        <w:ind w:right="283" w:firstLine="567"/>
        <w:jc w:val="both"/>
        <w:rPr>
          <w:sz w:val="28"/>
          <w:szCs w:val="28"/>
        </w:rPr>
      </w:pPr>
      <w:r w:rsidRPr="0004731D">
        <w:rPr>
          <w:sz w:val="28"/>
          <w:szCs w:val="28"/>
        </w:rPr>
        <w:t>11. Комплексное криминалистическое исследование пластичных см</w:t>
      </w:r>
      <w:r w:rsidRPr="0004731D">
        <w:rPr>
          <w:sz w:val="28"/>
          <w:szCs w:val="28"/>
        </w:rPr>
        <w:t>а</w:t>
      </w:r>
      <w:r w:rsidRPr="0004731D">
        <w:rPr>
          <w:sz w:val="28"/>
          <w:szCs w:val="28"/>
        </w:rPr>
        <w:t>зок для автотранспортных средств (Учебное пособие) /А.В.Камаев, И.П.Карлин, К.Г.Щербаков, Ю.В.Зорин. -М., 1991.</w:t>
      </w:r>
    </w:p>
    <w:p w:rsidR="0004731D" w:rsidRPr="0004731D" w:rsidRDefault="0004731D" w:rsidP="0004731D">
      <w:pPr>
        <w:tabs>
          <w:tab w:val="left" w:pos="9355"/>
        </w:tabs>
        <w:spacing w:line="360" w:lineRule="auto"/>
        <w:ind w:right="283" w:firstLine="567"/>
        <w:jc w:val="both"/>
        <w:rPr>
          <w:sz w:val="28"/>
          <w:szCs w:val="28"/>
        </w:rPr>
      </w:pPr>
      <w:r w:rsidRPr="0004731D">
        <w:rPr>
          <w:sz w:val="28"/>
          <w:szCs w:val="28"/>
        </w:rPr>
        <w:lastRenderedPageBreak/>
        <w:t>12. Комплексное криминалистическое исследование моторных масел для автотранспортных средств (Учебное пособие) /Г.Г.Бутрименко, В.Н.Галяшин, А.В.Камаев и др. -М., 1989.</w:t>
      </w:r>
    </w:p>
    <w:p w:rsidR="0004731D" w:rsidRPr="0004731D" w:rsidRDefault="0004731D" w:rsidP="0004731D">
      <w:pPr>
        <w:spacing w:line="360" w:lineRule="auto"/>
        <w:ind w:right="283" w:firstLine="567"/>
        <w:jc w:val="both"/>
        <w:rPr>
          <w:sz w:val="28"/>
          <w:szCs w:val="28"/>
        </w:rPr>
      </w:pPr>
      <w:r w:rsidRPr="0004731D">
        <w:rPr>
          <w:sz w:val="28"/>
          <w:szCs w:val="28"/>
        </w:rPr>
        <w:t>13. Чешко И.Д. Экспертиза пожаров (объекты, методы, методики и</w:t>
      </w:r>
      <w:r w:rsidRPr="0004731D">
        <w:rPr>
          <w:sz w:val="28"/>
          <w:szCs w:val="28"/>
        </w:rPr>
        <w:t>с</w:t>
      </w:r>
      <w:r w:rsidRPr="0004731D">
        <w:rPr>
          <w:sz w:val="28"/>
          <w:szCs w:val="28"/>
        </w:rPr>
        <w:t>следования)/ СПб.: СПбИПБ МВД России, 1997 – 562 с.</w:t>
      </w:r>
    </w:p>
    <w:p w:rsidR="0004731D" w:rsidRPr="0004731D" w:rsidRDefault="0004731D" w:rsidP="0004731D">
      <w:pPr>
        <w:spacing w:line="360" w:lineRule="auto"/>
        <w:ind w:right="283" w:firstLine="567"/>
        <w:jc w:val="both"/>
        <w:rPr>
          <w:sz w:val="28"/>
          <w:szCs w:val="28"/>
        </w:rPr>
      </w:pPr>
      <w:r w:rsidRPr="0004731D">
        <w:rPr>
          <w:sz w:val="28"/>
          <w:szCs w:val="28"/>
        </w:rPr>
        <w:t>14. Другов Ю.С. Березкин В.Г. Газохроматографический анализ з</w:t>
      </w:r>
      <w:r w:rsidRPr="0004731D">
        <w:rPr>
          <w:sz w:val="28"/>
          <w:szCs w:val="28"/>
        </w:rPr>
        <w:t>а</w:t>
      </w:r>
      <w:r w:rsidRPr="0004731D">
        <w:rPr>
          <w:sz w:val="28"/>
          <w:szCs w:val="28"/>
        </w:rPr>
        <w:t>грязненного во</w:t>
      </w:r>
      <w:r w:rsidRPr="0004731D">
        <w:rPr>
          <w:sz w:val="28"/>
          <w:szCs w:val="28"/>
        </w:rPr>
        <w:t>з</w:t>
      </w:r>
      <w:r w:rsidRPr="0004731D">
        <w:rPr>
          <w:sz w:val="28"/>
          <w:szCs w:val="28"/>
        </w:rPr>
        <w:t>духа. -М.: Химия, 1981. –256 с.</w:t>
      </w:r>
    </w:p>
    <w:p w:rsidR="0004731D" w:rsidRPr="0004731D" w:rsidRDefault="0004731D" w:rsidP="0004731D">
      <w:pPr>
        <w:pStyle w:val="a4"/>
        <w:spacing w:line="360" w:lineRule="auto"/>
        <w:ind w:right="283"/>
        <w:rPr>
          <w:sz w:val="28"/>
          <w:szCs w:val="28"/>
        </w:rPr>
      </w:pPr>
      <w:r w:rsidRPr="0004731D">
        <w:rPr>
          <w:sz w:val="28"/>
          <w:szCs w:val="28"/>
        </w:rPr>
        <w:t>15. Геккелер К.Е., Экштайн Х. Аналитические и препаративные лаб</w:t>
      </w:r>
      <w:r w:rsidRPr="0004731D">
        <w:rPr>
          <w:sz w:val="28"/>
          <w:szCs w:val="28"/>
        </w:rPr>
        <w:t>о</w:t>
      </w:r>
      <w:r w:rsidRPr="0004731D">
        <w:rPr>
          <w:sz w:val="28"/>
          <w:szCs w:val="28"/>
        </w:rPr>
        <w:t>раторные мет</w:t>
      </w:r>
      <w:r w:rsidRPr="0004731D">
        <w:rPr>
          <w:sz w:val="28"/>
          <w:szCs w:val="28"/>
        </w:rPr>
        <w:t>о</w:t>
      </w:r>
      <w:r w:rsidRPr="0004731D">
        <w:rPr>
          <w:sz w:val="28"/>
          <w:szCs w:val="28"/>
        </w:rPr>
        <w:t>ды. М.: Химия, 1994. –416 с.</w:t>
      </w:r>
    </w:p>
    <w:p w:rsidR="0004731D" w:rsidRPr="0004731D" w:rsidRDefault="0004731D" w:rsidP="0004731D">
      <w:pPr>
        <w:pStyle w:val="a4"/>
        <w:spacing w:line="360" w:lineRule="auto"/>
        <w:ind w:right="283"/>
        <w:rPr>
          <w:sz w:val="28"/>
          <w:szCs w:val="28"/>
        </w:rPr>
      </w:pPr>
      <w:r w:rsidRPr="0004731D">
        <w:rPr>
          <w:sz w:val="28"/>
          <w:szCs w:val="28"/>
        </w:rPr>
        <w:t>16. Наканиси К. Инфракрасные спектры и строение органических с</w:t>
      </w:r>
      <w:r w:rsidRPr="0004731D">
        <w:rPr>
          <w:sz w:val="28"/>
          <w:szCs w:val="28"/>
        </w:rPr>
        <w:t>о</w:t>
      </w:r>
      <w:r w:rsidRPr="0004731D">
        <w:rPr>
          <w:sz w:val="28"/>
          <w:szCs w:val="28"/>
        </w:rPr>
        <w:t>единений. М.: Мир, 1965.</w:t>
      </w:r>
    </w:p>
    <w:p w:rsidR="0004731D" w:rsidRPr="0004731D" w:rsidRDefault="0004731D" w:rsidP="0004731D">
      <w:pPr>
        <w:spacing w:line="360" w:lineRule="auto"/>
        <w:ind w:right="283" w:firstLine="567"/>
        <w:jc w:val="both"/>
        <w:rPr>
          <w:sz w:val="28"/>
          <w:szCs w:val="28"/>
        </w:rPr>
      </w:pPr>
      <w:r w:rsidRPr="0004731D">
        <w:rPr>
          <w:sz w:val="28"/>
          <w:szCs w:val="28"/>
        </w:rPr>
        <w:t>17. Современные методы исследования нефтей (Справочно-методическое пособие)/ Абрютина Н.Н., Абушаева В.В., Арефьев О.А. и др. Под ред. А.И. Богомолова, М.Б. Темянко, Л.И.Хотынцевой. -Л.: Недра, 1984. –431 с.</w:t>
      </w:r>
    </w:p>
    <w:p w:rsidR="0004731D" w:rsidRPr="0004731D" w:rsidRDefault="0004731D" w:rsidP="0004731D">
      <w:pPr>
        <w:spacing w:line="360" w:lineRule="auto"/>
        <w:ind w:right="283" w:firstLine="567"/>
        <w:jc w:val="both"/>
        <w:rPr>
          <w:sz w:val="28"/>
          <w:szCs w:val="28"/>
        </w:rPr>
      </w:pPr>
      <w:r w:rsidRPr="0004731D">
        <w:rPr>
          <w:sz w:val="28"/>
          <w:szCs w:val="28"/>
        </w:rPr>
        <w:t>18. Калугина Н.П. Инфракрасная спектрометрия при геохимических исследованиях нефтей и конденсатов/ Под ред. Е.А. Глебовской. -Ашхабад: Ылым, 1986. –156 с.</w:t>
      </w:r>
    </w:p>
    <w:p w:rsidR="0004731D" w:rsidRPr="0004731D" w:rsidRDefault="0004731D" w:rsidP="0004731D">
      <w:pPr>
        <w:spacing w:line="360" w:lineRule="auto"/>
        <w:ind w:right="283" w:firstLine="567"/>
        <w:jc w:val="both"/>
        <w:rPr>
          <w:sz w:val="28"/>
          <w:szCs w:val="28"/>
        </w:rPr>
      </w:pPr>
      <w:r w:rsidRPr="0004731D">
        <w:rPr>
          <w:sz w:val="28"/>
          <w:szCs w:val="28"/>
        </w:rPr>
        <w:t>19. Алексеева Т.А., Теплицкая Т.А. Спектрофлуориметрические мет</w:t>
      </w:r>
      <w:r w:rsidRPr="0004731D">
        <w:rPr>
          <w:sz w:val="28"/>
          <w:szCs w:val="28"/>
        </w:rPr>
        <w:t>о</w:t>
      </w:r>
      <w:r w:rsidRPr="0004731D">
        <w:rPr>
          <w:sz w:val="28"/>
          <w:szCs w:val="28"/>
        </w:rPr>
        <w:t>ды анализа ароматических углеводородов в природных и техногенных ср</w:t>
      </w:r>
      <w:r w:rsidRPr="0004731D">
        <w:rPr>
          <w:sz w:val="28"/>
          <w:szCs w:val="28"/>
        </w:rPr>
        <w:t>е</w:t>
      </w:r>
      <w:r w:rsidRPr="0004731D">
        <w:rPr>
          <w:sz w:val="28"/>
          <w:szCs w:val="28"/>
        </w:rPr>
        <w:t>дах/ Под ред. Ф.Я. Ровинского. –Л.:Гидрометеоиздат, 1981. –216 с.</w:t>
      </w:r>
    </w:p>
    <w:p w:rsidR="0004731D" w:rsidRPr="0004731D" w:rsidRDefault="0004731D" w:rsidP="0004731D">
      <w:pPr>
        <w:pStyle w:val="a4"/>
        <w:spacing w:line="360" w:lineRule="auto"/>
        <w:ind w:right="283"/>
        <w:rPr>
          <w:sz w:val="28"/>
          <w:szCs w:val="28"/>
        </w:rPr>
      </w:pPr>
      <w:r w:rsidRPr="0004731D">
        <w:rPr>
          <w:sz w:val="28"/>
          <w:szCs w:val="28"/>
        </w:rPr>
        <w:t>20. Прингсгейм П. Флуоресценция и фосфоресценция. -М.: ИЛ, 1951.</w:t>
      </w:r>
    </w:p>
    <w:p w:rsidR="0004731D" w:rsidRPr="0004731D" w:rsidRDefault="0004731D" w:rsidP="0004731D">
      <w:pPr>
        <w:spacing w:line="360" w:lineRule="auto"/>
        <w:ind w:right="283" w:firstLine="567"/>
        <w:jc w:val="both"/>
        <w:rPr>
          <w:sz w:val="28"/>
          <w:szCs w:val="28"/>
        </w:rPr>
      </w:pPr>
      <w:r w:rsidRPr="0004731D">
        <w:rPr>
          <w:sz w:val="28"/>
          <w:szCs w:val="28"/>
        </w:rPr>
        <w:t>21. Чешко И.Д., Кутуев Р.Х., Голяев В.Г. Обнаружение и исследов</w:t>
      </w:r>
      <w:r w:rsidRPr="0004731D">
        <w:rPr>
          <w:sz w:val="28"/>
          <w:szCs w:val="28"/>
        </w:rPr>
        <w:t>а</w:t>
      </w:r>
      <w:r w:rsidRPr="0004731D">
        <w:rPr>
          <w:sz w:val="28"/>
          <w:szCs w:val="28"/>
        </w:rPr>
        <w:t>ние светлых нефтепродуктов методом флуориметрии // Экспертная пра</w:t>
      </w:r>
      <w:r w:rsidRPr="0004731D">
        <w:rPr>
          <w:sz w:val="28"/>
          <w:szCs w:val="28"/>
        </w:rPr>
        <w:t>к</w:t>
      </w:r>
      <w:r w:rsidRPr="0004731D">
        <w:rPr>
          <w:sz w:val="28"/>
          <w:szCs w:val="28"/>
        </w:rPr>
        <w:t>тика и новые методы исследов</w:t>
      </w:r>
      <w:r w:rsidRPr="0004731D">
        <w:rPr>
          <w:sz w:val="28"/>
          <w:szCs w:val="28"/>
        </w:rPr>
        <w:t>а</w:t>
      </w:r>
      <w:r w:rsidRPr="0004731D">
        <w:rPr>
          <w:sz w:val="28"/>
          <w:szCs w:val="28"/>
        </w:rPr>
        <w:t>ния. М.: ВНИИСЭ, 1981. Вып.19.</w:t>
      </w:r>
    </w:p>
    <w:p w:rsidR="0004731D" w:rsidRPr="0004731D" w:rsidRDefault="0004731D" w:rsidP="0004731D">
      <w:pPr>
        <w:pStyle w:val="a4"/>
        <w:spacing w:line="360" w:lineRule="auto"/>
        <w:ind w:right="283"/>
        <w:rPr>
          <w:sz w:val="28"/>
          <w:szCs w:val="28"/>
        </w:rPr>
      </w:pPr>
      <w:r w:rsidRPr="0004731D">
        <w:rPr>
          <w:sz w:val="28"/>
          <w:szCs w:val="28"/>
        </w:rPr>
        <w:t>22. Лурье Ю.Ю. Аналитическая химия промышленных сточных вод. М.: Химия, 1984. –448 с.</w:t>
      </w:r>
    </w:p>
    <w:p w:rsidR="0004731D" w:rsidRPr="0004731D" w:rsidRDefault="0004731D" w:rsidP="0004731D">
      <w:pPr>
        <w:spacing w:line="360" w:lineRule="auto"/>
        <w:ind w:right="283" w:firstLine="567"/>
        <w:jc w:val="both"/>
        <w:rPr>
          <w:sz w:val="28"/>
          <w:szCs w:val="28"/>
        </w:rPr>
      </w:pPr>
      <w:r w:rsidRPr="0004731D">
        <w:rPr>
          <w:sz w:val="28"/>
          <w:szCs w:val="28"/>
        </w:rPr>
        <w:t>23. Мак-Нейер Г., Бонелли Э. Введение в газовую хроматографию/ Пер. с англ. И.А. Ревельского; Под ред. А.А. Жуковицкого. М.: Мир,1970.</w:t>
      </w:r>
    </w:p>
    <w:p w:rsidR="0004731D" w:rsidRPr="0004731D" w:rsidRDefault="0004731D" w:rsidP="0004731D">
      <w:pPr>
        <w:spacing w:line="360" w:lineRule="auto"/>
        <w:ind w:right="283" w:firstLine="567"/>
        <w:jc w:val="both"/>
        <w:rPr>
          <w:sz w:val="28"/>
          <w:szCs w:val="28"/>
        </w:rPr>
      </w:pPr>
      <w:r w:rsidRPr="0004731D">
        <w:rPr>
          <w:sz w:val="28"/>
          <w:szCs w:val="28"/>
        </w:rPr>
        <w:lastRenderedPageBreak/>
        <w:t>24. Столяров Б.В., Савинов И.М., Витенберг А.Г. Руководство к пра</w:t>
      </w:r>
      <w:r w:rsidRPr="0004731D">
        <w:rPr>
          <w:sz w:val="28"/>
          <w:szCs w:val="28"/>
        </w:rPr>
        <w:t>к</w:t>
      </w:r>
      <w:r w:rsidRPr="0004731D">
        <w:rPr>
          <w:sz w:val="28"/>
          <w:szCs w:val="28"/>
        </w:rPr>
        <w:t>тическим работам по газовой хроматографии (Учебное пособие)/. Под ред. Б.В. Иоффе. -Л.: Химия, 1988. –336 с.</w:t>
      </w:r>
    </w:p>
    <w:p w:rsidR="0004731D" w:rsidRPr="0004731D" w:rsidRDefault="0004731D" w:rsidP="0004731D">
      <w:pPr>
        <w:spacing w:line="360" w:lineRule="auto"/>
        <w:ind w:right="283" w:firstLine="567"/>
        <w:jc w:val="both"/>
        <w:rPr>
          <w:sz w:val="28"/>
          <w:szCs w:val="28"/>
        </w:rPr>
      </w:pPr>
      <w:r w:rsidRPr="0004731D">
        <w:rPr>
          <w:sz w:val="28"/>
          <w:szCs w:val="28"/>
        </w:rPr>
        <w:t>25. Аграфенин А.В., Зорин Ю.В., Карлин И.П. Основы криминалист</w:t>
      </w:r>
      <w:r w:rsidRPr="0004731D">
        <w:rPr>
          <w:sz w:val="28"/>
          <w:szCs w:val="28"/>
        </w:rPr>
        <w:t>и</w:t>
      </w:r>
      <w:r w:rsidRPr="0004731D">
        <w:rPr>
          <w:sz w:val="28"/>
          <w:szCs w:val="28"/>
        </w:rPr>
        <w:t>ческой экспертизы материалов, веществ и изделий (Учебное пособие) /Под ред. В.Г.Савенко. -М.: ЭКЦ МВД России, 1993.-208 с.</w:t>
      </w:r>
    </w:p>
    <w:p w:rsidR="0004731D" w:rsidRPr="0004731D" w:rsidRDefault="0004731D" w:rsidP="0004731D">
      <w:pPr>
        <w:spacing w:line="360" w:lineRule="auto"/>
        <w:ind w:right="283" w:firstLine="567"/>
        <w:jc w:val="both"/>
        <w:rPr>
          <w:sz w:val="28"/>
          <w:szCs w:val="28"/>
        </w:rPr>
      </w:pPr>
      <w:r w:rsidRPr="0004731D">
        <w:rPr>
          <w:sz w:val="28"/>
          <w:szCs w:val="28"/>
        </w:rPr>
        <w:t>26. Руденко Б.А. Капиллярная хроматография. -М.: Наука, 1978. –221 с.</w:t>
      </w:r>
    </w:p>
    <w:p w:rsidR="0004731D" w:rsidRPr="0004731D" w:rsidRDefault="0004731D" w:rsidP="0004731D">
      <w:pPr>
        <w:spacing w:line="360" w:lineRule="auto"/>
        <w:ind w:right="283" w:firstLine="567"/>
        <w:jc w:val="both"/>
        <w:rPr>
          <w:sz w:val="28"/>
          <w:szCs w:val="28"/>
        </w:rPr>
      </w:pPr>
      <w:r w:rsidRPr="0004731D">
        <w:rPr>
          <w:sz w:val="28"/>
          <w:szCs w:val="28"/>
        </w:rPr>
        <w:t>27. Криминалистическое исследование светлых нефтепродуктов мет</w:t>
      </w:r>
      <w:r w:rsidRPr="0004731D">
        <w:rPr>
          <w:sz w:val="28"/>
          <w:szCs w:val="28"/>
        </w:rPr>
        <w:t>о</w:t>
      </w:r>
      <w:r w:rsidRPr="0004731D">
        <w:rPr>
          <w:sz w:val="28"/>
          <w:szCs w:val="28"/>
        </w:rPr>
        <w:t>дом капиллярной газовой хроматографии (Учебное пособие)/ И.П.Карлин, Е.П.Семкин, П.П.Гарсия П.П. и др. Под ред. С.А.Леонтьевой. -М.: ВНИИ МВД СССР, 1983.</w:t>
      </w:r>
    </w:p>
    <w:p w:rsidR="0004731D" w:rsidRPr="0004731D" w:rsidRDefault="0004731D" w:rsidP="0004731D">
      <w:pPr>
        <w:spacing w:line="360" w:lineRule="auto"/>
        <w:ind w:right="283" w:firstLine="567"/>
        <w:jc w:val="both"/>
        <w:rPr>
          <w:sz w:val="28"/>
          <w:szCs w:val="28"/>
        </w:rPr>
      </w:pPr>
      <w:r w:rsidRPr="0004731D">
        <w:rPr>
          <w:sz w:val="28"/>
          <w:szCs w:val="28"/>
        </w:rPr>
        <w:t>28. Криминалистическое исследование измененных светлых нефт</w:t>
      </w:r>
      <w:r w:rsidRPr="0004731D">
        <w:rPr>
          <w:sz w:val="28"/>
          <w:szCs w:val="28"/>
        </w:rPr>
        <w:t>е</w:t>
      </w:r>
      <w:r w:rsidRPr="0004731D">
        <w:rPr>
          <w:sz w:val="28"/>
          <w:szCs w:val="28"/>
        </w:rPr>
        <w:t>продуктов методом капиллярной газовой хроматографии (Методические рек</w:t>
      </w:r>
      <w:r w:rsidRPr="0004731D">
        <w:rPr>
          <w:sz w:val="28"/>
          <w:szCs w:val="28"/>
        </w:rPr>
        <w:t>о</w:t>
      </w:r>
      <w:r w:rsidRPr="0004731D">
        <w:rPr>
          <w:sz w:val="28"/>
          <w:szCs w:val="28"/>
        </w:rPr>
        <w:t>мендации)/ И.П.Карлин, Е.П.Семкин, В.Н.Галяшин и др. -М., 1985.</w:t>
      </w:r>
    </w:p>
    <w:p w:rsidR="0004731D" w:rsidRPr="0004731D" w:rsidRDefault="0004731D" w:rsidP="0004731D">
      <w:pPr>
        <w:spacing w:line="360" w:lineRule="auto"/>
        <w:ind w:right="283" w:firstLine="567"/>
        <w:jc w:val="both"/>
        <w:rPr>
          <w:sz w:val="28"/>
          <w:szCs w:val="28"/>
        </w:rPr>
      </w:pPr>
      <w:r w:rsidRPr="0004731D">
        <w:rPr>
          <w:sz w:val="28"/>
          <w:szCs w:val="28"/>
        </w:rPr>
        <w:t>29. Супина В. Насадочные колонки в газовой хроматографии/ Пер. с англ. В.Г. Б</w:t>
      </w:r>
      <w:r w:rsidRPr="0004731D">
        <w:rPr>
          <w:sz w:val="28"/>
          <w:szCs w:val="28"/>
        </w:rPr>
        <w:t>е</w:t>
      </w:r>
      <w:r w:rsidRPr="0004731D">
        <w:rPr>
          <w:sz w:val="28"/>
          <w:szCs w:val="28"/>
        </w:rPr>
        <w:t>резкина. М.: Мир, 1977. –256 с.</w:t>
      </w:r>
    </w:p>
    <w:p w:rsidR="0004731D" w:rsidRPr="0004731D" w:rsidRDefault="0004731D" w:rsidP="0004731D">
      <w:pPr>
        <w:spacing w:line="360" w:lineRule="auto"/>
        <w:ind w:right="283" w:firstLine="567"/>
        <w:jc w:val="both"/>
        <w:rPr>
          <w:sz w:val="28"/>
          <w:szCs w:val="28"/>
        </w:rPr>
      </w:pPr>
      <w:r w:rsidRPr="0004731D">
        <w:rPr>
          <w:sz w:val="28"/>
          <w:szCs w:val="28"/>
        </w:rPr>
        <w:t>30. Коцев Н. Справочник по газовой хроматографии./ Пер. с болг. А.П.Филиппова; под ред. В.Г. Березкина. М.: Мир, 1976. –200 с.</w:t>
      </w:r>
    </w:p>
    <w:p w:rsidR="0004731D" w:rsidRPr="0004731D" w:rsidRDefault="0004731D" w:rsidP="0004731D">
      <w:pPr>
        <w:pStyle w:val="a4"/>
        <w:spacing w:line="360" w:lineRule="auto"/>
        <w:ind w:right="283"/>
        <w:rPr>
          <w:sz w:val="28"/>
          <w:szCs w:val="28"/>
        </w:rPr>
      </w:pPr>
      <w:r w:rsidRPr="0004731D">
        <w:rPr>
          <w:sz w:val="28"/>
          <w:szCs w:val="28"/>
        </w:rPr>
        <w:t>31. Оболенцев Р.Д. Физические константы углеводородов жидких топлив и масел. -М.-Л.: Гостоптехиздат, 1953. –446 с.</w:t>
      </w:r>
    </w:p>
    <w:p w:rsidR="0004731D" w:rsidRPr="0004731D" w:rsidRDefault="0004731D" w:rsidP="0004731D">
      <w:pPr>
        <w:spacing w:line="360" w:lineRule="auto"/>
        <w:ind w:right="283" w:firstLine="567"/>
        <w:jc w:val="both"/>
        <w:rPr>
          <w:sz w:val="28"/>
          <w:szCs w:val="28"/>
        </w:rPr>
      </w:pPr>
      <w:r w:rsidRPr="0004731D">
        <w:rPr>
          <w:sz w:val="28"/>
          <w:szCs w:val="28"/>
        </w:rPr>
        <w:t>32. Ахрем А.А., Кузнецова А.И. Тонкослойная хроматография. М.: Наука, 1965.</w:t>
      </w:r>
    </w:p>
    <w:p w:rsidR="0004731D" w:rsidRPr="0004731D" w:rsidRDefault="0004731D" w:rsidP="0004731D">
      <w:pPr>
        <w:spacing w:line="360" w:lineRule="auto"/>
        <w:ind w:right="283" w:firstLine="567"/>
        <w:jc w:val="both"/>
        <w:rPr>
          <w:sz w:val="28"/>
          <w:szCs w:val="28"/>
        </w:rPr>
      </w:pPr>
      <w:r w:rsidRPr="0004731D">
        <w:rPr>
          <w:sz w:val="28"/>
          <w:szCs w:val="28"/>
        </w:rPr>
        <w:t>33. Шеллард Э. Количественная хроматография на бумаге и в тонком слое./ Пер. с англ. М.П.Волынец; под ред. А.Н. Ермакова. -М.: Мир, 1971. –192 с.</w:t>
      </w:r>
    </w:p>
    <w:p w:rsidR="0004731D" w:rsidRPr="0004731D" w:rsidRDefault="0004731D" w:rsidP="0004731D">
      <w:pPr>
        <w:spacing w:line="360" w:lineRule="auto"/>
        <w:ind w:right="283" w:firstLine="567"/>
        <w:jc w:val="both"/>
        <w:rPr>
          <w:sz w:val="28"/>
          <w:szCs w:val="28"/>
        </w:rPr>
      </w:pPr>
      <w:r w:rsidRPr="0004731D">
        <w:rPr>
          <w:sz w:val="28"/>
          <w:szCs w:val="28"/>
        </w:rPr>
        <w:t>34. Ознобшина Е.В., Соловьева Н.В. Обнаружение бензинов и керос</w:t>
      </w:r>
      <w:r w:rsidRPr="0004731D">
        <w:rPr>
          <w:sz w:val="28"/>
          <w:szCs w:val="28"/>
        </w:rPr>
        <w:t>и</w:t>
      </w:r>
      <w:r w:rsidRPr="0004731D">
        <w:rPr>
          <w:sz w:val="28"/>
          <w:szCs w:val="28"/>
        </w:rPr>
        <w:t xml:space="preserve">нов на объектах, подвергшихся температурному воздействию, методами ТСХ и молекулярной спектроскопии в УФ-области //Экспертная практика </w:t>
      </w:r>
      <w:r w:rsidRPr="0004731D">
        <w:rPr>
          <w:sz w:val="28"/>
          <w:szCs w:val="28"/>
        </w:rPr>
        <w:lastRenderedPageBreak/>
        <w:t>и новые методы исследования: Экспресс-информ. М.: ВНИИСЭ, 1983. Вып.11.</w:t>
      </w:r>
    </w:p>
    <w:p w:rsidR="0004731D" w:rsidRPr="0004731D" w:rsidRDefault="0004731D" w:rsidP="0004731D">
      <w:pPr>
        <w:spacing w:line="360" w:lineRule="auto"/>
        <w:ind w:right="283" w:firstLine="567"/>
        <w:jc w:val="both"/>
        <w:rPr>
          <w:sz w:val="28"/>
          <w:szCs w:val="28"/>
        </w:rPr>
      </w:pPr>
      <w:r w:rsidRPr="0004731D">
        <w:rPr>
          <w:sz w:val="28"/>
          <w:szCs w:val="28"/>
        </w:rPr>
        <w:t>35. Рентгенофлуоресцентный анализ/ В.П.Афонин, Н.И.Комяк, В.П.Николаев, Р.И.Плотников. –Новосибирск: Наука. Сиб. отделение, 1991. –173 с.</w:t>
      </w:r>
    </w:p>
    <w:sectPr w:rsidR="0004731D" w:rsidRPr="0004731D">
      <w:headerReference w:type="even" r:id="rId73"/>
      <w:headerReference w:type="default" r:id="rId74"/>
      <w:type w:val="continuous"/>
      <w:pgSz w:w="11906" w:h="16838"/>
      <w:pgMar w:top="1134" w:right="1133"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3B7" w:rsidRDefault="001453B7">
      <w:r>
        <w:separator/>
      </w:r>
    </w:p>
  </w:endnote>
  <w:endnote w:type="continuationSeparator" w:id="0">
    <w:p w:rsidR="001453B7" w:rsidRDefault="0014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3B7" w:rsidRDefault="001453B7">
      <w:r>
        <w:separator/>
      </w:r>
    </w:p>
  </w:footnote>
  <w:footnote w:type="continuationSeparator" w:id="0">
    <w:p w:rsidR="001453B7" w:rsidRDefault="00145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31D" w:rsidRDefault="0004731D">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04731D" w:rsidRDefault="0004731D">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31D" w:rsidRDefault="0004731D">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5D6D26">
      <w:rPr>
        <w:rStyle w:val="a9"/>
        <w:noProof/>
      </w:rPr>
      <w:t>2</w:t>
    </w:r>
    <w:r>
      <w:rPr>
        <w:rStyle w:val="a9"/>
      </w:rPr>
      <w:fldChar w:fldCharType="end"/>
    </w:r>
  </w:p>
  <w:p w:rsidR="0004731D" w:rsidRDefault="0004731D">
    <w:pPr>
      <w:pStyle w:val="a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31D" w:rsidRDefault="0004731D">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04731D" w:rsidRDefault="0004731D">
    <w:pPr>
      <w:pStyle w:val="a8"/>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31D" w:rsidRDefault="0004731D">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5D6D26">
      <w:rPr>
        <w:rStyle w:val="a9"/>
        <w:noProof/>
      </w:rPr>
      <w:t>65</w:t>
    </w:r>
    <w:r>
      <w:rPr>
        <w:rStyle w:val="a9"/>
      </w:rPr>
      <w:fldChar w:fldCharType="end"/>
    </w:r>
  </w:p>
  <w:p w:rsidR="0004731D" w:rsidRDefault="0004731D">
    <w:pPr>
      <w:pStyle w:val="a8"/>
      <w:ind w:right="360"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31D" w:rsidRDefault="0004731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34</w:t>
    </w:r>
    <w:r>
      <w:rPr>
        <w:rStyle w:val="a9"/>
      </w:rPr>
      <w:fldChar w:fldCharType="end"/>
    </w:r>
  </w:p>
  <w:p w:rsidR="0004731D" w:rsidRDefault="0004731D">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31D" w:rsidRDefault="0004731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D6D26">
      <w:rPr>
        <w:rStyle w:val="a9"/>
        <w:noProof/>
      </w:rPr>
      <w:t>104</w:t>
    </w:r>
    <w:r>
      <w:rPr>
        <w:rStyle w:val="a9"/>
      </w:rPr>
      <w:fldChar w:fldCharType="end"/>
    </w:r>
  </w:p>
  <w:p w:rsidR="0004731D" w:rsidRDefault="0004731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F4223"/>
    <w:multiLevelType w:val="singleLevel"/>
    <w:tmpl w:val="EF8209DE"/>
    <w:lvl w:ilvl="0">
      <w:start w:val="1"/>
      <w:numFmt w:val="decimal"/>
      <w:lvlText w:val="%1."/>
      <w:lvlJc w:val="left"/>
      <w:pPr>
        <w:tabs>
          <w:tab w:val="num" w:pos="1211"/>
        </w:tabs>
        <w:ind w:left="1211" w:hanging="360"/>
      </w:pPr>
      <w:rPr>
        <w:rFonts w:hint="default"/>
        <w:sz w:val="24"/>
      </w:rPr>
    </w:lvl>
  </w:abstractNum>
  <w:abstractNum w:abstractNumId="1">
    <w:nsid w:val="2D9973ED"/>
    <w:multiLevelType w:val="singleLevel"/>
    <w:tmpl w:val="49D4D2CC"/>
    <w:lvl w:ilvl="0">
      <w:start w:val="1"/>
      <w:numFmt w:val="decimal"/>
      <w:lvlText w:val="%1."/>
      <w:lvlJc w:val="left"/>
      <w:pPr>
        <w:tabs>
          <w:tab w:val="num" w:pos="1211"/>
        </w:tabs>
        <w:ind w:left="1211" w:hanging="360"/>
      </w:pPr>
      <w:rPr>
        <w:rFonts w:hint="default"/>
      </w:rPr>
    </w:lvl>
  </w:abstractNum>
  <w:abstractNum w:abstractNumId="2">
    <w:nsid w:val="3ED06FB3"/>
    <w:multiLevelType w:val="singleLevel"/>
    <w:tmpl w:val="0080A82A"/>
    <w:lvl w:ilvl="0">
      <w:start w:val="1"/>
      <w:numFmt w:val="decimal"/>
      <w:lvlText w:val="%1."/>
      <w:lvlJc w:val="left"/>
      <w:pPr>
        <w:tabs>
          <w:tab w:val="num" w:pos="1569"/>
        </w:tabs>
        <w:ind w:left="1569" w:hanging="360"/>
      </w:pPr>
      <w:rPr>
        <w:rFonts w:hint="default"/>
      </w:rPr>
    </w:lvl>
  </w:abstractNum>
  <w:abstractNum w:abstractNumId="3">
    <w:nsid w:val="56F8245A"/>
    <w:multiLevelType w:val="singleLevel"/>
    <w:tmpl w:val="76CAC0DC"/>
    <w:lvl w:ilvl="0">
      <w:numFmt w:val="bullet"/>
      <w:lvlText w:val="-"/>
      <w:lvlJc w:val="left"/>
      <w:pPr>
        <w:tabs>
          <w:tab w:val="num" w:pos="1211"/>
        </w:tabs>
        <w:ind w:left="1211" w:hanging="360"/>
      </w:pPr>
      <w:rPr>
        <w:rFonts w:ascii="Times New Roman" w:hAnsi="Times New Roman" w:hint="default"/>
      </w:rPr>
    </w:lvl>
  </w:abstractNum>
  <w:abstractNum w:abstractNumId="4">
    <w:nsid w:val="680E26DB"/>
    <w:multiLevelType w:val="singleLevel"/>
    <w:tmpl w:val="84D092BC"/>
    <w:lvl w:ilvl="0">
      <w:start w:val="1"/>
      <w:numFmt w:val="decimal"/>
      <w:lvlText w:val="%1."/>
      <w:lvlJc w:val="left"/>
      <w:pPr>
        <w:tabs>
          <w:tab w:val="num" w:pos="1494"/>
        </w:tabs>
        <w:ind w:left="1494" w:hanging="360"/>
      </w:pPr>
      <w:rPr>
        <w:rFonts w:hint="default"/>
      </w:rPr>
    </w:lvl>
  </w:abstractNum>
  <w:abstractNum w:abstractNumId="5">
    <w:nsid w:val="768765DC"/>
    <w:multiLevelType w:val="singleLevel"/>
    <w:tmpl w:val="E5EC339C"/>
    <w:lvl w:ilvl="0">
      <w:start w:val="19"/>
      <w:numFmt w:val="bullet"/>
      <w:lvlText w:val="-"/>
      <w:lvlJc w:val="left"/>
      <w:pPr>
        <w:tabs>
          <w:tab w:val="num" w:pos="1211"/>
        </w:tabs>
        <w:ind w:left="1211" w:hanging="360"/>
      </w:pPr>
      <w:rPr>
        <w:rFonts w:hint="default"/>
      </w:rPr>
    </w:lvl>
  </w:abstractNum>
  <w:num w:numId="1">
    <w:abstractNumId w:val="3"/>
  </w:num>
  <w:num w:numId="2">
    <w:abstractNumId w:val="0"/>
  </w:num>
  <w:num w:numId="3">
    <w:abstractNumId w:val="2"/>
  </w:num>
  <w:num w:numId="4">
    <w:abstractNumId w:val="4"/>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31D"/>
    <w:rsid w:val="0004731D"/>
    <w:rsid w:val="001453B7"/>
    <w:rsid w:val="002D22AE"/>
    <w:rsid w:val="00390F1F"/>
    <w:rsid w:val="005D4350"/>
    <w:rsid w:val="005D6D26"/>
    <w:rsid w:val="006D435F"/>
    <w:rsid w:val="007871AE"/>
    <w:rsid w:val="007F7A58"/>
    <w:rsid w:val="00814661"/>
    <w:rsid w:val="00887504"/>
    <w:rsid w:val="00897103"/>
    <w:rsid w:val="00B44157"/>
    <w:rsid w:val="00D80968"/>
    <w:rsid w:val="00F46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18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360" w:lineRule="auto"/>
      <w:ind w:right="-154"/>
      <w:jc w:val="center"/>
      <w:outlineLvl w:val="0"/>
    </w:pPr>
    <w:rPr>
      <w:rFonts w:ascii="Arial" w:hAnsi="Arial"/>
      <w:b/>
      <w:snapToGrid w:val="0"/>
      <w:sz w:val="28"/>
    </w:rPr>
  </w:style>
  <w:style w:type="paragraph" w:styleId="2">
    <w:name w:val="heading 2"/>
    <w:basedOn w:val="a"/>
    <w:next w:val="a"/>
    <w:qFormat/>
    <w:pPr>
      <w:keepNext/>
      <w:spacing w:line="360" w:lineRule="auto"/>
      <w:ind w:right="-154"/>
      <w:jc w:val="center"/>
      <w:outlineLvl w:val="1"/>
    </w:pPr>
    <w:rPr>
      <w:b/>
      <w:sz w:val="28"/>
    </w:rPr>
  </w:style>
  <w:style w:type="paragraph" w:styleId="3">
    <w:name w:val="heading 3"/>
    <w:basedOn w:val="a"/>
    <w:next w:val="a"/>
    <w:qFormat/>
    <w:pPr>
      <w:keepNext/>
      <w:ind w:right="-154"/>
      <w:jc w:val="center"/>
      <w:outlineLvl w:val="2"/>
    </w:pPr>
    <w:rPr>
      <w:b/>
      <w:snapToGrid w:val="0"/>
      <w:sz w:val="28"/>
    </w:rPr>
  </w:style>
  <w:style w:type="paragraph" w:styleId="4">
    <w:name w:val="heading 4"/>
    <w:basedOn w:val="a"/>
    <w:next w:val="a"/>
    <w:qFormat/>
    <w:pPr>
      <w:keepNext/>
      <w:ind w:right="-1049" w:firstLine="851"/>
      <w:jc w:val="center"/>
      <w:outlineLvl w:val="3"/>
    </w:pPr>
    <w:rPr>
      <w:rFonts w:ascii="Arial" w:hAnsi="Arial"/>
      <w:i/>
      <w:snapToGrid w:val="0"/>
      <w:sz w:val="24"/>
    </w:rPr>
  </w:style>
  <w:style w:type="paragraph" w:styleId="5">
    <w:name w:val="heading 5"/>
    <w:basedOn w:val="a"/>
    <w:next w:val="a"/>
    <w:qFormat/>
    <w:pPr>
      <w:keepNext/>
      <w:spacing w:before="222"/>
      <w:ind w:right="-1050" w:firstLine="550"/>
      <w:jc w:val="center"/>
      <w:outlineLvl w:val="4"/>
    </w:pPr>
    <w:rPr>
      <w:rFonts w:ascii="Arial" w:hAnsi="Arial"/>
      <w:b/>
      <w:snapToGrid w:val="0"/>
      <w:sz w:val="24"/>
    </w:rPr>
  </w:style>
  <w:style w:type="paragraph" w:styleId="6">
    <w:name w:val="heading 6"/>
    <w:basedOn w:val="a"/>
    <w:next w:val="a"/>
    <w:qFormat/>
    <w:pPr>
      <w:keepNext/>
      <w:jc w:val="center"/>
      <w:outlineLvl w:val="5"/>
    </w:pPr>
    <w:rPr>
      <w:sz w:val="32"/>
    </w:rPr>
  </w:style>
  <w:style w:type="paragraph" w:styleId="7">
    <w:name w:val="heading 7"/>
    <w:basedOn w:val="a"/>
    <w:next w:val="a"/>
    <w:qFormat/>
    <w:pPr>
      <w:keepNext/>
      <w:outlineLvl w:val="6"/>
    </w:pPr>
    <w:rPr>
      <w:b/>
      <w:sz w:val="24"/>
    </w:rPr>
  </w:style>
  <w:style w:type="paragraph" w:styleId="8">
    <w:name w:val="heading 8"/>
    <w:basedOn w:val="a"/>
    <w:next w:val="a"/>
    <w:qFormat/>
    <w:pPr>
      <w:keepNext/>
      <w:spacing w:before="222" w:after="222"/>
      <w:ind w:right="-1050"/>
      <w:jc w:val="center"/>
      <w:outlineLvl w:val="7"/>
    </w:pPr>
    <w:rPr>
      <w:rFonts w:ascii="Arial" w:hAnsi="Arial"/>
      <w:i/>
      <w:snapToGrid w:val="0"/>
      <w:sz w:val="24"/>
    </w:rPr>
  </w:style>
  <w:style w:type="paragraph" w:styleId="9">
    <w:name w:val="heading 9"/>
    <w:basedOn w:val="a"/>
    <w:next w:val="a"/>
    <w:qFormat/>
    <w:pPr>
      <w:keepNext/>
      <w:ind w:left="550" w:right="-1049"/>
      <w:outlineLvl w:val="8"/>
    </w:pPr>
    <w:rPr>
      <w:rFonts w:ascii="Arial" w:hAnsi="Arial"/>
      <w:i/>
      <w:snapToGrid w:val="0"/>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tabs>
        <w:tab w:val="left" w:pos="9923"/>
      </w:tabs>
      <w:spacing w:line="360" w:lineRule="auto"/>
      <w:ind w:right="-154" w:firstLine="709"/>
      <w:jc w:val="both"/>
    </w:pPr>
    <w:rPr>
      <w:snapToGrid w:val="0"/>
      <w:sz w:val="28"/>
    </w:rPr>
  </w:style>
  <w:style w:type="paragraph" w:customStyle="1" w:styleId="a4">
    <w:name w:val="НОВЫЙ"/>
    <w:basedOn w:val="a"/>
    <w:pPr>
      <w:spacing w:line="480" w:lineRule="auto"/>
      <w:ind w:firstLine="567"/>
      <w:jc w:val="both"/>
    </w:pPr>
    <w:rPr>
      <w:sz w:val="24"/>
    </w:rPr>
  </w:style>
  <w:style w:type="paragraph" w:styleId="20">
    <w:name w:val="Body Text Indent 2"/>
    <w:basedOn w:val="a"/>
    <w:pPr>
      <w:spacing w:line="360" w:lineRule="auto"/>
      <w:ind w:right="-154" w:firstLine="851"/>
      <w:jc w:val="both"/>
    </w:pPr>
    <w:rPr>
      <w:i/>
      <w:snapToGrid w:val="0"/>
      <w:sz w:val="28"/>
    </w:rPr>
  </w:style>
  <w:style w:type="paragraph" w:styleId="a5">
    <w:name w:val="Title"/>
    <w:basedOn w:val="a"/>
    <w:qFormat/>
    <w:pPr>
      <w:ind w:right="-154"/>
      <w:jc w:val="center"/>
    </w:pPr>
    <w:rPr>
      <w:b/>
      <w:noProof/>
      <w:sz w:val="28"/>
    </w:rPr>
  </w:style>
  <w:style w:type="paragraph" w:styleId="30">
    <w:name w:val="Body Text 3"/>
    <w:basedOn w:val="a"/>
    <w:pPr>
      <w:jc w:val="center"/>
    </w:pPr>
    <w:rPr>
      <w:sz w:val="32"/>
    </w:rPr>
  </w:style>
  <w:style w:type="paragraph" w:styleId="31">
    <w:name w:val="Body Text Indent 3"/>
    <w:basedOn w:val="a"/>
    <w:pPr>
      <w:ind w:right="-1049" w:firstLine="851"/>
      <w:jc w:val="both"/>
    </w:pPr>
    <w:rPr>
      <w:rFonts w:ascii="Arial" w:hAnsi="Arial"/>
      <w:snapToGrid w:val="0"/>
      <w:sz w:val="24"/>
    </w:rPr>
  </w:style>
  <w:style w:type="paragraph" w:styleId="a6">
    <w:name w:val="Block Text"/>
    <w:basedOn w:val="a"/>
    <w:pPr>
      <w:tabs>
        <w:tab w:val="left" w:pos="3190"/>
        <w:tab w:val="left" w:pos="4630"/>
        <w:tab w:val="left" w:pos="6550"/>
      </w:tabs>
      <w:ind w:left="550" w:right="-1049" w:firstLine="851"/>
    </w:pPr>
    <w:rPr>
      <w:rFonts w:ascii="Arial" w:hAnsi="Arial"/>
      <w:snapToGrid w:val="0"/>
      <w:sz w:val="24"/>
    </w:rPr>
  </w:style>
  <w:style w:type="paragraph" w:styleId="a7">
    <w:name w:val="Body Text"/>
    <w:basedOn w:val="a"/>
    <w:pPr>
      <w:spacing w:line="360" w:lineRule="auto"/>
      <w:ind w:right="-153" w:firstLine="567"/>
      <w:jc w:val="both"/>
    </w:pPr>
    <w:rPr>
      <w:sz w:val="24"/>
    </w:rPr>
  </w:style>
  <w:style w:type="paragraph" w:styleId="21">
    <w:name w:val="Body Text 2"/>
    <w:basedOn w:val="a"/>
    <w:pPr>
      <w:ind w:right="-1049"/>
      <w:jc w:val="center"/>
    </w:pPr>
    <w:rPr>
      <w:rFonts w:ascii="Arial" w:hAnsi="Arial"/>
      <w:b/>
      <w:snapToGrid w:val="0"/>
      <w:sz w:val="24"/>
    </w:rPr>
  </w:style>
  <w:style w:type="paragraph" w:styleId="a8">
    <w:name w:val="header"/>
    <w:basedOn w:val="a"/>
    <w:pPr>
      <w:tabs>
        <w:tab w:val="center" w:pos="4153"/>
        <w:tab w:val="right" w:pos="8306"/>
      </w:tabs>
    </w:pPr>
  </w:style>
  <w:style w:type="character" w:styleId="a9">
    <w:name w:val="page number"/>
    <w:basedOn w:val="a0"/>
  </w:style>
  <w:style w:type="paragraph" w:customStyle="1" w:styleId="10">
    <w:name w:val="Стиль1"/>
  </w:style>
  <w:style w:type="paragraph" w:customStyle="1" w:styleId="aa">
    <w:name w:val="Стиль"/>
  </w:style>
  <w:style w:type="paragraph" w:customStyle="1" w:styleId="11">
    <w:name w:val="заголовок 1"/>
    <w:basedOn w:val="a"/>
    <w:next w:val="a"/>
    <w:pPr>
      <w:keepNext/>
      <w:spacing w:before="222" w:after="222" w:line="360" w:lineRule="auto"/>
      <w:ind w:left="6521"/>
      <w:jc w:val="both"/>
    </w:pPr>
    <w:rPr>
      <w:i/>
      <w:snapToGrid w:val="0"/>
      <w:sz w:val="28"/>
      <w:lang w:val="en-US"/>
    </w:rPr>
  </w:style>
  <w:style w:type="paragraph" w:styleId="12">
    <w:name w:val="toc 1"/>
    <w:basedOn w:val="a"/>
    <w:next w:val="a"/>
    <w:autoRedefine/>
    <w:semiHidden/>
    <w:pPr>
      <w:spacing w:before="120" w:after="120"/>
    </w:pPr>
    <w:rPr>
      <w:b/>
      <w:caps/>
    </w:rPr>
  </w:style>
  <w:style w:type="paragraph" w:styleId="22">
    <w:name w:val="toc 2"/>
    <w:basedOn w:val="a"/>
    <w:next w:val="a"/>
    <w:autoRedefine/>
    <w:semiHidden/>
    <w:pPr>
      <w:ind w:left="200"/>
    </w:pPr>
    <w:rPr>
      <w:smallCaps/>
    </w:rPr>
  </w:style>
  <w:style w:type="paragraph" w:styleId="32">
    <w:name w:val="toc 3"/>
    <w:basedOn w:val="a"/>
    <w:next w:val="a"/>
    <w:autoRedefine/>
    <w:semiHidden/>
    <w:pPr>
      <w:ind w:left="400"/>
    </w:pPr>
    <w:rPr>
      <w:i/>
    </w:rPr>
  </w:style>
  <w:style w:type="paragraph" w:styleId="40">
    <w:name w:val="toc 4"/>
    <w:basedOn w:val="a"/>
    <w:next w:val="a"/>
    <w:autoRedefine/>
    <w:semiHidden/>
    <w:pPr>
      <w:ind w:left="600"/>
    </w:pPr>
    <w:rPr>
      <w:sz w:val="18"/>
    </w:rPr>
  </w:style>
  <w:style w:type="paragraph" w:styleId="50">
    <w:name w:val="toc 5"/>
    <w:basedOn w:val="a"/>
    <w:next w:val="a"/>
    <w:autoRedefine/>
    <w:semiHidden/>
    <w:pPr>
      <w:ind w:left="800"/>
    </w:pPr>
    <w:rPr>
      <w:sz w:val="18"/>
    </w:rPr>
  </w:style>
  <w:style w:type="paragraph" w:styleId="60">
    <w:name w:val="toc 6"/>
    <w:basedOn w:val="a"/>
    <w:next w:val="a"/>
    <w:autoRedefine/>
    <w:semiHidden/>
    <w:pPr>
      <w:ind w:left="1000"/>
    </w:pPr>
    <w:rPr>
      <w:sz w:val="18"/>
    </w:rPr>
  </w:style>
  <w:style w:type="paragraph" w:styleId="70">
    <w:name w:val="toc 7"/>
    <w:basedOn w:val="a"/>
    <w:next w:val="a"/>
    <w:autoRedefine/>
    <w:semiHidden/>
    <w:pPr>
      <w:ind w:left="1200"/>
    </w:pPr>
    <w:rPr>
      <w:sz w:val="18"/>
    </w:rPr>
  </w:style>
  <w:style w:type="paragraph" w:styleId="80">
    <w:name w:val="toc 8"/>
    <w:basedOn w:val="a"/>
    <w:next w:val="a"/>
    <w:autoRedefine/>
    <w:semiHidden/>
    <w:pPr>
      <w:ind w:left="1400"/>
    </w:pPr>
    <w:rPr>
      <w:sz w:val="18"/>
    </w:rPr>
  </w:style>
  <w:style w:type="paragraph" w:styleId="90">
    <w:name w:val="toc 9"/>
    <w:basedOn w:val="a"/>
    <w:next w:val="a"/>
    <w:autoRedefine/>
    <w:semiHidden/>
    <w:pPr>
      <w:ind w:left="1600"/>
    </w:pPr>
    <w:rPr>
      <w:sz w:val="18"/>
    </w:rPr>
  </w:style>
  <w:style w:type="paragraph" w:styleId="ab">
    <w:name w:val="caption"/>
    <w:basedOn w:val="a"/>
    <w:next w:val="a"/>
    <w:qFormat/>
    <w:pPr>
      <w:spacing w:line="360" w:lineRule="auto"/>
      <w:ind w:right="-11" w:firstLine="851"/>
      <w:jc w:val="center"/>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360" w:lineRule="auto"/>
      <w:ind w:right="-154"/>
      <w:jc w:val="center"/>
      <w:outlineLvl w:val="0"/>
    </w:pPr>
    <w:rPr>
      <w:rFonts w:ascii="Arial" w:hAnsi="Arial"/>
      <w:b/>
      <w:snapToGrid w:val="0"/>
      <w:sz w:val="28"/>
    </w:rPr>
  </w:style>
  <w:style w:type="paragraph" w:styleId="2">
    <w:name w:val="heading 2"/>
    <w:basedOn w:val="a"/>
    <w:next w:val="a"/>
    <w:qFormat/>
    <w:pPr>
      <w:keepNext/>
      <w:spacing w:line="360" w:lineRule="auto"/>
      <w:ind w:right="-154"/>
      <w:jc w:val="center"/>
      <w:outlineLvl w:val="1"/>
    </w:pPr>
    <w:rPr>
      <w:b/>
      <w:sz w:val="28"/>
    </w:rPr>
  </w:style>
  <w:style w:type="paragraph" w:styleId="3">
    <w:name w:val="heading 3"/>
    <w:basedOn w:val="a"/>
    <w:next w:val="a"/>
    <w:qFormat/>
    <w:pPr>
      <w:keepNext/>
      <w:ind w:right="-154"/>
      <w:jc w:val="center"/>
      <w:outlineLvl w:val="2"/>
    </w:pPr>
    <w:rPr>
      <w:b/>
      <w:snapToGrid w:val="0"/>
      <w:sz w:val="28"/>
    </w:rPr>
  </w:style>
  <w:style w:type="paragraph" w:styleId="4">
    <w:name w:val="heading 4"/>
    <w:basedOn w:val="a"/>
    <w:next w:val="a"/>
    <w:qFormat/>
    <w:pPr>
      <w:keepNext/>
      <w:ind w:right="-1049" w:firstLine="851"/>
      <w:jc w:val="center"/>
      <w:outlineLvl w:val="3"/>
    </w:pPr>
    <w:rPr>
      <w:rFonts w:ascii="Arial" w:hAnsi="Arial"/>
      <w:i/>
      <w:snapToGrid w:val="0"/>
      <w:sz w:val="24"/>
    </w:rPr>
  </w:style>
  <w:style w:type="paragraph" w:styleId="5">
    <w:name w:val="heading 5"/>
    <w:basedOn w:val="a"/>
    <w:next w:val="a"/>
    <w:qFormat/>
    <w:pPr>
      <w:keepNext/>
      <w:spacing w:before="222"/>
      <w:ind w:right="-1050" w:firstLine="550"/>
      <w:jc w:val="center"/>
      <w:outlineLvl w:val="4"/>
    </w:pPr>
    <w:rPr>
      <w:rFonts w:ascii="Arial" w:hAnsi="Arial"/>
      <w:b/>
      <w:snapToGrid w:val="0"/>
      <w:sz w:val="24"/>
    </w:rPr>
  </w:style>
  <w:style w:type="paragraph" w:styleId="6">
    <w:name w:val="heading 6"/>
    <w:basedOn w:val="a"/>
    <w:next w:val="a"/>
    <w:qFormat/>
    <w:pPr>
      <w:keepNext/>
      <w:jc w:val="center"/>
      <w:outlineLvl w:val="5"/>
    </w:pPr>
    <w:rPr>
      <w:sz w:val="32"/>
    </w:rPr>
  </w:style>
  <w:style w:type="paragraph" w:styleId="7">
    <w:name w:val="heading 7"/>
    <w:basedOn w:val="a"/>
    <w:next w:val="a"/>
    <w:qFormat/>
    <w:pPr>
      <w:keepNext/>
      <w:outlineLvl w:val="6"/>
    </w:pPr>
    <w:rPr>
      <w:b/>
      <w:sz w:val="24"/>
    </w:rPr>
  </w:style>
  <w:style w:type="paragraph" w:styleId="8">
    <w:name w:val="heading 8"/>
    <w:basedOn w:val="a"/>
    <w:next w:val="a"/>
    <w:qFormat/>
    <w:pPr>
      <w:keepNext/>
      <w:spacing w:before="222" w:after="222"/>
      <w:ind w:right="-1050"/>
      <w:jc w:val="center"/>
      <w:outlineLvl w:val="7"/>
    </w:pPr>
    <w:rPr>
      <w:rFonts w:ascii="Arial" w:hAnsi="Arial"/>
      <w:i/>
      <w:snapToGrid w:val="0"/>
      <w:sz w:val="24"/>
    </w:rPr>
  </w:style>
  <w:style w:type="paragraph" w:styleId="9">
    <w:name w:val="heading 9"/>
    <w:basedOn w:val="a"/>
    <w:next w:val="a"/>
    <w:qFormat/>
    <w:pPr>
      <w:keepNext/>
      <w:ind w:left="550" w:right="-1049"/>
      <w:outlineLvl w:val="8"/>
    </w:pPr>
    <w:rPr>
      <w:rFonts w:ascii="Arial" w:hAnsi="Arial"/>
      <w:i/>
      <w:snapToGrid w:val="0"/>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tabs>
        <w:tab w:val="left" w:pos="9923"/>
      </w:tabs>
      <w:spacing w:line="360" w:lineRule="auto"/>
      <w:ind w:right="-154" w:firstLine="709"/>
      <w:jc w:val="both"/>
    </w:pPr>
    <w:rPr>
      <w:snapToGrid w:val="0"/>
      <w:sz w:val="28"/>
    </w:rPr>
  </w:style>
  <w:style w:type="paragraph" w:customStyle="1" w:styleId="a4">
    <w:name w:val="НОВЫЙ"/>
    <w:basedOn w:val="a"/>
    <w:pPr>
      <w:spacing w:line="480" w:lineRule="auto"/>
      <w:ind w:firstLine="567"/>
      <w:jc w:val="both"/>
    </w:pPr>
    <w:rPr>
      <w:sz w:val="24"/>
    </w:rPr>
  </w:style>
  <w:style w:type="paragraph" w:styleId="20">
    <w:name w:val="Body Text Indent 2"/>
    <w:basedOn w:val="a"/>
    <w:pPr>
      <w:spacing w:line="360" w:lineRule="auto"/>
      <w:ind w:right="-154" w:firstLine="851"/>
      <w:jc w:val="both"/>
    </w:pPr>
    <w:rPr>
      <w:i/>
      <w:snapToGrid w:val="0"/>
      <w:sz w:val="28"/>
    </w:rPr>
  </w:style>
  <w:style w:type="paragraph" w:styleId="a5">
    <w:name w:val="Title"/>
    <w:basedOn w:val="a"/>
    <w:qFormat/>
    <w:pPr>
      <w:ind w:right="-154"/>
      <w:jc w:val="center"/>
    </w:pPr>
    <w:rPr>
      <w:b/>
      <w:noProof/>
      <w:sz w:val="28"/>
    </w:rPr>
  </w:style>
  <w:style w:type="paragraph" w:styleId="30">
    <w:name w:val="Body Text 3"/>
    <w:basedOn w:val="a"/>
    <w:pPr>
      <w:jc w:val="center"/>
    </w:pPr>
    <w:rPr>
      <w:sz w:val="32"/>
    </w:rPr>
  </w:style>
  <w:style w:type="paragraph" w:styleId="31">
    <w:name w:val="Body Text Indent 3"/>
    <w:basedOn w:val="a"/>
    <w:pPr>
      <w:ind w:right="-1049" w:firstLine="851"/>
      <w:jc w:val="both"/>
    </w:pPr>
    <w:rPr>
      <w:rFonts w:ascii="Arial" w:hAnsi="Arial"/>
      <w:snapToGrid w:val="0"/>
      <w:sz w:val="24"/>
    </w:rPr>
  </w:style>
  <w:style w:type="paragraph" w:styleId="a6">
    <w:name w:val="Block Text"/>
    <w:basedOn w:val="a"/>
    <w:pPr>
      <w:tabs>
        <w:tab w:val="left" w:pos="3190"/>
        <w:tab w:val="left" w:pos="4630"/>
        <w:tab w:val="left" w:pos="6550"/>
      </w:tabs>
      <w:ind w:left="550" w:right="-1049" w:firstLine="851"/>
    </w:pPr>
    <w:rPr>
      <w:rFonts w:ascii="Arial" w:hAnsi="Arial"/>
      <w:snapToGrid w:val="0"/>
      <w:sz w:val="24"/>
    </w:rPr>
  </w:style>
  <w:style w:type="paragraph" w:styleId="a7">
    <w:name w:val="Body Text"/>
    <w:basedOn w:val="a"/>
    <w:pPr>
      <w:spacing w:line="360" w:lineRule="auto"/>
      <w:ind w:right="-153" w:firstLine="567"/>
      <w:jc w:val="both"/>
    </w:pPr>
    <w:rPr>
      <w:sz w:val="24"/>
    </w:rPr>
  </w:style>
  <w:style w:type="paragraph" w:styleId="21">
    <w:name w:val="Body Text 2"/>
    <w:basedOn w:val="a"/>
    <w:pPr>
      <w:ind w:right="-1049"/>
      <w:jc w:val="center"/>
    </w:pPr>
    <w:rPr>
      <w:rFonts w:ascii="Arial" w:hAnsi="Arial"/>
      <w:b/>
      <w:snapToGrid w:val="0"/>
      <w:sz w:val="24"/>
    </w:rPr>
  </w:style>
  <w:style w:type="paragraph" w:styleId="a8">
    <w:name w:val="header"/>
    <w:basedOn w:val="a"/>
    <w:pPr>
      <w:tabs>
        <w:tab w:val="center" w:pos="4153"/>
        <w:tab w:val="right" w:pos="8306"/>
      </w:tabs>
    </w:pPr>
  </w:style>
  <w:style w:type="character" w:styleId="a9">
    <w:name w:val="page number"/>
    <w:basedOn w:val="a0"/>
  </w:style>
  <w:style w:type="paragraph" w:customStyle="1" w:styleId="10">
    <w:name w:val="Стиль1"/>
  </w:style>
  <w:style w:type="paragraph" w:customStyle="1" w:styleId="aa">
    <w:name w:val="Стиль"/>
  </w:style>
  <w:style w:type="paragraph" w:customStyle="1" w:styleId="11">
    <w:name w:val="заголовок 1"/>
    <w:basedOn w:val="a"/>
    <w:next w:val="a"/>
    <w:pPr>
      <w:keepNext/>
      <w:spacing w:before="222" w:after="222" w:line="360" w:lineRule="auto"/>
      <w:ind w:left="6521"/>
      <w:jc w:val="both"/>
    </w:pPr>
    <w:rPr>
      <w:i/>
      <w:snapToGrid w:val="0"/>
      <w:sz w:val="28"/>
      <w:lang w:val="en-US"/>
    </w:rPr>
  </w:style>
  <w:style w:type="paragraph" w:styleId="12">
    <w:name w:val="toc 1"/>
    <w:basedOn w:val="a"/>
    <w:next w:val="a"/>
    <w:autoRedefine/>
    <w:semiHidden/>
    <w:pPr>
      <w:spacing w:before="120" w:after="120"/>
    </w:pPr>
    <w:rPr>
      <w:b/>
      <w:caps/>
    </w:rPr>
  </w:style>
  <w:style w:type="paragraph" w:styleId="22">
    <w:name w:val="toc 2"/>
    <w:basedOn w:val="a"/>
    <w:next w:val="a"/>
    <w:autoRedefine/>
    <w:semiHidden/>
    <w:pPr>
      <w:ind w:left="200"/>
    </w:pPr>
    <w:rPr>
      <w:smallCaps/>
    </w:rPr>
  </w:style>
  <w:style w:type="paragraph" w:styleId="32">
    <w:name w:val="toc 3"/>
    <w:basedOn w:val="a"/>
    <w:next w:val="a"/>
    <w:autoRedefine/>
    <w:semiHidden/>
    <w:pPr>
      <w:ind w:left="400"/>
    </w:pPr>
    <w:rPr>
      <w:i/>
    </w:rPr>
  </w:style>
  <w:style w:type="paragraph" w:styleId="40">
    <w:name w:val="toc 4"/>
    <w:basedOn w:val="a"/>
    <w:next w:val="a"/>
    <w:autoRedefine/>
    <w:semiHidden/>
    <w:pPr>
      <w:ind w:left="600"/>
    </w:pPr>
    <w:rPr>
      <w:sz w:val="18"/>
    </w:rPr>
  </w:style>
  <w:style w:type="paragraph" w:styleId="50">
    <w:name w:val="toc 5"/>
    <w:basedOn w:val="a"/>
    <w:next w:val="a"/>
    <w:autoRedefine/>
    <w:semiHidden/>
    <w:pPr>
      <w:ind w:left="800"/>
    </w:pPr>
    <w:rPr>
      <w:sz w:val="18"/>
    </w:rPr>
  </w:style>
  <w:style w:type="paragraph" w:styleId="60">
    <w:name w:val="toc 6"/>
    <w:basedOn w:val="a"/>
    <w:next w:val="a"/>
    <w:autoRedefine/>
    <w:semiHidden/>
    <w:pPr>
      <w:ind w:left="1000"/>
    </w:pPr>
    <w:rPr>
      <w:sz w:val="18"/>
    </w:rPr>
  </w:style>
  <w:style w:type="paragraph" w:styleId="70">
    <w:name w:val="toc 7"/>
    <w:basedOn w:val="a"/>
    <w:next w:val="a"/>
    <w:autoRedefine/>
    <w:semiHidden/>
    <w:pPr>
      <w:ind w:left="1200"/>
    </w:pPr>
    <w:rPr>
      <w:sz w:val="18"/>
    </w:rPr>
  </w:style>
  <w:style w:type="paragraph" w:styleId="80">
    <w:name w:val="toc 8"/>
    <w:basedOn w:val="a"/>
    <w:next w:val="a"/>
    <w:autoRedefine/>
    <w:semiHidden/>
    <w:pPr>
      <w:ind w:left="1400"/>
    </w:pPr>
    <w:rPr>
      <w:sz w:val="18"/>
    </w:rPr>
  </w:style>
  <w:style w:type="paragraph" w:styleId="90">
    <w:name w:val="toc 9"/>
    <w:basedOn w:val="a"/>
    <w:next w:val="a"/>
    <w:autoRedefine/>
    <w:semiHidden/>
    <w:pPr>
      <w:ind w:left="1600"/>
    </w:pPr>
    <w:rPr>
      <w:sz w:val="18"/>
    </w:rPr>
  </w:style>
  <w:style w:type="paragraph" w:styleId="ab">
    <w:name w:val="caption"/>
    <w:basedOn w:val="a"/>
    <w:next w:val="a"/>
    <w:qFormat/>
    <w:pPr>
      <w:spacing w:line="360" w:lineRule="auto"/>
      <w:ind w:right="-11" w:firstLine="851"/>
      <w:jc w:val="center"/>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png"/><Relationship Id="rId26" Type="http://schemas.openxmlformats.org/officeDocument/2006/relationships/oleObject" Target="embeddings/oleObject7.bin"/><Relationship Id="rId39" Type="http://schemas.openxmlformats.org/officeDocument/2006/relationships/image" Target="media/image21.png"/><Relationship Id="rId21" Type="http://schemas.openxmlformats.org/officeDocument/2006/relationships/image" Target="media/image10.wmf"/><Relationship Id="rId34" Type="http://schemas.openxmlformats.org/officeDocument/2006/relationships/oleObject" Target="embeddings/oleObject11.bin"/><Relationship Id="rId42" Type="http://schemas.openxmlformats.org/officeDocument/2006/relationships/header" Target="header2.xml"/><Relationship Id="rId47" Type="http://schemas.openxmlformats.org/officeDocument/2006/relationships/image" Target="media/image25.png"/><Relationship Id="rId50" Type="http://schemas.openxmlformats.org/officeDocument/2006/relationships/image" Target="media/image27.png"/><Relationship Id="rId55" Type="http://schemas.openxmlformats.org/officeDocument/2006/relationships/image" Target="media/image31.jpeg"/><Relationship Id="rId63" Type="http://schemas.openxmlformats.org/officeDocument/2006/relationships/image" Target="media/image36.wmf"/><Relationship Id="rId68" Type="http://schemas.openxmlformats.org/officeDocument/2006/relationships/oleObject" Target="embeddings/oleObject19.bin"/><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40.wmf"/><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4.wmf"/><Relationship Id="rId11" Type="http://schemas.openxmlformats.org/officeDocument/2006/relationships/image" Target="media/image3.wmf"/><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header" Target="header3.xml"/><Relationship Id="rId53" Type="http://schemas.openxmlformats.org/officeDocument/2006/relationships/image" Target="media/image29.png"/><Relationship Id="rId58" Type="http://schemas.openxmlformats.org/officeDocument/2006/relationships/oleObject" Target="embeddings/oleObject14.bin"/><Relationship Id="rId66" Type="http://schemas.openxmlformats.org/officeDocument/2006/relationships/oleObject" Target="embeddings/oleObject18.bin"/><Relationship Id="rId7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1.wmf"/><Relationship Id="rId28" Type="http://schemas.openxmlformats.org/officeDocument/2006/relationships/oleObject" Target="embeddings/oleObject8.bin"/><Relationship Id="rId36" Type="http://schemas.openxmlformats.org/officeDocument/2006/relationships/image" Target="media/image18.png"/><Relationship Id="rId49" Type="http://schemas.openxmlformats.org/officeDocument/2006/relationships/oleObject" Target="embeddings/oleObject12.bin"/><Relationship Id="rId57" Type="http://schemas.openxmlformats.org/officeDocument/2006/relationships/image" Target="media/image33.wmf"/><Relationship Id="rId61" Type="http://schemas.openxmlformats.org/officeDocument/2006/relationships/image" Target="media/image35.wmf"/><Relationship Id="rId10" Type="http://schemas.openxmlformats.org/officeDocument/2006/relationships/oleObject" Target="embeddings/oleObject1.bin"/><Relationship Id="rId19" Type="http://schemas.openxmlformats.org/officeDocument/2006/relationships/image" Target="media/image8.png"/><Relationship Id="rId31" Type="http://schemas.openxmlformats.org/officeDocument/2006/relationships/image" Target="media/image15.wmf"/><Relationship Id="rId44" Type="http://schemas.openxmlformats.org/officeDocument/2006/relationships/image" Target="media/image24.png"/><Relationship Id="rId52" Type="http://schemas.openxmlformats.org/officeDocument/2006/relationships/image" Target="media/image28.png"/><Relationship Id="rId60" Type="http://schemas.openxmlformats.org/officeDocument/2006/relationships/oleObject" Target="embeddings/oleObject15.bin"/><Relationship Id="rId65" Type="http://schemas.openxmlformats.org/officeDocument/2006/relationships/image" Target="media/image37.wmf"/><Relationship Id="rId73"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5.bin"/><Relationship Id="rId27" Type="http://schemas.openxmlformats.org/officeDocument/2006/relationships/image" Target="media/image13.wmf"/><Relationship Id="rId30" Type="http://schemas.openxmlformats.org/officeDocument/2006/relationships/oleObject" Target="embeddings/oleObject9.bin"/><Relationship Id="rId35" Type="http://schemas.openxmlformats.org/officeDocument/2006/relationships/image" Target="media/image17.png"/><Relationship Id="rId43" Type="http://schemas.openxmlformats.org/officeDocument/2006/relationships/image" Target="media/image23.png"/><Relationship Id="rId48" Type="http://schemas.openxmlformats.org/officeDocument/2006/relationships/image" Target="media/image26.png"/><Relationship Id="rId56" Type="http://schemas.openxmlformats.org/officeDocument/2006/relationships/image" Target="media/image32.png"/><Relationship Id="rId64" Type="http://schemas.openxmlformats.org/officeDocument/2006/relationships/oleObject" Target="embeddings/oleObject17.bin"/><Relationship Id="rId69" Type="http://schemas.openxmlformats.org/officeDocument/2006/relationships/image" Target="media/image39.wmf"/><Relationship Id="rId8" Type="http://schemas.openxmlformats.org/officeDocument/2006/relationships/image" Target="media/image1.png"/><Relationship Id="rId51" Type="http://schemas.openxmlformats.org/officeDocument/2006/relationships/oleObject" Target="embeddings/oleObject13.bin"/><Relationship Id="rId72" Type="http://schemas.openxmlformats.org/officeDocument/2006/relationships/oleObject" Target="embeddings/oleObject21.bin"/><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image" Target="media/image20.png"/><Relationship Id="rId46" Type="http://schemas.openxmlformats.org/officeDocument/2006/relationships/header" Target="header4.xml"/><Relationship Id="rId59" Type="http://schemas.openxmlformats.org/officeDocument/2006/relationships/image" Target="media/image34.wmf"/><Relationship Id="rId67" Type="http://schemas.openxmlformats.org/officeDocument/2006/relationships/image" Target="media/image38.wmf"/><Relationship Id="rId20" Type="http://schemas.openxmlformats.org/officeDocument/2006/relationships/image" Target="media/image9.png"/><Relationship Id="rId41" Type="http://schemas.openxmlformats.org/officeDocument/2006/relationships/header" Target="header1.xml"/><Relationship Id="rId54" Type="http://schemas.openxmlformats.org/officeDocument/2006/relationships/image" Target="media/image30.png"/><Relationship Id="rId62" Type="http://schemas.openxmlformats.org/officeDocument/2006/relationships/oleObject" Target="embeddings/oleObject16.bin"/><Relationship Id="rId70" Type="http://schemas.openxmlformats.org/officeDocument/2006/relationships/oleObject" Target="embeddings/oleObject20.bin"/><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104</Pages>
  <Words>24852</Words>
  <Characters>141659</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Методические указания по исследованию легковоспламеняющихся и горючих жидкостей при проведении экспертных исследований по делам о пожарах</vt:lpstr>
    </vt:vector>
  </TitlesOfParts>
  <LinksUpToDate>false</LinksUpToDate>
  <CharactersWithSpaces>166179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2002-06-04T04:07:00Z</cp:lastPrinted>
  <dcterms:created xsi:type="dcterms:W3CDTF">2016-08-03T08:20:00Z</dcterms:created>
  <dcterms:modified xsi:type="dcterms:W3CDTF">2016-08-03T08:20:00Z</dcterms:modified>
</cp:coreProperties>
</file>