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80" w:rsidRDefault="00BD1080" w:rsidP="00BD1080">
      <w:pPr>
        <w:pStyle w:val="30"/>
        <w:framePr w:w="9567" w:h="292" w:wrap="notBeside" w:vAnchor="text" w:hAnchor="page" w:x="1453" w:y="1512"/>
        <w:shd w:val="clear" w:color="auto" w:fill="auto"/>
        <w:spacing w:line="240" w:lineRule="auto"/>
        <w:rPr>
          <w:szCs w:val="28"/>
        </w:rPr>
      </w:pPr>
      <w:r w:rsidRPr="00BD1080">
        <w:rPr>
          <w:szCs w:val="28"/>
        </w:rPr>
        <w:t>МИНИСТЕРСТВО РОССИЙСКОЙ ФЕДЕРАЦИИ</w:t>
      </w:r>
      <w:r w:rsidRPr="00BD1080">
        <w:rPr>
          <w:szCs w:val="28"/>
        </w:rPr>
        <w:br/>
        <w:t>ПО ДЕЛАМ ГРАЖДАНСКОЙ ОБОРОНЫ, ЧРЕЗВЫЧАЙНЫМ СИТУАЦИЯМ И ЛИКВИДАЦИИ ПОСЛЕДСТВИЙ</w:t>
      </w:r>
      <w:r>
        <w:rPr>
          <w:szCs w:val="28"/>
        </w:rPr>
        <w:t xml:space="preserve"> </w:t>
      </w:r>
      <w:r w:rsidRPr="00BD1080">
        <w:rPr>
          <w:szCs w:val="28"/>
        </w:rPr>
        <w:t>СТИХИЙНЫХ БЕДСТВИЙ</w:t>
      </w:r>
    </w:p>
    <w:p w:rsidR="00BD1080" w:rsidRPr="000839BE" w:rsidRDefault="00BD1080" w:rsidP="00BD1080">
      <w:pPr>
        <w:pStyle w:val="30"/>
        <w:framePr w:w="9567" w:h="292" w:wrap="notBeside" w:vAnchor="text" w:hAnchor="page" w:x="1453" w:y="1512"/>
        <w:shd w:val="clear" w:color="auto" w:fill="auto"/>
        <w:spacing w:line="240" w:lineRule="auto"/>
        <w:rPr>
          <w:sz w:val="28"/>
          <w:szCs w:val="28"/>
        </w:rPr>
      </w:pPr>
      <w:r>
        <w:rPr>
          <w:szCs w:val="28"/>
        </w:rPr>
        <w:t>(МЧС РОССИИ)</w:t>
      </w:r>
    </w:p>
    <w:p w:rsidR="00CE4DD2" w:rsidRDefault="00925286" w:rsidP="00925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2667C567" wp14:editId="760CCBF1">
            <wp:extent cx="771525" cy="904875"/>
            <wp:effectExtent l="0" t="0" r="0" b="0"/>
            <wp:docPr id="1" name="Рисунок 1" descr="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5"/>
      </w:tblGrid>
      <w:tr w:rsidR="00435869" w:rsidTr="00694F58">
        <w:tc>
          <w:tcPr>
            <w:tcW w:w="9565" w:type="dxa"/>
          </w:tcPr>
          <w:p w:rsidR="00435869" w:rsidRPr="00B8152B" w:rsidRDefault="00435869" w:rsidP="00694F58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435869" w:rsidRPr="000839BE" w:rsidRDefault="00435869" w:rsidP="00435869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  <w:r w:rsidRPr="000839BE">
        <w:rPr>
          <w:sz w:val="28"/>
          <w:szCs w:val="28"/>
        </w:rPr>
        <w:t>ПРИКАЗ</w:t>
      </w:r>
      <w:bookmarkEnd w:id="0"/>
    </w:p>
    <w:p w:rsidR="00435869" w:rsidRPr="000839BE" w:rsidRDefault="00435869" w:rsidP="00435869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8"/>
        <w:gridCol w:w="3188"/>
        <w:gridCol w:w="3189"/>
      </w:tblGrid>
      <w:tr w:rsidR="00435869" w:rsidRPr="00435869" w:rsidTr="00694F58">
        <w:tc>
          <w:tcPr>
            <w:tcW w:w="3188" w:type="dxa"/>
          </w:tcPr>
          <w:p w:rsidR="00435869" w:rsidRPr="00435869" w:rsidRDefault="00A17716" w:rsidP="00A17716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12.</w:t>
            </w:r>
            <w:r w:rsidR="00435869" w:rsidRPr="00435869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  <w:r w:rsidR="00435869" w:rsidRPr="00435869">
              <w:rPr>
                <w:b w:val="0"/>
                <w:sz w:val="28"/>
                <w:szCs w:val="28"/>
                <w:u w:val="single"/>
              </w:rPr>
              <w:t>.201</w:t>
            </w:r>
            <w:r w:rsidR="00435869"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188" w:type="dxa"/>
          </w:tcPr>
          <w:p w:rsidR="00435869" w:rsidRPr="00435869" w:rsidRDefault="00435869" w:rsidP="00694F58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435869">
              <w:rPr>
                <w:b w:val="0"/>
                <w:szCs w:val="28"/>
              </w:rPr>
              <w:t>г. Москва</w:t>
            </w:r>
          </w:p>
        </w:tc>
        <w:tc>
          <w:tcPr>
            <w:tcW w:w="3189" w:type="dxa"/>
          </w:tcPr>
          <w:p w:rsidR="00435869" w:rsidRPr="00435869" w:rsidRDefault="00435869" w:rsidP="00A17716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435869">
              <w:rPr>
                <w:b w:val="0"/>
                <w:sz w:val="28"/>
                <w:szCs w:val="28"/>
              </w:rPr>
              <w:t xml:space="preserve">№ </w:t>
            </w:r>
            <w:r w:rsidR="00A17716">
              <w:rPr>
                <w:b w:val="0"/>
                <w:sz w:val="28"/>
                <w:szCs w:val="28"/>
                <w:u w:val="single"/>
              </w:rPr>
              <w:t>492</w:t>
            </w:r>
          </w:p>
        </w:tc>
      </w:tr>
    </w:tbl>
    <w:p w:rsidR="00435869" w:rsidRDefault="00435869" w:rsidP="00435869">
      <w:pPr>
        <w:pStyle w:val="30"/>
        <w:shd w:val="clear" w:color="auto" w:fill="auto"/>
        <w:spacing w:line="240" w:lineRule="auto"/>
        <w:rPr>
          <w:szCs w:val="28"/>
        </w:rPr>
      </w:pPr>
    </w:p>
    <w:p w:rsidR="00435869" w:rsidRPr="00911D6C" w:rsidRDefault="00435869" w:rsidP="00435869">
      <w:pPr>
        <w:pStyle w:val="30"/>
        <w:shd w:val="clear" w:color="auto" w:fill="auto"/>
        <w:spacing w:line="240" w:lineRule="auto"/>
        <w:rPr>
          <w:szCs w:val="28"/>
        </w:rPr>
      </w:pPr>
    </w:p>
    <w:p w:rsidR="00CE4DD2" w:rsidRPr="00925286" w:rsidRDefault="00A17716" w:rsidP="00925286">
      <w:pPr>
        <w:pStyle w:val="50"/>
        <w:shd w:val="clear" w:color="auto" w:fill="auto"/>
        <w:spacing w:line="240" w:lineRule="auto"/>
        <w:jc w:val="center"/>
      </w:pPr>
      <w:r>
        <w:t>О запрещении проверок</w:t>
      </w:r>
      <w:r>
        <w:br/>
        <w:t>малого и среднего предпринимательства</w:t>
      </w:r>
    </w:p>
    <w:p w:rsidR="00F825B9" w:rsidRDefault="00F825B9" w:rsidP="00F825B9">
      <w:pPr>
        <w:pStyle w:val="20"/>
        <w:spacing w:before="0" w:line="240" w:lineRule="auto"/>
      </w:pPr>
    </w:p>
    <w:p w:rsidR="00F825B9" w:rsidRPr="00F825B9" w:rsidRDefault="00F825B9" w:rsidP="00F825B9">
      <w:pPr>
        <w:pStyle w:val="20"/>
        <w:spacing w:before="0" w:line="240" w:lineRule="auto"/>
        <w:jc w:val="center"/>
        <w:rPr>
          <w:i/>
          <w:sz w:val="24"/>
        </w:rPr>
      </w:pPr>
      <w:r w:rsidRPr="00F825B9">
        <w:rPr>
          <w:i/>
          <w:sz w:val="24"/>
        </w:rPr>
        <w:t>Список изменяющих документов</w:t>
      </w:r>
    </w:p>
    <w:p w:rsidR="00435869" w:rsidRDefault="00F825B9" w:rsidP="00F825B9">
      <w:pPr>
        <w:pStyle w:val="20"/>
        <w:shd w:val="clear" w:color="auto" w:fill="auto"/>
        <w:spacing w:before="0" w:line="240" w:lineRule="auto"/>
        <w:jc w:val="center"/>
      </w:pPr>
      <w:r w:rsidRPr="00F825B9">
        <w:rPr>
          <w:i/>
          <w:sz w:val="24"/>
        </w:rPr>
        <w:t xml:space="preserve">(в ред. </w:t>
      </w:r>
      <w:r w:rsidRPr="00F825B9">
        <w:rPr>
          <w:i/>
          <w:sz w:val="24"/>
        </w:rPr>
        <w:t>приказ</w:t>
      </w:r>
      <w:r>
        <w:rPr>
          <w:i/>
          <w:sz w:val="24"/>
        </w:rPr>
        <w:t>а</w:t>
      </w:r>
      <w:r w:rsidRPr="00F825B9">
        <w:rPr>
          <w:i/>
          <w:sz w:val="24"/>
        </w:rPr>
        <w:t xml:space="preserve"> </w:t>
      </w:r>
      <w:r w:rsidRPr="00F825B9">
        <w:rPr>
          <w:i/>
          <w:sz w:val="24"/>
        </w:rPr>
        <w:t xml:space="preserve">МЧС России от </w:t>
      </w:r>
      <w:r>
        <w:rPr>
          <w:i/>
          <w:sz w:val="24"/>
        </w:rPr>
        <w:t>26</w:t>
      </w:r>
      <w:r w:rsidRPr="00F825B9">
        <w:rPr>
          <w:i/>
          <w:sz w:val="24"/>
        </w:rPr>
        <w:t>.0</w:t>
      </w:r>
      <w:r>
        <w:rPr>
          <w:i/>
          <w:sz w:val="24"/>
        </w:rPr>
        <w:t>4</w:t>
      </w:r>
      <w:r w:rsidRPr="00F825B9">
        <w:rPr>
          <w:i/>
          <w:sz w:val="24"/>
        </w:rPr>
        <w:t>.201</w:t>
      </w:r>
      <w:r>
        <w:rPr>
          <w:i/>
          <w:sz w:val="24"/>
        </w:rPr>
        <w:t>8</w:t>
      </w:r>
      <w:r w:rsidRPr="00F825B9">
        <w:rPr>
          <w:i/>
          <w:sz w:val="24"/>
        </w:rPr>
        <w:t xml:space="preserve"> № 2</w:t>
      </w:r>
      <w:r>
        <w:rPr>
          <w:i/>
          <w:sz w:val="24"/>
        </w:rPr>
        <w:t>01)</w:t>
      </w:r>
    </w:p>
    <w:p w:rsidR="00435869" w:rsidRDefault="00435869" w:rsidP="00F825B9">
      <w:pPr>
        <w:pStyle w:val="20"/>
        <w:shd w:val="clear" w:color="auto" w:fill="auto"/>
        <w:spacing w:before="0" w:line="240" w:lineRule="auto"/>
      </w:pPr>
    </w:p>
    <w:p w:rsidR="00CE4DD2" w:rsidRPr="00925286" w:rsidRDefault="00194F96" w:rsidP="00435869">
      <w:pPr>
        <w:pStyle w:val="20"/>
        <w:shd w:val="clear" w:color="auto" w:fill="auto"/>
        <w:spacing w:before="0" w:line="240" w:lineRule="auto"/>
        <w:ind w:firstLine="709"/>
      </w:pPr>
      <w:proofErr w:type="gramStart"/>
      <w:r w:rsidRPr="00925286">
        <w:t>В соответствии с Федеральным законом от 2</w:t>
      </w:r>
      <w:r w:rsidR="00A17716">
        <w:t>6</w:t>
      </w:r>
      <w:r w:rsidRPr="00925286">
        <w:t xml:space="preserve"> </w:t>
      </w:r>
      <w:r w:rsidR="00A17716">
        <w:t>декабря</w:t>
      </w:r>
      <w:r w:rsidR="005E5AA6">
        <w:t xml:space="preserve"> 200</w:t>
      </w:r>
      <w:r w:rsidR="00A17716">
        <w:t>8</w:t>
      </w:r>
      <w:r w:rsidRPr="00925286">
        <w:t xml:space="preserve"> г. № 2</w:t>
      </w:r>
      <w:r w:rsidR="00A17716">
        <w:t>94</w:t>
      </w:r>
      <w:r w:rsidRPr="00925286">
        <w:t>-ФЗ «</w:t>
      </w:r>
      <w:r w:rsidR="00A17716"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Pr="00925286">
        <w:t>»</w:t>
      </w:r>
      <w:r w:rsidR="00435869">
        <w:rPr>
          <w:rStyle w:val="a9"/>
        </w:rPr>
        <w:footnoteReference w:id="1"/>
      </w:r>
      <w:r w:rsidR="00A17716">
        <w:t>, постановлением Правительства Российской Федерации от 17 августа 2016 г. № 806 «О применении риск-ориентированного подхода при организации отдельных видов государственного контроля (надзора) и внесении изменений в некоторые акты Правительства Российской Федерации»</w:t>
      </w:r>
      <w:r w:rsidR="0034394D">
        <w:rPr>
          <w:rStyle w:val="a9"/>
        </w:rPr>
        <w:footnoteReference w:id="2"/>
      </w:r>
      <w:r w:rsidR="00A17716">
        <w:t xml:space="preserve"> и в целях</w:t>
      </w:r>
      <w:proofErr w:type="gramEnd"/>
      <w:r w:rsidR="00A17716">
        <w:t xml:space="preserve"> формирования единых подходов при осуществлении надзорной деятельности и снижения административной нагрузки на субъекты малого и среднего предпринимательства </w:t>
      </w:r>
      <w:r w:rsidR="00A17716" w:rsidRPr="00A17716">
        <w:rPr>
          <w:spacing w:val="40"/>
        </w:rPr>
        <w:t>приказываю</w:t>
      </w:r>
      <w:r w:rsidR="00A17716">
        <w:t>:</w:t>
      </w:r>
    </w:p>
    <w:p w:rsidR="00CE4DD2" w:rsidRDefault="00A671A1" w:rsidP="00435869">
      <w:pPr>
        <w:pStyle w:val="20"/>
        <w:numPr>
          <w:ilvl w:val="0"/>
          <w:numId w:val="1"/>
        </w:numPr>
        <w:shd w:val="clear" w:color="auto" w:fill="auto"/>
        <w:tabs>
          <w:tab w:val="left" w:pos="1103"/>
        </w:tabs>
        <w:spacing w:before="0" w:line="240" w:lineRule="auto"/>
        <w:ind w:firstLine="709"/>
      </w:pPr>
      <w:r>
        <w:t xml:space="preserve">Директору Департамента надзорной деятельности и профилактической работы, начальникам </w:t>
      </w:r>
      <w:r w:rsidR="008F0A36">
        <w:t xml:space="preserve">главных </w:t>
      </w:r>
      <w:r>
        <w:t>управлений</w:t>
      </w:r>
      <w:r w:rsidR="008F0A36">
        <w:t xml:space="preserve"> МЧС России по субъектам Российской Федерации:</w:t>
      </w:r>
    </w:p>
    <w:p w:rsidR="008F0A36" w:rsidRDefault="008F0A36" w:rsidP="00DE6A56">
      <w:pPr>
        <w:pStyle w:val="20"/>
        <w:shd w:val="clear" w:color="auto" w:fill="auto"/>
        <w:tabs>
          <w:tab w:val="left" w:pos="1103"/>
        </w:tabs>
        <w:spacing w:before="0" w:line="240" w:lineRule="auto"/>
        <w:ind w:firstLine="709"/>
      </w:pPr>
      <w:proofErr w:type="gramStart"/>
      <w:r>
        <w:t xml:space="preserve">не </w:t>
      </w:r>
      <w:r w:rsidR="00DE6A56">
        <w:t>включать в ежегодные планы проведения плановых проверок субъекты малого и среднего предпринимательства, за исключением определенных в постановлении Правительства Российской Федерации от</w:t>
      </w:r>
      <w:r w:rsidR="00C92BFC">
        <w:t> </w:t>
      </w:r>
      <w:r w:rsidR="00DE6A56">
        <w:t>23</w:t>
      </w:r>
      <w:r w:rsidR="00C92BFC">
        <w:t> </w:t>
      </w:r>
      <w:r w:rsidR="00DE6A56">
        <w:t>ноября 2009 г. № 944 «Об утверждении перечня видов деятельности в сфере здравоохранения, сфере образования и социальной сфере,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периодичностью»</w:t>
      </w:r>
      <w:r w:rsidR="0034394D">
        <w:rPr>
          <w:rStyle w:val="a9"/>
        </w:rPr>
        <w:footnoteReference w:id="3"/>
      </w:r>
      <w:r w:rsidR="00DE6A56">
        <w:t>;</w:t>
      </w:r>
      <w:proofErr w:type="gramEnd"/>
    </w:p>
    <w:p w:rsidR="00DE6A56" w:rsidRDefault="00DE6A56" w:rsidP="00DE6A56">
      <w:pPr>
        <w:pStyle w:val="20"/>
        <w:shd w:val="clear" w:color="auto" w:fill="auto"/>
        <w:tabs>
          <w:tab w:val="left" w:pos="1103"/>
        </w:tabs>
        <w:spacing w:before="0" w:line="240" w:lineRule="auto"/>
        <w:ind w:firstLine="709"/>
      </w:pPr>
      <w:proofErr w:type="gramStart"/>
      <w:r>
        <w:t>исключить</w:t>
      </w:r>
      <w:proofErr w:type="gramEnd"/>
      <w:r>
        <w:t xml:space="preserve"> проведение вне</w:t>
      </w:r>
      <w:bookmarkStart w:id="1" w:name="_GoBack"/>
      <w:bookmarkEnd w:id="1"/>
      <w:r>
        <w:t xml:space="preserve">плановых выездных проверок по контролю исполнения </w:t>
      </w:r>
      <w:r w:rsidR="00E277B0">
        <w:t xml:space="preserve">ранее выданных предписаний об устранении субъектами малого и </w:t>
      </w:r>
      <w:r w:rsidR="00E277B0">
        <w:lastRenderedPageBreak/>
        <w:t>среднего предпринимательства нарушений, не связанных с наличием угрозы жизни и здоровья людей;</w:t>
      </w:r>
    </w:p>
    <w:p w:rsidR="00E277B0" w:rsidRDefault="00E277B0" w:rsidP="00DE6A56">
      <w:pPr>
        <w:pStyle w:val="20"/>
        <w:shd w:val="clear" w:color="auto" w:fill="auto"/>
        <w:tabs>
          <w:tab w:val="left" w:pos="1103"/>
        </w:tabs>
        <w:spacing w:before="0" w:line="240" w:lineRule="auto"/>
        <w:ind w:firstLine="709"/>
      </w:pPr>
      <w:r>
        <w:t xml:space="preserve">при поступлении жалоб и обращений, в которых содержатся сведения о наличии угрозы жизни и здоровью людей на объектах защиты, </w:t>
      </w:r>
      <w:proofErr w:type="spellStart"/>
      <w:r>
        <w:t>эксплуатирующихся</w:t>
      </w:r>
      <w:proofErr w:type="spellEnd"/>
      <w:r>
        <w:t xml:space="preserve"> субъектами малого и среднего предпринимательства, проводить соответствующие внеплановые выездные проверки по согласованию с органами прокуратуры и с участием представителей Общероссийской общественной организации малого и среднего предпринимательства «ОПОРА РОССИИ».</w:t>
      </w:r>
    </w:p>
    <w:p w:rsidR="00BD1080" w:rsidRPr="00C92BFC" w:rsidRDefault="00BD1080" w:rsidP="00BD1080">
      <w:pPr>
        <w:pStyle w:val="20"/>
        <w:numPr>
          <w:ilvl w:val="0"/>
          <w:numId w:val="1"/>
        </w:numPr>
        <w:shd w:val="clear" w:color="auto" w:fill="auto"/>
        <w:tabs>
          <w:tab w:val="left" w:pos="1103"/>
        </w:tabs>
        <w:spacing w:before="0" w:line="240" w:lineRule="auto"/>
        <w:ind w:firstLine="709"/>
        <w:rPr>
          <w:color w:val="auto"/>
        </w:rPr>
      </w:pPr>
      <w:r>
        <w:t xml:space="preserve">Положения пункта 1 настоящего приказа применяются в отношении объектов защиты, отнесенных к низкой категории риска в соответствии с Положением о федеральном государственном пожарном надзоре, </w:t>
      </w:r>
      <w:r w:rsidRPr="00C92BFC">
        <w:rPr>
          <w:color w:val="auto"/>
        </w:rPr>
        <w:t xml:space="preserve">утвержденным </w:t>
      </w:r>
      <w:hyperlink r:id="rId10" w:history="1">
        <w:r w:rsidRPr="00C92BFC">
          <w:rPr>
            <w:rStyle w:val="a3"/>
            <w:color w:val="auto"/>
            <w:u w:val="none"/>
          </w:rPr>
          <w:t>постановлением Правительства Российской Федерации от 12 апреля 2012 г. № 290</w:t>
        </w:r>
      </w:hyperlink>
      <w:r w:rsidRPr="00C92BFC">
        <w:rPr>
          <w:color w:val="auto"/>
        </w:rPr>
        <w:t>.</w:t>
      </w:r>
    </w:p>
    <w:p w:rsidR="00E277B0" w:rsidRPr="00925286" w:rsidRDefault="00E277B0" w:rsidP="00E277B0">
      <w:pPr>
        <w:pStyle w:val="20"/>
        <w:numPr>
          <w:ilvl w:val="0"/>
          <w:numId w:val="1"/>
        </w:numPr>
        <w:shd w:val="clear" w:color="auto" w:fill="auto"/>
        <w:tabs>
          <w:tab w:val="left" w:pos="1103"/>
        </w:tabs>
        <w:spacing w:before="0" w:line="240" w:lineRule="auto"/>
        <w:ind w:firstLine="709"/>
      </w:pPr>
      <w:r>
        <w:t>Начальнику Управления организации информирования населения обеспечить освещение настоящего приказа в средствах массовой информации.</w:t>
      </w:r>
    </w:p>
    <w:p w:rsidR="00E26CA0" w:rsidRDefault="00E26CA0" w:rsidP="00E26CA0">
      <w:pPr>
        <w:pStyle w:val="20"/>
        <w:shd w:val="clear" w:color="auto" w:fill="auto"/>
        <w:tabs>
          <w:tab w:val="left" w:pos="1177"/>
        </w:tabs>
        <w:spacing w:before="0" w:line="240" w:lineRule="auto"/>
      </w:pPr>
    </w:p>
    <w:p w:rsidR="00E26CA0" w:rsidRDefault="00E26CA0" w:rsidP="00E26CA0">
      <w:pPr>
        <w:pStyle w:val="20"/>
        <w:shd w:val="clear" w:color="auto" w:fill="auto"/>
        <w:tabs>
          <w:tab w:val="left" w:pos="1177"/>
        </w:tabs>
        <w:spacing w:before="0" w:line="240" w:lineRule="auto"/>
      </w:pPr>
    </w:p>
    <w:p w:rsidR="00E26CA0" w:rsidRDefault="00006BB8" w:rsidP="00E26CA0">
      <w:pPr>
        <w:pStyle w:val="20"/>
        <w:shd w:val="clear" w:color="auto" w:fill="auto"/>
        <w:tabs>
          <w:tab w:val="left" w:pos="1177"/>
        </w:tabs>
        <w:spacing w:before="0" w:line="240" w:lineRule="auto"/>
      </w:pPr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3D4503B1" wp14:editId="1BAB7126">
            <wp:simplePos x="0" y="0"/>
            <wp:positionH relativeFrom="column">
              <wp:posOffset>2234565</wp:posOffset>
            </wp:positionH>
            <wp:positionV relativeFrom="paragraph">
              <wp:posOffset>19685</wp:posOffset>
            </wp:positionV>
            <wp:extent cx="1781810" cy="101854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101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6CA0" w:rsidRDefault="00E26CA0" w:rsidP="00E26CA0">
      <w:pPr>
        <w:pStyle w:val="20"/>
        <w:shd w:val="clear" w:color="auto" w:fill="auto"/>
        <w:tabs>
          <w:tab w:val="left" w:pos="1177"/>
        </w:tabs>
        <w:spacing w:before="0" w:line="240" w:lineRule="auto"/>
      </w:pPr>
    </w:p>
    <w:p w:rsidR="00CE4DD2" w:rsidRPr="00925286" w:rsidRDefault="00E26CA0" w:rsidP="00A17716">
      <w:pPr>
        <w:pStyle w:val="20"/>
        <w:shd w:val="clear" w:color="auto" w:fill="auto"/>
        <w:tabs>
          <w:tab w:val="left" w:pos="1177"/>
        </w:tabs>
        <w:spacing w:before="0" w:line="240" w:lineRule="auto"/>
      </w:pPr>
      <w:r>
        <w:t>Министр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194F96" w:rsidRPr="00925286">
        <w:t>В.А. Пучков</w:t>
      </w:r>
    </w:p>
    <w:sectPr w:rsidR="00CE4DD2" w:rsidRPr="00925286" w:rsidSect="0034394D">
      <w:pgSz w:w="11900" w:h="16840"/>
      <w:pgMar w:top="993" w:right="850" w:bottom="1134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DFC" w:rsidRDefault="005D1DFC">
      <w:r>
        <w:separator/>
      </w:r>
    </w:p>
  </w:endnote>
  <w:endnote w:type="continuationSeparator" w:id="0">
    <w:p w:rsidR="005D1DFC" w:rsidRDefault="005D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DFC" w:rsidRDefault="005D1DFC"/>
  </w:footnote>
  <w:footnote w:type="continuationSeparator" w:id="0">
    <w:p w:rsidR="005D1DFC" w:rsidRDefault="005D1DFC"/>
  </w:footnote>
  <w:footnote w:id="1">
    <w:p w:rsidR="00435869" w:rsidRDefault="00435869">
      <w:pPr>
        <w:pStyle w:val="a7"/>
      </w:pPr>
      <w:r>
        <w:rPr>
          <w:rStyle w:val="a9"/>
        </w:rPr>
        <w:footnoteRef/>
      </w:r>
      <w:r>
        <w:t xml:space="preserve"> </w:t>
      </w:r>
      <w:r w:rsidRPr="00435869">
        <w:rPr>
          <w:rFonts w:ascii="Times New Roman" w:hAnsi="Times New Roman" w:cs="Times New Roman"/>
          <w:szCs w:val="28"/>
        </w:rPr>
        <w:t>Собрание законодательства Российской Федерации, 200</w:t>
      </w:r>
      <w:r w:rsidR="00E277B0">
        <w:rPr>
          <w:rFonts w:ascii="Times New Roman" w:hAnsi="Times New Roman" w:cs="Times New Roman"/>
          <w:szCs w:val="28"/>
        </w:rPr>
        <w:t>8</w:t>
      </w:r>
      <w:r w:rsidRPr="00435869">
        <w:rPr>
          <w:rFonts w:ascii="Times New Roman" w:hAnsi="Times New Roman" w:cs="Times New Roman"/>
          <w:szCs w:val="28"/>
        </w:rPr>
        <w:t xml:space="preserve">, № </w:t>
      </w:r>
      <w:r w:rsidR="00E277B0">
        <w:rPr>
          <w:rFonts w:ascii="Times New Roman" w:hAnsi="Times New Roman" w:cs="Times New Roman"/>
          <w:szCs w:val="28"/>
        </w:rPr>
        <w:t xml:space="preserve">52 (ч. </w:t>
      </w:r>
      <w:r w:rsidR="00E277B0">
        <w:rPr>
          <w:rFonts w:ascii="Times New Roman" w:hAnsi="Times New Roman" w:cs="Times New Roman"/>
          <w:szCs w:val="28"/>
          <w:lang w:val="en-US"/>
        </w:rPr>
        <w:t>I</w:t>
      </w:r>
      <w:r w:rsidR="00E277B0">
        <w:rPr>
          <w:rFonts w:ascii="Times New Roman" w:hAnsi="Times New Roman" w:cs="Times New Roman"/>
          <w:szCs w:val="28"/>
        </w:rPr>
        <w:t>)</w:t>
      </w:r>
      <w:r w:rsidRPr="00435869">
        <w:rPr>
          <w:rFonts w:ascii="Times New Roman" w:hAnsi="Times New Roman" w:cs="Times New Roman"/>
          <w:szCs w:val="28"/>
        </w:rPr>
        <w:t xml:space="preserve">, ст. </w:t>
      </w:r>
      <w:r w:rsidR="00E277B0">
        <w:rPr>
          <w:rFonts w:ascii="Times New Roman" w:hAnsi="Times New Roman" w:cs="Times New Roman"/>
          <w:szCs w:val="28"/>
        </w:rPr>
        <w:t>6249</w:t>
      </w:r>
      <w:r w:rsidRPr="00435869">
        <w:rPr>
          <w:rFonts w:ascii="Times New Roman" w:hAnsi="Times New Roman" w:cs="Times New Roman"/>
          <w:szCs w:val="28"/>
        </w:rPr>
        <w:t>; 2016, №</w:t>
      </w:r>
      <w:r w:rsidR="0034394D">
        <w:rPr>
          <w:rFonts w:ascii="Times New Roman" w:hAnsi="Times New Roman" w:cs="Times New Roman"/>
          <w:szCs w:val="28"/>
        </w:rPr>
        <w:t xml:space="preserve"> </w:t>
      </w:r>
      <w:r w:rsidRPr="00435869">
        <w:rPr>
          <w:rFonts w:ascii="Times New Roman" w:hAnsi="Times New Roman" w:cs="Times New Roman"/>
          <w:szCs w:val="28"/>
        </w:rPr>
        <w:t>27 (ч. I), ст. 4</w:t>
      </w:r>
      <w:r w:rsidR="00E277B0">
        <w:rPr>
          <w:rFonts w:ascii="Times New Roman" w:hAnsi="Times New Roman" w:cs="Times New Roman"/>
          <w:szCs w:val="28"/>
        </w:rPr>
        <w:t>1</w:t>
      </w:r>
      <w:r w:rsidRPr="00435869">
        <w:rPr>
          <w:rFonts w:ascii="Times New Roman" w:hAnsi="Times New Roman" w:cs="Times New Roman"/>
          <w:szCs w:val="28"/>
        </w:rPr>
        <w:t>9</w:t>
      </w:r>
      <w:r w:rsidR="00E277B0">
        <w:rPr>
          <w:rFonts w:ascii="Times New Roman" w:hAnsi="Times New Roman" w:cs="Times New Roman"/>
          <w:szCs w:val="28"/>
        </w:rPr>
        <w:t>4</w:t>
      </w:r>
      <w:r w:rsidRPr="00435869">
        <w:rPr>
          <w:rFonts w:ascii="Times New Roman" w:hAnsi="Times New Roman" w:cs="Times New Roman"/>
          <w:szCs w:val="28"/>
        </w:rPr>
        <w:t>.</w:t>
      </w:r>
    </w:p>
  </w:footnote>
  <w:footnote w:id="2">
    <w:p w:rsidR="0034394D" w:rsidRDefault="0034394D">
      <w:pPr>
        <w:pStyle w:val="a7"/>
      </w:pPr>
      <w:r>
        <w:rPr>
          <w:rStyle w:val="a9"/>
        </w:rPr>
        <w:footnoteRef/>
      </w:r>
      <w:r>
        <w:t xml:space="preserve"> </w:t>
      </w:r>
      <w:r w:rsidRPr="00435869">
        <w:rPr>
          <w:rFonts w:ascii="Times New Roman" w:hAnsi="Times New Roman" w:cs="Times New Roman"/>
          <w:szCs w:val="28"/>
        </w:rPr>
        <w:t>Собрание законодательства Российской Федерации, 20</w:t>
      </w:r>
      <w:r>
        <w:rPr>
          <w:rFonts w:ascii="Times New Roman" w:hAnsi="Times New Roman" w:cs="Times New Roman"/>
          <w:szCs w:val="28"/>
        </w:rPr>
        <w:t>16</w:t>
      </w:r>
      <w:r w:rsidRPr="00435869">
        <w:rPr>
          <w:rFonts w:ascii="Times New Roman" w:hAnsi="Times New Roman" w:cs="Times New Roman"/>
          <w:szCs w:val="28"/>
        </w:rPr>
        <w:t xml:space="preserve">, № </w:t>
      </w:r>
      <w:r>
        <w:rPr>
          <w:rFonts w:ascii="Times New Roman" w:hAnsi="Times New Roman" w:cs="Times New Roman"/>
          <w:szCs w:val="28"/>
        </w:rPr>
        <w:t xml:space="preserve">35, </w:t>
      </w:r>
      <w:r w:rsidRPr="00435869">
        <w:rPr>
          <w:rFonts w:ascii="Times New Roman" w:hAnsi="Times New Roman" w:cs="Times New Roman"/>
          <w:szCs w:val="28"/>
        </w:rPr>
        <w:t xml:space="preserve">ст. </w:t>
      </w:r>
      <w:r>
        <w:rPr>
          <w:rFonts w:ascii="Times New Roman" w:hAnsi="Times New Roman" w:cs="Times New Roman"/>
          <w:szCs w:val="28"/>
        </w:rPr>
        <w:t>5326.</w:t>
      </w:r>
    </w:p>
  </w:footnote>
  <w:footnote w:id="3">
    <w:p w:rsidR="0034394D" w:rsidRDefault="0034394D">
      <w:pPr>
        <w:pStyle w:val="a7"/>
      </w:pPr>
      <w:r>
        <w:rPr>
          <w:rStyle w:val="a9"/>
        </w:rPr>
        <w:footnoteRef/>
      </w:r>
      <w:r>
        <w:t xml:space="preserve"> </w:t>
      </w:r>
      <w:r w:rsidRPr="00435869">
        <w:rPr>
          <w:rFonts w:ascii="Times New Roman" w:hAnsi="Times New Roman" w:cs="Times New Roman"/>
          <w:szCs w:val="28"/>
        </w:rPr>
        <w:t>Собрание законодательства Российской Федерации, 200</w:t>
      </w:r>
      <w:r>
        <w:rPr>
          <w:rFonts w:ascii="Times New Roman" w:hAnsi="Times New Roman" w:cs="Times New Roman"/>
          <w:szCs w:val="28"/>
        </w:rPr>
        <w:t>9</w:t>
      </w:r>
      <w:r w:rsidRPr="00435869">
        <w:rPr>
          <w:rFonts w:ascii="Times New Roman" w:hAnsi="Times New Roman" w:cs="Times New Roman"/>
          <w:szCs w:val="28"/>
        </w:rPr>
        <w:t xml:space="preserve">, № </w:t>
      </w:r>
      <w:r>
        <w:rPr>
          <w:rFonts w:ascii="Times New Roman" w:hAnsi="Times New Roman" w:cs="Times New Roman"/>
          <w:szCs w:val="28"/>
        </w:rPr>
        <w:t>48</w:t>
      </w:r>
      <w:r w:rsidRPr="00435869">
        <w:rPr>
          <w:rFonts w:ascii="Times New Roman" w:hAnsi="Times New Roman" w:cs="Times New Roman"/>
          <w:szCs w:val="28"/>
        </w:rPr>
        <w:t xml:space="preserve">, ст. </w:t>
      </w:r>
      <w:r>
        <w:rPr>
          <w:rFonts w:ascii="Times New Roman" w:hAnsi="Times New Roman" w:cs="Times New Roman"/>
          <w:szCs w:val="28"/>
        </w:rPr>
        <w:t>5824</w:t>
      </w:r>
      <w:r w:rsidRPr="00435869">
        <w:rPr>
          <w:rFonts w:ascii="Times New Roman" w:hAnsi="Times New Roman" w:cs="Times New Roman"/>
          <w:szCs w:val="28"/>
        </w:rPr>
        <w:t>; 201</w:t>
      </w:r>
      <w:r w:rsidR="00671D8F">
        <w:rPr>
          <w:rFonts w:ascii="Times New Roman" w:hAnsi="Times New Roman" w:cs="Times New Roman"/>
          <w:szCs w:val="28"/>
        </w:rPr>
        <w:t>1</w:t>
      </w:r>
      <w:r w:rsidRPr="00435869">
        <w:rPr>
          <w:rFonts w:ascii="Times New Roman" w:hAnsi="Times New Roman" w:cs="Times New Roman"/>
          <w:szCs w:val="28"/>
        </w:rPr>
        <w:t>, №</w:t>
      </w:r>
      <w:r>
        <w:rPr>
          <w:rFonts w:ascii="Times New Roman" w:hAnsi="Times New Roman" w:cs="Times New Roman"/>
          <w:szCs w:val="28"/>
        </w:rPr>
        <w:t xml:space="preserve"> 4</w:t>
      </w:r>
      <w:r w:rsidRPr="00435869">
        <w:rPr>
          <w:rFonts w:ascii="Times New Roman" w:hAnsi="Times New Roman" w:cs="Times New Roman"/>
          <w:szCs w:val="28"/>
        </w:rPr>
        <w:t xml:space="preserve">, ст. </w:t>
      </w:r>
      <w:r>
        <w:rPr>
          <w:rFonts w:ascii="Times New Roman" w:hAnsi="Times New Roman" w:cs="Times New Roman"/>
          <w:szCs w:val="28"/>
        </w:rPr>
        <w:t>614.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054F"/>
    <w:multiLevelType w:val="multilevel"/>
    <w:tmpl w:val="B79C4E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912C37"/>
    <w:multiLevelType w:val="hybridMultilevel"/>
    <w:tmpl w:val="D256B7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E4DD2"/>
    <w:rsid w:val="00006BB8"/>
    <w:rsid w:val="00065D7B"/>
    <w:rsid w:val="0009143A"/>
    <w:rsid w:val="00194F96"/>
    <w:rsid w:val="0034394D"/>
    <w:rsid w:val="00435869"/>
    <w:rsid w:val="00573365"/>
    <w:rsid w:val="005D1DFC"/>
    <w:rsid w:val="005E5AA6"/>
    <w:rsid w:val="006203AA"/>
    <w:rsid w:val="006378FE"/>
    <w:rsid w:val="00671D8F"/>
    <w:rsid w:val="00831C1C"/>
    <w:rsid w:val="008B0E61"/>
    <w:rsid w:val="008F0A36"/>
    <w:rsid w:val="00925286"/>
    <w:rsid w:val="009B791B"/>
    <w:rsid w:val="00A17716"/>
    <w:rsid w:val="00A671A1"/>
    <w:rsid w:val="00BD1080"/>
    <w:rsid w:val="00BF1E11"/>
    <w:rsid w:val="00C208FF"/>
    <w:rsid w:val="00C92BFC"/>
    <w:rsid w:val="00CE4DD2"/>
    <w:rsid w:val="00D713A4"/>
    <w:rsid w:val="00DE6A56"/>
    <w:rsid w:val="00E26CA0"/>
    <w:rsid w:val="00E277B0"/>
    <w:rsid w:val="00E4458C"/>
    <w:rsid w:val="00EA610A"/>
    <w:rsid w:val="00EE0E17"/>
    <w:rsid w:val="00F8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Gulim105pt">
    <w:name w:val="Основной текст (2) + Gulim;10;5 pt"/>
    <w:basedOn w:val="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Verdana8pt">
    <w:name w:val="Основной текст (2) + Verdana;8 pt"/>
    <w:basedOn w:val="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7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925286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286"/>
    <w:rPr>
      <w:color w:val="000000"/>
      <w:sz w:val="16"/>
      <w:szCs w:val="16"/>
    </w:rPr>
  </w:style>
  <w:style w:type="table" w:styleId="a6">
    <w:name w:val="Table Grid"/>
    <w:basedOn w:val="a1"/>
    <w:uiPriority w:val="59"/>
    <w:rsid w:val="004358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435869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35869"/>
    <w:rPr>
      <w:color w:val="000000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358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s://fireman.club/normative-documents/postanovlenie-pravitelstva-rf-290-ot-12-04-2012-o-fgpn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02639-A8AB-433A-A2C2-05F01B607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341</Words>
  <Characters>2472</Characters>
  <Application>Microsoft Office Word</Application>
  <DocSecurity>0</DocSecurity>
  <Lines>65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2016-08-29T19:31:00Z</dcterms:created>
  <dcterms:modified xsi:type="dcterms:W3CDTF">2018-06-08T06:55:00Z</dcterms:modified>
</cp:coreProperties>
</file>