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467D3">
      <w:pPr>
        <w:pStyle w:val="a3"/>
        <w:spacing w:line="480" w:lineRule="auto"/>
        <w:ind w:firstLine="0"/>
        <w:rPr>
          <w:sz w:val="24"/>
        </w:rPr>
      </w:pPr>
      <w:bookmarkStart w:id="0" w:name="_GoBack"/>
      <w:bookmarkEnd w:id="0"/>
      <w:r>
        <w:rPr>
          <w:sz w:val="24"/>
        </w:rPr>
        <w:t>министерство внутренних дел российской федерации</w:t>
      </w:r>
    </w:p>
    <w:p w:rsidR="00000000" w:rsidRDefault="005467D3">
      <w:pPr>
        <w:pStyle w:val="a3"/>
        <w:spacing w:line="360" w:lineRule="auto"/>
        <w:ind w:firstLine="0"/>
        <w:rPr>
          <w:sz w:val="24"/>
        </w:rPr>
      </w:pPr>
      <w:r>
        <w:rPr>
          <w:sz w:val="24"/>
        </w:rPr>
        <w:t>Восточно-Сибирский институт</w:t>
      </w: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spacing w:line="360" w:lineRule="auto"/>
        <w:ind w:firstLine="0"/>
        <w:rPr>
          <w:caps w:val="0"/>
          <w:sz w:val="56"/>
        </w:rPr>
      </w:pPr>
      <w:r>
        <w:rPr>
          <w:caps w:val="0"/>
          <w:sz w:val="56"/>
        </w:rPr>
        <w:t>ПОЖАРНАЯ ТАКТИКА</w:t>
      </w:r>
    </w:p>
    <w:p w:rsidR="00000000" w:rsidRDefault="005467D3">
      <w:pPr>
        <w:pStyle w:val="a3"/>
        <w:ind w:firstLine="0"/>
        <w:rPr>
          <w:caps w:val="0"/>
          <w:sz w:val="40"/>
        </w:rPr>
      </w:pPr>
      <w:r>
        <w:rPr>
          <w:caps w:val="0"/>
          <w:sz w:val="40"/>
        </w:rPr>
        <w:t>СПРАВОЧНОЕ ПОСОБИЕ</w:t>
      </w: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ind w:firstLine="0"/>
        <w:rPr>
          <w:b w:val="0"/>
          <w:caps w:val="0"/>
        </w:rPr>
      </w:pPr>
    </w:p>
    <w:p w:rsidR="00000000" w:rsidRDefault="005467D3">
      <w:pPr>
        <w:pStyle w:val="a3"/>
        <w:spacing w:line="360" w:lineRule="auto"/>
        <w:ind w:firstLine="0"/>
        <w:rPr>
          <w:caps w:val="0"/>
          <w:sz w:val="24"/>
        </w:rPr>
      </w:pPr>
      <w:r>
        <w:rPr>
          <w:caps w:val="0"/>
          <w:sz w:val="24"/>
        </w:rPr>
        <w:t>ИРКУТСК</w:t>
      </w:r>
    </w:p>
    <w:p w:rsidR="00000000" w:rsidRDefault="005467D3">
      <w:pPr>
        <w:pStyle w:val="a3"/>
        <w:spacing w:line="480" w:lineRule="auto"/>
        <w:ind w:firstLine="0"/>
        <w:rPr>
          <w:caps w:val="0"/>
        </w:rPr>
      </w:pPr>
      <w:r>
        <w:rPr>
          <w:caps w:val="0"/>
        </w:rPr>
        <w:t>1999</w:t>
      </w:r>
    </w:p>
    <w:p w:rsidR="00000000" w:rsidRDefault="005467D3">
      <w:pPr>
        <w:pStyle w:val="a3"/>
        <w:jc w:val="both"/>
        <w:rPr>
          <w:b w:val="0"/>
          <w:caps w:val="0"/>
        </w:rPr>
      </w:pPr>
      <w:r>
        <w:rPr>
          <w:b w:val="0"/>
          <w:caps w:val="0"/>
        </w:rPr>
        <w:lastRenderedPageBreak/>
        <w:t>Справочное пособие для курсантов и слушателей факультета пожарной безопасности по решению пожарно</w:t>
      </w:r>
      <w:r>
        <w:rPr>
          <w:b w:val="0"/>
          <w:caps w:val="0"/>
        </w:rPr>
        <w:t>-тактических задач, выполнению курсовых работ, дипломных проектов и работ.</w:t>
      </w: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  <w:r>
        <w:rPr>
          <w:b w:val="0"/>
          <w:caps w:val="0"/>
        </w:rPr>
        <w:t xml:space="preserve">Составители:  Самойлов В.И., Сосновский К.М., </w:t>
      </w:r>
    </w:p>
    <w:p w:rsidR="00000000" w:rsidRDefault="005467D3">
      <w:pPr>
        <w:pStyle w:val="a3"/>
        <w:jc w:val="both"/>
        <w:rPr>
          <w:b w:val="0"/>
          <w:caps w:val="0"/>
        </w:rPr>
      </w:pPr>
      <w:r>
        <w:rPr>
          <w:b w:val="0"/>
          <w:caps w:val="0"/>
        </w:rPr>
        <w:t xml:space="preserve">                         Костриков Г.И.</w:t>
      </w: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6"/>
        <w:spacing w:line="259" w:lineRule="auto"/>
        <w:ind w:firstLine="720"/>
        <w:jc w:val="both"/>
        <w:rPr>
          <w:b w:val="0"/>
          <w:caps w:val="0"/>
        </w:rPr>
      </w:pPr>
      <w:r>
        <w:rPr>
          <w:b w:val="0"/>
          <w:caps w:val="0"/>
        </w:rPr>
        <w:t>Справочное пособие предназначено в помощь курсантам и слушателям при решении пожарно-т</w:t>
      </w:r>
      <w:r>
        <w:rPr>
          <w:b w:val="0"/>
          <w:caps w:val="0"/>
        </w:rPr>
        <w:t>актических задач, разработке оперативной документации пожаротушения, выполнении курсовых работ и проектов, подготовки учений с решением ПТЗ и практических занятий по пожарной тактике.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 основу пособия легли основы прогнозирования обстановки на пожаре, мето</w:t>
      </w:r>
      <w:r>
        <w:rPr>
          <w:sz w:val="28"/>
        </w:rPr>
        <w:t>дики расчета сил и средств, выполнения схем пожаротушения, основные справочные данные для расчетов параметров развития и тушения пожаров. В него вошли элементы упрощенного расчета сил и средств, позволяющие принимать наиболее верные решения в организации т</w:t>
      </w:r>
      <w:r>
        <w:rPr>
          <w:sz w:val="28"/>
        </w:rPr>
        <w:t>ушения пожаров.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Справочное пособие представляет определенный интерес для практических работников, специализирующихся в области пожаротушения.</w:t>
      </w: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  <w:r>
        <w:rPr>
          <w:b w:val="0"/>
          <w:caps w:val="0"/>
        </w:rPr>
        <w:t>Рецензенты:</w:t>
      </w: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jc w:val="both"/>
        <w:rPr>
          <w:b w:val="0"/>
          <w:caps w:val="0"/>
        </w:rPr>
      </w:pPr>
    </w:p>
    <w:p w:rsidR="00000000" w:rsidRDefault="005467D3">
      <w:pPr>
        <w:pStyle w:val="a3"/>
        <w:ind w:firstLine="0"/>
      </w:pPr>
      <w:r>
        <w:lastRenderedPageBreak/>
        <w:t>оглавление</w:t>
      </w:r>
    </w:p>
    <w:p w:rsidR="00000000" w:rsidRDefault="005467D3">
      <w:pPr>
        <w:pStyle w:val="a3"/>
        <w:ind w:firstLine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196"/>
        <w:gridCol w:w="13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000000" w:rsidRDefault="005467D3" w:rsidP="005467D3">
            <w:pPr>
              <w:pStyle w:val="a3"/>
              <w:numPr>
                <w:ilvl w:val="0"/>
                <w:numId w:val="18"/>
              </w:numPr>
              <w:jc w:val="both"/>
              <w:rPr>
                <w:b w:val="0"/>
              </w:rPr>
            </w:pPr>
            <w:r>
              <w:rPr>
                <w:b w:val="0"/>
              </w:rPr>
              <w:t>Основные понятия………………………………...</w:t>
            </w:r>
          </w:p>
          <w:p w:rsidR="00000000" w:rsidRDefault="005467D3" w:rsidP="005467D3">
            <w:pPr>
              <w:pStyle w:val="a5"/>
              <w:numPr>
                <w:ilvl w:val="0"/>
                <w:numId w:val="18"/>
              </w:numPr>
              <w:jc w:val="both"/>
              <w:rPr>
                <w:b w:val="0"/>
                <w:caps/>
                <w:sz w:val="28"/>
              </w:rPr>
            </w:pPr>
            <w:r>
              <w:rPr>
                <w:b w:val="0"/>
                <w:caps/>
                <w:sz w:val="28"/>
              </w:rPr>
              <w:t>Тактико-технические характеристики и основны</w:t>
            </w:r>
            <w:r>
              <w:rPr>
                <w:b w:val="0"/>
                <w:caps/>
                <w:sz w:val="28"/>
              </w:rPr>
              <w:t>е тактические возможности отделений на основных пожарных автомобилях………………………………………...</w:t>
            </w:r>
          </w:p>
          <w:p w:rsidR="00000000" w:rsidRDefault="005467D3" w:rsidP="005467D3">
            <w:pPr>
              <w:pStyle w:val="a3"/>
              <w:numPr>
                <w:ilvl w:val="0"/>
                <w:numId w:val="18"/>
              </w:numPr>
              <w:jc w:val="both"/>
              <w:rPr>
                <w:b w:val="0"/>
                <w:caps w:val="0"/>
              </w:rPr>
            </w:pPr>
            <w:r>
              <w:rPr>
                <w:b w:val="0"/>
              </w:rPr>
              <w:t>Тактико-технические характеристики пожарно-технического вооружения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3.1. Тактико-технические характеристики проборов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подачи огнетушащих веществ………………………….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3.2. Те</w:t>
            </w:r>
            <w:r>
              <w:rPr>
                <w:sz w:val="28"/>
              </w:rPr>
              <w:t xml:space="preserve">хнические характеристики рукавов и рукавного </w:t>
            </w:r>
          </w:p>
          <w:p w:rsidR="00000000" w:rsidRDefault="005467D3">
            <w:pPr>
              <w:jc w:val="both"/>
              <w:rPr>
                <w:b/>
                <w:sz w:val="28"/>
              </w:rPr>
            </w:pPr>
            <w:r>
              <w:rPr>
                <w:sz w:val="28"/>
              </w:rPr>
              <w:t xml:space="preserve">       оборудования……………………………………………</w:t>
            </w:r>
          </w:p>
          <w:p w:rsidR="00000000" w:rsidRDefault="005467D3" w:rsidP="005467D3">
            <w:pPr>
              <w:numPr>
                <w:ilvl w:val="0"/>
                <w:numId w:val="18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t xml:space="preserve"> </w:t>
            </w:r>
            <w:r>
              <w:rPr>
                <w:sz w:val="28"/>
              </w:rPr>
              <w:t>ВОДОПРОВОДНЫХ СЕТЕЙ……</w:t>
            </w:r>
          </w:p>
          <w:p w:rsidR="00000000" w:rsidRDefault="005467D3" w:rsidP="005467D3">
            <w:pPr>
              <w:numPr>
                <w:ilvl w:val="0"/>
                <w:numId w:val="18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>СКОРОСТЬ РАСПРОСТРАНЕНИЯ ГОРЕНИЯ……….</w:t>
            </w:r>
          </w:p>
          <w:p w:rsidR="00000000" w:rsidRDefault="005467D3" w:rsidP="005467D3">
            <w:pPr>
              <w:pStyle w:val="20"/>
              <w:numPr>
                <w:ilvl w:val="0"/>
                <w:numId w:val="18"/>
              </w:numPr>
              <w:jc w:val="both"/>
              <w:rPr>
                <w:b w:val="0"/>
              </w:rPr>
            </w:pPr>
            <w:r>
              <w:rPr>
                <w:b w:val="0"/>
              </w:rPr>
              <w:t>ИНТЕНСИВНОСТЬ ПОДАЧИ ОГНЕТУШАЩИХ ВЕЩЕСТВ ПРИ ТУШЕНИИ ПОЖАРОВ, ЗАЩИТЕ ГОРЯЩИХ И СОСЕДНИХ ОБЪЕКТОВ…………</w:t>
            </w:r>
            <w:r>
              <w:rPr>
                <w:b w:val="0"/>
              </w:rPr>
              <w:t>…….</w:t>
            </w:r>
          </w:p>
          <w:p w:rsidR="00000000" w:rsidRDefault="005467D3" w:rsidP="005467D3">
            <w:pPr>
              <w:numPr>
                <w:ilvl w:val="0"/>
                <w:numId w:val="18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>МЕТОДИКА ВЫПОЛНЕНИЯ СХЕМ ПОЖАРОТУШЕНИЯ…………………………………….</w:t>
            </w:r>
          </w:p>
          <w:p w:rsidR="00000000" w:rsidRDefault="005467D3" w:rsidP="005467D3">
            <w:pPr>
              <w:numPr>
                <w:ilvl w:val="0"/>
                <w:numId w:val="14"/>
              </w:numPr>
              <w:jc w:val="both"/>
              <w:rPr>
                <w:caps/>
                <w:sz w:val="28"/>
              </w:rPr>
            </w:pPr>
            <w:r>
              <w:rPr>
                <w:caps/>
                <w:sz w:val="28"/>
              </w:rPr>
              <w:t>Расчет сил и средств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8.1. Определение формы площади пожара………………...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8.2. Определение принципа расстановки сил и средств…..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8.3. Определение необходимого параметра тушения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пожара……………………………………</w:t>
            </w:r>
            <w:r>
              <w:rPr>
                <w:sz w:val="28"/>
              </w:rPr>
              <w:t>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8.4. Определение требуемого расхода огнетушащих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веществ на тушение пожара и защиту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объекта…………………………………………………..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8.5. Расчет необходимого количества технических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приборов подачи огнетушащих веществ на тушение и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защиту…………</w:t>
            </w:r>
            <w:r>
              <w:rPr>
                <w:sz w:val="28"/>
              </w:rPr>
              <w:t>…………………………………………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8.6. Определение фактического расхода огнетушащих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веществ на тушение и защиту………………………….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8.7. Определение запаса огнетушащих веществ на нужды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пожаротушения………………………………………….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8.8. Использование водоисточников………………………</w:t>
            </w:r>
          </w:p>
          <w:p w:rsidR="00000000" w:rsidRDefault="005467D3" w:rsidP="005467D3">
            <w:pPr>
              <w:pStyle w:val="20"/>
              <w:numPr>
                <w:ilvl w:val="1"/>
                <w:numId w:val="16"/>
              </w:numPr>
              <w:jc w:val="both"/>
              <w:rPr>
                <w:b w:val="0"/>
              </w:rPr>
            </w:pPr>
            <w:r>
              <w:rPr>
                <w:b w:val="0"/>
              </w:rPr>
              <w:t>. Опреде</w:t>
            </w:r>
            <w:r>
              <w:rPr>
                <w:b w:val="0"/>
              </w:rPr>
              <w:t>ление требуемого количества пожарных</w:t>
            </w:r>
          </w:p>
          <w:p w:rsidR="00000000" w:rsidRDefault="005467D3">
            <w:pPr>
              <w:pStyle w:val="20"/>
              <w:jc w:val="both"/>
              <w:rPr>
                <w:b w:val="0"/>
              </w:rPr>
            </w:pPr>
            <w:r>
              <w:rPr>
                <w:b w:val="0"/>
              </w:rPr>
              <w:t xml:space="preserve">        машин основного назначения………………………….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8.10. Предельное расстояние подачи огнетушащих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средств………………………………………………….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8.11. Определение численности личного состава…………</w:t>
            </w:r>
          </w:p>
          <w:p w:rsidR="00000000" w:rsidRDefault="005467D3">
            <w:pPr>
              <w:pStyle w:val="20"/>
              <w:jc w:val="both"/>
              <w:rPr>
                <w:b w:val="0"/>
              </w:rPr>
            </w:pPr>
            <w:r>
              <w:rPr>
                <w:b w:val="0"/>
              </w:rPr>
              <w:t xml:space="preserve">8.12. Определение количества отделений </w:t>
            </w:r>
            <w:r>
              <w:rPr>
                <w:b w:val="0"/>
              </w:rPr>
              <w:t>основного</w:t>
            </w:r>
          </w:p>
          <w:p w:rsidR="00000000" w:rsidRDefault="005467D3">
            <w:pPr>
              <w:pStyle w:val="20"/>
              <w:jc w:val="both"/>
              <w:rPr>
                <w:b w:val="0"/>
              </w:rPr>
            </w:pPr>
            <w:r>
              <w:rPr>
                <w:b w:val="0"/>
              </w:rPr>
              <w:t xml:space="preserve">         назначения и номер вызова по гарнизонному </w:t>
            </w:r>
          </w:p>
          <w:p w:rsidR="00000000" w:rsidRDefault="005467D3">
            <w:pPr>
              <w:pStyle w:val="2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        расписанию……………………………………………..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8.13. Необходимость привлечения пожарных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подразделений специального назначения…………....</w:t>
            </w:r>
          </w:p>
          <w:p w:rsidR="00000000" w:rsidRDefault="005467D3" w:rsidP="005467D3">
            <w:pPr>
              <w:numPr>
                <w:ilvl w:val="0"/>
                <w:numId w:val="14"/>
              </w:numPr>
              <w:jc w:val="both"/>
              <w:rPr>
                <w:caps/>
                <w:sz w:val="28"/>
              </w:rPr>
            </w:pPr>
            <w:r>
              <w:rPr>
                <w:caps/>
                <w:sz w:val="28"/>
              </w:rPr>
              <w:t>Упрощенный расчет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9.1. Приборы подачи огнетушащих веществ……</w:t>
            </w:r>
            <w:r>
              <w:rPr>
                <w:sz w:val="28"/>
              </w:rPr>
              <w:t>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9.2. Тактические возможности отделения на АН и АЦ…...</w:t>
            </w:r>
          </w:p>
          <w:p w:rsidR="00000000" w:rsidRDefault="005467D3">
            <w:pPr>
              <w:pStyle w:val="20"/>
              <w:jc w:val="both"/>
              <w:rPr>
                <w:b w:val="0"/>
              </w:rPr>
            </w:pPr>
            <w:r>
              <w:rPr>
                <w:b w:val="0"/>
              </w:rPr>
              <w:t>9.3. Насосно-рукавные системы…………………………….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9.4. Время боевого развертывания………………………….</w:t>
            </w:r>
          </w:p>
          <w:p w:rsidR="00000000" w:rsidRDefault="005467D3">
            <w:pPr>
              <w:jc w:val="both"/>
              <w:rPr>
                <w:caps/>
                <w:sz w:val="28"/>
              </w:rPr>
            </w:pPr>
            <w:r>
              <w:rPr>
                <w:caps/>
                <w:sz w:val="28"/>
              </w:rPr>
              <w:t>Приложения……………………………………………...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caps/>
                <w:sz w:val="28"/>
              </w:rPr>
              <w:t>СПИСОК ИСПОЛЬЗУЕМОЙ ЛИТЕРАТУРЫ…………….</w:t>
            </w:r>
          </w:p>
          <w:p w:rsidR="00000000" w:rsidRDefault="005467D3">
            <w:pPr>
              <w:jc w:val="center"/>
              <w:rPr>
                <w:b/>
                <w:caps/>
              </w:rPr>
            </w:pPr>
          </w:p>
        </w:tc>
        <w:tc>
          <w:tcPr>
            <w:tcW w:w="1332" w:type="dxa"/>
          </w:tcPr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5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6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13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16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17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18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21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30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35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37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38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41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42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43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43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44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44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44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48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>48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49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49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59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60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64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65</w:t>
            </w:r>
          </w:p>
          <w:p w:rsidR="00000000" w:rsidRDefault="005467D3">
            <w:pPr>
              <w:pStyle w:val="a3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82</w:t>
            </w:r>
          </w:p>
        </w:tc>
      </w:tr>
    </w:tbl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</w:p>
    <w:p w:rsidR="00000000" w:rsidRDefault="005467D3">
      <w:pPr>
        <w:pStyle w:val="a3"/>
        <w:ind w:firstLine="0"/>
      </w:pPr>
      <w:r>
        <w:lastRenderedPageBreak/>
        <w:t>1. основные понятия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Пожарная тактика</w:t>
      </w:r>
      <w:r>
        <w:rPr>
          <w:sz w:val="28"/>
        </w:rPr>
        <w:t xml:space="preserve"> – это теория и практика подготовки и ведения боевых действий подразделений пожарной охраны по тушению пожаров. Основным пре</w:t>
      </w:r>
      <w:r>
        <w:rPr>
          <w:sz w:val="28"/>
        </w:rPr>
        <w:t>дметом изучения пожарной тактики является подготовка к тушению и тушение пожаров различными силами и средствами. Подготовка к тушению включает: определение структуры пожарной охраны, обоснование численности и дислокации подразделений, разработку и корректи</w:t>
      </w:r>
      <w:r>
        <w:rPr>
          <w:sz w:val="28"/>
        </w:rPr>
        <w:t xml:space="preserve">ровку оперативных документов, планирующих тактическую и психологическую подготовку подразделений пожарной охраны, а также разработку мероприятий, обеспечивающих необходимые условия для успешного тушения пожаров в населенных пунктах и на объектах народного </w:t>
      </w:r>
      <w:r>
        <w:rPr>
          <w:sz w:val="28"/>
        </w:rPr>
        <w:t>хозяйства.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Тушение пожаров -</w:t>
      </w:r>
      <w:r>
        <w:rPr>
          <w:sz w:val="28"/>
        </w:rPr>
        <w:t xml:space="preserve"> боевые действия, направленные на спасение людей, имущества и ликвидацию пожаров. Тушение пожаров является одной из основных функций системы обеспечения пожарной безопасности.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Боевые действия</w:t>
      </w:r>
      <w:r>
        <w:rPr>
          <w:sz w:val="28"/>
        </w:rPr>
        <w:t xml:space="preserve"> - предусмотренное Уставом организова</w:t>
      </w:r>
      <w:r>
        <w:rPr>
          <w:sz w:val="28"/>
        </w:rPr>
        <w:t>нное применение сил и средств пожарной охраны для выполнения основной боевой задачи.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Основная боевая задача -</w:t>
      </w:r>
      <w:r>
        <w:rPr>
          <w:sz w:val="28"/>
        </w:rPr>
        <w:t xml:space="preserve"> достижение локализации и ликвидации пожара в сроки и в размерах, определяемых возможностями привлеченных к его тушению сил и средств пожарной охра</w:t>
      </w:r>
      <w:r>
        <w:rPr>
          <w:sz w:val="28"/>
        </w:rPr>
        <w:t>ны.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Локализация пожара -</w:t>
      </w:r>
      <w:r>
        <w:rPr>
          <w:sz w:val="28"/>
        </w:rPr>
        <w:t xml:space="preserve"> стадия (этап) тушения пожара, на которой отсутствует или ликвидирована угроза людям и (или) животным, прекращено распространение пожара и созданы условия для его ликвидации имеющимися силами и средствами.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Ликвидация пожара -</w:t>
      </w:r>
      <w:r>
        <w:rPr>
          <w:sz w:val="28"/>
        </w:rPr>
        <w:t xml:space="preserve"> стадия</w:t>
      </w:r>
      <w:r>
        <w:rPr>
          <w:sz w:val="28"/>
        </w:rPr>
        <w:t xml:space="preserve"> (этап) тушения пожара, на которой прекращено горение и устранены условия для его самопроизвольного возникновения.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Решающее направление -</w:t>
      </w:r>
      <w:r>
        <w:rPr>
          <w:sz w:val="28"/>
        </w:rPr>
        <w:t xml:space="preserve"> направление боевых действий, на котором использование сил и средств пожарной охраны обеспечивает наилучшие условия реш</w:t>
      </w:r>
      <w:r>
        <w:rPr>
          <w:sz w:val="28"/>
        </w:rPr>
        <w:t>ения основной боевой задачи.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Боевая позиция -</w:t>
      </w:r>
      <w:r>
        <w:rPr>
          <w:sz w:val="28"/>
        </w:rPr>
        <w:t xml:space="preserve"> место расположения сил и средств пожарной охраны, осуществляющих непосредственное ведение боевых действий по спасению людей и имущества, подаче огнетушащих веществ, выполнению специальных</w:t>
      </w:r>
      <w:r>
        <w:rPr>
          <w:sz w:val="28"/>
          <w:lang w:val="en-US"/>
        </w:rPr>
        <w:t xml:space="preserve"> paбoт </w:t>
      </w:r>
      <w:r>
        <w:rPr>
          <w:sz w:val="28"/>
        </w:rPr>
        <w:t>на пожаре.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b/>
          <w:sz w:val="28"/>
        </w:rPr>
        <w:t>Тыл н</w:t>
      </w:r>
      <w:r>
        <w:rPr>
          <w:b/>
          <w:sz w:val="28"/>
        </w:rPr>
        <w:t>а пожаре</w:t>
      </w:r>
      <w:r>
        <w:rPr>
          <w:sz w:val="28"/>
        </w:rPr>
        <w:t xml:space="preserve"> - силы и средства пожарной охраны, обеспечивающие ведение боевых действий на боевых позициях.</w:t>
      </w:r>
    </w:p>
    <w:p w:rsidR="00000000" w:rsidRDefault="005467D3">
      <w:pPr>
        <w:ind w:firstLine="720"/>
        <w:jc w:val="both"/>
        <w:rPr>
          <w:sz w:val="28"/>
        </w:rPr>
        <w:sectPr w:rsidR="00000000">
          <w:footerReference w:type="even" r:id="rId8"/>
          <w:footerReference w:type="default" r:id="rId9"/>
          <w:pgSz w:w="11907" w:h="16840" w:code="9"/>
          <w:pgMar w:top="1440" w:right="1797" w:bottom="1440" w:left="1797" w:header="720" w:footer="720" w:gutter="0"/>
          <w:pgNumType w:start="0"/>
          <w:cols w:space="720"/>
          <w:titlePg/>
        </w:sectPr>
      </w:pPr>
    </w:p>
    <w:p w:rsidR="00000000" w:rsidRDefault="005467D3">
      <w:pPr>
        <w:pStyle w:val="a5"/>
        <w:rPr>
          <w:sz w:val="28"/>
        </w:rPr>
      </w:pPr>
      <w:r>
        <w:rPr>
          <w:sz w:val="28"/>
        </w:rPr>
        <w:lastRenderedPageBreak/>
        <w:t>2. ТАКТИКО-ТЕХНИЧЕСКИЕ ХАРАКТЕРИСТИКИ</w:t>
      </w:r>
    </w:p>
    <w:p w:rsidR="00000000" w:rsidRDefault="005467D3">
      <w:pPr>
        <w:pStyle w:val="a5"/>
        <w:rPr>
          <w:sz w:val="28"/>
        </w:rPr>
      </w:pPr>
      <w:r>
        <w:rPr>
          <w:sz w:val="28"/>
        </w:rPr>
        <w:t>И ОСНОВНЫЕ ТАКТИЧЕСКИЕ</w:t>
      </w:r>
      <w:r>
        <w:t xml:space="preserve"> </w:t>
      </w:r>
      <w:r>
        <w:rPr>
          <w:sz w:val="28"/>
        </w:rPr>
        <w:t>ВОЗМОЖНОСТИ ОТДЕЛЕНИЙ</w:t>
      </w:r>
    </w:p>
    <w:p w:rsidR="00000000" w:rsidRDefault="005467D3">
      <w:pPr>
        <w:pStyle w:val="a5"/>
        <w:rPr>
          <w:sz w:val="28"/>
        </w:rPr>
      </w:pPr>
      <w:r>
        <w:rPr>
          <w:sz w:val="28"/>
        </w:rPr>
        <w:t>НА ОСНОВНЫХ ПОЖАРНЫХ АВТОМОБИЛЯХ</w:t>
      </w:r>
    </w:p>
    <w:p w:rsidR="00000000" w:rsidRDefault="005467D3">
      <w:pPr>
        <w:pStyle w:val="a5"/>
        <w:jc w:val="right"/>
        <w:rPr>
          <w:b w:val="0"/>
          <w:sz w:val="28"/>
        </w:rPr>
      </w:pPr>
    </w:p>
    <w:p w:rsidR="00000000" w:rsidRDefault="005467D3">
      <w:pPr>
        <w:pStyle w:val="a5"/>
        <w:jc w:val="right"/>
        <w:rPr>
          <w:b w:val="0"/>
          <w:sz w:val="28"/>
        </w:rPr>
      </w:pPr>
      <w:r>
        <w:rPr>
          <w:b w:val="0"/>
          <w:sz w:val="28"/>
        </w:rPr>
        <w:t>Таблица 1</w:t>
      </w:r>
    </w:p>
    <w:p w:rsidR="00000000" w:rsidRDefault="005467D3">
      <w:pPr>
        <w:pStyle w:val="a5"/>
        <w:rPr>
          <w:b w:val="0"/>
          <w:sz w:val="28"/>
        </w:rPr>
      </w:pPr>
      <w:r>
        <w:rPr>
          <w:b w:val="0"/>
          <w:sz w:val="28"/>
        </w:rPr>
        <w:t>Тактико-технические харак</w:t>
      </w:r>
      <w:r>
        <w:rPr>
          <w:b w:val="0"/>
          <w:sz w:val="28"/>
        </w:rPr>
        <w:t>теристики и основные тактические возможности отделений, вооруженных автоцистернами легкого типа</w:t>
      </w:r>
    </w:p>
    <w:p w:rsidR="00000000" w:rsidRDefault="005467D3">
      <w:r>
        <w:rPr>
          <w:sz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686"/>
        <w:gridCol w:w="1275"/>
        <w:gridCol w:w="1276"/>
        <w:gridCol w:w="1418"/>
        <w:gridCol w:w="1134"/>
        <w:gridCol w:w="59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№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п/п</w:t>
            </w:r>
          </w:p>
        </w:tc>
        <w:tc>
          <w:tcPr>
            <w:tcW w:w="3686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Показатели </w:t>
            </w:r>
          </w:p>
        </w:tc>
        <w:tc>
          <w:tcPr>
            <w:tcW w:w="1275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АЦ-30(66) 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(модель 146)</w:t>
            </w:r>
          </w:p>
        </w:tc>
        <w:tc>
          <w:tcPr>
            <w:tcW w:w="1276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АЦ-30(66) 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(модель 184)</w:t>
            </w:r>
          </w:p>
        </w:tc>
        <w:tc>
          <w:tcPr>
            <w:tcW w:w="1418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АЦ-2-30 (53А)-106В</w:t>
            </w:r>
          </w:p>
        </w:tc>
        <w:tc>
          <w:tcPr>
            <w:tcW w:w="1134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АЦ-1,6-30 (66)-184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686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ГАЗ-66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ГАЗ-66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ГАЗ-53А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ГАЗ-66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Число мест для боевого расчета, включая водителя 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Масса с полной нагрузкой, кг 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5930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6120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7200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Мощность двигателя, кВт (л</w:t>
            </w:r>
            <w:r>
              <w:rPr>
                <w:sz w:val="28"/>
                <w:vertAlign w:val="superscript"/>
              </w:rPr>
              <w:t>.</w:t>
            </w:r>
            <w:r>
              <w:rPr>
                <w:sz w:val="28"/>
              </w:rPr>
              <w:t xml:space="preserve"> с)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85(115)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85(115)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85(115)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85(115)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Марка насоса 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ПН-40УА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</w:t>
            </w:r>
            <w:r>
              <w:rPr>
                <w:sz w:val="28"/>
              </w:rPr>
              <w:t>0УВ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Подача воды при высоте всасывания 3,5 м, л/мин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Напор, м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9.1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Емкость, л: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Цистерны для воды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Бака пенообразователя 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всасывания воды с высоты 7 м, с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11.1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11.2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11.3</w:t>
            </w:r>
          </w:p>
        </w:tc>
        <w:tc>
          <w:tcPr>
            <w:tcW w:w="3686" w:type="dxa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Число (шт.) напорных рукавов диаметром, мм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275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  <w:tcBorders>
              <w:bottom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12.1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12.2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12.3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12.4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Число (шт.) пожарных стволов: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Б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СВП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ГПС-600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9606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  <w:cantSplit/>
        </w:trPr>
        <w:tc>
          <w:tcPr>
            <w:tcW w:w="817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9606" w:type="dxa"/>
            <w:gridSpan w:val="6"/>
            <w:tcBorders>
              <w:top w:val="single" w:sz="4" w:space="0" w:color="auto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Без установки на водоисточник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Время работы от заправочных емкостей автоцистерны, мин: </w:t>
            </w:r>
          </w:p>
        </w:tc>
        <w:tc>
          <w:tcPr>
            <w:tcW w:w="1275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  <w:tcBorders>
              <w:top w:val="nil"/>
              <w:bottom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13.113.2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13.3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13.4</w:t>
            </w:r>
          </w:p>
        </w:tc>
        <w:tc>
          <w:tcPr>
            <w:tcW w:w="3686" w:type="dxa"/>
            <w:tcBorders>
              <w:top w:val="nil"/>
              <w:bottom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ств.Б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ств.Б или одного 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ств.СВП-4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генератора ГПС-600</w:t>
            </w:r>
          </w:p>
        </w:tc>
        <w:tc>
          <w:tcPr>
            <w:tcW w:w="1275" w:type="dxa"/>
            <w:tcBorders>
              <w:top w:val="nil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4,4</w:t>
            </w:r>
          </w:p>
        </w:tc>
        <w:tc>
          <w:tcPr>
            <w:tcW w:w="1418" w:type="dxa"/>
            <w:tcBorders>
              <w:top w:val="nil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5,9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  <w:tcBorders>
              <w:top w:val="nil"/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14.1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14.2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Количество пены,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кратности (К=10)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Средней кратности (К=100)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16,7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160...170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16,7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15.1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15.2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Возможная площадь тушения пеной,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Низкой кратности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0,1...0,15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при </w:t>
            </w: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0,05...0,08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27...18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55-56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34...23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68-42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27...18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54...34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817" w:type="dxa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86" w:type="dxa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Возможный объем тушения пеной средней кратности при К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=3 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275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55...56</w:t>
            </w:r>
          </w:p>
        </w:tc>
        <w:tc>
          <w:tcPr>
            <w:tcW w:w="1418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66...67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9" w:type="dxa"/>
        </w:trPr>
        <w:tc>
          <w:tcPr>
            <w:tcW w:w="9606" w:type="dxa"/>
            <w:gridSpan w:val="6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 установкой на водоисточник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17.1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17.2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работы, мин.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ствола СВП-4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генератора ГПС-600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9,3</w:t>
            </w:r>
          </w:p>
        </w:tc>
        <w:tc>
          <w:tcPr>
            <w:tcW w:w="119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18.1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18.2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Количество пены,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кратности (К=10)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(К=100) 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19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16,7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19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19.1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19.2 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Возможная площадь тушения пенами,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кратности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0,1...0,15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0,05...0,08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42...27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56...35</w:t>
            </w: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34...23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68...42</w:t>
            </w:r>
          </w:p>
        </w:tc>
        <w:tc>
          <w:tcPr>
            <w:tcW w:w="119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27...18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54...34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686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Возможный объем тушения пеной средней кратности при К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=3, 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275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4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9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</w:tr>
    </w:tbl>
    <w:p w:rsidR="00000000" w:rsidRDefault="005467D3">
      <w:pPr>
        <w:sectPr w:rsidR="00000000">
          <w:type w:val="nextColumn"/>
          <w:pgSz w:w="11907" w:h="16840" w:code="9"/>
          <w:pgMar w:top="1418" w:right="1134" w:bottom="1418" w:left="1418" w:header="720" w:footer="720" w:gutter="0"/>
          <w:cols w:space="720"/>
          <w:titlePg/>
        </w:sect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2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Тактико-технические характеристики и основные тактические возможнос</w:t>
      </w:r>
      <w:r>
        <w:rPr>
          <w:sz w:val="28"/>
        </w:rPr>
        <w:t xml:space="preserve">ти отделений, вооруженных автоцистернами тяжелого типа </w:t>
      </w:r>
    </w:p>
    <w:p w:rsidR="00000000" w:rsidRDefault="005467D3">
      <w:pPr>
        <w:jc w:val="center"/>
        <w:rPr>
          <w:b/>
          <w:sz w:val="24"/>
        </w:rPr>
      </w:pP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284"/>
        <w:gridCol w:w="1134"/>
        <w:gridCol w:w="142"/>
        <w:gridCol w:w="1134"/>
        <w:gridCol w:w="47"/>
        <w:gridCol w:w="1323"/>
        <w:gridCol w:w="47"/>
        <w:gridCol w:w="1276"/>
        <w:gridCol w:w="101"/>
        <w:gridCol w:w="41"/>
        <w:gridCol w:w="1134"/>
        <w:gridCol w:w="47"/>
        <w:gridCol w:w="1323"/>
        <w:gridCol w:w="47"/>
        <w:gridCol w:w="1276"/>
        <w:gridCol w:w="15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83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418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АЦ-6-40/4 (53211) Модель </w:t>
            </w:r>
            <w:r>
              <w:rPr>
                <w:sz w:val="28"/>
                <w:lang w:val="en-US"/>
              </w:rPr>
              <w:t>TLF</w:t>
            </w:r>
            <w:r>
              <w:rPr>
                <w:sz w:val="28"/>
              </w:rPr>
              <w:t xml:space="preserve"> 6500 </w:t>
            </w:r>
            <w:r>
              <w:rPr>
                <w:sz w:val="28"/>
                <w:lang w:val="en-US"/>
              </w:rPr>
              <w:t>(</w:t>
            </w:r>
            <w:r>
              <w:rPr>
                <w:sz w:val="28"/>
              </w:rPr>
              <w:t>Розенба</w:t>
            </w:r>
            <w:r>
              <w:rPr>
                <w:sz w:val="28"/>
                <w:lang w:val="en-US"/>
              </w:rPr>
              <w:t>-</w:t>
            </w:r>
            <w:r>
              <w:rPr>
                <w:sz w:val="28"/>
              </w:rPr>
              <w:t>уэр)</w:t>
            </w:r>
          </w:p>
        </w:tc>
        <w:tc>
          <w:tcPr>
            <w:tcW w:w="132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АЦ-6-40 (5557)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АЦ-8-40 (55571)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АЦ-8-40 (4320)</w:t>
            </w:r>
          </w:p>
        </w:tc>
        <w:tc>
          <w:tcPr>
            <w:tcW w:w="1323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АЦ-4-40 (43202)-001-ПС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АЦ-5,8-40 (5557)-002-ПС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АЦ-5-40-(4310)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АЦ-7-40 (53213)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23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2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23" w:type="dxa"/>
            <w:gridSpan w:val="4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2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418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КамАЗ-53211</w:t>
            </w:r>
          </w:p>
        </w:tc>
        <w:tc>
          <w:tcPr>
            <w:tcW w:w="132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УРАЛ-5557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УРАЛ-55571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УРАЛ-4320</w:t>
            </w:r>
          </w:p>
        </w:tc>
        <w:tc>
          <w:tcPr>
            <w:tcW w:w="1323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УРАЛ-43202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УРАЛ-5557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КамАЗ-4310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КамАЗ-53213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Максимальная скорость, км/ч</w:t>
            </w:r>
          </w:p>
        </w:tc>
        <w:tc>
          <w:tcPr>
            <w:tcW w:w="1418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32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323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Число мест для боевого расчета, включая водителя </w:t>
            </w:r>
          </w:p>
        </w:tc>
        <w:tc>
          <w:tcPr>
            <w:tcW w:w="1418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2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23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Масса с полной нагруз</w:t>
            </w:r>
            <w:r>
              <w:rPr>
                <w:sz w:val="28"/>
              </w:rPr>
              <w:t xml:space="preserve">кой, кг </w:t>
            </w:r>
          </w:p>
        </w:tc>
        <w:tc>
          <w:tcPr>
            <w:tcW w:w="1418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18110</w:t>
            </w:r>
          </w:p>
        </w:tc>
        <w:tc>
          <w:tcPr>
            <w:tcW w:w="132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16160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18710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19380</w:t>
            </w:r>
          </w:p>
        </w:tc>
        <w:tc>
          <w:tcPr>
            <w:tcW w:w="1323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14850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17200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15600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Мощность двигателя, кВт (л</w:t>
            </w:r>
            <w:r>
              <w:rPr>
                <w:sz w:val="28"/>
                <w:vertAlign w:val="superscript"/>
              </w:rPr>
              <w:t>.</w:t>
            </w:r>
            <w:r>
              <w:rPr>
                <w:sz w:val="28"/>
              </w:rPr>
              <w:t xml:space="preserve"> с)</w:t>
            </w:r>
          </w:p>
        </w:tc>
        <w:tc>
          <w:tcPr>
            <w:tcW w:w="1418" w:type="dxa"/>
            <w:gridSpan w:val="2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323" w:type="dxa"/>
            <w:gridSpan w:val="3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gridSpan w:val="2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gridSpan w:val="4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32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323" w:type="dxa"/>
            <w:gridSpan w:val="2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Марка насоса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  <w:tc>
          <w:tcPr>
            <w:tcW w:w="1323" w:type="dxa"/>
            <w:gridSpan w:val="3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НЦПК-40/</w:t>
            </w:r>
          </w:p>
        </w:tc>
        <w:tc>
          <w:tcPr>
            <w:tcW w:w="1323" w:type="dxa"/>
            <w:gridSpan w:val="2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100-4/400</w:t>
            </w:r>
          </w:p>
        </w:tc>
        <w:tc>
          <w:tcPr>
            <w:tcW w:w="1323" w:type="dxa"/>
            <w:gridSpan w:val="4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  <w:tc>
          <w:tcPr>
            <w:tcW w:w="1323" w:type="dxa"/>
            <w:gridSpan w:val="2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ПН-40УВ/ НЦПН-40/100-4/400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59" w:type="dxa"/>
            <w:gridSpan w:val="18"/>
            <w:tcBorders>
              <w:top w:val="nil"/>
              <w:left w:val="nil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1465" w:type="dxa"/>
            <w:gridSpan w:val="4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1323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119" w:type="dxa"/>
            <w:gridSpan w:val="2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Подача воды при высоте всасывания    3,5 м, л/мин</w:t>
            </w:r>
          </w:p>
        </w:tc>
        <w:tc>
          <w:tcPr>
            <w:tcW w:w="1276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2400/168</w:t>
            </w:r>
          </w:p>
        </w:tc>
        <w:tc>
          <w:tcPr>
            <w:tcW w:w="1181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2400/-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2400/-</w:t>
            </w:r>
          </w:p>
        </w:tc>
        <w:tc>
          <w:tcPr>
            <w:tcW w:w="1465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2400/240*</w:t>
            </w:r>
          </w:p>
        </w:tc>
        <w:tc>
          <w:tcPr>
            <w:tcW w:w="1181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2400/240*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Напор, м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100\400</w:t>
            </w: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100/-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100/-</w:t>
            </w:r>
          </w:p>
        </w:tc>
        <w:tc>
          <w:tcPr>
            <w:tcW w:w="1465" w:type="dxa"/>
            <w:gridSpan w:val="4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100/400*</w:t>
            </w: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2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100/400*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Емкость, л: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цистерна для воды бака пенообразователя 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65" w:type="dxa"/>
            <w:gridSpan w:val="4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z w:val="28"/>
              </w:rPr>
              <w:t>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32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всасывания воды с высоты 7 м, с</w:t>
            </w:r>
          </w:p>
        </w:tc>
        <w:tc>
          <w:tcPr>
            <w:tcW w:w="1276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81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65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81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2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23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Число шт. напорных рукавов диаметром, мм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465" w:type="dxa"/>
            <w:gridSpan w:val="4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Число, шт. пожарных стволов: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Б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СВП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ГПС-600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1" w:type="dxa"/>
            <w:gridSpan w:val="2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465" w:type="dxa"/>
            <w:gridSpan w:val="4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1" w:type="dxa"/>
            <w:gridSpan w:val="2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gridSpan w:val="2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работы от заправочных емкостей автоцистерны, мин: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 Б</w:t>
            </w:r>
          </w:p>
          <w:p w:rsidR="00000000" w:rsidRDefault="005467D3">
            <w:pPr>
              <w:rPr>
                <w:sz w:val="28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1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465" w:type="dxa"/>
            <w:gridSpan w:val="4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1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323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59" w:type="dxa"/>
            <w:gridSpan w:val="18"/>
            <w:tcBorders>
              <w:top w:val="nil"/>
              <w:left w:val="nil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</w:p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t>Продолжение табл.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77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75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ств.Б или одного ств. 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ств.СВП-4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генератора ГПС-60</w:t>
            </w:r>
            <w:r>
              <w:rPr>
                <w:sz w:val="28"/>
              </w:rPr>
              <w:t xml:space="preserve">0 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17,7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8,8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11,25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Количество пены,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кратности (К=10)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средней кратности (К=100)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63,8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638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61,7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617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83,2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832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Возможная площадь тушения пламени,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низкой кратности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0,1...0,15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при </w:t>
            </w: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0,05...0,08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70,9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212...132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70,9...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141...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88,5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102,5…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68,5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205,5…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128,5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88,5...59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177...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110,5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124...82,5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248...155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Возможный объем тушения пеной средней кратности при К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=3 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277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gridSpan w:val="3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417" w:type="dxa"/>
            <w:gridSpan w:val="3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работы, мин.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ствола СВП-4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генератора ГПС-600</w:t>
            </w:r>
          </w:p>
          <w:p w:rsidR="00000000" w:rsidRDefault="005467D3">
            <w:pPr>
              <w:rPr>
                <w:sz w:val="28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17,32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59" w:type="dxa"/>
            <w:gridSpan w:val="18"/>
            <w:tcBorders>
              <w:top w:val="nil"/>
              <w:left w:val="nil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77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75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Количество пены,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кратности (К=10)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(К=100) 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835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33,4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334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835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Возможная площадь тушения пенами,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кратности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0,1...0,15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Средней кратн</w:t>
            </w:r>
            <w:r>
              <w:rPr>
                <w:sz w:val="28"/>
              </w:rPr>
              <w:t xml:space="preserve">ости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0,05...0,08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276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139...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278...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173.9</w:t>
            </w:r>
          </w:p>
        </w:tc>
        <w:tc>
          <w:tcPr>
            <w:tcW w:w="1134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55,6...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37,3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112...70</w:t>
            </w:r>
          </w:p>
        </w:tc>
        <w:tc>
          <w:tcPr>
            <w:tcW w:w="1417" w:type="dxa"/>
            <w:gridSpan w:val="3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100,2…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66,8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200,4...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139…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92.5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278...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173,9</w:t>
            </w:r>
          </w:p>
        </w:tc>
        <w:tc>
          <w:tcPr>
            <w:tcW w:w="155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194,5…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129,5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389,5...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119" w:type="dxa"/>
            <w:gridSpan w:val="2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Возможный объем тушения пеной средней кратности при К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=3, 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287</w:t>
            </w:r>
          </w:p>
        </w:tc>
        <w:tc>
          <w:tcPr>
            <w:tcW w:w="1134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17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77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75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  <w:tc>
          <w:tcPr>
            <w:tcW w:w="1417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276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287</w:t>
            </w:r>
          </w:p>
        </w:tc>
        <w:tc>
          <w:tcPr>
            <w:tcW w:w="155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</w:tr>
    </w:tbl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3.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 xml:space="preserve">Тактико-технические характеристики и основные тактические возможности отделений, вооруженных автоцистернами среднего типа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1149"/>
        <w:gridCol w:w="1150"/>
        <w:gridCol w:w="1150"/>
        <w:gridCol w:w="1150"/>
        <w:gridCol w:w="1149"/>
        <w:gridCol w:w="1150"/>
        <w:gridCol w:w="1150"/>
        <w:gridCol w:w="32"/>
        <w:gridCol w:w="1118"/>
        <w:gridCol w:w="11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АЦ-40 (130) (мо-дель 63А)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АЦ-40 (130)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(мо-дель 63Б)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АЦ-40 (131)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(мо-де</w:t>
            </w:r>
            <w:r>
              <w:rPr>
                <w:sz w:val="28"/>
              </w:rPr>
              <w:t>ль 137)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АЦ-2,9-30 (53-12)-106Г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АЦ-3-30 (3307)-226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АЦ-3-40 (131) Н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АЦ-2,5-40 (131) Н</w:t>
            </w:r>
          </w:p>
        </w:tc>
        <w:tc>
          <w:tcPr>
            <w:tcW w:w="1150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АЦ-2,5-40 (131) модель 14Т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АЦ-3-40/4 (4331-0,4)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2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ЗИЛ-130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ЗИЛ-130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ЗИЛ-131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ГАЗ-53-12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ГАЗ-3307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ЗИЛ-131Н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ЗИЛ-131Н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ЗИЛ-131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ЗИЛ-4331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Максималь</w:t>
            </w:r>
            <w:r>
              <w:rPr>
                <w:sz w:val="28"/>
              </w:rPr>
              <w:t>ная скорость, км/ч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0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Масса с полной нагрузкой, кг 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9100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9600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11050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7550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7850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11100</w:t>
            </w:r>
          </w:p>
        </w:tc>
        <w:tc>
          <w:tcPr>
            <w:tcW w:w="1150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Мощность двигателя, кВт (л</w:t>
            </w:r>
            <w:r>
              <w:rPr>
                <w:sz w:val="28"/>
                <w:vertAlign w:val="superscript"/>
              </w:rPr>
              <w:t>.</w:t>
            </w:r>
            <w:r>
              <w:rPr>
                <w:sz w:val="28"/>
              </w:rPr>
              <w:t xml:space="preserve"> с)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50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Марка насоса 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ПН-40УВ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ПН-</w:t>
            </w:r>
            <w:r>
              <w:rPr>
                <w:sz w:val="28"/>
              </w:rPr>
              <w:t>40УВ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Подача воды при высоте всасывания    3,5 м, л/мин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0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2" w:type="dxa"/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Напор, м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100+5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Емкость, л: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цистерна для воды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бака пенообразователя </w:t>
            </w:r>
          </w:p>
        </w:tc>
        <w:tc>
          <w:tcPr>
            <w:tcW w:w="1149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2350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2850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1149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z w:val="28"/>
              </w:rPr>
              <w:t>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2550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150" w:type="dxa"/>
            <w:gridSpan w:val="2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всасывания воды с высоты 7 м, с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50" w:type="dxa"/>
            <w:gridSpan w:val="2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25" w:type="dxa"/>
            <w:gridSpan w:val="12"/>
            <w:tcBorders>
              <w:top w:val="nil"/>
              <w:left w:val="nil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2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82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18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Число шт. напорных рукавов диаметром, мм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82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Число, шт. пожарных стволов: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Б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СВП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ГПС-600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82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18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работы от заправочных емкостей автоцистерны, мин: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ств.Б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одного ств.Б или одного </w:t>
            </w:r>
            <w:r>
              <w:rPr>
                <w:sz w:val="28"/>
              </w:rPr>
              <w:t>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ств.СВП-4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одного генератора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ГПС-600 </w:t>
            </w:r>
          </w:p>
        </w:tc>
        <w:tc>
          <w:tcPr>
            <w:tcW w:w="1149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6,2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6,9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8,4</w:t>
            </w:r>
          </w:p>
        </w:tc>
        <w:tc>
          <w:tcPr>
            <w:tcW w:w="1149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8,7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8,4</w:t>
            </w:r>
          </w:p>
        </w:tc>
        <w:tc>
          <w:tcPr>
            <w:tcW w:w="1182" w:type="dxa"/>
            <w:gridSpan w:val="2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118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7,3</w:t>
            </w:r>
          </w:p>
        </w:tc>
        <w:tc>
          <w:tcPr>
            <w:tcW w:w="1150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Количество пены,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</w:t>
            </w:r>
            <w:r>
              <w:rPr>
                <w:sz w:val="28"/>
              </w:rPr>
              <w:t>ой кратности (К=10)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средней кратности (К=100)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182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271</w:t>
            </w: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263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Возможная площадь тушения пламени, 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2" w:type="dxa"/>
            <w:gridSpan w:val="2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25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3.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низкой кратности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0,1...0</w:t>
            </w:r>
            <w:r>
              <w:rPr>
                <w:sz w:val="28"/>
              </w:rPr>
              <w:t>,15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при </w:t>
            </w: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0,05...0,08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37...25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75...47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42...28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83...52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43...28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85...53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51...34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101...63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53...35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106...66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50..33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100...63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45...30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90...57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44...29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88...55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53...36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106...67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Возможный объем тушения пеной</w:t>
            </w:r>
            <w:r>
              <w:rPr>
                <w:sz w:val="28"/>
              </w:rPr>
              <w:t xml:space="preserve"> средней кратности при К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=3 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50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Время работы, мин.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Одного ствола СВП-4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Одного генератора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ГПС-600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7,6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8,8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8,4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5,9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7,9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Количество пены,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</w:t>
            </w:r>
            <w:r>
              <w:rPr>
                <w:sz w:val="28"/>
              </w:rPr>
              <w:t>сти (К=10)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(К=100) 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284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33,4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Возможная площадь тушения пенами,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Низкой кратности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0,1...0,15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Средней кратности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J=</w:t>
            </w:r>
            <w:r>
              <w:rPr>
                <w:sz w:val="28"/>
              </w:rPr>
              <w:t>0,05...0,08 л*(с*м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42...</w:t>
            </w:r>
            <w:r>
              <w:rPr>
                <w:sz w:val="28"/>
              </w:rPr>
              <w:t>28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84..52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46..30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92...57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42...28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84...52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53...35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106...66</w:t>
            </w:r>
          </w:p>
        </w:tc>
        <w:tc>
          <w:tcPr>
            <w:tcW w:w="1149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53...35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106...66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50-33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100...63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47...32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95...59</w:t>
            </w:r>
          </w:p>
        </w:tc>
        <w:tc>
          <w:tcPr>
            <w:tcW w:w="1150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46...31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92...57</w:t>
            </w:r>
          </w:p>
        </w:tc>
        <w:tc>
          <w:tcPr>
            <w:tcW w:w="1150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56...37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111...70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402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Возможный объем тушения пеной средней кратности при К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=3, 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149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</w:rPr>
              <w:t>0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150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150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</w:tbl>
    <w:p w:rsidR="00000000" w:rsidRDefault="005467D3">
      <w:pPr>
        <w:jc w:val="center"/>
      </w:pPr>
    </w:p>
    <w:p w:rsidR="00000000" w:rsidRDefault="005467D3">
      <w:pPr>
        <w:jc w:val="center"/>
      </w:pPr>
    </w:p>
    <w:p w:rsidR="00000000" w:rsidRDefault="005467D3">
      <w:pPr>
        <w:jc w:val="both"/>
        <w:rPr>
          <w:sz w:val="28"/>
        </w:rPr>
        <w:sectPr w:rsidR="00000000">
          <w:pgSz w:w="16840" w:h="11907" w:orient="landscape" w:code="9"/>
          <w:pgMar w:top="1418" w:right="1134" w:bottom="1418" w:left="1418" w:header="720" w:footer="720" w:gutter="0"/>
          <w:cols w:space="60"/>
          <w:noEndnote/>
        </w:sectPr>
      </w:pPr>
    </w:p>
    <w:p w:rsidR="00000000" w:rsidRDefault="005467D3">
      <w:pPr>
        <w:pStyle w:val="20"/>
      </w:pPr>
      <w:r>
        <w:lastRenderedPageBreak/>
        <w:t>3. ТАКТИКО-ТЕХНИЧЕСКИЕ ХАРАКТЕРИСТИКИ ПОЖАРНО-ТЕХНИЧЕСКОГО ВООРУЖЕНИЯ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3.1. Тактико-технические характеристики проборов подачи</w:t>
      </w: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огнетушащих веществ.</w:t>
      </w:r>
    </w:p>
    <w:p w:rsidR="00000000" w:rsidRDefault="005467D3">
      <w:pPr>
        <w:ind w:firstLine="720"/>
        <w:jc w:val="both"/>
        <w:rPr>
          <w:b/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4</w:t>
      </w:r>
    </w:p>
    <w:p w:rsidR="00000000" w:rsidRDefault="005467D3">
      <w:pPr>
        <w:pStyle w:val="1"/>
        <w:rPr>
          <w:b w:val="0"/>
        </w:rPr>
      </w:pPr>
      <w:r>
        <w:rPr>
          <w:b w:val="0"/>
        </w:rPr>
        <w:t>Расход воды из пожарных стволов</w:t>
      </w:r>
    </w:p>
    <w:p w:rsidR="00000000" w:rsidRDefault="005467D3">
      <w:pPr>
        <w:jc w:val="both"/>
        <w:rPr>
          <w:sz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073"/>
        <w:gridCol w:w="1073"/>
        <w:gridCol w:w="1073"/>
        <w:gridCol w:w="1074"/>
        <w:gridCol w:w="1073"/>
        <w:gridCol w:w="1073"/>
        <w:gridCol w:w="107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134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Напор у ствола, м</w:t>
            </w:r>
          </w:p>
        </w:tc>
        <w:tc>
          <w:tcPr>
            <w:tcW w:w="7513" w:type="dxa"/>
            <w:gridSpan w:val="7"/>
            <w:vAlign w:val="center"/>
          </w:tcPr>
          <w:p w:rsidR="00000000" w:rsidRDefault="005467D3">
            <w:pPr>
              <w:pStyle w:val="6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Расход воды. л/с, из ствола с </w:t>
            </w:r>
            <w:r>
              <w:rPr>
                <w:sz w:val="26"/>
                <w:lang w:val="ru-RU"/>
              </w:rPr>
              <w:t>диаметром насадка,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134" w:type="dxa"/>
            <w:vMerge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13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19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25</w:t>
            </w:r>
          </w:p>
        </w:tc>
        <w:tc>
          <w:tcPr>
            <w:tcW w:w="1074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28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32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38</w:t>
            </w:r>
          </w:p>
        </w:tc>
        <w:tc>
          <w:tcPr>
            <w:tcW w:w="1074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1134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2,7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5,4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9,7</w:t>
            </w:r>
          </w:p>
        </w:tc>
        <w:tc>
          <w:tcPr>
            <w:tcW w:w="1074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12,0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16,0</w:t>
            </w:r>
          </w:p>
        </w:tc>
        <w:tc>
          <w:tcPr>
            <w:tcW w:w="1073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22,0</w:t>
            </w:r>
          </w:p>
        </w:tc>
        <w:tc>
          <w:tcPr>
            <w:tcW w:w="1074" w:type="dxa"/>
            <w:tcBorders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11,8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15,0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28,0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3,7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7,4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13,6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17,0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23,0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32,0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4,1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8,2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15,3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19,0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25,0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35,0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4,5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16,7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21,0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28,0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38,0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18,1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23,0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30,0</w:t>
            </w:r>
          </w:p>
        </w:tc>
        <w:tc>
          <w:tcPr>
            <w:tcW w:w="1073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42,0</w:t>
            </w:r>
          </w:p>
        </w:tc>
        <w:tc>
          <w:tcPr>
            <w:tcW w:w="1074" w:type="dxa"/>
            <w:tcBorders>
              <w:top w:val="nil"/>
              <w:bottom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"/>
        </w:trPr>
        <w:tc>
          <w:tcPr>
            <w:tcW w:w="1134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80</w:t>
            </w:r>
          </w:p>
        </w:tc>
        <w:tc>
          <w:tcPr>
            <w:tcW w:w="1073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73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  <w:tc>
          <w:tcPr>
            <w:tcW w:w="1073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74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73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73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45,0</w:t>
            </w:r>
          </w:p>
        </w:tc>
        <w:tc>
          <w:tcPr>
            <w:tcW w:w="1074" w:type="dxa"/>
            <w:tcBorders>
              <w:top w:val="nil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78,0</w:t>
            </w:r>
          </w:p>
        </w:tc>
      </w:tr>
    </w:tbl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spacing w:line="280" w:lineRule="auto"/>
        <w:jc w:val="right"/>
        <w:rPr>
          <w:sz w:val="28"/>
        </w:rPr>
      </w:pPr>
      <w:r>
        <w:rPr>
          <w:sz w:val="28"/>
        </w:rPr>
        <w:t>Таблица 5</w:t>
      </w:r>
    </w:p>
    <w:p w:rsidR="00000000" w:rsidRDefault="005467D3">
      <w:pPr>
        <w:pStyle w:val="a4"/>
        <w:spacing w:after="0" w:line="240" w:lineRule="auto"/>
        <w:ind w:right="601"/>
        <w:rPr>
          <w:b w:val="0"/>
        </w:rPr>
      </w:pPr>
      <w:r>
        <w:rPr>
          <w:b w:val="0"/>
        </w:rPr>
        <w:t>Расход воды из ручных стволов с комбинированными насадками</w:t>
      </w:r>
    </w:p>
    <w:p w:rsidR="00000000" w:rsidRDefault="005467D3">
      <w:pPr>
        <w:pStyle w:val="a4"/>
        <w:spacing w:after="0" w:line="240" w:lineRule="auto"/>
        <w:ind w:right="601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0"/>
        <w:gridCol w:w="1188"/>
        <w:gridCol w:w="1275"/>
        <w:gridCol w:w="1985"/>
        <w:gridCol w:w="170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4"/>
        </w:trPr>
        <w:tc>
          <w:tcPr>
            <w:tcW w:w="2640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Струя</w:t>
            </w:r>
          </w:p>
        </w:tc>
        <w:tc>
          <w:tcPr>
            <w:tcW w:w="1188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Напор у ствола, м</w:t>
            </w:r>
          </w:p>
        </w:tc>
        <w:tc>
          <w:tcPr>
            <w:tcW w:w="4961" w:type="dxa"/>
            <w:gridSpan w:val="3"/>
            <w:vAlign w:val="center"/>
          </w:tcPr>
          <w:p w:rsidR="00000000" w:rsidRDefault="005467D3">
            <w:pPr>
              <w:pStyle w:val="2"/>
              <w:rPr>
                <w:sz w:val="26"/>
              </w:rPr>
            </w:pPr>
            <w:r>
              <w:rPr>
                <w:sz w:val="26"/>
              </w:rPr>
              <w:t>Расход воды из ствола, л/с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21"/>
        </w:trPr>
        <w:tc>
          <w:tcPr>
            <w:tcW w:w="2640" w:type="dxa"/>
            <w:vMerge/>
            <w:tcBorders>
              <w:bottom w:val="nil"/>
            </w:tcBorders>
            <w:vAlign w:val="center"/>
          </w:tcPr>
          <w:p w:rsidR="00000000" w:rsidRDefault="005467D3">
            <w:pPr>
              <w:spacing w:before="20"/>
              <w:rPr>
                <w:sz w:val="26"/>
              </w:rPr>
            </w:pPr>
          </w:p>
        </w:tc>
        <w:tc>
          <w:tcPr>
            <w:tcW w:w="1188" w:type="dxa"/>
            <w:vMerge/>
            <w:tcBorders>
              <w:bottom w:val="nil"/>
            </w:tcBorders>
            <w:vAlign w:val="center"/>
          </w:tcPr>
          <w:p w:rsidR="00000000" w:rsidRDefault="005467D3">
            <w:pPr>
              <w:spacing w:before="20"/>
              <w:rPr>
                <w:sz w:val="26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РС-Б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РС-А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РСК-50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0" w:type="dxa"/>
            <w:tcBorders>
              <w:bottom w:val="nil"/>
            </w:tcBorders>
          </w:tcPr>
          <w:p w:rsidR="00000000" w:rsidRDefault="005467D3">
            <w:pPr>
              <w:pStyle w:val="3"/>
            </w:pPr>
            <w:r>
              <w:t>Сплошная</w:t>
            </w:r>
          </w:p>
        </w:tc>
        <w:tc>
          <w:tcPr>
            <w:tcW w:w="1188" w:type="dxa"/>
            <w:tcBorders>
              <w:bottom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</w:tc>
        <w:tc>
          <w:tcPr>
            <w:tcW w:w="1275" w:type="dxa"/>
            <w:tcBorders>
              <w:bottom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2,3</w:t>
            </w:r>
          </w:p>
        </w:tc>
        <w:tc>
          <w:tcPr>
            <w:tcW w:w="1985" w:type="dxa"/>
            <w:tcBorders>
              <w:bottom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2,3</w:t>
            </w:r>
          </w:p>
        </w:tc>
        <w:tc>
          <w:tcPr>
            <w:tcW w:w="1701" w:type="dxa"/>
            <w:tcBorders>
              <w:bottom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0" w:type="dxa"/>
            <w:tcBorders>
              <w:top w:val="nil"/>
              <w:bottom w:val="nil"/>
            </w:tcBorders>
          </w:tcPr>
          <w:p w:rsidR="00000000" w:rsidRDefault="005467D3">
            <w:pPr>
              <w:jc w:val="both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3,4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0" w:type="dxa"/>
            <w:tcBorders>
              <w:top w:val="nil"/>
              <w:bottom w:val="nil"/>
            </w:tcBorders>
          </w:tcPr>
          <w:p w:rsidR="00000000" w:rsidRDefault="005467D3">
            <w:pPr>
              <w:jc w:val="both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40" w:type="dxa"/>
            <w:vMerge w:val="restart"/>
            <w:tcBorders>
              <w:top w:val="nil"/>
              <w:bottom w:val="nil"/>
            </w:tcBorders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Распыленная с углом ра</w:t>
            </w:r>
            <w:r>
              <w:rPr>
                <w:sz w:val="28"/>
              </w:rPr>
              <w:t>спыла</w:t>
            </w:r>
            <w:r>
              <w:rPr>
                <w:noProof/>
                <w:sz w:val="28"/>
              </w:rPr>
              <w:t xml:space="preserve"> 30°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2,6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40" w:type="dxa"/>
            <w:vMerge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3,9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40" w:type="dxa"/>
            <w:vMerge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4,6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0" w:type="dxa"/>
            <w:tcBorders>
              <w:top w:val="nil"/>
              <w:bottom w:val="nil"/>
            </w:tcBorders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То же, 60</w:t>
            </w:r>
            <w:r>
              <w:rPr>
                <w:sz w:val="28"/>
                <w:vertAlign w:val="superscript"/>
              </w:rPr>
              <w:sym w:font="Symbol" w:char="F0B0"/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0" w:type="dxa"/>
            <w:tcBorders>
              <w:top w:val="nil"/>
              <w:bottom w:val="nil"/>
            </w:tcBorders>
          </w:tcPr>
          <w:p w:rsidR="00000000" w:rsidRDefault="005467D3">
            <w:pPr>
              <w:jc w:val="both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6,0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6,0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40" w:type="dxa"/>
            <w:tcBorders>
              <w:top w:val="nil"/>
              <w:bottom w:val="nil"/>
            </w:tcBorders>
          </w:tcPr>
          <w:p w:rsidR="00000000" w:rsidRDefault="005467D3">
            <w:pPr>
              <w:jc w:val="both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40" w:type="dxa"/>
            <w:vMerge w:val="restart"/>
            <w:tcBorders>
              <w:top w:val="nil"/>
              <w:bottom w:val="nil"/>
            </w:tcBorders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Защитный зонт с углом распыла</w:t>
            </w:r>
          </w:p>
          <w:p w:rsidR="00000000" w:rsidRDefault="005467D3">
            <w:pPr>
              <w:spacing w:before="20"/>
              <w:jc w:val="both"/>
              <w:rPr>
                <w:sz w:val="28"/>
              </w:rPr>
            </w:pPr>
            <w:r>
              <w:rPr>
                <w:sz w:val="28"/>
              </w:rPr>
              <w:t>120</w:t>
            </w:r>
            <w:r>
              <w:rPr>
                <w:sz w:val="28"/>
              </w:rPr>
              <w:sym w:font="Symbol" w:char="F0B0"/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5,3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5,3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40" w:type="dxa"/>
            <w:vMerge/>
            <w:tcBorders>
              <w:top w:val="nil"/>
              <w:bottom w:val="nil"/>
            </w:tcBorders>
          </w:tcPr>
          <w:p w:rsidR="00000000" w:rsidRDefault="005467D3">
            <w:pPr>
              <w:spacing w:before="20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40" w:type="dxa"/>
            <w:vMerge/>
            <w:tcBorders>
              <w:top w:val="nil"/>
            </w:tcBorders>
          </w:tcPr>
          <w:p w:rsidR="00000000" w:rsidRDefault="005467D3">
            <w:pPr>
              <w:spacing w:before="20"/>
              <w:rPr>
                <w:sz w:val="28"/>
              </w:rPr>
            </w:pPr>
          </w:p>
        </w:tc>
        <w:tc>
          <w:tcPr>
            <w:tcW w:w="1188" w:type="dxa"/>
            <w:tcBorders>
              <w:top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1275" w:type="dxa"/>
            <w:tcBorders>
              <w:top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8,6</w:t>
            </w:r>
          </w:p>
        </w:tc>
        <w:tc>
          <w:tcPr>
            <w:tcW w:w="1985" w:type="dxa"/>
            <w:tcBorders>
              <w:top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8,6</w:t>
            </w:r>
          </w:p>
        </w:tc>
        <w:tc>
          <w:tcPr>
            <w:tcW w:w="1701" w:type="dxa"/>
            <w:tcBorders>
              <w:top w:val="nil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</w:tr>
    </w:tbl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6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Тактико-техническая характеристика насадков ра</w:t>
      </w:r>
      <w:r>
        <w:rPr>
          <w:b w:val="0"/>
        </w:rPr>
        <w:t>спылителей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турбинного и щелевого типов</w:t>
      </w:r>
    </w:p>
    <w:p w:rsidR="00000000" w:rsidRDefault="005467D3">
      <w:pPr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0"/>
        <w:gridCol w:w="1134"/>
        <w:gridCol w:w="1134"/>
        <w:gridCol w:w="1134"/>
        <w:gridCol w:w="184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17"/>
          <w:jc w:val="center"/>
        </w:trPr>
        <w:tc>
          <w:tcPr>
            <w:tcW w:w="3600" w:type="dxa"/>
            <w:vMerge w:val="restart"/>
            <w:vAlign w:val="center"/>
          </w:tcPr>
          <w:p w:rsidR="00000000" w:rsidRDefault="005467D3">
            <w:pPr>
              <w:pStyle w:val="1"/>
              <w:rPr>
                <w:b w:val="0"/>
                <w:sz w:val="26"/>
              </w:rPr>
            </w:pPr>
            <w:r>
              <w:rPr>
                <w:b w:val="0"/>
                <w:sz w:val="26"/>
              </w:rPr>
              <w:t>Параметры</w:t>
            </w:r>
          </w:p>
        </w:tc>
        <w:tc>
          <w:tcPr>
            <w:tcW w:w="3402" w:type="dxa"/>
            <w:gridSpan w:val="3"/>
            <w:vAlign w:val="center"/>
          </w:tcPr>
          <w:p w:rsidR="00000000" w:rsidRDefault="005467D3">
            <w:pPr>
              <w:spacing w:before="20"/>
              <w:rPr>
                <w:sz w:val="26"/>
              </w:rPr>
            </w:pPr>
            <w:r>
              <w:rPr>
                <w:sz w:val="26"/>
              </w:rPr>
              <w:t>Турбинные распылители</w:t>
            </w:r>
          </w:p>
        </w:tc>
        <w:tc>
          <w:tcPr>
            <w:tcW w:w="1843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  <w:lang w:val="en-US"/>
              </w:rPr>
            </w:pPr>
            <w:r>
              <w:rPr>
                <w:sz w:val="26"/>
              </w:rPr>
              <w:t>Щелевой распылитель</w:t>
            </w:r>
          </w:p>
          <w:p w:rsidR="00000000" w:rsidRDefault="005467D3">
            <w:pPr>
              <w:pStyle w:val="2"/>
              <w:rPr>
                <w:sz w:val="26"/>
              </w:rPr>
            </w:pPr>
            <w:r>
              <w:rPr>
                <w:sz w:val="26"/>
              </w:rPr>
              <w:t>РВ-12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706"/>
          <w:jc w:val="center"/>
        </w:trPr>
        <w:tc>
          <w:tcPr>
            <w:tcW w:w="3600" w:type="dxa"/>
            <w:vMerge/>
            <w:vAlign w:val="center"/>
          </w:tcPr>
          <w:p w:rsidR="00000000" w:rsidRDefault="005467D3">
            <w:pPr>
              <w:spacing w:before="20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000000" w:rsidRDefault="005467D3">
            <w:pPr>
              <w:spacing w:before="20"/>
              <w:rPr>
                <w:sz w:val="26"/>
              </w:rPr>
            </w:pPr>
            <w:r>
              <w:rPr>
                <w:sz w:val="26"/>
              </w:rPr>
              <w:t>НРТ-5</w:t>
            </w:r>
          </w:p>
        </w:tc>
        <w:tc>
          <w:tcPr>
            <w:tcW w:w="1134" w:type="dxa"/>
            <w:vAlign w:val="center"/>
          </w:tcPr>
          <w:p w:rsidR="00000000" w:rsidRDefault="005467D3">
            <w:pPr>
              <w:spacing w:before="20"/>
              <w:rPr>
                <w:sz w:val="26"/>
              </w:rPr>
            </w:pPr>
            <w:r>
              <w:rPr>
                <w:sz w:val="26"/>
              </w:rPr>
              <w:t>НРТ-10</w:t>
            </w:r>
          </w:p>
        </w:tc>
        <w:tc>
          <w:tcPr>
            <w:tcW w:w="1134" w:type="dxa"/>
            <w:vAlign w:val="center"/>
          </w:tcPr>
          <w:p w:rsidR="00000000" w:rsidRDefault="005467D3">
            <w:pPr>
              <w:spacing w:before="20"/>
              <w:rPr>
                <w:sz w:val="26"/>
              </w:rPr>
            </w:pPr>
            <w:r>
              <w:rPr>
                <w:sz w:val="26"/>
              </w:rPr>
              <w:t>НРТ-20</w:t>
            </w:r>
          </w:p>
        </w:tc>
        <w:tc>
          <w:tcPr>
            <w:tcW w:w="1843" w:type="dxa"/>
            <w:vMerge/>
          </w:tcPr>
          <w:p w:rsidR="00000000" w:rsidRDefault="005467D3">
            <w:pPr>
              <w:spacing w:before="20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47"/>
          <w:jc w:val="center"/>
        </w:trPr>
        <w:tc>
          <w:tcPr>
            <w:tcW w:w="3600" w:type="dxa"/>
          </w:tcPr>
          <w:p w:rsidR="00000000" w:rsidRDefault="005467D3">
            <w:pPr>
              <w:spacing w:before="40"/>
              <w:rPr>
                <w:sz w:val="28"/>
              </w:rPr>
            </w:pPr>
            <w:r>
              <w:rPr>
                <w:sz w:val="28"/>
              </w:rPr>
              <w:t>Напор перед распылителем, МПа</w:t>
            </w:r>
          </w:p>
          <w:p w:rsidR="00000000" w:rsidRDefault="005467D3">
            <w:pPr>
              <w:spacing w:before="40"/>
              <w:ind w:right="600"/>
              <w:rPr>
                <w:sz w:val="28"/>
              </w:rPr>
            </w:pPr>
            <w:r>
              <w:rPr>
                <w:sz w:val="28"/>
              </w:rPr>
              <w:t>Расход воды, л/с Дальность струи, м</w:t>
            </w:r>
          </w:p>
          <w:p w:rsidR="00000000" w:rsidRDefault="005467D3">
            <w:pPr>
              <w:spacing w:before="40"/>
              <w:ind w:right="1400"/>
              <w:rPr>
                <w:sz w:val="28"/>
                <w:lang w:val="en-US"/>
              </w:rPr>
            </w:pPr>
          </w:p>
          <w:p w:rsidR="00000000" w:rsidRDefault="005467D3">
            <w:pPr>
              <w:spacing w:before="40"/>
              <w:ind w:right="1400"/>
              <w:rPr>
                <w:sz w:val="28"/>
                <w:lang w:val="en-US"/>
              </w:rPr>
            </w:pPr>
          </w:p>
          <w:p w:rsidR="00000000" w:rsidRDefault="005467D3">
            <w:pPr>
              <w:spacing w:before="40"/>
              <w:ind w:right="1400"/>
              <w:rPr>
                <w:sz w:val="28"/>
              </w:rPr>
            </w:pPr>
            <w:r>
              <w:rPr>
                <w:sz w:val="28"/>
              </w:rPr>
              <w:t>Масса, кг</w:t>
            </w:r>
          </w:p>
        </w:tc>
        <w:tc>
          <w:tcPr>
            <w:tcW w:w="1134" w:type="dxa"/>
          </w:tcPr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0,6</w:t>
            </w:r>
          </w:p>
          <w:p w:rsidR="00000000" w:rsidRDefault="005467D3">
            <w:pPr>
              <w:spacing w:before="40"/>
              <w:ind w:left="280"/>
              <w:rPr>
                <w:sz w:val="28"/>
              </w:rPr>
            </w:pPr>
          </w:p>
          <w:p w:rsidR="00000000" w:rsidRDefault="005467D3">
            <w:pPr>
              <w:spacing w:before="40"/>
              <w:ind w:left="200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5</w:t>
            </w:r>
          </w:p>
          <w:p w:rsidR="00000000" w:rsidRDefault="005467D3">
            <w:pPr>
              <w:spacing w:before="40"/>
              <w:ind w:left="200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</w:p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</w:p>
          <w:p w:rsidR="00000000" w:rsidRDefault="005467D3">
            <w:pPr>
              <w:spacing w:before="40"/>
              <w:ind w:left="280"/>
              <w:rPr>
                <w:sz w:val="28"/>
              </w:rPr>
            </w:pPr>
            <w:r>
              <w:rPr>
                <w:noProof/>
                <w:sz w:val="28"/>
              </w:rPr>
              <w:t>0,8</w:t>
            </w:r>
          </w:p>
        </w:tc>
        <w:tc>
          <w:tcPr>
            <w:tcW w:w="1134" w:type="dxa"/>
          </w:tcPr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0,6</w:t>
            </w:r>
          </w:p>
          <w:p w:rsidR="00000000" w:rsidRDefault="005467D3">
            <w:pPr>
              <w:spacing w:before="40"/>
              <w:ind w:left="280"/>
              <w:rPr>
                <w:sz w:val="28"/>
              </w:rPr>
            </w:pPr>
          </w:p>
          <w:p w:rsidR="00000000" w:rsidRDefault="005467D3">
            <w:pPr>
              <w:spacing w:before="40"/>
              <w:ind w:left="200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10</w:t>
            </w:r>
          </w:p>
          <w:p w:rsidR="00000000" w:rsidRDefault="005467D3">
            <w:pPr>
              <w:spacing w:before="40"/>
              <w:ind w:left="200"/>
              <w:rPr>
                <w:sz w:val="28"/>
              </w:rPr>
            </w:pPr>
            <w:r>
              <w:rPr>
                <w:noProof/>
                <w:sz w:val="28"/>
              </w:rPr>
              <w:t>25</w:t>
            </w:r>
          </w:p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</w:p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</w:p>
          <w:p w:rsidR="00000000" w:rsidRDefault="005467D3">
            <w:pPr>
              <w:spacing w:before="40"/>
              <w:ind w:left="280"/>
              <w:rPr>
                <w:sz w:val="28"/>
              </w:rPr>
            </w:pPr>
            <w:r>
              <w:rPr>
                <w:noProof/>
                <w:sz w:val="28"/>
              </w:rPr>
              <w:t>0,8</w:t>
            </w:r>
          </w:p>
        </w:tc>
        <w:tc>
          <w:tcPr>
            <w:tcW w:w="1134" w:type="dxa"/>
          </w:tcPr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0,6</w:t>
            </w:r>
          </w:p>
          <w:p w:rsidR="00000000" w:rsidRDefault="005467D3">
            <w:pPr>
              <w:spacing w:before="40"/>
              <w:ind w:left="280"/>
              <w:rPr>
                <w:sz w:val="28"/>
              </w:rPr>
            </w:pPr>
          </w:p>
          <w:p w:rsidR="00000000" w:rsidRDefault="005467D3">
            <w:pPr>
              <w:spacing w:before="40"/>
              <w:ind w:left="200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  <w:p w:rsidR="00000000" w:rsidRDefault="005467D3">
            <w:pPr>
              <w:spacing w:before="40"/>
              <w:ind w:left="200"/>
              <w:rPr>
                <w:sz w:val="28"/>
              </w:rPr>
            </w:pPr>
            <w:r>
              <w:rPr>
                <w:noProof/>
                <w:sz w:val="28"/>
              </w:rPr>
              <w:t>33</w:t>
            </w:r>
          </w:p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</w:p>
          <w:p w:rsidR="00000000" w:rsidRDefault="005467D3">
            <w:pPr>
              <w:spacing w:before="40"/>
              <w:ind w:left="280"/>
              <w:rPr>
                <w:noProof/>
                <w:sz w:val="28"/>
              </w:rPr>
            </w:pPr>
          </w:p>
          <w:p w:rsidR="00000000" w:rsidRDefault="005467D3">
            <w:pPr>
              <w:spacing w:before="40"/>
              <w:ind w:left="280"/>
              <w:rPr>
                <w:sz w:val="28"/>
              </w:rPr>
            </w:pPr>
            <w:r>
              <w:rPr>
                <w:noProof/>
                <w:sz w:val="28"/>
              </w:rPr>
              <w:t>0,8</w:t>
            </w:r>
          </w:p>
        </w:tc>
        <w:tc>
          <w:tcPr>
            <w:tcW w:w="1843" w:type="dxa"/>
          </w:tcPr>
          <w:p w:rsidR="00000000" w:rsidRDefault="005467D3">
            <w:pPr>
              <w:spacing w:before="40"/>
              <w:ind w:left="360"/>
              <w:rPr>
                <w:sz w:val="28"/>
              </w:rPr>
            </w:pPr>
            <w:r>
              <w:rPr>
                <w:noProof/>
                <w:sz w:val="28"/>
              </w:rPr>
              <w:t xml:space="preserve">    0,</w:t>
            </w: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spacing w:before="40"/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spacing w:before="40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12</w:t>
            </w:r>
          </w:p>
          <w:p w:rsidR="00000000" w:rsidRDefault="005467D3">
            <w:pPr>
              <w:spacing w:before="4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t>8</w:t>
            </w:r>
          </w:p>
          <w:p w:rsidR="00000000" w:rsidRDefault="005467D3">
            <w:pPr>
              <w:spacing w:before="4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(вертикальная </w:t>
            </w:r>
            <w:r>
              <w:rPr>
                <w:sz w:val="28"/>
                <w:lang w:val="en-US"/>
              </w:rPr>
              <w:t xml:space="preserve">         </w:t>
            </w:r>
            <w:r>
              <w:rPr>
                <w:sz w:val="28"/>
              </w:rPr>
              <w:t>завеса)</w:t>
            </w:r>
          </w:p>
          <w:p w:rsidR="00000000" w:rsidRDefault="005467D3">
            <w:pPr>
              <w:spacing w:before="4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1,3</w:t>
            </w:r>
          </w:p>
        </w:tc>
      </w:tr>
    </w:tbl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tabs>
          <w:tab w:val="left" w:pos="7655"/>
        </w:tabs>
        <w:jc w:val="right"/>
        <w:rPr>
          <w:caps/>
          <w:sz w:val="28"/>
        </w:rPr>
      </w:pPr>
      <w:r>
        <w:rPr>
          <w:caps/>
          <w:sz w:val="28"/>
        </w:rPr>
        <w:t>Т</w:t>
      </w:r>
      <w:r>
        <w:rPr>
          <w:sz w:val="28"/>
        </w:rPr>
        <w:t>аблица</w:t>
      </w:r>
      <w:r>
        <w:rPr>
          <w:caps/>
          <w:sz w:val="28"/>
        </w:rPr>
        <w:t xml:space="preserve"> 7</w:t>
      </w:r>
    </w:p>
    <w:p w:rsidR="00000000" w:rsidRDefault="005467D3">
      <w:pPr>
        <w:pStyle w:val="a4"/>
        <w:spacing w:after="0" w:line="240" w:lineRule="auto"/>
        <w:ind w:right="601"/>
        <w:rPr>
          <w:b w:val="0"/>
        </w:rPr>
      </w:pPr>
      <w:r>
        <w:rPr>
          <w:b w:val="0"/>
        </w:rPr>
        <w:t>Характеристика</w:t>
      </w:r>
      <w:r>
        <w:rPr>
          <w:b w:val="0"/>
          <w:caps/>
        </w:rPr>
        <w:t xml:space="preserve"> </w:t>
      </w:r>
      <w:r>
        <w:rPr>
          <w:b w:val="0"/>
        </w:rPr>
        <w:t>водяных завес из турбинных и щелевых распылителей</w:t>
      </w:r>
    </w:p>
    <w:p w:rsidR="00000000" w:rsidRDefault="005467D3">
      <w:pPr>
        <w:pStyle w:val="a4"/>
        <w:spacing w:after="0" w:line="240" w:lineRule="auto"/>
        <w:ind w:right="601"/>
        <w:rPr>
          <w:b w:val="0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2"/>
        <w:gridCol w:w="1298"/>
        <w:gridCol w:w="1335"/>
        <w:gridCol w:w="1052"/>
        <w:gridCol w:w="992"/>
        <w:gridCol w:w="1276"/>
        <w:gridCol w:w="113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70"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Тип распылителя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Эффектив-ный угол подачи ствола, град.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Рабочее давление, МПа</w:t>
            </w:r>
          </w:p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Расход воды,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л/с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Геометрические размеры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водяных завес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93"/>
          <w:jc w:val="center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298" w:type="dxa"/>
            <w:vMerge/>
            <w:tcBorders>
              <w:left w:val="nil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05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высота, м</w:t>
            </w:r>
          </w:p>
        </w:tc>
        <w:tc>
          <w:tcPr>
            <w:tcW w:w="1276" w:type="dxa"/>
            <w:tcBorders>
              <w:lef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площадь,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толщина.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127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Турбинный</w:t>
            </w:r>
          </w:p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НРТ-5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Турбинный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НРТ-10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Турбинный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НРТ-20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Щелевой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РВ-12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000000" w:rsidRDefault="005467D3">
      <w:pPr>
        <w:ind w:firstLine="720"/>
        <w:jc w:val="both"/>
        <w:rPr>
          <w:sz w:val="28"/>
          <w:lang w:val="en-US"/>
        </w:rPr>
      </w:pPr>
    </w:p>
    <w:p w:rsidR="00000000" w:rsidRDefault="005467D3">
      <w:pPr>
        <w:ind w:firstLine="720"/>
        <w:jc w:val="both"/>
        <w:rPr>
          <w:sz w:val="28"/>
          <w:lang w:val="en-US"/>
        </w:rPr>
      </w:pPr>
    </w:p>
    <w:p w:rsidR="00000000" w:rsidRDefault="005467D3">
      <w:pPr>
        <w:ind w:firstLine="720"/>
        <w:jc w:val="both"/>
        <w:rPr>
          <w:sz w:val="28"/>
          <w:lang w:val="en-US"/>
        </w:rPr>
      </w:pPr>
    </w:p>
    <w:p w:rsidR="00000000" w:rsidRDefault="005467D3">
      <w:pPr>
        <w:ind w:firstLine="720"/>
        <w:jc w:val="both"/>
        <w:rPr>
          <w:sz w:val="28"/>
          <w:lang w:val="en-US"/>
        </w:rPr>
      </w:pPr>
    </w:p>
    <w:p w:rsidR="00000000" w:rsidRDefault="005467D3">
      <w:pPr>
        <w:spacing w:line="280" w:lineRule="auto"/>
        <w:jc w:val="right"/>
        <w:rPr>
          <w:sz w:val="28"/>
        </w:rPr>
      </w:pPr>
      <w:r>
        <w:rPr>
          <w:sz w:val="28"/>
        </w:rPr>
        <w:lastRenderedPageBreak/>
        <w:t>Таблица 8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Тактико-технические показател</w:t>
      </w:r>
      <w:r>
        <w:rPr>
          <w:b w:val="0"/>
        </w:rPr>
        <w:t>и приборов подачи пены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низкой и средней концентрации</w:t>
      </w:r>
    </w:p>
    <w:p w:rsidR="00000000" w:rsidRDefault="005467D3">
      <w:pPr>
        <w:spacing w:line="280" w:lineRule="auto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9"/>
        <w:gridCol w:w="1204"/>
        <w:gridCol w:w="1205"/>
        <w:gridCol w:w="1276"/>
        <w:gridCol w:w="1276"/>
        <w:gridCol w:w="1205"/>
        <w:gridCol w:w="120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03"/>
          <w:jc w:val="center"/>
        </w:trPr>
        <w:tc>
          <w:tcPr>
            <w:tcW w:w="2269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Ствол и генератор</w:t>
            </w:r>
          </w:p>
        </w:tc>
        <w:tc>
          <w:tcPr>
            <w:tcW w:w="1204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Напор у прибора, м</w:t>
            </w:r>
          </w:p>
        </w:tc>
        <w:tc>
          <w:tcPr>
            <w:tcW w:w="1205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Концент-рация раствора,</w:t>
            </w:r>
            <w:r>
              <w:rPr>
                <w:noProof/>
                <w:sz w:val="26"/>
              </w:rPr>
              <w:t xml:space="preserve"> %</w:t>
            </w:r>
          </w:p>
        </w:tc>
        <w:tc>
          <w:tcPr>
            <w:tcW w:w="2552" w:type="dxa"/>
            <w:gridSpan w:val="2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Расход, </w:t>
            </w:r>
            <w:r>
              <w:rPr>
                <w:i/>
                <w:sz w:val="26"/>
              </w:rPr>
              <w:t>л/с</w:t>
            </w:r>
          </w:p>
        </w:tc>
        <w:tc>
          <w:tcPr>
            <w:tcW w:w="1205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Крат-ность пены</w:t>
            </w:r>
          </w:p>
        </w:tc>
        <w:tc>
          <w:tcPr>
            <w:tcW w:w="1205" w:type="dxa"/>
            <w:vMerge w:val="restart"/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Подача (расход) по пене, м</w:t>
            </w:r>
            <w:r>
              <w:rPr>
                <w:sz w:val="26"/>
                <w:vertAlign w:val="superscript"/>
              </w:rPr>
              <w:t>3</w:t>
            </w:r>
            <w:r>
              <w:rPr>
                <w:sz w:val="26"/>
              </w:rPr>
              <w:t>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848"/>
          <w:jc w:val="center"/>
        </w:trPr>
        <w:tc>
          <w:tcPr>
            <w:tcW w:w="2269" w:type="dxa"/>
            <w:vMerge/>
          </w:tcPr>
          <w:p w:rsidR="00000000" w:rsidRDefault="005467D3">
            <w:pPr>
              <w:spacing w:before="20"/>
              <w:rPr>
                <w:sz w:val="28"/>
              </w:rPr>
            </w:pPr>
          </w:p>
        </w:tc>
        <w:tc>
          <w:tcPr>
            <w:tcW w:w="1204" w:type="dxa"/>
            <w:vMerge/>
          </w:tcPr>
          <w:p w:rsidR="00000000" w:rsidRDefault="005467D3">
            <w:pPr>
              <w:spacing w:before="20"/>
              <w:rPr>
                <w:sz w:val="28"/>
              </w:rPr>
            </w:pPr>
          </w:p>
        </w:tc>
        <w:tc>
          <w:tcPr>
            <w:tcW w:w="1205" w:type="dxa"/>
            <w:vMerge/>
          </w:tcPr>
          <w:p w:rsidR="00000000" w:rsidRDefault="005467D3">
            <w:pPr>
              <w:spacing w:before="20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1276" w:type="dxa"/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пенооб-разователя</w:t>
            </w:r>
          </w:p>
        </w:tc>
        <w:tc>
          <w:tcPr>
            <w:tcW w:w="1205" w:type="dxa"/>
            <w:vMerge/>
          </w:tcPr>
          <w:p w:rsidR="00000000" w:rsidRDefault="005467D3">
            <w:pPr>
              <w:spacing w:before="40"/>
              <w:rPr>
                <w:sz w:val="28"/>
              </w:rPr>
            </w:pPr>
          </w:p>
        </w:tc>
        <w:tc>
          <w:tcPr>
            <w:tcW w:w="1205" w:type="dxa"/>
            <w:vMerge/>
          </w:tcPr>
          <w:p w:rsidR="00000000" w:rsidRDefault="005467D3">
            <w:pPr>
              <w:spacing w:before="40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789"/>
          <w:jc w:val="center"/>
        </w:trPr>
        <w:tc>
          <w:tcPr>
            <w:tcW w:w="2269" w:type="dxa"/>
          </w:tcPr>
          <w:p w:rsidR="00000000" w:rsidRDefault="005467D3">
            <w:pPr>
              <w:jc w:val="both"/>
              <w:rPr>
                <w:sz w:val="28"/>
              </w:rPr>
            </w:pP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ПЛСК-П20 ПЛСК-С20 ПЛСК-С60</w:t>
            </w:r>
          </w:p>
          <w:p w:rsidR="00000000" w:rsidRDefault="005467D3">
            <w:pPr>
              <w:pStyle w:val="1"/>
              <w:jc w:val="both"/>
              <w:rPr>
                <w:b w:val="0"/>
              </w:rPr>
            </w:pPr>
            <w:r>
              <w:rPr>
                <w:b w:val="0"/>
              </w:rPr>
              <w:t>СВП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СВП-2(СВПЭ-2) СВП</w:t>
            </w:r>
            <w:r>
              <w:rPr>
                <w:sz w:val="28"/>
              </w:rPr>
              <w:t>-4(СВПЭ-4) СВП-8(СВПЭ-8) ГПС-200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ГПС-600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ГПС-2000</w:t>
            </w:r>
          </w:p>
        </w:tc>
        <w:tc>
          <w:tcPr>
            <w:tcW w:w="1204" w:type="dxa"/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1205" w:type="dxa"/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18,8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21,62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47,0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5,64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3,76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7,52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15,04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1,88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5,64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18,8</w:t>
            </w:r>
          </w:p>
        </w:tc>
        <w:tc>
          <w:tcPr>
            <w:tcW w:w="1276" w:type="dxa"/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1,2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1,38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3,0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0,36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0,24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0,48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0,96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0,36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1,2</w:t>
            </w:r>
          </w:p>
        </w:tc>
        <w:tc>
          <w:tcPr>
            <w:tcW w:w="1205" w:type="dxa"/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100</w:t>
            </w:r>
          </w:p>
        </w:tc>
        <w:tc>
          <w:tcPr>
            <w:tcW w:w="1205" w:type="dxa"/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14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4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8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120</w:t>
            </w:r>
          </w:p>
        </w:tc>
      </w:tr>
    </w:tbl>
    <w:p w:rsidR="00000000" w:rsidRDefault="005467D3">
      <w:pPr>
        <w:ind w:firstLine="720"/>
        <w:jc w:val="both"/>
        <w:rPr>
          <w:b/>
          <w:sz w:val="28"/>
        </w:rPr>
      </w:pPr>
    </w:p>
    <w:p w:rsidR="00000000" w:rsidRDefault="005467D3">
      <w:pPr>
        <w:ind w:firstLine="720"/>
        <w:jc w:val="both"/>
        <w:rPr>
          <w:b/>
          <w:sz w:val="28"/>
        </w:rPr>
      </w:pPr>
    </w:p>
    <w:p w:rsidR="00000000" w:rsidRDefault="005467D3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3.2. Технические характеристики рукавов и</w:t>
      </w:r>
    </w:p>
    <w:p w:rsidR="00000000" w:rsidRDefault="005467D3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рукавного оборудования</w:t>
      </w:r>
    </w:p>
    <w:p w:rsidR="00000000" w:rsidRDefault="005467D3">
      <w:pPr>
        <w:ind w:firstLine="720"/>
        <w:jc w:val="both"/>
        <w:rPr>
          <w:b/>
          <w:sz w:val="28"/>
          <w:lang w:val="en-US"/>
        </w:rPr>
      </w:pPr>
    </w:p>
    <w:p w:rsidR="00000000" w:rsidRDefault="005467D3">
      <w:pPr>
        <w:spacing w:line="280" w:lineRule="auto"/>
        <w:jc w:val="right"/>
        <w:rPr>
          <w:sz w:val="28"/>
        </w:rPr>
      </w:pPr>
      <w:r>
        <w:rPr>
          <w:sz w:val="28"/>
        </w:rPr>
        <w:t>Таблица 9</w:t>
      </w:r>
    </w:p>
    <w:p w:rsidR="00000000" w:rsidRDefault="005467D3">
      <w:pPr>
        <w:pStyle w:val="1"/>
        <w:widowControl/>
        <w:spacing w:line="280" w:lineRule="auto"/>
        <w:rPr>
          <w:b w:val="0"/>
        </w:rPr>
      </w:pPr>
      <w:r>
        <w:rPr>
          <w:b w:val="0"/>
          <w:snapToGrid/>
        </w:rPr>
        <w:t>Сопротивление одного напорного рукава длиной 20 м</w:t>
      </w:r>
    </w:p>
    <w:p w:rsidR="00000000" w:rsidRDefault="005467D3">
      <w:pPr>
        <w:spacing w:line="280" w:lineRule="auto"/>
        <w:rPr>
          <w:sz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6"/>
        <w:gridCol w:w="967"/>
        <w:gridCol w:w="968"/>
        <w:gridCol w:w="968"/>
        <w:gridCol w:w="967"/>
        <w:gridCol w:w="968"/>
        <w:gridCol w:w="125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21"/>
          <w:jc w:val="center"/>
        </w:trPr>
        <w:tc>
          <w:tcPr>
            <w:tcW w:w="262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Рукава</w:t>
            </w:r>
          </w:p>
        </w:tc>
        <w:tc>
          <w:tcPr>
            <w:tcW w:w="60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Диаметр рукава,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73"/>
          <w:jc w:val="center"/>
        </w:trPr>
        <w:tc>
          <w:tcPr>
            <w:tcW w:w="262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51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66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77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89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110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26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Прорезиненные Непрорезиненные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0,15 0,3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0,035 0,077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0,015 0,03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0,00046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</w:tr>
    </w:tbl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10</w:t>
      </w:r>
    </w:p>
    <w:p w:rsidR="00000000" w:rsidRDefault="005467D3">
      <w:pPr>
        <w:pStyle w:val="a6"/>
        <w:rPr>
          <w:b w:val="0"/>
          <w:caps w:val="0"/>
        </w:rPr>
      </w:pPr>
      <w:r>
        <w:rPr>
          <w:b w:val="0"/>
          <w:caps w:val="0"/>
        </w:rPr>
        <w:t>Объем одного рукава длиной 20 м в зависимости от его диаметра</w:t>
      </w:r>
    </w:p>
    <w:p w:rsidR="00000000" w:rsidRDefault="005467D3">
      <w:pPr>
        <w:pStyle w:val="a6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073"/>
        <w:gridCol w:w="1073"/>
        <w:gridCol w:w="1073"/>
        <w:gridCol w:w="1073"/>
        <w:gridCol w:w="1073"/>
        <w:gridCol w:w="10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000000" w:rsidRDefault="005467D3">
            <w:pPr>
              <w:pStyle w:val="a6"/>
              <w:ind w:firstLine="0"/>
              <w:jc w:val="both"/>
              <w:rPr>
                <w:b w:val="0"/>
              </w:rPr>
            </w:pPr>
            <w:r>
              <w:rPr>
                <w:b w:val="0"/>
                <w:caps w:val="0"/>
              </w:rPr>
              <w:t>Диаметр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caps w:val="0"/>
              </w:rPr>
              <w:t>рукава, мм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51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66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77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89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110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000000" w:rsidRDefault="005467D3">
            <w:pPr>
              <w:pStyle w:val="a6"/>
              <w:ind w:firstLine="0"/>
              <w:jc w:val="both"/>
              <w:rPr>
                <w:b w:val="0"/>
                <w:caps w:val="0"/>
              </w:rPr>
            </w:pPr>
            <w:r>
              <w:rPr>
                <w:b w:val="0"/>
                <w:caps w:val="0"/>
              </w:rPr>
              <w:t>Объем рукава, л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40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90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120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190</w:t>
            </w:r>
          </w:p>
        </w:tc>
        <w:tc>
          <w:tcPr>
            <w:tcW w:w="1073" w:type="dxa"/>
          </w:tcPr>
          <w:p w:rsidR="00000000" w:rsidRDefault="005467D3">
            <w:pPr>
              <w:pStyle w:val="a6"/>
              <w:ind w:firstLine="0"/>
              <w:rPr>
                <w:b w:val="0"/>
              </w:rPr>
            </w:pPr>
            <w:r>
              <w:rPr>
                <w:b w:val="0"/>
              </w:rPr>
              <w:t>350</w:t>
            </w:r>
          </w:p>
        </w:tc>
      </w:tr>
    </w:tbl>
    <w:p w:rsidR="00000000" w:rsidRDefault="005467D3">
      <w:pPr>
        <w:pStyle w:val="a6"/>
      </w:pPr>
    </w:p>
    <w:p w:rsidR="00000000" w:rsidRDefault="005467D3">
      <w:pPr>
        <w:pStyle w:val="a6"/>
      </w:pPr>
    </w:p>
    <w:p w:rsidR="00000000" w:rsidRDefault="005467D3">
      <w:pPr>
        <w:pStyle w:val="a6"/>
        <w:jc w:val="right"/>
        <w:rPr>
          <w:b w:val="0"/>
          <w:caps w:val="0"/>
        </w:rPr>
      </w:pPr>
      <w:r>
        <w:rPr>
          <w:b w:val="0"/>
        </w:rPr>
        <w:t>Т</w:t>
      </w:r>
      <w:r>
        <w:rPr>
          <w:b w:val="0"/>
          <w:caps w:val="0"/>
        </w:rPr>
        <w:t>аблица 11</w:t>
      </w:r>
    </w:p>
    <w:p w:rsidR="00000000" w:rsidRDefault="005467D3">
      <w:pPr>
        <w:pStyle w:val="a7"/>
        <w:rPr>
          <w:b w:val="0"/>
        </w:rPr>
      </w:pPr>
      <w:r>
        <w:rPr>
          <w:rFonts w:ascii="Times New Roman" w:hAnsi="Times New Roman"/>
          <w:b w:val="0"/>
        </w:rPr>
        <w:t>Тактико-техническая характеристика гидроэлеватора Г-600А</w:t>
      </w:r>
    </w:p>
    <w:p w:rsidR="00000000" w:rsidRDefault="005467D3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05"/>
        <w:gridCol w:w="13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905" w:type="dxa"/>
            <w:tcBorders>
              <w:bottom w:val="nil"/>
            </w:tcBorders>
          </w:tcPr>
          <w:p w:rsidR="00000000" w:rsidRDefault="005467D3">
            <w:pPr>
              <w:spacing w:before="60"/>
              <w:jc w:val="both"/>
              <w:rPr>
                <w:sz w:val="28"/>
              </w:rPr>
            </w:pPr>
            <w:r>
              <w:rPr>
                <w:sz w:val="28"/>
              </w:rPr>
              <w:t>Подач</w:t>
            </w:r>
            <w:r>
              <w:rPr>
                <w:sz w:val="28"/>
              </w:rPr>
              <w:t>а при напоре в линии перед гидроэлеватором</w:t>
            </w:r>
            <w:r>
              <w:rPr>
                <w:noProof/>
                <w:sz w:val="28"/>
              </w:rPr>
              <w:t xml:space="preserve"> 80</w:t>
            </w:r>
            <w:r>
              <w:rPr>
                <w:sz w:val="28"/>
              </w:rPr>
              <w:t xml:space="preserve"> м, л/мин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Рабочий расход воды при напоре</w:t>
            </w:r>
            <w:r>
              <w:rPr>
                <w:noProof/>
                <w:sz w:val="28"/>
              </w:rPr>
              <w:t xml:space="preserve"> 80</w:t>
            </w:r>
            <w:r>
              <w:rPr>
                <w:sz w:val="28"/>
              </w:rPr>
              <w:t xml:space="preserve"> м, л/мин</w:t>
            </w:r>
            <w:r>
              <w:rPr>
                <w:noProof/>
                <w:sz w:val="28"/>
              </w:rPr>
              <w:t xml:space="preserve">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Рабочий напор, м</w:t>
            </w:r>
          </w:p>
          <w:p w:rsidR="00000000" w:rsidRDefault="005467D3">
            <w:pPr>
              <w:jc w:val="both"/>
              <w:rPr>
                <w:noProof/>
                <w:sz w:val="28"/>
              </w:rPr>
            </w:pPr>
            <w:r>
              <w:rPr>
                <w:sz w:val="28"/>
              </w:rPr>
              <w:t>Напор за гидроэлеватором при подаче</w:t>
            </w:r>
            <w:r>
              <w:rPr>
                <w:noProof/>
                <w:sz w:val="28"/>
              </w:rPr>
              <w:t xml:space="preserve"> 600</w:t>
            </w:r>
            <w:r>
              <w:rPr>
                <w:sz w:val="28"/>
              </w:rPr>
              <w:t xml:space="preserve"> л/мин, м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Наибольшая высота подъема подсасываемой воды, м, при рабочем напоре: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                   </w:t>
            </w:r>
            <w:r>
              <w:rPr>
                <w:noProof/>
                <w:sz w:val="28"/>
              </w:rPr>
              <w:t xml:space="preserve">     120</w:t>
            </w:r>
            <w:r>
              <w:rPr>
                <w:sz w:val="28"/>
              </w:rPr>
              <w:t xml:space="preserve"> м</w:t>
            </w:r>
            <w:r>
              <w:rPr>
                <w:noProof/>
                <w:sz w:val="28"/>
              </w:rPr>
              <w:t xml:space="preserve">  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                          20 м</w:t>
            </w:r>
          </w:p>
          <w:p w:rsidR="00000000" w:rsidRDefault="005467D3">
            <w:pPr>
              <w:pStyle w:val="FR1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Условный проход, мм, патрубка:</w:t>
            </w:r>
          </w:p>
          <w:p w:rsidR="00000000" w:rsidRDefault="005467D3">
            <w:pPr>
              <w:pStyle w:val="FR1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>
              <w:rPr>
                <w:rFonts w:ascii="Times New Roman" w:hAnsi="Times New Roman"/>
                <w:sz w:val="28"/>
              </w:rPr>
              <w:t>напорного (входного)</w:t>
            </w:r>
            <w:r>
              <w:rPr>
                <w:sz w:val="28"/>
              </w:rPr>
              <w:t xml:space="preserve">   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напорного (выходного)  </w:t>
            </w:r>
          </w:p>
        </w:tc>
        <w:tc>
          <w:tcPr>
            <w:tcW w:w="1337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20-120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pStyle w:val="FR1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Глубина всасывания до, м</w:t>
            </w:r>
            <w:r>
              <w:rPr>
                <w:sz w:val="28"/>
              </w:rPr>
              <w:t xml:space="preserve">   </w:t>
            </w:r>
          </w:p>
          <w:p w:rsidR="00000000" w:rsidRDefault="005467D3">
            <w:pPr>
              <w:spacing w:before="60"/>
              <w:jc w:val="both"/>
              <w:rPr>
                <w:sz w:val="28"/>
              </w:rPr>
            </w:pPr>
            <w:r>
              <w:rPr>
                <w:sz w:val="28"/>
              </w:rPr>
              <w:t>Удаленность водозабора до, м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12</w:t>
      </w:r>
    </w:p>
    <w:p w:rsidR="00000000" w:rsidRDefault="005467D3">
      <w:pPr>
        <w:pStyle w:val="1"/>
        <w:rPr>
          <w:b w:val="0"/>
        </w:rPr>
      </w:pPr>
      <w:r>
        <w:rPr>
          <w:b w:val="0"/>
        </w:rPr>
        <w:t>Про</w:t>
      </w:r>
      <w:r>
        <w:rPr>
          <w:b w:val="0"/>
        </w:rPr>
        <w:t>пускная способность рукавов</w:t>
      </w:r>
    </w:p>
    <w:p w:rsidR="00000000" w:rsidRDefault="005467D3">
      <w:pPr>
        <w:jc w:val="center"/>
        <w:rPr>
          <w:b/>
          <w:sz w:val="28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3"/>
        <w:gridCol w:w="34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73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Диаметр, мм</w:t>
            </w:r>
          </w:p>
        </w:tc>
        <w:tc>
          <w:tcPr>
            <w:tcW w:w="3473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Расход воды, л/с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73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3473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17,1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23,3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</w:tr>
    </w:tbl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jc w:val="center"/>
        <w:rPr>
          <w:b/>
          <w:caps/>
          <w:sz w:val="28"/>
        </w:rPr>
      </w:pPr>
      <w:r>
        <w:rPr>
          <w:b/>
          <w:sz w:val="28"/>
        </w:rPr>
        <w:lastRenderedPageBreak/>
        <w:t>4. ИСПОЛЬЗОВАНИЕ</w:t>
      </w:r>
      <w:r>
        <w:rPr>
          <w:b/>
        </w:rPr>
        <w:t xml:space="preserve"> </w:t>
      </w:r>
      <w:r>
        <w:rPr>
          <w:b/>
          <w:caps/>
          <w:sz w:val="28"/>
        </w:rPr>
        <w:t>ВОДОПРОВОДНЫХ СЕТЕЙ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13</w:t>
      </w:r>
    </w:p>
    <w:p w:rsidR="00000000" w:rsidRDefault="005467D3">
      <w:pPr>
        <w:pStyle w:val="1"/>
        <w:widowControl/>
        <w:rPr>
          <w:b w:val="0"/>
          <w:snapToGrid/>
        </w:rPr>
      </w:pPr>
      <w:r>
        <w:rPr>
          <w:b w:val="0"/>
          <w:snapToGrid/>
        </w:rPr>
        <w:t>Водоотдача водопроводных сетей</w:t>
      </w:r>
    </w:p>
    <w:p w:rsidR="00000000" w:rsidRDefault="005467D3">
      <w:pPr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5"/>
        <w:gridCol w:w="615"/>
        <w:gridCol w:w="1305"/>
        <w:gridCol w:w="142"/>
        <w:gridCol w:w="776"/>
        <w:gridCol w:w="776"/>
        <w:gridCol w:w="368"/>
        <w:gridCol w:w="408"/>
        <w:gridCol w:w="368"/>
        <w:gridCol w:w="409"/>
        <w:gridCol w:w="367"/>
        <w:gridCol w:w="409"/>
        <w:gridCol w:w="367"/>
        <w:gridCol w:w="409"/>
        <w:gridCol w:w="368"/>
        <w:gridCol w:w="409"/>
        <w:gridCol w:w="367"/>
        <w:gridCol w:w="776"/>
        <w:gridCol w:w="777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3"/>
          <w:wAfter w:w="1920" w:type="dxa"/>
          <w:cantSplit/>
          <w:trHeight w:hRule="exact" w:val="651"/>
          <w:jc w:val="center"/>
        </w:trPr>
        <w:tc>
          <w:tcPr>
            <w:tcW w:w="1305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Напор в сети,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2062" w:type="dxa"/>
            <w:gridSpan w:val="3"/>
            <w:vMerge w:val="restart"/>
            <w:tcBorders>
              <w:left w:val="nil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Вид водопроводной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сети</w:t>
            </w:r>
          </w:p>
        </w:tc>
        <w:tc>
          <w:tcPr>
            <w:tcW w:w="5434" w:type="dxa"/>
            <w:gridSpan w:val="1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Водоотдача водопроводной сет</w:t>
            </w:r>
            <w:r>
              <w:rPr>
                <w:sz w:val="26"/>
              </w:rPr>
              <w:t>и, л/с, при диаметре трубы,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3"/>
          <w:wAfter w:w="1920" w:type="dxa"/>
          <w:cantSplit/>
          <w:trHeight w:hRule="exact" w:val="419"/>
          <w:jc w:val="center"/>
        </w:trPr>
        <w:tc>
          <w:tcPr>
            <w:tcW w:w="1305" w:type="dxa"/>
            <w:vMerge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2062" w:type="dxa"/>
            <w:gridSpan w:val="3"/>
            <w:vMerge/>
            <w:tcBorders>
              <w:left w:val="nil"/>
            </w:tcBorders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776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100</w:t>
            </w:r>
          </w:p>
        </w:tc>
        <w:tc>
          <w:tcPr>
            <w:tcW w:w="776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125</w:t>
            </w:r>
          </w:p>
        </w:tc>
        <w:tc>
          <w:tcPr>
            <w:tcW w:w="776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150</w:t>
            </w:r>
          </w:p>
        </w:tc>
        <w:tc>
          <w:tcPr>
            <w:tcW w:w="777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200</w:t>
            </w:r>
          </w:p>
        </w:tc>
        <w:tc>
          <w:tcPr>
            <w:tcW w:w="776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250</w:t>
            </w:r>
          </w:p>
        </w:tc>
        <w:tc>
          <w:tcPr>
            <w:tcW w:w="776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300</w:t>
            </w:r>
          </w:p>
        </w:tc>
        <w:tc>
          <w:tcPr>
            <w:tcW w:w="777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Тупиковая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55</w:t>
            </w:r>
          </w:p>
        </w:tc>
        <w:tc>
          <w:tcPr>
            <w:tcW w:w="777" w:type="dxa"/>
            <w:tcBorders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Кольцевая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115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То же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14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170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»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17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70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95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145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205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»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21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</w:t>
            </w:r>
            <w:r>
              <w:rPr>
                <w:noProof/>
                <w:sz w:val="28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130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185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235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»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24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90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120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145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265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»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26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47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110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140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163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225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290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»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90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125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160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58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130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182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265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330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»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140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180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2"/>
          <w:wBefore w:w="1920" w:type="dxa"/>
          <w:trHeight w:hRule="exact" w:val="500"/>
          <w:jc w:val="center"/>
        </w:trPr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64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115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140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287</w:t>
            </w: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370</w:t>
            </w:r>
          </w:p>
        </w:tc>
        <w:tc>
          <w:tcPr>
            <w:tcW w:w="777" w:type="dxa"/>
            <w:tcBorders>
              <w:top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500</w:t>
            </w:r>
          </w:p>
        </w:tc>
      </w:tr>
    </w:tbl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5. СКОРОСТЬ РАСПРОСТРАНЕНИЯ ГОРЕНИЯ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14</w:t>
      </w:r>
    </w:p>
    <w:p w:rsidR="00000000" w:rsidRDefault="005467D3">
      <w:pPr>
        <w:pStyle w:val="a5"/>
        <w:rPr>
          <w:b w:val="0"/>
          <w:sz w:val="28"/>
        </w:rPr>
      </w:pPr>
      <w:r>
        <w:rPr>
          <w:b w:val="0"/>
          <w:sz w:val="28"/>
        </w:rPr>
        <w:t>Линейная скорость распространения горения при пожарах</w:t>
      </w:r>
    </w:p>
    <w:p w:rsidR="00000000" w:rsidRDefault="005467D3">
      <w:pPr>
        <w:pStyle w:val="a5"/>
        <w:rPr>
          <w:b w:val="0"/>
          <w:sz w:val="28"/>
        </w:rPr>
      </w:pPr>
      <w:r>
        <w:rPr>
          <w:b w:val="0"/>
          <w:sz w:val="28"/>
        </w:rPr>
        <w:t>на различных объектах, м/мин</w:t>
      </w:r>
    </w:p>
    <w:p w:rsidR="00000000" w:rsidRDefault="005467D3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Административные здания</w:t>
            </w:r>
            <w:r>
              <w:rPr>
                <w:noProof/>
                <w:sz w:val="28"/>
              </w:rPr>
              <w:t xml:space="preserve"> ......………………………..…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>Библиотеки, книгохранилища, архивохранилища</w:t>
            </w:r>
            <w:r>
              <w:rPr>
                <w:noProof/>
                <w:sz w:val="28"/>
              </w:rPr>
              <w:t xml:space="preserve"> …..…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Деревообрабатывающие предприятия</w:t>
            </w:r>
            <w:r>
              <w:rPr>
                <w:sz w:val="28"/>
              </w:rPr>
              <w:t>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лесопильные цехи (здания</w:t>
            </w:r>
            <w:r>
              <w:rPr>
                <w:noProof/>
                <w:sz w:val="28"/>
              </w:rPr>
              <w:t xml:space="preserve"> I, II, III</w:t>
            </w:r>
            <w:r>
              <w:rPr>
                <w:sz w:val="28"/>
              </w:rPr>
              <w:t xml:space="preserve"> степени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огнестойкости)</w:t>
            </w:r>
            <w:r>
              <w:rPr>
                <w:noProof/>
                <w:sz w:val="28"/>
              </w:rPr>
              <w:t xml:space="preserve"> .........……….………………………….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то же, здания</w:t>
            </w:r>
            <w:r>
              <w:rPr>
                <w:noProof/>
                <w:sz w:val="28"/>
              </w:rPr>
              <w:t xml:space="preserve"> IV</w:t>
            </w:r>
            <w:r>
              <w:rPr>
                <w:sz w:val="28"/>
              </w:rPr>
              <w:t xml:space="preserve"> и</w:t>
            </w:r>
            <w:r>
              <w:rPr>
                <w:noProof/>
                <w:sz w:val="28"/>
              </w:rPr>
              <w:t xml:space="preserve"> V</w:t>
            </w:r>
            <w:r>
              <w:rPr>
                <w:sz w:val="28"/>
              </w:rPr>
              <w:t xml:space="preserve"> степени огнестойкости</w:t>
            </w:r>
            <w:r>
              <w:rPr>
                <w:noProof/>
                <w:sz w:val="28"/>
              </w:rPr>
              <w:t xml:space="preserve"> ……..….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сушилки</w:t>
            </w:r>
            <w:r>
              <w:rPr>
                <w:noProof/>
                <w:sz w:val="28"/>
              </w:rPr>
              <w:t xml:space="preserve"> …………………………………………………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заготовительные цехи</w:t>
            </w:r>
            <w:r>
              <w:rPr>
                <w:noProof/>
                <w:sz w:val="28"/>
              </w:rPr>
              <w:t xml:space="preserve"> …...……………………………..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производства фанеры</w:t>
            </w:r>
            <w:r>
              <w:rPr>
                <w:noProof/>
                <w:sz w:val="28"/>
              </w:rPr>
              <w:t xml:space="preserve"> ………………………………</w:t>
            </w:r>
            <w:r>
              <w:rPr>
                <w:noProof/>
                <w:sz w:val="28"/>
              </w:rPr>
              <w:t>…..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помещения других цехов</w:t>
            </w:r>
            <w:r>
              <w:rPr>
                <w:noProof/>
                <w:sz w:val="28"/>
              </w:rPr>
              <w:t xml:space="preserve"> 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Жилые, дома</w:t>
            </w:r>
            <w:r>
              <w:rPr>
                <w:noProof/>
                <w:sz w:val="28"/>
              </w:rPr>
              <w:t xml:space="preserve"> ....……………………………………………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>Коридоры и галереи</w:t>
            </w:r>
            <w:r>
              <w:rPr>
                <w:noProof/>
                <w:sz w:val="28"/>
              </w:rPr>
              <w:t xml:space="preserve"> ……………………………………...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>Кабельные сооружения (горение кабелей)</w:t>
            </w:r>
            <w:r>
              <w:rPr>
                <w:noProof/>
                <w:sz w:val="28"/>
              </w:rPr>
              <w:t xml:space="preserve"> 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Лесные массивы (скорость ветра</w:t>
            </w:r>
            <w:r>
              <w:rPr>
                <w:noProof/>
                <w:sz w:val="28"/>
              </w:rPr>
              <w:t xml:space="preserve"> 7...10</w:t>
            </w:r>
            <w:r>
              <w:rPr>
                <w:sz w:val="28"/>
              </w:rPr>
              <w:t xml:space="preserve"> м/с 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влажность</w:t>
            </w:r>
            <w:r>
              <w:rPr>
                <w:noProof/>
                <w:sz w:val="28"/>
              </w:rPr>
              <w:t xml:space="preserve"> 40 %):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рада-сосняк сфагновый</w:t>
            </w:r>
            <w:r>
              <w:rPr>
                <w:noProof/>
                <w:sz w:val="28"/>
              </w:rPr>
              <w:t xml:space="preserve"> ...……………</w:t>
            </w:r>
            <w:r>
              <w:rPr>
                <w:noProof/>
                <w:sz w:val="28"/>
              </w:rPr>
              <w:t>……………..…..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ельник</w:t>
            </w:r>
            <w:r>
              <w:rPr>
                <w:noProof/>
                <w:sz w:val="28"/>
              </w:rPr>
              <w:t xml:space="preserve"> -</w:t>
            </w:r>
            <w:r>
              <w:rPr>
                <w:sz w:val="28"/>
              </w:rPr>
              <w:t xml:space="preserve"> долгомошник и зеленомошник</w:t>
            </w:r>
            <w:r>
              <w:rPr>
                <w:noProof/>
                <w:sz w:val="28"/>
              </w:rPr>
              <w:t>……………....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сосняк - зеленомошник (ягодник)</w:t>
            </w:r>
            <w:r>
              <w:rPr>
                <w:noProof/>
                <w:sz w:val="28"/>
              </w:rPr>
              <w:t xml:space="preserve"> …………………….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сосняк</w:t>
            </w:r>
            <w:r>
              <w:rPr>
                <w:noProof/>
                <w:sz w:val="28"/>
              </w:rPr>
              <w:t xml:space="preserve"> -</w:t>
            </w:r>
            <w:r>
              <w:rPr>
                <w:sz w:val="28"/>
              </w:rPr>
              <w:t xml:space="preserve"> бор-беломошник</w:t>
            </w:r>
            <w:r>
              <w:rPr>
                <w:noProof/>
                <w:sz w:val="28"/>
              </w:rPr>
              <w:t xml:space="preserve"> ……………………………..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Растительность, лесная подстилка, подрост,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древостой при верховых пожарах и скорости ветра, м/с: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      8</w:t>
            </w:r>
            <w:r>
              <w:rPr>
                <w:noProof/>
                <w:sz w:val="28"/>
              </w:rPr>
              <w:t>…9 ………………..............……………………….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  10-12</w:t>
            </w:r>
            <w:r>
              <w:rPr>
                <w:noProof/>
                <w:sz w:val="28"/>
              </w:rPr>
              <w:t xml:space="preserve"> ..............………………………………………..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То же, по кромке на флангах и в тылу при скорости ветра, м/с: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   8...9</w:t>
            </w:r>
            <w:r>
              <w:rPr>
                <w:noProof/>
                <w:sz w:val="28"/>
              </w:rPr>
              <w:t xml:space="preserve"> .............…………………………………………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  10-12 …………………………………………………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Музеи и выставки</w:t>
            </w:r>
            <w:r>
              <w:rPr>
                <w:noProof/>
                <w:sz w:val="28"/>
              </w:rPr>
              <w:t xml:space="preserve"> ………………………………………</w:t>
            </w:r>
            <w:r>
              <w:rPr>
                <w:noProof/>
                <w:sz w:val="28"/>
              </w:rPr>
              <w:t>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Объекты транспорта: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 гаражи, трамвайные и троллейбусные депо</w:t>
            </w:r>
            <w:r>
              <w:rPr>
                <w:noProof/>
                <w:sz w:val="28"/>
              </w:rPr>
              <w:t xml:space="preserve"> ………...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</w:t>
            </w:r>
            <w:r>
              <w:rPr>
                <w:sz w:val="28"/>
              </w:rPr>
              <w:t>ремонтные залы ангаров</w:t>
            </w:r>
            <w:r>
              <w:rPr>
                <w:noProof/>
                <w:sz w:val="28"/>
              </w:rPr>
              <w:t xml:space="preserve"> .....………………………….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Морские и речные суда: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 сгораемая надстройка при внутреннем пожаре</w:t>
            </w:r>
            <w:r>
              <w:rPr>
                <w:noProof/>
                <w:sz w:val="28"/>
              </w:rPr>
              <w:t xml:space="preserve"> 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то же, при наружном пожаре</w:t>
            </w:r>
            <w:r>
              <w:rPr>
                <w:noProof/>
                <w:sz w:val="28"/>
              </w:rPr>
              <w:t xml:space="preserve"> …………………………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1,0...1,5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0,5...</w:t>
            </w:r>
            <w:r>
              <w:rPr>
                <w:noProof/>
                <w:sz w:val="28"/>
              </w:rPr>
              <w:t>1,0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1,0</w:t>
            </w:r>
            <w:r>
              <w:rPr>
                <w:sz w:val="28"/>
                <w:lang w:val="en-US"/>
              </w:rPr>
              <w:t>.</w:t>
            </w:r>
            <w:r>
              <w:rPr>
                <w:noProof/>
                <w:sz w:val="28"/>
              </w:rPr>
              <w:t>..3,0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2,0...5,0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  <w:r>
              <w:rPr>
                <w:noProof/>
                <w:sz w:val="28"/>
              </w:rPr>
              <w:t>...</w:t>
            </w:r>
            <w:r>
              <w:rPr>
                <w:sz w:val="28"/>
              </w:rPr>
              <w:t>2,5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1,0...1,5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0,8…</w:t>
            </w:r>
            <w:r>
              <w:rPr>
                <w:sz w:val="28"/>
              </w:rPr>
              <w:t>1,5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0,8…1,0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0,5…0,8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4,0…5,0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0,8…1,1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1,4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»  4,2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» 14,2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» 18,0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» 42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» 83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4…7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8…14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1,0…1,5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0,5...1,0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1,0…</w:t>
            </w:r>
            <w:r>
              <w:rPr>
                <w:noProof/>
                <w:sz w:val="28"/>
              </w:rPr>
              <w:t>1,5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1,2...2,7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  <w:r>
              <w:rPr>
                <w:noProof/>
                <w:sz w:val="28"/>
              </w:rPr>
              <w:t>…6,0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jc w:val="right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t>Продолжение табл. 14</w:t>
            </w:r>
          </w:p>
          <w:p w:rsidR="00000000" w:rsidRDefault="005467D3">
            <w:pPr>
              <w:jc w:val="right"/>
              <w:rPr>
                <w:noProof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внутренние пожары при наличии синтетическо</w:t>
            </w:r>
            <w:r>
              <w:rPr>
                <w:sz w:val="28"/>
              </w:rPr>
              <w:t xml:space="preserve">й 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 отделки и открытых проемов</w:t>
            </w:r>
            <w:r>
              <w:rPr>
                <w:noProof/>
                <w:sz w:val="28"/>
              </w:rPr>
              <w:t xml:space="preserve"> 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Пенополиуретан</w:t>
            </w:r>
            <w:r>
              <w:rPr>
                <w:noProof/>
                <w:sz w:val="28"/>
              </w:rPr>
              <w:t xml:space="preserve"> …………………………………………..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Предприятия текстильной промышленности: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 помещения текстильного производства</w:t>
            </w:r>
            <w:r>
              <w:rPr>
                <w:noProof/>
                <w:sz w:val="28"/>
              </w:rPr>
              <w:t xml:space="preserve"> ……………..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</w:t>
            </w:r>
            <w:r>
              <w:rPr>
                <w:sz w:val="28"/>
              </w:rPr>
              <w:t xml:space="preserve">    то же, при наличии на конструкциях слоя пыли</w:t>
            </w:r>
            <w:r>
              <w:rPr>
                <w:noProof/>
                <w:sz w:val="28"/>
              </w:rPr>
              <w:t xml:space="preserve"> ........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</w:t>
            </w:r>
            <w:r>
              <w:rPr>
                <w:sz w:val="28"/>
              </w:rPr>
              <w:t xml:space="preserve"> волокнистые материалы</w:t>
            </w:r>
            <w:r>
              <w:rPr>
                <w:sz w:val="28"/>
              </w:rPr>
              <w:t xml:space="preserve"> во взрыхленном состоянии</w:t>
            </w:r>
            <w:r>
              <w:rPr>
                <w:noProof/>
                <w:sz w:val="28"/>
              </w:rPr>
              <w:t xml:space="preserve"> 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>Сгораемые покрытия цехов большой площади</w:t>
            </w:r>
            <w:r>
              <w:rPr>
                <w:noProof/>
                <w:sz w:val="28"/>
              </w:rPr>
              <w:t xml:space="preserve"> 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Сгораемые конструкции крыш и чердаков</w:t>
            </w:r>
            <w:r>
              <w:rPr>
                <w:noProof/>
                <w:sz w:val="28"/>
              </w:rPr>
              <w:t xml:space="preserve"> 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Склады: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торфа в штабелях</w:t>
            </w:r>
            <w:r>
              <w:rPr>
                <w:noProof/>
                <w:sz w:val="28"/>
              </w:rPr>
              <w:t xml:space="preserve"> 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</w:t>
            </w:r>
            <w:r>
              <w:rPr>
                <w:sz w:val="28"/>
              </w:rPr>
              <w:t>льноволокна</w:t>
            </w:r>
            <w:r>
              <w:rPr>
                <w:noProof/>
                <w:sz w:val="28"/>
              </w:rPr>
              <w:t xml:space="preserve"> ……………………………………………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текстильных изделий</w:t>
            </w:r>
            <w:r>
              <w:rPr>
                <w:noProof/>
                <w:sz w:val="28"/>
              </w:rPr>
              <w:t xml:space="preserve"> .....………………………………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бумаги в ру</w:t>
            </w:r>
            <w:r>
              <w:rPr>
                <w:sz w:val="28"/>
              </w:rPr>
              <w:t>лонах</w:t>
            </w:r>
            <w:r>
              <w:rPr>
                <w:noProof/>
                <w:sz w:val="28"/>
              </w:rPr>
              <w:t xml:space="preserve"> ....……………………………………</w:t>
            </w:r>
          </w:p>
          <w:p w:rsidR="00000000" w:rsidRDefault="005467D3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  резинотехнических изделий в зданиях</w:t>
            </w:r>
            <w:r>
              <w:rPr>
                <w:noProof/>
                <w:sz w:val="28"/>
              </w:rPr>
              <w:t xml:space="preserve"> 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   </w:t>
            </w:r>
            <w:r>
              <w:rPr>
                <w:sz w:val="28"/>
              </w:rPr>
              <w:t xml:space="preserve">резинотехнических изделий (штабеля на открытой 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площадке)</w:t>
            </w:r>
            <w:r>
              <w:rPr>
                <w:noProof/>
                <w:sz w:val="28"/>
              </w:rPr>
              <w:t xml:space="preserve"> ………………………………………………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</w:t>
            </w:r>
            <w:r>
              <w:rPr>
                <w:sz w:val="28"/>
              </w:rPr>
              <w:t>каучука</w:t>
            </w:r>
            <w:r>
              <w:rPr>
                <w:noProof/>
                <w:sz w:val="28"/>
              </w:rPr>
              <w:t xml:space="preserve"> …………………………………………………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лесопиломатериалов: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круглого леса в штабелях</w:t>
            </w:r>
            <w:r>
              <w:rPr>
                <w:noProof/>
                <w:sz w:val="28"/>
              </w:rPr>
              <w:t xml:space="preserve"> ……………………………..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пиломатериалов (досок) в штабелях при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влажности,</w:t>
            </w:r>
            <w:r>
              <w:rPr>
                <w:noProof/>
                <w:sz w:val="28"/>
              </w:rPr>
              <w:t xml:space="preserve"> %: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      до</w:t>
            </w:r>
            <w:r>
              <w:rPr>
                <w:noProof/>
                <w:sz w:val="28"/>
              </w:rPr>
              <w:t xml:space="preserve"> 16 ………………………………………………...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      16...18</w:t>
            </w:r>
            <w:r>
              <w:rPr>
                <w:noProof/>
                <w:sz w:val="28"/>
              </w:rPr>
              <w:t xml:space="preserve"> ………………………………………………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     18...20 ………………………………………………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     20...30 ………………………………………….........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   более</w:t>
            </w:r>
            <w:r>
              <w:rPr>
                <w:noProof/>
                <w:sz w:val="28"/>
              </w:rPr>
              <w:t xml:space="preserve"> 30 ……………………………………….....</w:t>
            </w:r>
            <w:r>
              <w:rPr>
                <w:noProof/>
                <w:sz w:val="28"/>
              </w:rPr>
              <w:t>.....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куч балансовой древесины при влажности,</w:t>
            </w:r>
            <w:r>
              <w:rPr>
                <w:noProof/>
                <w:sz w:val="28"/>
              </w:rPr>
              <w:t xml:space="preserve"> %: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   до</w:t>
            </w:r>
            <w:r>
              <w:rPr>
                <w:noProof/>
                <w:sz w:val="28"/>
              </w:rPr>
              <w:t xml:space="preserve"> 40 …………………………………………...........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   более</w:t>
            </w:r>
            <w:r>
              <w:rPr>
                <w:noProof/>
                <w:sz w:val="28"/>
              </w:rPr>
              <w:t xml:space="preserve"> 40 ………………………………………..........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>Сушильные отделения кожзаводов ……………………...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Сельские населенные пункты: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жилая зона при плотной застройке зданиям</w:t>
            </w:r>
            <w:r>
              <w:rPr>
                <w:sz w:val="28"/>
              </w:rPr>
              <w:t>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V</w:t>
            </w:r>
            <w:r>
              <w:rPr>
                <w:sz w:val="28"/>
              </w:rPr>
              <w:t xml:space="preserve"> степени огнестойкости,  сухой погоде 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сильном ветре</w:t>
            </w:r>
            <w:r>
              <w:rPr>
                <w:noProof/>
                <w:sz w:val="28"/>
              </w:rPr>
              <w:t xml:space="preserve"> .........……………………………………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соломенные крыши зданий</w:t>
            </w:r>
            <w:r>
              <w:rPr>
                <w:noProof/>
                <w:sz w:val="28"/>
              </w:rPr>
              <w:t xml:space="preserve"> ..………………………….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подстилка в животноводческих помещениях</w:t>
            </w:r>
            <w:r>
              <w:rPr>
                <w:noProof/>
                <w:sz w:val="28"/>
              </w:rPr>
              <w:t xml:space="preserve"> 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Театры и дворцы культуры (сцены)</w:t>
            </w:r>
            <w:r>
              <w:rPr>
                <w:noProof/>
                <w:sz w:val="28"/>
              </w:rPr>
              <w:t xml:space="preserve"> ...………………….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1,0...2,0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0,7...0,9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0,5…</w:t>
            </w:r>
            <w:r>
              <w:rPr>
                <w:sz w:val="28"/>
              </w:rPr>
              <w:t>1,0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</w:t>
            </w:r>
            <w:r>
              <w:rPr>
                <w:noProof/>
                <w:sz w:val="28"/>
              </w:rPr>
              <w:t>,0.</w:t>
            </w:r>
            <w:r>
              <w:rPr>
                <w:sz w:val="28"/>
              </w:rPr>
              <w:t>..2,0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7,0….8,0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1,7...3,2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1,5…</w:t>
            </w:r>
            <w:r>
              <w:rPr>
                <w:sz w:val="28"/>
              </w:rPr>
              <w:t>2,0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0,8...1,0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3,0...5,6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0,3...0,4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0,2...0,3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0,4…1,0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1,0...1,2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0,6..1,0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0,4...1,0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0,6…1,0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0,15…0,2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1,5…2,2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20…25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2,0…4,0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1,5…4,0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sz w:val="28"/>
              </w:rPr>
              <w:t>1,0…3,0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22" w:type="dxa"/>
            <w:gridSpan w:val="2"/>
            <w:tcBorders>
              <w:top w:val="nil"/>
              <w:left w:val="nil"/>
              <w:bottom w:val="nil"/>
            </w:tcBorders>
          </w:tcPr>
          <w:p w:rsidR="00000000" w:rsidRDefault="005467D3">
            <w:pPr>
              <w:jc w:val="right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t>Продолжение табл. 14</w:t>
            </w:r>
          </w:p>
          <w:p w:rsidR="00000000" w:rsidRDefault="005467D3">
            <w:pPr>
              <w:jc w:val="right"/>
              <w:rPr>
                <w:noProof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Торговые предприятия, склады и базы</w:t>
            </w:r>
            <w:r>
              <w:rPr>
                <w:sz w:val="28"/>
              </w:rPr>
              <w:t xml:space="preserve"> товаро-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материальных ценностей</w:t>
            </w:r>
            <w:r>
              <w:rPr>
                <w:noProof/>
                <w:sz w:val="28"/>
              </w:rPr>
              <w:t xml:space="preserve"> ………………………………...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Типографии</w:t>
            </w:r>
            <w:r>
              <w:rPr>
                <w:noProof/>
                <w:sz w:val="28"/>
              </w:rPr>
              <w:t xml:space="preserve"> ………............……………………………….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Фрезерный торф (на полях добычи) при скорости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ветра, м/с: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10...14 …………………………………………………..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18...20 ......………………………………………………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Холодильники …………………………………………….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Школ</w:t>
            </w:r>
            <w:r>
              <w:rPr>
                <w:sz w:val="28"/>
              </w:rPr>
              <w:t>ы, лечебные учреждения: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  здания</w:t>
            </w:r>
            <w:r>
              <w:rPr>
                <w:noProof/>
                <w:sz w:val="28"/>
              </w:rPr>
              <w:t xml:space="preserve"> I</w:t>
            </w:r>
            <w:r>
              <w:rPr>
                <w:sz w:val="28"/>
              </w:rPr>
              <w:t xml:space="preserve"> и</w:t>
            </w:r>
            <w:r>
              <w:rPr>
                <w:noProof/>
                <w:sz w:val="28"/>
              </w:rPr>
              <w:t xml:space="preserve"> II</w:t>
            </w:r>
            <w:r>
              <w:rPr>
                <w:sz w:val="28"/>
              </w:rPr>
              <w:t xml:space="preserve"> степени огнестойкости</w:t>
            </w:r>
            <w:r>
              <w:rPr>
                <w:noProof/>
                <w:sz w:val="28"/>
              </w:rPr>
              <w:t xml:space="preserve"> …………………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       »</w:t>
            </w:r>
            <w:r>
              <w:rPr>
                <w:sz w:val="28"/>
                <w:lang w:val="en-US"/>
              </w:rPr>
              <w:t xml:space="preserve">   III</w:t>
            </w:r>
            <w:r>
              <w:rPr>
                <w:sz w:val="28"/>
              </w:rPr>
              <w:t xml:space="preserve"> и</w:t>
            </w:r>
            <w:r>
              <w:rPr>
                <w:noProof/>
                <w:sz w:val="28"/>
              </w:rPr>
              <w:t xml:space="preserve"> IV    »                 »         …………………….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0,5…1,2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0,5…0,8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8,0…10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18…20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0,5…0,7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0,6...1,0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2,0...3,0</w:t>
            </w:r>
          </w:p>
        </w:tc>
      </w:tr>
    </w:tbl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pStyle w:val="20"/>
      </w:pPr>
      <w:r>
        <w:t>6. ИНТЕНСИВНОСТЬ ПОДАЧИ ОГНЕТУШАЩИХ ВЕЩЕСТВ ПРИ ТУШЕНИ</w:t>
      </w:r>
      <w:r>
        <w:t>И ПОЖАРОВ, ЗАЩИТЕ ГОРЯЩИХ И СОСЕДНИХ ОБЪЕКТОВ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15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Интенсивность подачи воды при тушении пожаров, л/(м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с)</w:t>
      </w:r>
    </w:p>
    <w:p w:rsidR="00000000" w:rsidRDefault="005467D3">
      <w:pPr>
        <w:jc w:val="center"/>
        <w:rPr>
          <w:b/>
          <w:sz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196"/>
        <w:gridCol w:w="13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196" w:type="dxa"/>
          </w:tcPr>
          <w:p w:rsidR="00000000" w:rsidRDefault="005467D3">
            <w:pPr>
              <w:jc w:val="both"/>
              <w:rPr>
                <w:i/>
                <w:sz w:val="28"/>
              </w:rPr>
            </w:pPr>
            <w:r>
              <w:rPr>
                <w:i/>
                <w:noProof/>
                <w:sz w:val="28"/>
              </w:rPr>
              <w:t>1.</w:t>
            </w:r>
            <w:r>
              <w:rPr>
                <w:i/>
                <w:sz w:val="28"/>
              </w:rPr>
              <w:t xml:space="preserve"> Здания и сооружения</w:t>
            </w:r>
          </w:p>
          <w:p w:rsidR="00000000" w:rsidRDefault="005467D3">
            <w:pPr>
              <w:jc w:val="both"/>
              <w:rPr>
                <w:sz w:val="28"/>
                <w:vertAlign w:val="superscript"/>
              </w:rPr>
            </w:pPr>
            <w:r>
              <w:rPr>
                <w:sz w:val="28"/>
              </w:rPr>
              <w:t>Административные здания: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I...III</w:t>
            </w:r>
            <w:r>
              <w:rPr>
                <w:sz w:val="28"/>
              </w:rPr>
              <w:t xml:space="preserve"> степени огнестойкости</w:t>
            </w:r>
            <w:r>
              <w:rPr>
                <w:noProof/>
                <w:sz w:val="28"/>
              </w:rPr>
              <w:t xml:space="preserve"> 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IV          »                   »          </w:t>
            </w:r>
            <w:r>
              <w:rPr>
                <w:noProof/>
                <w:sz w:val="28"/>
              </w:rPr>
              <w:t>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V           »                   »           ............………………………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подвальные помещения</w:t>
            </w:r>
            <w:r>
              <w:rPr>
                <w:noProof/>
                <w:sz w:val="28"/>
              </w:rPr>
              <w:t xml:space="preserve"> …………………………………..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чердачные помещения</w:t>
            </w:r>
            <w:r>
              <w:rPr>
                <w:noProof/>
                <w:sz w:val="28"/>
              </w:rPr>
              <w:t xml:space="preserve"> ...............………………………….</w:t>
            </w:r>
          </w:p>
          <w:p w:rsidR="00000000" w:rsidRDefault="005467D3">
            <w:pPr>
              <w:jc w:val="both"/>
              <w:rPr>
                <w:noProof/>
                <w:sz w:val="28"/>
              </w:rPr>
            </w:pPr>
            <w:r>
              <w:rPr>
                <w:sz w:val="28"/>
              </w:rPr>
              <w:t>Ангары, гаражи, мастерские, трамвайные и троллейбу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ные депо</w:t>
            </w:r>
            <w:r>
              <w:rPr>
                <w:noProof/>
                <w:sz w:val="28"/>
              </w:rPr>
              <w:t xml:space="preserve"> ………………………………….……..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Больн</w:t>
            </w:r>
            <w:r>
              <w:rPr>
                <w:sz w:val="28"/>
              </w:rPr>
              <w:t>ицы</w:t>
            </w:r>
            <w:r>
              <w:rPr>
                <w:noProof/>
                <w:sz w:val="28"/>
              </w:rPr>
              <w:t xml:space="preserve"> …………………………………………………….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Жилые дома и подсобные постройки: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I...III</w:t>
            </w:r>
            <w:r>
              <w:rPr>
                <w:sz w:val="28"/>
              </w:rPr>
              <w:t xml:space="preserve"> степени огнестойкости</w:t>
            </w:r>
            <w:r>
              <w:rPr>
                <w:noProof/>
                <w:sz w:val="28"/>
              </w:rPr>
              <w:t xml:space="preserve"> ............…</w:t>
            </w:r>
            <w:r>
              <w:rPr>
                <w:sz w:val="28"/>
              </w:rPr>
              <w:t>…………………..</w:t>
            </w:r>
          </w:p>
          <w:p w:rsidR="00000000" w:rsidRDefault="005467D3">
            <w:pPr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IV        »                    »            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V         »                    »             .............……………………..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подва</w:t>
            </w:r>
            <w:r>
              <w:rPr>
                <w:sz w:val="28"/>
              </w:rPr>
              <w:t>льные помещения</w:t>
            </w:r>
            <w:r>
              <w:rPr>
                <w:noProof/>
                <w:sz w:val="28"/>
              </w:rPr>
              <w:t xml:space="preserve"> ..............…………………………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чердачные помещения</w:t>
            </w:r>
            <w:r>
              <w:rPr>
                <w:noProof/>
                <w:sz w:val="28"/>
              </w:rPr>
              <w:t xml:space="preserve"> .............……………………………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Животноводческие здания: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I...III</w:t>
            </w:r>
            <w:r>
              <w:rPr>
                <w:sz w:val="28"/>
              </w:rPr>
              <w:t xml:space="preserve"> степени огнестойкости</w:t>
            </w:r>
            <w:r>
              <w:rPr>
                <w:noProof/>
                <w:sz w:val="28"/>
              </w:rPr>
              <w:t xml:space="preserve"> ............……………………..</w:t>
            </w:r>
          </w:p>
        </w:tc>
        <w:tc>
          <w:tcPr>
            <w:tcW w:w="1326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22" w:type="dxa"/>
            <w:gridSpan w:val="2"/>
          </w:tcPr>
          <w:p w:rsidR="00000000" w:rsidRDefault="005467D3">
            <w:pPr>
              <w:jc w:val="right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t>Продолжение таб</w:t>
            </w:r>
            <w:r>
              <w:rPr>
                <w:noProof/>
                <w:sz w:val="28"/>
              </w:rPr>
              <w:t>л. 15</w:t>
            </w:r>
          </w:p>
          <w:p w:rsidR="00000000" w:rsidRDefault="005467D3">
            <w:pPr>
              <w:jc w:val="right"/>
              <w:rPr>
                <w:noProof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196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IV         »                  »               .……………………………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V           »                  »             ...........………………………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Культурно-зрелищные учреждения (театры, кинотеатры, клубы, дворцы культуры):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сцена</w:t>
            </w:r>
            <w:r>
              <w:rPr>
                <w:noProof/>
                <w:sz w:val="28"/>
              </w:rPr>
              <w:t xml:space="preserve"> .......................……………………</w:t>
            </w:r>
            <w:r>
              <w:rPr>
                <w:noProof/>
                <w:sz w:val="28"/>
              </w:rPr>
              <w:t>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зрительный зал</w:t>
            </w:r>
            <w:r>
              <w:rPr>
                <w:noProof/>
                <w:sz w:val="28"/>
              </w:rPr>
              <w:t xml:space="preserve"> …………………………………………….</w:t>
            </w:r>
          </w:p>
          <w:p w:rsidR="00000000" w:rsidRDefault="005467D3">
            <w:pPr>
              <w:jc w:val="both"/>
              <w:rPr>
                <w:noProof/>
                <w:sz w:val="28"/>
              </w:rPr>
            </w:pPr>
            <w:r>
              <w:rPr>
                <w:sz w:val="28"/>
              </w:rPr>
              <w:t xml:space="preserve">   подсобные помещения</w:t>
            </w:r>
            <w:r>
              <w:rPr>
                <w:noProof/>
                <w:sz w:val="28"/>
              </w:rPr>
              <w:t xml:space="preserve"> ……………………………………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Мельн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цы и элеваторы</w:t>
            </w:r>
            <w:r>
              <w:rPr>
                <w:noProof/>
                <w:sz w:val="28"/>
              </w:rPr>
              <w:t xml:space="preserve"> ……………………………………..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Производственные здания:</w:t>
            </w:r>
          </w:p>
          <w:p w:rsidR="00000000" w:rsidRDefault="005467D3">
            <w:pPr>
              <w:jc w:val="both"/>
              <w:rPr>
                <w:b/>
                <w:noProof/>
                <w:sz w:val="28"/>
              </w:rPr>
            </w:pPr>
            <w:r>
              <w:rPr>
                <w:sz w:val="28"/>
              </w:rPr>
              <w:t xml:space="preserve">   участки и цехи с категорией производства в зданиях: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</w:t>
            </w:r>
            <w:r>
              <w:rPr>
                <w:noProof/>
                <w:sz w:val="28"/>
              </w:rPr>
              <w:sym w:font="Symbol" w:char="F049"/>
            </w:r>
            <w:r>
              <w:rPr>
                <w:noProof/>
                <w:sz w:val="28"/>
              </w:rPr>
              <w:t>-</w:t>
            </w:r>
            <w:r>
              <w:rPr>
                <w:noProof/>
                <w:sz w:val="28"/>
              </w:rPr>
              <w:sym w:font="Symbol" w:char="F049"/>
            </w:r>
            <w:r>
              <w:rPr>
                <w:noProof/>
                <w:sz w:val="28"/>
              </w:rPr>
              <w:sym w:font="Symbol" w:char="F049"/>
            </w:r>
            <w:r>
              <w:rPr>
                <w:sz w:val="28"/>
              </w:rPr>
              <w:t xml:space="preserve"> степени огнестойкости</w:t>
            </w:r>
            <w:r>
              <w:rPr>
                <w:noProof/>
                <w:sz w:val="28"/>
              </w:rPr>
              <w:t xml:space="preserve"> 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III  </w:t>
            </w:r>
            <w:r>
              <w:rPr>
                <w:noProof/>
                <w:sz w:val="28"/>
              </w:rPr>
              <w:t xml:space="preserve">     »                  »              .............………………………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IV-V   »                  »              ............……………………….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окрасочные цехи</w:t>
            </w:r>
            <w:r>
              <w:rPr>
                <w:noProof/>
                <w:sz w:val="28"/>
              </w:rPr>
              <w:t xml:space="preserve"> ................………………………………..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подвальные помещения</w:t>
            </w:r>
            <w:r>
              <w:rPr>
                <w:noProof/>
                <w:sz w:val="28"/>
              </w:rPr>
              <w:t xml:space="preserve"> ..............………………………….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чердачные помещения</w:t>
            </w:r>
            <w:r>
              <w:rPr>
                <w:noProof/>
                <w:sz w:val="28"/>
              </w:rPr>
              <w:t xml:space="preserve"> ....</w:t>
            </w:r>
            <w:r>
              <w:rPr>
                <w:noProof/>
                <w:sz w:val="28"/>
              </w:rPr>
              <w:t>.............…………………………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сгораемые покрытия больших площадей в </w:t>
            </w:r>
          </w:p>
          <w:p w:rsidR="00000000" w:rsidRDefault="005467D3">
            <w:pPr>
              <w:jc w:val="both"/>
              <w:rPr>
                <w:b/>
                <w:noProof/>
                <w:sz w:val="28"/>
              </w:rPr>
            </w:pPr>
            <w:r>
              <w:rPr>
                <w:sz w:val="28"/>
              </w:rPr>
              <w:t xml:space="preserve">   производственных зданиях:</w:t>
            </w:r>
            <w:r>
              <w:rPr>
                <w:noProof/>
                <w:sz w:val="28"/>
              </w:rPr>
              <w:t xml:space="preserve">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при тушении снизу внутри здания</w:t>
            </w:r>
            <w:r>
              <w:rPr>
                <w:noProof/>
                <w:sz w:val="28"/>
              </w:rPr>
              <w:t xml:space="preserve"> ........………………….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»        »        снаружи со стороны покрытия</w:t>
            </w:r>
            <w:r>
              <w:rPr>
                <w:noProof/>
                <w:sz w:val="28"/>
              </w:rPr>
              <w:t xml:space="preserve"> 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»        »               »</w:t>
            </w:r>
            <w:r>
              <w:rPr>
                <w:noProof/>
                <w:sz w:val="28"/>
              </w:rPr>
              <w:t xml:space="preserve">       при разви</w:t>
            </w:r>
            <w:r>
              <w:rPr>
                <w:noProof/>
                <w:sz w:val="28"/>
              </w:rPr>
              <w:t>вшемся пожаре…….….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Строящиеся зд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ния…………………………………………..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Торговые предприятия и склады товарно-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материальных ценн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стей……………………………………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Холодильн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ки………………………………………………..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Электростанции и подстанции: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кабельные туннели и полуэтажи (подача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распыленной воды) </w:t>
            </w:r>
            <w:r>
              <w:rPr>
                <w:sz w:val="28"/>
              </w:rPr>
              <w:t>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машинные залы и котельные отдел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ния 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галереи топливоподачи …………………………………...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трансформаторы, реакторы, масляные выключатели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(подача распыленной воды) 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</w:p>
          <w:p w:rsidR="00000000" w:rsidRDefault="005467D3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2. Транспортные средства</w:t>
            </w:r>
          </w:p>
          <w:p w:rsidR="00000000" w:rsidRDefault="005467D3">
            <w:pPr>
              <w:pStyle w:val="a5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Автомобили, трамваи, троллейбусы н</w:t>
            </w:r>
            <w:r>
              <w:rPr>
                <w:b w:val="0"/>
                <w:sz w:val="28"/>
              </w:rPr>
              <w:t>а открытых стоя</w:t>
            </w:r>
            <w:r>
              <w:rPr>
                <w:b w:val="0"/>
                <w:sz w:val="28"/>
              </w:rPr>
              <w:t>н</w:t>
            </w:r>
            <w:r>
              <w:rPr>
                <w:b w:val="0"/>
                <w:sz w:val="28"/>
              </w:rPr>
              <w:t>ках ……………………………………………………...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Самолеты и вертолеты: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внутренняя отделка (при подаче распыленной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воды) ………………………………………………………</w:t>
            </w:r>
          </w:p>
        </w:tc>
        <w:tc>
          <w:tcPr>
            <w:tcW w:w="132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22" w:type="dxa"/>
            <w:gridSpan w:val="2"/>
          </w:tcPr>
          <w:p w:rsidR="00000000" w:rsidRDefault="005467D3">
            <w:pPr>
              <w:jc w:val="right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t>Продолжение табл. 15</w:t>
            </w:r>
          </w:p>
          <w:p w:rsidR="00000000" w:rsidRDefault="005467D3">
            <w:pPr>
              <w:jc w:val="right"/>
              <w:rPr>
                <w:noProof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196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конструкции с наличием магниевых сплавов 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корпус ……………………………………………………...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Суда (сухогрузные и пассажирские):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надстройки (пожары внутренние и наружные) при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подаче цельных и распыленных струй</w:t>
            </w:r>
            <w:r>
              <w:rPr>
                <w:sz w:val="28"/>
              </w:rPr>
              <w:t xml:space="preserve"> 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трюмы ……………………………………………………...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</w:p>
          <w:p w:rsidR="00000000" w:rsidRDefault="005467D3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3. Твердые материалы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Бумага разрыхленная 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Древесина: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балансовая, при влажности, %: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40…50 ….………………………………………………...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менее 40 .…………………………………………………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пиломатериалы в штабелях в пределах</w:t>
            </w:r>
            <w:r>
              <w:rPr>
                <w:sz w:val="28"/>
              </w:rPr>
              <w:t xml:space="preserve"> одной группы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при влажности, %: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8…14 ……………………………………………………..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20…30 …………………………………………………….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свыше 30 ………………………………………………….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круглый лес в штабелях в пределах одной группы 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щепа в кучах с влажностью 30…50 % 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Каучук (натуральны</w:t>
            </w:r>
            <w:r>
              <w:rPr>
                <w:sz w:val="28"/>
              </w:rPr>
              <w:t>й или искусственный), резина и рез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нотехнические изделия ………………………………..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Льнокостра в отвалах (подача распыленной воды) 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Льнотреста (скирды, тюки) 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Пластмассы 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термопласты ……………………………………………….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реактопласты ………………………………………………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полимер</w:t>
            </w:r>
            <w:r>
              <w:rPr>
                <w:sz w:val="28"/>
              </w:rPr>
              <w:t>ные материалы и изделия из них 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текстолит, карболит, отходы пластмасс, триацетатная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пленка ……………………………………………………...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Торф на фрезерных полях влажностью 15…30 % (при удельном расходе воды 110…140 л/м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и времени тушения 20 мин) ………………………………………………</w:t>
            </w:r>
            <w:r>
              <w:rPr>
                <w:sz w:val="28"/>
              </w:rPr>
              <w:t>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Торф фрезерный в штабелях (при удельном расходе воды 235 л/м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 xml:space="preserve"> и времени тушения 20 мин) ………..…………….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Хлопок и другие волокнистые материалы: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открытые склады …………………………………………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закрытые       »      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Целлулоид и изделия из него ……………</w:t>
            </w:r>
            <w:r>
              <w:rPr>
                <w:sz w:val="28"/>
              </w:rPr>
              <w:t>…………………</w:t>
            </w:r>
          </w:p>
        </w:tc>
        <w:tc>
          <w:tcPr>
            <w:tcW w:w="132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22" w:type="dxa"/>
            <w:gridSpan w:val="2"/>
          </w:tcPr>
          <w:p w:rsidR="00000000" w:rsidRDefault="005467D3">
            <w:pPr>
              <w:jc w:val="right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t>Продолжение табл. 15</w:t>
            </w:r>
          </w:p>
          <w:p w:rsidR="00000000" w:rsidRDefault="005467D3">
            <w:pPr>
              <w:jc w:val="right"/>
              <w:rPr>
                <w:noProof/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196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Ядохимикаты и удобрения …………………………………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</w:p>
          <w:p w:rsidR="00000000" w:rsidRDefault="005467D3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4. Легковоспламеняющиеся и горючие жидкости </w:t>
            </w:r>
          </w:p>
          <w:p w:rsidR="00000000" w:rsidRDefault="005467D3">
            <w:pPr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(при </w:t>
            </w:r>
            <w:r>
              <w:rPr>
                <w:i/>
                <w:sz w:val="28"/>
              </w:rPr>
              <w:t>тушении распыленной водой)</w:t>
            </w:r>
          </w:p>
          <w:p w:rsidR="00000000" w:rsidRDefault="005467D3">
            <w:pPr>
              <w:pStyle w:val="a5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Ацетон ……………………………………………………….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Нефтепродукты в емкостях: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 температурой вспышки ниже 28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 ………………………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»           »                   »        28…60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 ……………………...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»           »                   »         более 60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 ……………………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Горю</w:t>
            </w:r>
            <w:r>
              <w:rPr>
                <w:sz w:val="28"/>
              </w:rPr>
              <w:t>чая жидкость, разлившаяся на поверхности площа</w:t>
            </w:r>
            <w:r>
              <w:rPr>
                <w:sz w:val="28"/>
              </w:rPr>
              <w:t>д</w:t>
            </w:r>
            <w:r>
              <w:rPr>
                <w:sz w:val="28"/>
              </w:rPr>
              <w:t>ки, в траншеях и технологических лотках ……......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Термоизоляция, пропитанная нефтепродуктами………….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Спирты (этиловый, метиловый, пропиловый, бутиловый и др.) на складах и спиртзаводах ……………………….….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Нефть и конденс</w:t>
            </w:r>
            <w:r>
              <w:rPr>
                <w:sz w:val="28"/>
              </w:rPr>
              <w:t>ат вокруг скважины фонтана ……………</w:t>
            </w:r>
          </w:p>
        </w:tc>
        <w:tc>
          <w:tcPr>
            <w:tcW w:w="1326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22" w:type="dxa"/>
            <w:gridSpan w:val="2"/>
          </w:tcPr>
          <w:p w:rsidR="00000000" w:rsidRDefault="005467D3">
            <w:pPr>
              <w:jc w:val="both"/>
              <w:rPr>
                <w:sz w:val="28"/>
              </w:rPr>
            </w:pP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Примечания: 1. При подаче воды со смачивателем интенсивность подачи по таблице снижается в 2 раза. 2. Хлопок, другие волокн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стые материалы и торф необходимо тушить только</w:t>
            </w:r>
            <w:r>
              <w:rPr>
                <w:sz w:val="28"/>
              </w:rPr>
              <w:t xml:space="preserve"> с добавлением смачивателя.</w:t>
            </w:r>
          </w:p>
        </w:tc>
      </w:tr>
    </w:tbl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16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Интенсивность подачи</w:t>
      </w:r>
      <w:r>
        <w:rPr>
          <w:noProof/>
          <w:sz w:val="28"/>
        </w:rPr>
        <w:t xml:space="preserve"> 6</w:t>
      </w:r>
      <w:r>
        <w:rPr>
          <w:sz w:val="28"/>
        </w:rPr>
        <w:t xml:space="preserve"> %-ного раствора при тушении пожаров воздушно-механической пеной на основе пенообразователя ПО-1</w:t>
      </w:r>
    </w:p>
    <w:p w:rsidR="00000000" w:rsidRDefault="005467D3">
      <w:pPr>
        <w:jc w:val="center"/>
        <w:rPr>
          <w:b/>
          <w:sz w:val="28"/>
        </w:rPr>
      </w:pP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1701"/>
        <w:gridCol w:w="170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1" w:type="dxa"/>
            <w:vMerge w:val="restart"/>
            <w:tcBorders>
              <w:lef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Здания, сооружения, вещества и материалы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Интенсивность подачи ра</w:t>
            </w:r>
            <w:r>
              <w:rPr>
                <w:sz w:val="26"/>
              </w:rPr>
              <w:t>с</w:t>
            </w:r>
            <w:r>
              <w:rPr>
                <w:sz w:val="26"/>
              </w:rPr>
              <w:t>твора, л/(м</w:t>
            </w:r>
            <w:r>
              <w:rPr>
                <w:sz w:val="26"/>
                <w:vertAlign w:val="superscript"/>
              </w:rPr>
              <w:t>2</w:t>
            </w:r>
            <w:r>
              <w:rPr>
                <w:sz w:val="26"/>
              </w:rPr>
              <w:sym w:font="Symbol" w:char="F0D7"/>
            </w:r>
            <w:r>
              <w:rPr>
                <w:sz w:val="26"/>
              </w:rPr>
              <w:t>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1" w:type="dxa"/>
            <w:vMerge/>
            <w:tcBorders>
              <w:lef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70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пена средне</w:t>
            </w:r>
            <w:r>
              <w:rPr>
                <w:sz w:val="26"/>
              </w:rPr>
              <w:t>й кратности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пена низкой кратности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1" w:type="dxa"/>
            <w:tcBorders>
              <w:left w:val="single" w:sz="4" w:space="0" w:color="auto"/>
              <w:bottom w:val="nil"/>
            </w:tcBorders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701" w:type="dxa"/>
            <w:tcBorders>
              <w:bottom w:val="nil"/>
            </w:tcBorders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1" w:type="dxa"/>
            <w:tcBorders>
              <w:left w:val="single" w:sz="4" w:space="0" w:color="auto"/>
              <w:bottom w:val="single" w:sz="4" w:space="0" w:color="auto"/>
            </w:tcBorders>
          </w:tcPr>
          <w:p w:rsidR="00000000" w:rsidRDefault="005467D3">
            <w:pPr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Здания и сооружения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Объекты переработки углеводородных газов, нефти и нефтепродуктов: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аппараты открытых технологических ус-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тановок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насосные станции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разлитый нефтепродукт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из аппаратов тех-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нологическ</w:t>
            </w:r>
            <w:r>
              <w:rPr>
                <w:sz w:val="28"/>
              </w:rPr>
              <w:t xml:space="preserve">ой установки, в помещениях,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1" w:type="dxa"/>
            <w:tcBorders>
              <w:left w:val="single" w:sz="4" w:space="0" w:color="auto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tcBorders>
              <w:bottom w:val="single" w:sz="6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1" w:type="dxa"/>
            <w:tcBorders>
              <w:left w:val="single" w:sz="4" w:space="0" w:color="auto"/>
              <w:bottom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траншеях, технологических лотках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Тарные хранилища горючих и смазочных материалов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Цехи полимеризации синтетического каучука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Электростанции и подстанции: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ко</w:t>
            </w:r>
            <w:r>
              <w:rPr>
                <w:sz w:val="28"/>
              </w:rPr>
              <w:t>тельные и машинные отделения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трансформаторы и масляные выключатели</w:t>
            </w:r>
          </w:p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2. Транспортные средства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Самолеты и вертолеты: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горючая жидкость на бетоне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     ”             ”           ”  </w:t>
            </w:r>
            <w:r>
              <w:rPr>
                <w:sz w:val="28"/>
              </w:rPr>
              <w:t xml:space="preserve"> грунте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Нефтеналивные суда: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нефтепродукты первого разряда (темпера-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тура вспышки ниже</w:t>
            </w:r>
            <w:r>
              <w:rPr>
                <w:noProof/>
                <w:sz w:val="28"/>
              </w:rPr>
              <w:t xml:space="preserve"> 28</w:t>
            </w:r>
            <w:r>
              <w:rPr>
                <w:sz w:val="28"/>
              </w:rPr>
              <w:t>°С)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нефтепродукты второго и третьего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разря-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дов (температура вспышки</w:t>
            </w:r>
            <w:r>
              <w:rPr>
                <w:noProof/>
                <w:sz w:val="28"/>
              </w:rPr>
              <w:t xml:space="preserve"> 28</w:t>
            </w:r>
            <w:r>
              <w:rPr>
                <w:sz w:val="28"/>
              </w:rPr>
              <w:t>°С и выше)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Сухогрузы, пассажирские и нефтеналивные суда: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трюмы и надстройки (внутренние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пожары)</w:t>
            </w:r>
          </w:p>
          <w:p w:rsidR="00000000" w:rsidRDefault="005467D3">
            <w:pPr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   машинно-котельное отделение</w:t>
            </w:r>
          </w:p>
          <w:p w:rsidR="00000000" w:rsidRDefault="005467D3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3. Материалы и вещества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Ка</w:t>
            </w:r>
            <w:r>
              <w:rPr>
                <w:sz w:val="28"/>
              </w:rPr>
              <w:t>учук, резина, резинотехнические изделия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Нефтепродукты в резервуарах:</w:t>
            </w:r>
          </w:p>
          <w:p w:rsidR="00000000" w:rsidRDefault="005467D3">
            <w:pPr>
              <w:rPr>
                <w:noProof/>
                <w:sz w:val="28"/>
              </w:rPr>
            </w:pPr>
            <w:r>
              <w:rPr>
                <w:sz w:val="28"/>
              </w:rPr>
              <w:t xml:space="preserve">   бензин, лигроин, керосин тракторный и</w:t>
            </w:r>
            <w:r>
              <w:rPr>
                <w:noProof/>
                <w:sz w:val="28"/>
              </w:rPr>
              <w:t xml:space="preserve">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</w:t>
            </w:r>
            <w:r>
              <w:rPr>
                <w:sz w:val="28"/>
              </w:rPr>
              <w:t>другие с температурой вспышки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ниже </w:t>
            </w:r>
            <w:r>
              <w:rPr>
                <w:noProof/>
                <w:sz w:val="28"/>
              </w:rPr>
              <w:t>28</w:t>
            </w:r>
            <w:r>
              <w:rPr>
                <w:noProof/>
                <w:sz w:val="28"/>
              </w:rPr>
              <w:sym w:font="Symbol" w:char="F0B0"/>
            </w:r>
            <w:r>
              <w:rPr>
                <w:i/>
                <w:sz w:val="28"/>
              </w:rPr>
              <w:t>С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керосин осветительный и другие с темпе-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noProof/>
                <w:sz w:val="28"/>
              </w:rPr>
              <w:t xml:space="preserve">   ра</w:t>
            </w:r>
            <w:r>
              <w:rPr>
                <w:sz w:val="28"/>
              </w:rPr>
              <w:t>турой вспышки</w:t>
            </w:r>
            <w:r>
              <w:rPr>
                <w:noProof/>
                <w:sz w:val="28"/>
              </w:rPr>
              <w:t xml:space="preserve"> 28</w:t>
            </w:r>
            <w:r>
              <w:rPr>
                <w:noProof/>
                <w:sz w:val="28"/>
              </w:rPr>
              <w:sym w:font="Symbol" w:char="F0B0"/>
            </w:r>
            <w:r>
              <w:rPr>
                <w:sz w:val="28"/>
              </w:rPr>
              <w:t>С и выше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мазуты и масла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Нефть в ре</w:t>
            </w:r>
            <w:r>
              <w:rPr>
                <w:sz w:val="28"/>
              </w:rPr>
              <w:t>зервуарах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Нефть и конденсат вокруг скважины фонтана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Разлившаяся горючая жидкость на террит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рии, в траншеях и технологических лотках (при обычной температуре вытекающей жидкости</w:t>
            </w:r>
            <w:r>
              <w:rPr>
                <w:noProof/>
                <w:sz w:val="28"/>
              </w:rPr>
              <w:t>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Пенополистирол (ПС-1)</w:t>
            </w:r>
          </w:p>
          <w:p w:rsidR="00000000" w:rsidRDefault="005467D3">
            <w:pPr>
              <w:rPr>
                <w:sz w:val="24"/>
              </w:rPr>
            </w:pPr>
            <w:r>
              <w:rPr>
                <w:sz w:val="28"/>
              </w:rPr>
              <w:t>Твердые материалы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0,08</w:t>
            </w:r>
          </w:p>
          <w:p w:rsidR="00000000" w:rsidRDefault="005467D3">
            <w:pPr>
              <w:jc w:val="center"/>
              <w:rPr>
                <w:sz w:val="24"/>
              </w:rPr>
            </w:pPr>
            <w:r>
              <w:rPr>
                <w:sz w:val="28"/>
              </w:rPr>
              <w:t>0,10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0,12</w:t>
            </w:r>
            <w:r>
              <w:rPr>
                <w:sz w:val="28"/>
                <w:vertAlign w:val="superscript"/>
              </w:rPr>
              <w:t>*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0,12</w:t>
            </w:r>
            <w:r>
              <w:rPr>
                <w:sz w:val="28"/>
                <w:vertAlign w:val="superscript"/>
              </w:rPr>
              <w:t>*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Термоизоляция, пропитанная нефтепроду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тами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Циклоге</w:t>
            </w:r>
            <w:r>
              <w:rPr>
                <w:sz w:val="28"/>
              </w:rPr>
              <w:t>ксан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Этиловый спирт в резервуарах, предвар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тельно разбавленный водой до </w:t>
            </w:r>
            <w:r>
              <w:rPr>
                <w:noProof/>
                <w:sz w:val="28"/>
              </w:rPr>
              <w:t>70%</w:t>
            </w:r>
            <w:r>
              <w:rPr>
                <w:sz w:val="28"/>
              </w:rPr>
              <w:t xml:space="preserve"> (подача 10</w:t>
            </w:r>
            <w:r>
              <w:rPr>
                <w:noProof/>
                <w:sz w:val="28"/>
              </w:rPr>
              <w:t>%</w:t>
            </w:r>
            <w:r>
              <w:rPr>
                <w:sz w:val="28"/>
              </w:rPr>
              <w:t xml:space="preserve"> раствора на основе ПО-1С)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5467D3">
            <w:pPr>
              <w:rPr>
                <w:sz w:val="28"/>
              </w:rPr>
            </w:pP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Примечания:</w:t>
            </w:r>
            <w:r>
              <w:rPr>
                <w:noProof/>
                <w:sz w:val="28"/>
              </w:rPr>
              <w:t xml:space="preserve"> 1.</w:t>
            </w:r>
            <w:r>
              <w:rPr>
                <w:sz w:val="28"/>
              </w:rPr>
              <w:t xml:space="preserve"> Звездочкой обозначено, что тушение пеной низкой кра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 xml:space="preserve">ности нефти и нефтепродуктов с температурой </w:t>
            </w:r>
            <w:r>
              <w:rPr>
                <w:sz w:val="28"/>
              </w:rPr>
              <w:t>вспышки ниже</w:t>
            </w:r>
            <w:r>
              <w:rPr>
                <w:noProof/>
                <w:sz w:val="28"/>
              </w:rPr>
              <w:t xml:space="preserve"> 28</w:t>
            </w:r>
            <w:r>
              <w:rPr>
                <w:sz w:val="28"/>
              </w:rPr>
              <w:sym w:font="Symbol" w:char="F0B0"/>
            </w:r>
            <w:r>
              <w:rPr>
                <w:sz w:val="28"/>
              </w:rPr>
              <w:t>С д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пускается в резервуарах до</w:t>
            </w:r>
            <w:r>
              <w:rPr>
                <w:noProof/>
                <w:sz w:val="28"/>
              </w:rPr>
              <w:t xml:space="preserve"> 1000</w:t>
            </w:r>
            <w:r>
              <w:rPr>
                <w:sz w:val="28"/>
              </w:rPr>
              <w:t xml:space="preserve">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, исключая низкие уровни        (более</w:t>
            </w:r>
            <w:r>
              <w:rPr>
                <w:noProof/>
                <w:sz w:val="28"/>
              </w:rPr>
              <w:t xml:space="preserve"> 2</w:t>
            </w:r>
            <w:r>
              <w:rPr>
                <w:sz w:val="28"/>
              </w:rPr>
              <w:t xml:space="preserve"> м от верхней кромки борта резервуара).</w:t>
            </w:r>
            <w:r>
              <w:rPr>
                <w:noProof/>
                <w:sz w:val="28"/>
              </w:rPr>
              <w:t xml:space="preserve"> 2.</w:t>
            </w:r>
            <w:r>
              <w:rPr>
                <w:sz w:val="28"/>
              </w:rPr>
              <w:t xml:space="preserve"> При тушении нефтепродуктов с применением пенообразователя ПО-1Д интенсивность подачи пенообр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зующего раствора увеличива</w:t>
            </w:r>
            <w:r>
              <w:rPr>
                <w:sz w:val="28"/>
              </w:rPr>
              <w:t>ется в 1,5 раза.</w:t>
            </w:r>
          </w:p>
        </w:tc>
      </w:tr>
    </w:tbl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spacing w:line="280" w:lineRule="auto"/>
        <w:jc w:val="right"/>
        <w:rPr>
          <w:sz w:val="28"/>
        </w:rPr>
      </w:pPr>
      <w:r>
        <w:rPr>
          <w:sz w:val="28"/>
        </w:rPr>
        <w:t>Таблица 17</w:t>
      </w:r>
    </w:p>
    <w:p w:rsidR="00000000" w:rsidRDefault="005467D3">
      <w:pPr>
        <w:pStyle w:val="a5"/>
        <w:rPr>
          <w:b w:val="0"/>
          <w:sz w:val="28"/>
        </w:rPr>
      </w:pPr>
      <w:r>
        <w:rPr>
          <w:b w:val="0"/>
          <w:sz w:val="28"/>
        </w:rPr>
        <w:t>Интенсивность подачи огнетушащих веществ для тушения струйного факела на открытых технологических установках</w:t>
      </w:r>
    </w:p>
    <w:p w:rsidR="00000000" w:rsidRDefault="005467D3">
      <w:pPr>
        <w:jc w:val="center"/>
        <w:rPr>
          <w:sz w:val="28"/>
        </w:rPr>
      </w:pPr>
    </w:p>
    <w:tbl>
      <w:tblPr>
        <w:tblW w:w="0" w:type="auto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4"/>
        <w:gridCol w:w="1795"/>
        <w:gridCol w:w="1795"/>
        <w:gridCol w:w="179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89"/>
        </w:trPr>
        <w:tc>
          <w:tcPr>
            <w:tcW w:w="425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Вид струйного факела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Интенсивность подачи струи,</w:t>
            </w:r>
          </w:p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кг/кг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57"/>
        </w:trPr>
        <w:tc>
          <w:tcPr>
            <w:tcW w:w="4254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газоводяной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порошковой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компактной</w:t>
            </w:r>
          </w:p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водяной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25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rPr>
                <w:sz w:val="28"/>
              </w:rPr>
            </w:pPr>
            <w:r>
              <w:rPr>
                <w:sz w:val="28"/>
              </w:rPr>
              <w:t>Компактная стру</w:t>
            </w:r>
            <w:r>
              <w:rPr>
                <w:sz w:val="28"/>
              </w:rPr>
              <w:t>я: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254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горючего газа и жидкости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7,0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4,0</w:t>
            </w:r>
          </w:p>
        </w:tc>
        <w:tc>
          <w:tcPr>
            <w:tcW w:w="1796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254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сжиженного газа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15,0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1796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254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Распыленная струя: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796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254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горючего газа и жидкости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15,0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3,8</w:t>
            </w:r>
          </w:p>
        </w:tc>
        <w:tc>
          <w:tcPr>
            <w:tcW w:w="1796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254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сжиженного газа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15,0</w:t>
            </w:r>
          </w:p>
        </w:tc>
        <w:tc>
          <w:tcPr>
            <w:tcW w:w="1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3,3</w:t>
            </w:r>
          </w:p>
        </w:tc>
        <w:tc>
          <w:tcPr>
            <w:tcW w:w="1796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25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rPr>
                <w:sz w:val="28"/>
              </w:rPr>
            </w:pPr>
            <w:r>
              <w:rPr>
                <w:sz w:val="28"/>
              </w:rPr>
              <w:t>Природный газ (фонтан)</w:t>
            </w:r>
          </w:p>
        </w:tc>
        <w:tc>
          <w:tcPr>
            <w:tcW w:w="179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6,0</w:t>
            </w:r>
          </w:p>
        </w:tc>
        <w:tc>
          <w:tcPr>
            <w:tcW w:w="179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3,0</w:t>
            </w:r>
          </w:p>
        </w:tc>
        <w:tc>
          <w:tcPr>
            <w:tcW w:w="1796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18</w:t>
      </w:r>
    </w:p>
    <w:p w:rsidR="00000000" w:rsidRDefault="005467D3">
      <w:pPr>
        <w:pStyle w:val="a4"/>
        <w:spacing w:after="0" w:line="240" w:lineRule="auto"/>
        <w:ind w:left="0" w:right="0"/>
        <w:rPr>
          <w:b w:val="0"/>
        </w:rPr>
      </w:pPr>
      <w:r>
        <w:rPr>
          <w:b w:val="0"/>
        </w:rPr>
        <w:t xml:space="preserve">Интенсивность подачи огнетушащих </w:t>
      </w:r>
      <w:r>
        <w:rPr>
          <w:b w:val="0"/>
        </w:rPr>
        <w:t>порошковых составов (ОПС)</w:t>
      </w:r>
    </w:p>
    <w:p w:rsidR="00000000" w:rsidRDefault="005467D3">
      <w:pPr>
        <w:pStyle w:val="a4"/>
        <w:spacing w:after="0" w:line="240" w:lineRule="auto"/>
        <w:ind w:left="0" w:right="0"/>
        <w:rPr>
          <w:b w:val="0"/>
        </w:rPr>
      </w:pPr>
      <w:r>
        <w:rPr>
          <w:b w:val="0"/>
        </w:rPr>
        <w:t>при тушении некоторых пожаров кг/(м</w:t>
      </w:r>
      <w:r>
        <w:rPr>
          <w:b w:val="0"/>
          <w:vertAlign w:val="superscript"/>
        </w:rPr>
        <w:t>2</w:t>
      </w:r>
      <w:r>
        <w:rPr>
          <w:b w:val="0"/>
        </w:rPr>
        <w:sym w:font="Symbol" w:char="F0D7"/>
      </w:r>
      <w:r>
        <w:rPr>
          <w:b w:val="0"/>
        </w:rPr>
        <w:t>с)</w:t>
      </w:r>
    </w:p>
    <w:p w:rsidR="00000000" w:rsidRDefault="005467D3">
      <w:pPr>
        <w:pStyle w:val="a4"/>
        <w:spacing w:after="0" w:line="240" w:lineRule="auto"/>
        <w:ind w:left="0" w:right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054"/>
        <w:gridCol w:w="14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54" w:type="dxa"/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Алюминийорганические и литийорганические соединения (АОС, ЛОС) (разлив)</w:t>
            </w:r>
            <w:r>
              <w:rPr>
                <w:noProof/>
                <w:sz w:val="28"/>
              </w:rPr>
              <w:t xml:space="preserve"> ......................………….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Древесина</w:t>
            </w:r>
            <w:r>
              <w:rPr>
                <w:noProof/>
                <w:sz w:val="28"/>
              </w:rPr>
              <w:t xml:space="preserve"> …………………………………..........................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Нефтепродукты с температурой вспышки па</w:t>
            </w:r>
            <w:r>
              <w:rPr>
                <w:sz w:val="28"/>
              </w:rPr>
              <w:t>ров</w:t>
            </w:r>
            <w:r>
              <w:rPr>
                <w:noProof/>
                <w:sz w:val="28"/>
              </w:rPr>
              <w:t xml:space="preserve"> 28</w:t>
            </w:r>
            <w:r>
              <w:rPr>
                <w:sz w:val="28"/>
              </w:rPr>
              <w:t>°С и ниже (разлив):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при тушении лафетным стволом</w:t>
            </w:r>
            <w:r>
              <w:rPr>
                <w:noProof/>
                <w:sz w:val="28"/>
              </w:rPr>
              <w:t xml:space="preserve"> ………………..............</w:t>
            </w:r>
          </w:p>
          <w:p w:rsidR="00000000" w:rsidRDefault="005467D3">
            <w:pPr>
              <w:ind w:firstLine="260"/>
              <w:rPr>
                <w:sz w:val="28"/>
              </w:rPr>
            </w:pPr>
            <w:r>
              <w:rPr>
                <w:noProof/>
                <w:sz w:val="28"/>
              </w:rPr>
              <w:t>»          »</w:t>
            </w:r>
            <w:r>
              <w:rPr>
                <w:sz w:val="28"/>
              </w:rPr>
              <w:t xml:space="preserve">        ручным</w:t>
            </w:r>
            <w:r>
              <w:rPr>
                <w:noProof/>
                <w:sz w:val="28"/>
              </w:rPr>
              <w:t xml:space="preserve">           »      .............………………..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Нефть и нефтепродукты с температурой вспышки паров (выше)</w:t>
            </w:r>
            <w:r>
              <w:rPr>
                <w:noProof/>
                <w:sz w:val="28"/>
              </w:rPr>
              <w:t xml:space="preserve"> 28</w:t>
            </w:r>
            <w:r>
              <w:rPr>
                <w:noProof/>
                <w:sz w:val="28"/>
              </w:rPr>
              <w:sym w:font="Symbol" w:char="F0B0"/>
            </w:r>
            <w:r>
              <w:rPr>
                <w:sz w:val="28"/>
              </w:rPr>
              <w:t>С (разлив)</w:t>
            </w:r>
            <w:r>
              <w:rPr>
                <w:noProof/>
                <w:sz w:val="28"/>
              </w:rPr>
              <w:t xml:space="preserve"> ......................………………………..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Самолеты</w:t>
            </w:r>
            <w:r>
              <w:rPr>
                <w:noProof/>
                <w:sz w:val="28"/>
              </w:rPr>
              <w:t xml:space="preserve"> …………………………………….......................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Сжиженный газ (разлив):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при тушении лафетным стволом</w:t>
            </w:r>
            <w:r>
              <w:rPr>
                <w:noProof/>
                <w:sz w:val="28"/>
              </w:rPr>
              <w:t xml:space="preserve"> ………………………..</w:t>
            </w:r>
          </w:p>
          <w:p w:rsidR="00000000" w:rsidRDefault="005467D3">
            <w:pPr>
              <w:ind w:firstLine="260"/>
              <w:rPr>
                <w:sz w:val="28"/>
              </w:rPr>
            </w:pPr>
            <w:r>
              <w:rPr>
                <w:noProof/>
                <w:sz w:val="28"/>
              </w:rPr>
              <w:t>»         »</w:t>
            </w:r>
            <w:r>
              <w:rPr>
                <w:sz w:val="28"/>
              </w:rPr>
              <w:t xml:space="preserve">         ручным     стволом</w:t>
            </w:r>
            <w:r>
              <w:rPr>
                <w:noProof/>
                <w:sz w:val="28"/>
              </w:rPr>
              <w:t xml:space="preserve"> ………………………..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Спирт</w:t>
            </w:r>
            <w:r>
              <w:rPr>
                <w:noProof/>
                <w:sz w:val="28"/>
              </w:rPr>
              <w:t xml:space="preserve"> ……………………………………….........................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jc w:val="both"/>
              <w:rPr>
                <w:b w:val="0"/>
              </w:rPr>
            </w:pPr>
            <w:r>
              <w:rPr>
                <w:b w:val="0"/>
              </w:rPr>
              <w:t>Толуол</w:t>
            </w:r>
            <w:r>
              <w:rPr>
                <w:b w:val="0"/>
                <w:noProof/>
              </w:rPr>
              <w:t xml:space="preserve"> ……………………………………...........................</w:t>
            </w:r>
          </w:p>
        </w:tc>
        <w:tc>
          <w:tcPr>
            <w:tcW w:w="1468" w:type="dxa"/>
          </w:tcPr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0,50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0,08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1,00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0,35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0,16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0,30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1,00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0,35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0,30</w:t>
            </w:r>
          </w:p>
          <w:p w:rsidR="00000000" w:rsidRDefault="005467D3">
            <w:pPr>
              <w:pStyle w:val="a4"/>
              <w:spacing w:after="0" w:line="240" w:lineRule="auto"/>
              <w:ind w:left="0" w:right="0"/>
              <w:rPr>
                <w:b w:val="0"/>
              </w:rPr>
            </w:pPr>
            <w:r>
              <w:rPr>
                <w:b w:val="0"/>
              </w:rPr>
              <w:t>0,20</w:t>
            </w:r>
          </w:p>
        </w:tc>
      </w:tr>
    </w:tbl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19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Интенсивность подачи огнетушащих веществ газового тушения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(для помещений объемом до</w:t>
      </w:r>
      <w:r>
        <w:rPr>
          <w:noProof/>
          <w:sz w:val="28"/>
        </w:rPr>
        <w:t xml:space="preserve"> 500</w:t>
      </w:r>
      <w:r>
        <w:rPr>
          <w:sz w:val="28"/>
        </w:rPr>
        <w:t xml:space="preserve"> м</w:t>
      </w:r>
      <w:r>
        <w:rPr>
          <w:sz w:val="28"/>
          <w:vertAlign w:val="superscript"/>
        </w:rPr>
        <w:t>3</w:t>
      </w:r>
      <w:r>
        <w:rPr>
          <w:sz w:val="28"/>
        </w:rPr>
        <w:t>)</w:t>
      </w:r>
    </w:p>
    <w:p w:rsidR="00000000" w:rsidRDefault="005467D3">
      <w:pPr>
        <w:jc w:val="center"/>
        <w:rPr>
          <w:b/>
          <w:sz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00"/>
        <w:gridCol w:w="2011"/>
        <w:gridCol w:w="201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786"/>
          <w:jc w:val="center"/>
        </w:trPr>
        <w:tc>
          <w:tcPr>
            <w:tcW w:w="42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Огнетушащее вещество</w:t>
            </w:r>
          </w:p>
        </w:tc>
        <w:tc>
          <w:tcPr>
            <w:tcW w:w="40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Интенсивность подачи, кг/(м</w:t>
            </w:r>
            <w:r>
              <w:rPr>
                <w:sz w:val="26"/>
                <w:vertAlign w:val="superscript"/>
              </w:rPr>
              <w:t>3</w:t>
            </w:r>
            <w:r>
              <w:rPr>
                <w:sz w:val="26"/>
              </w:rPr>
              <w:sym w:font="Symbol" w:char="F0D7"/>
            </w:r>
            <w:r>
              <w:rPr>
                <w:sz w:val="26"/>
              </w:rPr>
              <w:t>с), в помещениях с проемами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02"/>
          <w:jc w:val="center"/>
        </w:trPr>
        <w:tc>
          <w:tcPr>
            <w:tcW w:w="4200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закрытыми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открытыми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269"/>
          <w:jc w:val="center"/>
        </w:trPr>
        <w:tc>
          <w:tcPr>
            <w:tcW w:w="42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ind w:right="600"/>
              <w:jc w:val="both"/>
              <w:rPr>
                <w:sz w:val="28"/>
              </w:rPr>
            </w:pPr>
            <w:r>
              <w:rPr>
                <w:sz w:val="28"/>
              </w:rPr>
              <w:t>Водяной пар</w:t>
            </w:r>
          </w:p>
          <w:p w:rsidR="00000000" w:rsidRDefault="005467D3">
            <w:pPr>
              <w:ind w:right="600"/>
              <w:jc w:val="both"/>
              <w:rPr>
                <w:sz w:val="28"/>
              </w:rPr>
            </w:pPr>
            <w:r>
              <w:rPr>
                <w:sz w:val="28"/>
              </w:rPr>
              <w:t>Состав:</w:t>
            </w:r>
          </w:p>
          <w:p w:rsidR="00000000" w:rsidRDefault="005467D3">
            <w:pPr>
              <w:ind w:left="240"/>
              <w:jc w:val="both"/>
              <w:rPr>
                <w:sz w:val="28"/>
              </w:rPr>
            </w:pPr>
            <w:r>
              <w:rPr>
                <w:sz w:val="28"/>
              </w:rPr>
              <w:t>3,5</w:t>
            </w:r>
          </w:p>
          <w:p w:rsidR="00000000" w:rsidRDefault="005467D3">
            <w:pPr>
              <w:ind w:left="240"/>
              <w:jc w:val="both"/>
              <w:rPr>
                <w:sz w:val="28"/>
              </w:rPr>
            </w:pPr>
            <w:r>
              <w:rPr>
                <w:sz w:val="28"/>
              </w:rPr>
              <w:t>БФ-1</w:t>
            </w:r>
          </w:p>
          <w:p w:rsidR="00000000" w:rsidRDefault="005467D3">
            <w:pPr>
              <w:ind w:left="240"/>
              <w:jc w:val="both"/>
              <w:rPr>
                <w:sz w:val="28"/>
              </w:rPr>
            </w:pPr>
            <w:r>
              <w:rPr>
                <w:sz w:val="28"/>
              </w:rPr>
              <w:t>4НД</w:t>
            </w:r>
          </w:p>
          <w:p w:rsidR="00000000" w:rsidRDefault="005467D3">
            <w:pPr>
              <w:ind w:left="240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000000" w:rsidRDefault="005467D3">
            <w:pPr>
              <w:pStyle w:val="1"/>
              <w:jc w:val="both"/>
              <w:rPr>
                <w:b w:val="0"/>
              </w:rPr>
            </w:pPr>
            <w:r>
              <w:rPr>
                <w:b w:val="0"/>
              </w:rPr>
              <w:t>Диоксид углерода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0,003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0,002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0,002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0,001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0,006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0,005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0,006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0,005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0,005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0,004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0,015</w:t>
            </w:r>
          </w:p>
        </w:tc>
      </w:tr>
    </w:tbl>
    <w:p w:rsidR="00000000" w:rsidRDefault="005467D3">
      <w:pPr>
        <w:pStyle w:val="a4"/>
        <w:spacing w:after="0" w:line="240" w:lineRule="auto"/>
        <w:ind w:right="601"/>
      </w:pPr>
    </w:p>
    <w:p w:rsidR="00000000" w:rsidRDefault="005467D3">
      <w:pPr>
        <w:pStyle w:val="a4"/>
        <w:spacing w:after="0" w:line="240" w:lineRule="auto"/>
        <w:ind w:right="601"/>
      </w:pPr>
    </w:p>
    <w:p w:rsidR="00000000" w:rsidRDefault="005467D3">
      <w:pPr>
        <w:pStyle w:val="a4"/>
        <w:spacing w:after="0" w:line="240" w:lineRule="auto"/>
        <w:ind w:right="601"/>
      </w:pPr>
    </w:p>
    <w:p w:rsidR="00000000" w:rsidRDefault="005467D3">
      <w:pPr>
        <w:pStyle w:val="a4"/>
        <w:spacing w:after="0" w:line="240" w:lineRule="auto"/>
        <w:ind w:right="601"/>
      </w:pPr>
    </w:p>
    <w:p w:rsidR="00000000" w:rsidRDefault="005467D3">
      <w:pPr>
        <w:pStyle w:val="a4"/>
        <w:spacing w:after="0" w:line="240" w:lineRule="auto"/>
        <w:ind w:right="601"/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20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Интенсивность подачи распыленной воды для локализации горения струйного факела при пожарах на открытых технолог</w:t>
      </w:r>
      <w:r>
        <w:rPr>
          <w:b w:val="0"/>
        </w:rPr>
        <w:t>ических установках по переработке горючих жидкостей и газов</w:t>
      </w:r>
    </w:p>
    <w:p w:rsidR="00000000" w:rsidRDefault="005467D3">
      <w:pPr>
        <w:pStyle w:val="20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907"/>
        <w:gridCol w:w="907"/>
        <w:gridCol w:w="907"/>
        <w:gridCol w:w="907"/>
        <w:gridCol w:w="90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065"/>
          <w:jc w:val="center"/>
        </w:trPr>
        <w:tc>
          <w:tcPr>
            <w:tcW w:w="396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Тип ствола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Интенсивность подачи распыленной воды,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л/кг, при расстоянии до защищаемого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оборудования,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02"/>
          <w:jc w:val="center"/>
        </w:trPr>
        <w:tc>
          <w:tcPr>
            <w:tcW w:w="3969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10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20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818"/>
          <w:jc w:val="center"/>
        </w:trPr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both"/>
              <w:rPr>
                <w:sz w:val="28"/>
              </w:rPr>
            </w:pPr>
            <w:r>
              <w:rPr>
                <w:sz w:val="28"/>
              </w:rPr>
              <w:t>Ручные стволы:</w:t>
            </w:r>
          </w:p>
          <w:p w:rsidR="00000000" w:rsidRDefault="005467D3">
            <w:pPr>
              <w:pStyle w:val="1"/>
              <w:jc w:val="both"/>
              <w:rPr>
                <w:b w:val="0"/>
              </w:rPr>
            </w:pPr>
            <w:r>
              <w:rPr>
                <w:b w:val="0"/>
              </w:rPr>
              <w:t xml:space="preserve">    РС-А, РС-Б, РСК-50</w:t>
            </w:r>
          </w:p>
          <w:p w:rsidR="00000000" w:rsidRDefault="005467D3">
            <w:pPr>
              <w:spacing w:before="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Турбинные распылители: </w:t>
            </w:r>
          </w:p>
          <w:p w:rsidR="00000000" w:rsidRDefault="005467D3">
            <w:pPr>
              <w:pStyle w:val="1"/>
              <w:spacing w:before="40"/>
              <w:jc w:val="both"/>
              <w:rPr>
                <w:b w:val="0"/>
              </w:rPr>
            </w:pPr>
            <w:r>
              <w:rPr>
                <w:b w:val="0"/>
              </w:rPr>
              <w:t xml:space="preserve">    НРТ-5, НРТ</w:t>
            </w:r>
            <w:r>
              <w:rPr>
                <w:b w:val="0"/>
              </w:rPr>
              <w:t>-10, НРТ-20</w:t>
            </w:r>
          </w:p>
          <w:p w:rsidR="00000000" w:rsidRDefault="005467D3">
            <w:pPr>
              <w:pStyle w:val="a5"/>
              <w:spacing w:after="4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На орошение факела для снижения теплового потока при создании безопасной зоны в процессе боевой работы</w:t>
            </w:r>
          </w:p>
          <w:p w:rsidR="00000000" w:rsidRDefault="005467D3">
            <w:pPr>
              <w:spacing w:before="40"/>
              <w:jc w:val="both"/>
              <w:rPr>
                <w:sz w:val="28"/>
              </w:rPr>
            </w:pPr>
            <w:r>
              <w:rPr>
                <w:sz w:val="28"/>
              </w:rPr>
              <w:t>Распыленные струи: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из ручных стволов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  » </w:t>
            </w:r>
            <w:r>
              <w:rPr>
                <w:sz w:val="28"/>
              </w:rPr>
              <w:t xml:space="preserve"> турбинных распылителей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7,0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20,0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5,0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15,0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10,0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5,</w:t>
            </w:r>
            <w:r>
              <w:rPr>
                <w:noProof/>
                <w:sz w:val="28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8,0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4,0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spacing w:before="20"/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2,5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spacing w:after="80"/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7,0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3,0</w:t>
            </w:r>
          </w:p>
        </w:tc>
      </w:tr>
    </w:tbl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21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Интенсивность подачи воды на охлаждение (защиту)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горящих и соседних объектов</w:t>
      </w:r>
    </w:p>
    <w:p w:rsidR="00000000" w:rsidRDefault="005467D3">
      <w:pPr>
        <w:pStyle w:val="20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8"/>
        <w:gridCol w:w="1417"/>
        <w:gridCol w:w="1276"/>
        <w:gridCol w:w="127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789"/>
          <w:jc w:val="center"/>
        </w:trPr>
        <w:tc>
          <w:tcPr>
            <w:tcW w:w="538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 объектов, зданий,</w:t>
            </w:r>
          </w:p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Сооружений, материалов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Интенсивность</w:t>
            </w:r>
          </w:p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подачи воды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Расход в</w:t>
            </w:r>
            <w:r>
              <w:rPr>
                <w:sz w:val="26"/>
              </w:rPr>
              <w:t>о</w:t>
            </w:r>
            <w:r>
              <w:rPr>
                <w:sz w:val="26"/>
              </w:rPr>
              <w:t>ды, л/с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03"/>
          <w:jc w:val="center"/>
        </w:trPr>
        <w:tc>
          <w:tcPr>
            <w:tcW w:w="5388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40"/>
              <w:jc w:val="center"/>
              <w:rPr>
                <w:sz w:val="2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л/(м</w:t>
            </w:r>
            <w:r>
              <w:rPr>
                <w:sz w:val="26"/>
                <w:vertAlign w:val="superscript"/>
              </w:rPr>
              <w:t>2</w:t>
            </w:r>
            <w:r>
              <w:rPr>
                <w:sz w:val="26"/>
              </w:rPr>
              <w:sym w:font="Symbol" w:char="F0D7"/>
            </w:r>
            <w:r>
              <w:rPr>
                <w:sz w:val="26"/>
              </w:rPr>
              <w:t>с)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  <w:r>
              <w:rPr>
                <w:sz w:val="26"/>
              </w:rPr>
              <w:t>л/(м</w:t>
            </w:r>
            <w:r>
              <w:rPr>
                <w:sz w:val="26"/>
                <w:vertAlign w:val="superscript"/>
              </w:rPr>
              <w:t>2</w:t>
            </w:r>
            <w:r>
              <w:rPr>
                <w:sz w:val="26"/>
              </w:rPr>
              <w:sym w:font="Symbol" w:char="F0D7"/>
            </w:r>
            <w:r>
              <w:rPr>
                <w:sz w:val="26"/>
              </w:rPr>
              <w:t>с)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spacing w:before="20"/>
              <w:jc w:val="center"/>
              <w:rPr>
                <w:sz w:val="2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08"/>
          <w:jc w:val="center"/>
        </w:trPr>
        <w:tc>
          <w:tcPr>
            <w:tcW w:w="538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08"/>
          <w:jc w:val="center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Объекты переработки углеводородных г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зов, нефти и нефтепродуктов: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колонны, оборудование, трубопроводы,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другие аппараты при горении газообраз-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ных и жидких нефтепродуктов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то же, но соседние с горящими аппара-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тами</w:t>
            </w:r>
          </w:p>
          <w:p w:rsidR="00000000" w:rsidRDefault="005467D3">
            <w:pPr>
              <w:rPr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76"/>
          <w:jc w:val="center"/>
        </w:trPr>
        <w:tc>
          <w:tcPr>
            <w:tcW w:w="9357" w:type="dxa"/>
            <w:gridSpan w:val="4"/>
            <w:tcBorders>
              <w:bottom w:val="single" w:sz="4" w:space="0" w:color="auto"/>
            </w:tcBorders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76"/>
          <w:jc w:val="center"/>
        </w:trPr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2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3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9630"/>
          <w:jc w:val="center"/>
        </w:trPr>
        <w:tc>
          <w:tcPr>
            <w:tcW w:w="5388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эстакады (трубопроводы с нефтепродук-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тами)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теплообменники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Резервуары наземные металлические с ЛВЖ и ГЖ: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охлаждение горящего резервуара по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всему периметру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охлаждение сосе</w:t>
            </w:r>
            <w:r>
              <w:rPr>
                <w:sz w:val="28"/>
              </w:rPr>
              <w:t xml:space="preserve">днего по полупериметру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со стороны горящего резервуара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охлаждение емкостей, находящихся в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зоне горения жидкости в обваловании 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(охлаждение по всему периметру лафет-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ным стволом)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Резервуары подземные железобетонные с ЛВЖ и ГЖ (торя</w:t>
            </w:r>
            <w:r>
              <w:rPr>
                <w:sz w:val="28"/>
              </w:rPr>
              <w:t>щие и соседние с ними):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охлаждение дыхательной и другой арма-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туры, установленной на крышах при ем-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кости резервуара, 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: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  400...1000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      1000...5000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 5000…30000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     30000...50000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Резервуары со сжиженными газами (емк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сти, </w:t>
            </w:r>
            <w:r>
              <w:rPr>
                <w:sz w:val="28"/>
              </w:rPr>
              <w:t>трубопроводы, арматура):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  </w:t>
            </w:r>
            <w:r>
              <w:rPr>
                <w:sz w:val="28"/>
              </w:rPr>
              <w:t>для компактных струй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для распыленных струй, получаемых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из ручных стволов 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Суда (металлические конструкции)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Противопожарные занавесы в культурно-зрелищных учреждениях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>Штабеля круглого леса при</w:t>
            </w:r>
            <w:r>
              <w:rPr>
                <w:noProof/>
                <w:sz w:val="28"/>
              </w:rPr>
              <w:t xml:space="preserve"> </w:t>
            </w:r>
            <w:r>
              <w:rPr>
                <w:sz w:val="28"/>
              </w:rPr>
              <w:t>локализации развивающего</w:t>
            </w:r>
            <w:r>
              <w:rPr>
                <w:sz w:val="28"/>
              </w:rPr>
              <w:t>ся пожара в разрыве</w:t>
            </w:r>
            <w:r>
              <w:rPr>
                <w:noProof/>
                <w:sz w:val="28"/>
              </w:rPr>
              <w:t xml:space="preserve"> 10</w:t>
            </w:r>
            <w:r>
              <w:rPr>
                <w:sz w:val="28"/>
              </w:rPr>
              <w:t xml:space="preserve"> м Штабеля пиломатериалов при ширине ра</w:t>
            </w:r>
            <w:r>
              <w:rPr>
                <w:sz w:val="28"/>
              </w:rPr>
              <w:t>з</w:t>
            </w:r>
            <w:r>
              <w:rPr>
                <w:sz w:val="28"/>
              </w:rPr>
              <w:t>рыва между группами штабелей, м (локал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зация пожара</w:t>
            </w:r>
            <w:r>
              <w:rPr>
                <w:noProof/>
                <w:sz w:val="28"/>
              </w:rPr>
              <w:t>):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t xml:space="preserve">      10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25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40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0,8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0,3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1,2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  <w:r>
              <w:rPr>
                <w:sz w:val="28"/>
              </w:rPr>
              <w:t>5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90"/>
          <w:jc w:val="center"/>
        </w:trPr>
        <w:tc>
          <w:tcPr>
            <w:tcW w:w="9357" w:type="dxa"/>
            <w:gridSpan w:val="4"/>
          </w:tcPr>
          <w:p w:rsidR="00000000" w:rsidRDefault="005467D3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Продолжение табл. 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90"/>
          <w:jc w:val="center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846"/>
          <w:jc w:val="center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Фонтаны (газовые и нефтяные):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При подготовке атаки: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    </w:t>
            </w:r>
            <w:r>
              <w:rPr>
                <w:sz w:val="28"/>
              </w:rPr>
              <w:t>территория и металлоконструкции,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охватываемые фронтом пламени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территория и м</w:t>
            </w:r>
            <w:r>
              <w:rPr>
                <w:sz w:val="28"/>
              </w:rPr>
              <w:t>еталлоконструкции,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отстоящие от фронта пламени на рас-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стоянии</w:t>
            </w:r>
            <w:r>
              <w:rPr>
                <w:noProof/>
                <w:sz w:val="28"/>
              </w:rPr>
              <w:t xml:space="preserve"> 10-15</w:t>
            </w:r>
            <w:r>
              <w:rPr>
                <w:sz w:val="28"/>
              </w:rPr>
              <w:t xml:space="preserve"> м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при проведении атаки: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территория и металлоконструкции,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охватываемые пламенем</w:t>
            </w:r>
          </w:p>
          <w:p w:rsidR="00000000" w:rsidRDefault="005467D3">
            <w:pPr>
              <w:jc w:val="both"/>
              <w:rPr>
                <w:noProof/>
                <w:sz w:val="28"/>
              </w:rPr>
            </w:pPr>
            <w:r>
              <w:rPr>
                <w:sz w:val="28"/>
              </w:rPr>
              <w:t>Электростанции и подстанции (трансфо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маторы и масляные выключатели</w:t>
            </w:r>
            <w:r>
              <w:rPr>
                <w:noProof/>
                <w:sz w:val="28"/>
              </w:rPr>
              <w:t>):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горящие (охла</w:t>
            </w:r>
            <w:r>
              <w:rPr>
                <w:sz w:val="28"/>
              </w:rPr>
              <w:t>ждение по всему перимет-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ру)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соседние с горящими (охлаждение поло-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вины периметра, обращённого к горяще-</w:t>
            </w:r>
          </w:p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му)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0,35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0,15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0,2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0,5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noProof/>
                <w:sz w:val="28"/>
              </w:rPr>
            </w:pPr>
          </w:p>
          <w:p w:rsidR="00000000" w:rsidRDefault="005467D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-</w:t>
            </w:r>
          </w:p>
        </w:tc>
      </w:tr>
    </w:tbl>
    <w:p w:rsidR="00000000" w:rsidRDefault="005467D3">
      <w:pPr>
        <w:rPr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rPr>
          <w:b/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7. МЕТОДИКА ВЫПОЛНЕНИЯ СХЕМ ПОЖАРОТУШЕН</w:t>
      </w:r>
      <w:r>
        <w:rPr>
          <w:b/>
          <w:sz w:val="28"/>
        </w:rPr>
        <w:t>ИЯ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pStyle w:val="a3"/>
        <w:rPr>
          <w:caps w:val="0"/>
        </w:rPr>
      </w:pPr>
      <w:r>
        <w:rPr>
          <w:caps w:val="0"/>
        </w:rPr>
        <w:t>Порядок выполнения схем тушения пожара</w:t>
      </w:r>
    </w:p>
    <w:p w:rsidR="00000000" w:rsidRDefault="005467D3">
      <w:pPr>
        <w:pStyle w:val="a3"/>
        <w:rPr>
          <w:caps w:val="0"/>
        </w:rPr>
      </w:pPr>
    </w:p>
    <w:p w:rsidR="00000000" w:rsidRDefault="005467D3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Выполнить схему объекта и указать надписью план какого этажа на какой высоте или отметке представлен.</w:t>
      </w:r>
    </w:p>
    <w:p w:rsidR="00000000" w:rsidRDefault="005467D3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Обозначить водоисточники символами согласно разделу «Водоисточники</w:t>
      </w:r>
      <w:r>
        <w:rPr>
          <w:color w:val="000000"/>
          <w:sz w:val="28"/>
        </w:rPr>
        <w:t>» (Приложение</w:t>
      </w:r>
      <w:r>
        <w:rPr>
          <w:color w:val="00FFFF"/>
          <w:sz w:val="28"/>
        </w:rPr>
        <w:t xml:space="preserve"> </w:t>
      </w:r>
      <w:r>
        <w:rPr>
          <w:color w:val="000000"/>
          <w:sz w:val="28"/>
        </w:rPr>
        <w:t>№</w:t>
      </w:r>
      <w:r>
        <w:rPr>
          <w:sz w:val="28"/>
        </w:rPr>
        <w:t xml:space="preserve"> 1), указав их удаленность от</w:t>
      </w:r>
      <w:r>
        <w:rPr>
          <w:sz w:val="28"/>
        </w:rPr>
        <w:t xml:space="preserve"> места пожара и полную характеристику (№ ПГ, тип, сети, диаметр).</w:t>
      </w:r>
    </w:p>
    <w:p w:rsidR="00000000" w:rsidRDefault="005467D3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 имеющимся данным (тактическому замыслу, условию задачи и т.п.) нанести на схему объекта соответствующую обстановку пожара в следующей последовательности:</w:t>
      </w:r>
    </w:p>
    <w:p w:rsidR="00000000" w:rsidRDefault="005467D3">
      <w:pPr>
        <w:ind w:left="360"/>
        <w:jc w:val="both"/>
        <w:rPr>
          <w:sz w:val="28"/>
        </w:rPr>
      </w:pPr>
      <w:r>
        <w:rPr>
          <w:sz w:val="28"/>
        </w:rPr>
        <w:t>3.1. – место возникновения пожара</w:t>
      </w:r>
      <w:r>
        <w:rPr>
          <w:sz w:val="28"/>
        </w:rPr>
        <w:t xml:space="preserve">         (цвет красный)</w:t>
      </w:r>
    </w:p>
    <w:p w:rsidR="00000000" w:rsidRDefault="005467D3">
      <w:pPr>
        <w:pStyle w:val="a6"/>
        <w:spacing w:line="240" w:lineRule="auto"/>
        <w:ind w:left="357" w:firstLine="0"/>
        <w:jc w:val="both"/>
        <w:rPr>
          <w:b w:val="0"/>
          <w:caps w:val="0"/>
        </w:rPr>
      </w:pPr>
      <w:r>
        <w:rPr>
          <w:b w:val="0"/>
          <w:caps w:val="0"/>
        </w:rPr>
        <w:t>3.2. – направление и силу ветра для открытых (наружных) пожаров. (Для внутренних – если он будет влиять на ход развития и тушения пожара);</w:t>
      </w:r>
    </w:p>
    <w:p w:rsidR="00000000" w:rsidRDefault="005467D3">
      <w:pPr>
        <w:ind w:left="360"/>
        <w:jc w:val="both"/>
        <w:rPr>
          <w:sz w:val="28"/>
        </w:rPr>
      </w:pPr>
    </w:p>
    <w:p w:rsidR="00000000" w:rsidRDefault="00945A1F">
      <w:pPr>
        <w:ind w:left="36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25600" cy="406400"/>
            <wp:effectExtent l="0" t="0" r="0" b="0"/>
            <wp:docPr id="1" name="Рисунок 1" descr="Р2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2.pc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ind w:left="360"/>
        <w:jc w:val="center"/>
        <w:rPr>
          <w:sz w:val="28"/>
        </w:rPr>
      </w:pPr>
    </w:p>
    <w:p w:rsidR="00000000" w:rsidRDefault="005467D3">
      <w:pPr>
        <w:pStyle w:val="a5"/>
        <w:jc w:val="both"/>
        <w:rPr>
          <w:b w:val="0"/>
          <w:sz w:val="28"/>
        </w:rPr>
      </w:pPr>
      <w:r>
        <w:rPr>
          <w:b w:val="0"/>
          <w:sz w:val="28"/>
        </w:rPr>
        <w:t xml:space="preserve">      3.3.– зону горения и зону задымления:</w:t>
      </w:r>
    </w:p>
    <w:p w:rsidR="00000000" w:rsidRDefault="005467D3">
      <w:pPr>
        <w:ind w:left="435"/>
        <w:jc w:val="both"/>
        <w:rPr>
          <w:sz w:val="28"/>
        </w:rPr>
      </w:pPr>
    </w:p>
    <w:p w:rsidR="00000000" w:rsidRDefault="00945A1F">
      <w:pPr>
        <w:ind w:left="435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15000" cy="3759200"/>
            <wp:effectExtent l="0" t="0" r="0" b="0"/>
            <wp:docPr id="2" name="Рисунок 2" descr="Р4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4.pc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pStyle w:val="1"/>
        <w:rPr>
          <w:b w:val="0"/>
        </w:rPr>
      </w:pPr>
      <w:r>
        <w:rPr>
          <w:b w:val="0"/>
        </w:rPr>
        <w:lastRenderedPageBreak/>
        <w:t>Примечание:</w:t>
      </w:r>
    </w:p>
    <w:p w:rsidR="00000000" w:rsidRDefault="005467D3">
      <w:pPr>
        <w:pStyle w:val="21"/>
        <w:numPr>
          <w:ilvl w:val="0"/>
          <w:numId w:val="3"/>
        </w:numPr>
      </w:pPr>
      <w:r>
        <w:t>Штрих зоны задымления не следу</w:t>
      </w:r>
      <w:r>
        <w:t>ет обозначать слишком заметным (ярким). Допускается его обозначение прерывистыми волнистыми линиями: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87400" cy="457200"/>
            <wp:effectExtent l="0" t="0" r="0" b="0"/>
            <wp:docPr id="3" name="Рисунок 3" descr="Р5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5.pc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ind w:left="435"/>
        <w:jc w:val="center"/>
        <w:rPr>
          <w:sz w:val="28"/>
        </w:rPr>
      </w:pPr>
    </w:p>
    <w:p w:rsidR="00000000" w:rsidRDefault="005467D3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Штрих зоны горения обозначается по тактическому замыслу или реальной обстановке на пожаре. Его следует наносить на схему в масштабе согласно реально рас</w:t>
      </w:r>
      <w:r>
        <w:rPr>
          <w:sz w:val="28"/>
        </w:rPr>
        <w:t>считанной площади пожара в данный момент времени.</w:t>
      </w:r>
    </w:p>
    <w:p w:rsidR="00000000" w:rsidRDefault="005467D3">
      <w:pPr>
        <w:ind w:left="811" w:firstLine="720"/>
        <w:jc w:val="both"/>
        <w:rPr>
          <w:sz w:val="28"/>
        </w:rPr>
      </w:pPr>
      <w:r>
        <w:rPr>
          <w:sz w:val="28"/>
        </w:rPr>
        <w:t>На одной схеме допускается обозначение зоны горения в разное время путем изменения величины ячейки сетчатки:</w:t>
      </w:r>
    </w:p>
    <w:p w:rsidR="00000000" w:rsidRDefault="005467D3">
      <w:pPr>
        <w:jc w:val="center"/>
        <w:rPr>
          <w:sz w:val="28"/>
        </w:rPr>
      </w:pP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181100" cy="495300"/>
            <wp:effectExtent l="0" t="0" r="0" b="0"/>
            <wp:docPr id="4" name="Рисунок 4" descr="Р6-1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6-1.pc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</w:p>
    <w:p w:rsidR="00000000" w:rsidRDefault="005467D3" w:rsidP="005467D3">
      <w:pPr>
        <w:pStyle w:val="a5"/>
        <w:numPr>
          <w:ilvl w:val="0"/>
          <w:numId w:val="4"/>
        </w:numPr>
        <w:jc w:val="both"/>
        <w:rPr>
          <w:b w:val="0"/>
          <w:sz w:val="28"/>
        </w:rPr>
      </w:pPr>
      <w:r>
        <w:rPr>
          <w:b w:val="0"/>
          <w:sz w:val="28"/>
        </w:rPr>
        <w:t>Расставить пожарную технику на водоисточники и произвести предварительное развертывание.</w:t>
      </w:r>
    </w:p>
    <w:p w:rsidR="00000000" w:rsidRDefault="005467D3">
      <w:pPr>
        <w:ind w:left="435"/>
        <w:jc w:val="both"/>
        <w:rPr>
          <w:sz w:val="28"/>
        </w:rPr>
      </w:pPr>
    </w:p>
    <w:p w:rsidR="00000000" w:rsidRDefault="00945A1F">
      <w:pPr>
        <w:ind w:left="435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0500" cy="2171700"/>
            <wp:effectExtent l="0" t="0" r="6350" b="0"/>
            <wp:docPr id="5" name="Рисунок 5" descr="Р7-1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7-1.pc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ind w:left="435"/>
        <w:jc w:val="center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римечание:</w:t>
      </w:r>
    </w:p>
    <w:p w:rsidR="00000000" w:rsidRDefault="005467D3">
      <w:pPr>
        <w:pStyle w:val="30"/>
      </w:pPr>
      <w:r>
        <w:t>Для каждой пожарной машины указать номер пожарной части, к которой она относится: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39800" cy="317500"/>
            <wp:effectExtent l="0" t="0" r="0" b="6350"/>
            <wp:docPr id="6" name="Рисунок 6" descr="Р8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8.pc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</w:p>
    <w:p w:rsidR="00000000" w:rsidRDefault="005467D3" w:rsidP="005467D3">
      <w:pPr>
        <w:pStyle w:val="2"/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Обозначить решающее направление боевых действий</w:t>
      </w:r>
    </w:p>
    <w:p w:rsidR="00000000" w:rsidRDefault="005467D3">
      <w:pPr>
        <w:pStyle w:val="a5"/>
        <w:jc w:val="both"/>
        <w:rPr>
          <w:b w:val="0"/>
          <w:sz w:val="28"/>
        </w:rPr>
      </w:pPr>
      <w:r>
        <w:rPr>
          <w:b w:val="0"/>
          <w:sz w:val="28"/>
        </w:rPr>
        <w:t xml:space="preserve">          на пожаре согласно требованиям БУПО.</w:t>
      </w:r>
    </w:p>
    <w:p w:rsidR="00000000" w:rsidRDefault="005467D3">
      <w:pPr>
        <w:pStyle w:val="a5"/>
        <w:jc w:val="both"/>
        <w:rPr>
          <w:b w:val="0"/>
          <w:sz w:val="28"/>
        </w:rPr>
      </w:pPr>
      <w:r>
        <w:rPr>
          <w:b w:val="0"/>
          <w:sz w:val="28"/>
        </w:rPr>
        <w:t>Острие стрелки должно касаться той части зоны горения, куда предп</w:t>
      </w:r>
      <w:r>
        <w:rPr>
          <w:b w:val="0"/>
          <w:sz w:val="28"/>
        </w:rPr>
        <w:t>олагается введение первых средств тушения (цвет стрелки черный).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14400" cy="546100"/>
            <wp:effectExtent l="0" t="0" r="0" b="6350"/>
            <wp:docPr id="7" name="Рисунок 7" descr="Р9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9.pc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 w:rsidP="005467D3">
      <w:pPr>
        <w:pStyle w:val="a5"/>
        <w:numPr>
          <w:ilvl w:val="0"/>
          <w:numId w:val="7"/>
        </w:numPr>
        <w:tabs>
          <w:tab w:val="clear" w:pos="720"/>
          <w:tab w:val="num" w:pos="1155"/>
        </w:tabs>
        <w:jc w:val="both"/>
        <w:rPr>
          <w:b w:val="0"/>
          <w:sz w:val="28"/>
        </w:rPr>
      </w:pPr>
      <w:r>
        <w:rPr>
          <w:b w:val="0"/>
          <w:sz w:val="28"/>
        </w:rPr>
        <w:t>Определив типы стволов для тушения («А», «Б» лафетные с конкретным диаметром насадка), обозначить их на схеме в последовательности:</w:t>
      </w:r>
    </w:p>
    <w:p w:rsidR="00000000" w:rsidRDefault="005467D3">
      <w:pPr>
        <w:ind w:left="810"/>
        <w:jc w:val="both"/>
        <w:rPr>
          <w:sz w:val="28"/>
        </w:rPr>
      </w:pPr>
      <w:r>
        <w:rPr>
          <w:sz w:val="28"/>
        </w:rPr>
        <w:t xml:space="preserve">1 – для тушения со стороны решающего направления боевых  </w:t>
      </w:r>
    </w:p>
    <w:p w:rsidR="00000000" w:rsidRDefault="005467D3">
      <w:pPr>
        <w:ind w:left="810"/>
        <w:jc w:val="both"/>
        <w:rPr>
          <w:sz w:val="28"/>
        </w:rPr>
      </w:pPr>
      <w:r>
        <w:rPr>
          <w:sz w:val="28"/>
        </w:rPr>
        <w:t xml:space="preserve">      действий;</w:t>
      </w:r>
    </w:p>
    <w:p w:rsidR="00000000" w:rsidRDefault="005467D3">
      <w:pPr>
        <w:ind w:left="810"/>
        <w:jc w:val="both"/>
        <w:rPr>
          <w:sz w:val="28"/>
        </w:rPr>
      </w:pPr>
      <w:r>
        <w:rPr>
          <w:sz w:val="28"/>
        </w:rPr>
        <w:t>2 – для тушения на других участках;</w:t>
      </w:r>
    </w:p>
    <w:p w:rsidR="00000000" w:rsidRDefault="005467D3">
      <w:pPr>
        <w:ind w:left="810"/>
        <w:jc w:val="both"/>
        <w:rPr>
          <w:sz w:val="28"/>
        </w:rPr>
      </w:pPr>
      <w:r>
        <w:rPr>
          <w:sz w:val="28"/>
        </w:rPr>
        <w:t>3 – для защиты.</w:t>
      </w:r>
    </w:p>
    <w:p w:rsidR="00000000" w:rsidRDefault="005467D3">
      <w:pPr>
        <w:ind w:left="810"/>
        <w:jc w:val="both"/>
        <w:rPr>
          <w:sz w:val="28"/>
        </w:rPr>
      </w:pPr>
    </w:p>
    <w:p w:rsidR="00000000" w:rsidRDefault="005467D3">
      <w:pPr>
        <w:ind w:left="810"/>
        <w:jc w:val="center"/>
        <w:rPr>
          <w:sz w:val="28"/>
        </w:rPr>
      </w:pPr>
      <w:r>
        <w:rPr>
          <w:sz w:val="28"/>
        </w:rPr>
        <w:t>Порядок отображения стволов на схеме следующий: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>6.1. Указать тип ствола и вид струи, который он формирует</w:t>
      </w:r>
    </w:p>
    <w:p w:rsidR="00000000" w:rsidRDefault="00945A1F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27700" cy="2806700"/>
            <wp:effectExtent l="0" t="0" r="6350" b="0"/>
            <wp:docPr id="8" name="Рисунок 8" descr="Р10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10.pc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>6.2. Указать для каждого ствола место его введения (позицию ствольщика) обозн</w:t>
      </w:r>
      <w:r>
        <w:rPr>
          <w:sz w:val="28"/>
        </w:rPr>
        <w:t>ачениями:</w:t>
      </w:r>
    </w:p>
    <w:p w:rsidR="00000000" w:rsidRDefault="005467D3">
      <w:pPr>
        <w:ind w:left="360"/>
        <w:jc w:val="both"/>
        <w:rPr>
          <w:sz w:val="28"/>
        </w:rPr>
      </w:pPr>
      <w:r>
        <w:rPr>
          <w:sz w:val="28"/>
        </w:rPr>
        <w:t>К – ствол на крышу (покрытие);</w:t>
      </w:r>
    </w:p>
    <w:p w:rsidR="00000000" w:rsidRDefault="005467D3">
      <w:pPr>
        <w:ind w:left="360"/>
        <w:jc w:val="both"/>
        <w:rPr>
          <w:sz w:val="28"/>
        </w:rPr>
      </w:pPr>
      <w:r>
        <w:rPr>
          <w:sz w:val="28"/>
        </w:rPr>
        <w:t>П – ствол в подвал;</w:t>
      </w:r>
    </w:p>
    <w:p w:rsidR="00000000" w:rsidRDefault="005467D3">
      <w:pPr>
        <w:ind w:left="360"/>
        <w:jc w:val="both"/>
        <w:rPr>
          <w:sz w:val="28"/>
        </w:rPr>
      </w:pPr>
      <w:r>
        <w:rPr>
          <w:sz w:val="28"/>
        </w:rPr>
        <w:t>Ч – ствол в чердачное помещение;</w:t>
      </w:r>
    </w:p>
    <w:p w:rsidR="00000000" w:rsidRDefault="005467D3">
      <w:pPr>
        <w:ind w:left="360"/>
        <w:jc w:val="both"/>
        <w:rPr>
          <w:sz w:val="28"/>
        </w:rPr>
      </w:pPr>
      <w:r>
        <w:rPr>
          <w:sz w:val="28"/>
        </w:rPr>
        <w:t>Ц – ствол в цокольный этаж;</w:t>
      </w:r>
    </w:p>
    <w:p w:rsidR="00000000" w:rsidRDefault="005467D3">
      <w:pPr>
        <w:ind w:left="360"/>
        <w:jc w:val="both"/>
        <w:rPr>
          <w:sz w:val="28"/>
        </w:rPr>
      </w:pPr>
      <w:r>
        <w:rPr>
          <w:sz w:val="28"/>
        </w:rPr>
        <w:t>1,2,3,4…..ствол в этаж здания;</w:t>
      </w:r>
    </w:p>
    <w:p w:rsidR="00000000" w:rsidRDefault="005467D3">
      <w:pPr>
        <w:ind w:left="360"/>
        <w:jc w:val="both"/>
        <w:rPr>
          <w:sz w:val="28"/>
        </w:rPr>
      </w:pPr>
      <w:r>
        <w:rPr>
          <w:sz w:val="28"/>
        </w:rPr>
        <w:t>15 м – ствол на отметку 15 метров.</w:t>
      </w:r>
    </w:p>
    <w:p w:rsidR="00000000" w:rsidRDefault="005467D3">
      <w:pPr>
        <w:ind w:left="360"/>
        <w:jc w:val="both"/>
        <w:rPr>
          <w:sz w:val="28"/>
        </w:rPr>
      </w:pPr>
    </w:p>
    <w:p w:rsidR="00000000" w:rsidRDefault="005467D3">
      <w:pPr>
        <w:ind w:left="567" w:hanging="567"/>
        <w:jc w:val="both"/>
        <w:rPr>
          <w:sz w:val="28"/>
        </w:rPr>
      </w:pPr>
      <w:r>
        <w:rPr>
          <w:sz w:val="28"/>
        </w:rPr>
        <w:t>6.3. При работе в непригодной для дыхания среде в составе звеньев г</w:t>
      </w:r>
      <w:r>
        <w:rPr>
          <w:sz w:val="28"/>
        </w:rPr>
        <w:t>азодымозащитной службы (ГДЗС) обозначить их на схеме, а также места выставления постов безопасности:</w:t>
      </w:r>
    </w:p>
    <w:p w:rsidR="00000000" w:rsidRDefault="005467D3">
      <w:pPr>
        <w:jc w:val="both"/>
        <w:rPr>
          <w:sz w:val="28"/>
        </w:rPr>
      </w:pP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178300" cy="1638300"/>
            <wp:effectExtent l="0" t="0" r="0" b="0"/>
            <wp:docPr id="9" name="Рисунок 9" descr="Р11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11.pc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pStyle w:val="a5"/>
        <w:rPr>
          <w:b w:val="0"/>
          <w:sz w:val="28"/>
        </w:rPr>
      </w:pPr>
      <w:r>
        <w:rPr>
          <w:b w:val="0"/>
          <w:sz w:val="28"/>
        </w:rPr>
        <w:t>Примечание:</w:t>
      </w:r>
    </w:p>
    <w:p w:rsidR="00000000" w:rsidRDefault="005467D3">
      <w:pPr>
        <w:ind w:left="340" w:hanging="340"/>
        <w:jc w:val="both"/>
        <w:rPr>
          <w:sz w:val="28"/>
        </w:rPr>
      </w:pPr>
      <w:r>
        <w:rPr>
          <w:sz w:val="28"/>
        </w:rPr>
        <w:t>а) Если тип ствола соответствует диаметру рукава (подсоединение без переходных соединительных головок), то допускается обозначение ствола («</w:t>
      </w:r>
      <w:r>
        <w:rPr>
          <w:sz w:val="28"/>
        </w:rPr>
        <w:t>50», «70») упустить, но обязательно указать диаметр рукава: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19400" cy="368300"/>
            <wp:effectExtent l="0" t="0" r="0" b="0"/>
            <wp:docPr id="10" name="Рисунок 10" descr="Р12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12.pc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rPr>
          <w:sz w:val="28"/>
        </w:rPr>
      </w:pPr>
    </w:p>
    <w:p w:rsidR="00000000" w:rsidRDefault="005467D3">
      <w:pPr>
        <w:pStyle w:val="20"/>
        <w:ind w:left="340" w:hanging="340"/>
        <w:jc w:val="both"/>
        <w:rPr>
          <w:b w:val="0"/>
        </w:rPr>
      </w:pPr>
      <w:r>
        <w:rPr>
          <w:b w:val="0"/>
        </w:rPr>
        <w:t>б) Разрешается смещать цифру или букву, обозначающие место введения ствола, вниз по рукаву:</w:t>
      </w:r>
    </w:p>
    <w:p w:rsidR="00000000" w:rsidRDefault="005467D3">
      <w:pPr>
        <w:pStyle w:val="20"/>
      </w:pP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111500" cy="457200"/>
            <wp:effectExtent l="0" t="0" r="0" b="0"/>
            <wp:docPr id="11" name="Рисунок 11" descr="Р13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13.pc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(Ствол «Б» по выдвижной лестнице на крышу)</w:t>
      </w:r>
    </w:p>
    <w:p w:rsidR="00000000" w:rsidRDefault="005467D3">
      <w:pPr>
        <w:jc w:val="right"/>
        <w:rPr>
          <w:sz w:val="28"/>
        </w:rPr>
      </w:pPr>
    </w:p>
    <w:p w:rsidR="00000000" w:rsidRDefault="005467D3">
      <w:pPr>
        <w:pStyle w:val="a5"/>
        <w:ind w:left="340" w:hanging="340"/>
        <w:jc w:val="both"/>
        <w:rPr>
          <w:b w:val="0"/>
          <w:sz w:val="28"/>
        </w:rPr>
      </w:pPr>
      <w:r>
        <w:rPr>
          <w:b w:val="0"/>
          <w:sz w:val="28"/>
        </w:rPr>
        <w:t>в) Ствол, подаваемый на тушение, на схеме изображают н</w:t>
      </w:r>
      <w:r>
        <w:rPr>
          <w:b w:val="0"/>
          <w:sz w:val="28"/>
        </w:rPr>
        <w:t>аправленным в штрих зоны горения, а ствол для защиты, как правило, должен быть направлен на защищаемый объект.</w:t>
      </w:r>
    </w:p>
    <w:p w:rsidR="00000000" w:rsidRDefault="005467D3">
      <w:pPr>
        <w:jc w:val="both"/>
        <w:rPr>
          <w:sz w:val="28"/>
        </w:rPr>
      </w:pPr>
    </w:p>
    <w:p w:rsidR="00000000" w:rsidRDefault="005467D3" w:rsidP="005467D3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 xml:space="preserve">На основании тщательной оценки обстановки с учетом архитектурно-планировочного решения, технологии, особенностей развития пожара и т.д. выбрать </w:t>
      </w:r>
      <w:r>
        <w:rPr>
          <w:sz w:val="28"/>
        </w:rPr>
        <w:t>наиболее рациональные пути прокладки рукавных линий (рабочих), начиная со стволов, работающих на решающем направлении, на тушение в других участках и т.д. (в зависимости значимости) до защиты тех объектов или участков, которые могут быть защищены по мере п</w:t>
      </w:r>
      <w:r>
        <w:rPr>
          <w:sz w:val="28"/>
        </w:rPr>
        <w:t>рибытия дополнительных сил и средств.</w:t>
      </w:r>
    </w:p>
    <w:p w:rsidR="00000000" w:rsidRDefault="005467D3">
      <w:pPr>
        <w:pStyle w:val="30"/>
      </w:pPr>
      <w:r>
        <w:t>Другими словами, на уже подготовленной схеме следует отобразить маршруты прокладки рабочих рукавных линий от пожарных разветвлений (АЦ без установки на водоисточники) до указанных позиций ствольщиков.</w:t>
      </w:r>
    </w:p>
    <w:p w:rsidR="00000000" w:rsidRDefault="005467D3">
      <w:pPr>
        <w:ind w:left="680"/>
        <w:jc w:val="center"/>
        <w:rPr>
          <w:sz w:val="28"/>
        </w:rPr>
      </w:pPr>
      <w:r>
        <w:rPr>
          <w:sz w:val="28"/>
        </w:rPr>
        <w:t>Примечание:</w:t>
      </w:r>
    </w:p>
    <w:p w:rsidR="00000000" w:rsidRDefault="005467D3">
      <w:pPr>
        <w:ind w:left="340" w:hanging="340"/>
        <w:jc w:val="both"/>
        <w:rPr>
          <w:sz w:val="28"/>
        </w:rPr>
      </w:pPr>
      <w:r>
        <w:rPr>
          <w:sz w:val="28"/>
        </w:rPr>
        <w:t>а) Из</w:t>
      </w:r>
      <w:r>
        <w:rPr>
          <w:sz w:val="28"/>
        </w:rPr>
        <w:t xml:space="preserve">ображение всех рукавных линий на схеме должно строго соответствовать реальному пути их прокладки ствольщиками. </w:t>
      </w:r>
      <w:r>
        <w:rPr>
          <w:sz w:val="28"/>
        </w:rPr>
        <w:lastRenderedPageBreak/>
        <w:t>Недопустимо обозначение «без проделывания отверстия» в стене (перегородке).</w:t>
      </w:r>
    </w:p>
    <w:p w:rsidR="00000000" w:rsidRDefault="005467D3">
      <w:pPr>
        <w:ind w:left="340" w:hanging="340"/>
        <w:jc w:val="both"/>
        <w:rPr>
          <w:sz w:val="28"/>
        </w:rPr>
      </w:pPr>
      <w:r>
        <w:rPr>
          <w:sz w:val="28"/>
        </w:rPr>
        <w:t>б) Рукавные линии стремиться не пересекать между собой. В отдельных с</w:t>
      </w:r>
      <w:r>
        <w:rPr>
          <w:sz w:val="28"/>
        </w:rPr>
        <w:t>лучаях допускается перемещение рукавных линий под прямым углом.</w:t>
      </w:r>
    </w:p>
    <w:p w:rsidR="00000000" w:rsidRDefault="005467D3">
      <w:pPr>
        <w:ind w:left="680"/>
        <w:jc w:val="both"/>
        <w:rPr>
          <w:sz w:val="28"/>
        </w:rPr>
      </w:pP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83000" cy="977900"/>
            <wp:effectExtent l="0" t="0" r="0" b="0"/>
            <wp:docPr id="12" name="Рисунок 12" descr="Р14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14.pc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С целью лучшего восприятия во времени последовательности сосредоточения и введения в действие сил и средств (установки пожарных машин, прокладка рукавных линий, подача стволов) допускаются </w:t>
      </w:r>
      <w:r>
        <w:rPr>
          <w:sz w:val="28"/>
        </w:rPr>
        <w:t>все действия каждого вновь прибывшего караула.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>На схеме графически отобразить разными цветами в следующей последовательности: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1–й прибывший караул – красным цветом;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2-ой караул – зеленым;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3-й караул – синим;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4-й и последующие караулы – черным.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 использо</w:t>
      </w:r>
      <w:r>
        <w:rPr>
          <w:sz w:val="28"/>
        </w:rPr>
        <w:t>вании техники на полную мощность может получиться так, что вновь прибывшее подразделение без установки своей техники на водоисточники будет производить развертывание от уже установленных разветвлений или машины другого караула.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На схеме это изобразится так</w:t>
      </w:r>
      <w:r>
        <w:rPr>
          <w:sz w:val="28"/>
        </w:rPr>
        <w:t>: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32200" cy="2374900"/>
            <wp:effectExtent l="0" t="0" r="6350" b="6350"/>
            <wp:docPr id="13" name="Рисунок 13" descr="Р15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15.pcx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center"/>
        <w:rPr>
          <w:b/>
          <w:sz w:val="28"/>
        </w:rPr>
      </w:pPr>
    </w:p>
    <w:p w:rsidR="00000000" w:rsidRDefault="005467D3" w:rsidP="005467D3">
      <w:pPr>
        <w:numPr>
          <w:ilvl w:val="0"/>
          <w:numId w:val="18"/>
        </w:numPr>
        <w:jc w:val="center"/>
        <w:rPr>
          <w:b/>
          <w:caps/>
          <w:sz w:val="28"/>
        </w:rPr>
      </w:pPr>
      <w:r>
        <w:rPr>
          <w:b/>
          <w:caps/>
          <w:sz w:val="28"/>
        </w:rPr>
        <w:lastRenderedPageBreak/>
        <w:t>Расчет сил и средств</w:t>
      </w:r>
    </w:p>
    <w:p w:rsidR="00000000" w:rsidRDefault="005467D3">
      <w:pPr>
        <w:rPr>
          <w:b/>
          <w:caps/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8.1. Определение формы площади пожара</w:t>
      </w:r>
    </w:p>
    <w:p w:rsidR="00000000" w:rsidRDefault="005467D3">
      <w:pPr>
        <w:jc w:val="both"/>
        <w:rPr>
          <w:b/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40"/>
        </w:rPr>
        <w:sym w:font="Symbol" w:char="F074"/>
      </w:r>
      <w:r>
        <w:rPr>
          <w:sz w:val="28"/>
          <w:vertAlign w:val="subscript"/>
        </w:rPr>
        <w:t>св</w:t>
      </w:r>
      <w:r>
        <w:rPr>
          <w:sz w:val="28"/>
        </w:rPr>
        <w:t xml:space="preserve"> = </w:t>
      </w:r>
      <w:r>
        <w:rPr>
          <w:sz w:val="40"/>
        </w:rPr>
        <w:sym w:font="Symbol" w:char="F074"/>
      </w:r>
      <w:r>
        <w:rPr>
          <w:sz w:val="28"/>
          <w:vertAlign w:val="subscript"/>
        </w:rPr>
        <w:t>дс</w:t>
      </w:r>
      <w:r>
        <w:rPr>
          <w:sz w:val="28"/>
        </w:rPr>
        <w:t>+</w:t>
      </w:r>
      <w:r>
        <w:rPr>
          <w:sz w:val="40"/>
        </w:rPr>
        <w:sym w:font="Symbol" w:char="F074"/>
      </w:r>
      <w:r>
        <w:rPr>
          <w:sz w:val="28"/>
          <w:vertAlign w:val="subscript"/>
        </w:rPr>
        <w:t>сб</w:t>
      </w:r>
      <w:r>
        <w:rPr>
          <w:sz w:val="28"/>
        </w:rPr>
        <w:t>+</w:t>
      </w:r>
      <w:r>
        <w:rPr>
          <w:sz w:val="40"/>
        </w:rPr>
        <w:sym w:font="Symbol" w:char="F074"/>
      </w:r>
      <w:r>
        <w:rPr>
          <w:sz w:val="28"/>
          <w:vertAlign w:val="subscript"/>
        </w:rPr>
        <w:t>сл</w:t>
      </w:r>
      <w:r>
        <w:rPr>
          <w:sz w:val="28"/>
        </w:rPr>
        <w:t>+</w:t>
      </w:r>
      <w:r>
        <w:rPr>
          <w:sz w:val="40"/>
        </w:rPr>
        <w:sym w:font="Symbol" w:char="F074"/>
      </w:r>
      <w:r>
        <w:rPr>
          <w:sz w:val="28"/>
          <w:vertAlign w:val="subscript"/>
        </w:rPr>
        <w:t>бр</w:t>
      </w:r>
      <w:r>
        <w:rPr>
          <w:sz w:val="28"/>
        </w:rPr>
        <w:t>, мин.,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>где:</w:t>
      </w:r>
    </w:p>
    <w:p w:rsidR="00000000" w:rsidRDefault="005467D3" w:rsidP="005467D3">
      <w:pPr>
        <w:numPr>
          <w:ilvl w:val="0"/>
          <w:numId w:val="8"/>
        </w:numPr>
        <w:jc w:val="both"/>
        <w:rPr>
          <w:sz w:val="28"/>
        </w:rPr>
      </w:pPr>
      <w:r>
        <w:rPr>
          <w:sz w:val="40"/>
        </w:rPr>
        <w:sym w:font="Symbol" w:char="F074"/>
      </w:r>
      <w:r>
        <w:rPr>
          <w:sz w:val="28"/>
          <w:vertAlign w:val="subscript"/>
        </w:rPr>
        <w:t>дс</w:t>
      </w:r>
      <w:r>
        <w:rPr>
          <w:sz w:val="28"/>
        </w:rPr>
        <w:t xml:space="preserve"> - промежуток времени от начала возникновения пожара до сообщения о нем в пожарную охрану, мин (принимают 8-12 мин, при наличии сигнализации – 5 мин.)</w:t>
      </w:r>
      <w:r>
        <w:rPr>
          <w:sz w:val="28"/>
        </w:rPr>
        <w:t>.</w:t>
      </w:r>
    </w:p>
    <w:p w:rsidR="00000000" w:rsidRDefault="005467D3" w:rsidP="005467D3">
      <w:pPr>
        <w:numPr>
          <w:ilvl w:val="0"/>
          <w:numId w:val="8"/>
        </w:numPr>
        <w:jc w:val="both"/>
        <w:rPr>
          <w:sz w:val="28"/>
        </w:rPr>
      </w:pPr>
      <w:r>
        <w:rPr>
          <w:sz w:val="40"/>
        </w:rPr>
        <w:sym w:font="Symbol" w:char="F074"/>
      </w:r>
      <w:r>
        <w:rPr>
          <w:sz w:val="28"/>
          <w:vertAlign w:val="subscript"/>
        </w:rPr>
        <w:t>сб</w:t>
      </w:r>
      <w:r>
        <w:rPr>
          <w:sz w:val="28"/>
        </w:rPr>
        <w:t xml:space="preserve"> - время сбора л/с боевых расчетов по тревоге, мин (принимается равным 1 мин).</w:t>
      </w:r>
    </w:p>
    <w:p w:rsidR="00000000" w:rsidRDefault="005467D3" w:rsidP="005467D3">
      <w:pPr>
        <w:numPr>
          <w:ilvl w:val="0"/>
          <w:numId w:val="8"/>
        </w:numPr>
        <w:jc w:val="both"/>
        <w:rPr>
          <w:sz w:val="28"/>
        </w:rPr>
      </w:pPr>
      <w:r>
        <w:rPr>
          <w:sz w:val="40"/>
        </w:rPr>
        <w:sym w:font="Symbol" w:char="F074"/>
      </w:r>
      <w:r>
        <w:rPr>
          <w:sz w:val="28"/>
          <w:vertAlign w:val="subscript"/>
        </w:rPr>
        <w:t>сл</w:t>
      </w:r>
      <w:r>
        <w:rPr>
          <w:sz w:val="28"/>
        </w:rPr>
        <w:t xml:space="preserve"> - время следования подразделений на пожар, мин (принимаем             </w:t>
      </w:r>
      <w:r>
        <w:rPr>
          <w:sz w:val="40"/>
        </w:rPr>
        <w:sym w:font="Symbol" w:char="F074"/>
      </w:r>
      <w:r>
        <w:rPr>
          <w:sz w:val="28"/>
          <w:vertAlign w:val="subscript"/>
        </w:rPr>
        <w:t>сл</w:t>
      </w:r>
      <w:r>
        <w:rPr>
          <w:sz w:val="28"/>
        </w:rPr>
        <w:t xml:space="preserve"> = 60</w:t>
      </w:r>
      <w:r>
        <w:rPr>
          <w:sz w:val="28"/>
          <w:lang w:val="en-US"/>
        </w:rPr>
        <w:t>N</w:t>
      </w:r>
      <w:r>
        <w:rPr>
          <w:sz w:val="28"/>
        </w:rPr>
        <w:t>/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сл</w:t>
      </w:r>
      <w:r>
        <w:rPr>
          <w:sz w:val="28"/>
        </w:rPr>
        <w:t xml:space="preserve">, </w:t>
      </w:r>
      <w:r>
        <w:rPr>
          <w:sz w:val="28"/>
          <w:lang w:val="en-US"/>
        </w:rPr>
        <w:t>N-</w:t>
      </w:r>
      <w:r>
        <w:rPr>
          <w:sz w:val="28"/>
        </w:rPr>
        <w:t xml:space="preserve">путь от ПЧ до пожара,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сл</w:t>
      </w:r>
      <w:r>
        <w:rPr>
          <w:sz w:val="28"/>
        </w:rPr>
        <w:t xml:space="preserve"> = 45 км/ч).</w:t>
      </w:r>
    </w:p>
    <w:p w:rsidR="00000000" w:rsidRDefault="005467D3" w:rsidP="005467D3">
      <w:pPr>
        <w:numPr>
          <w:ilvl w:val="0"/>
          <w:numId w:val="8"/>
        </w:numPr>
        <w:jc w:val="both"/>
        <w:rPr>
          <w:sz w:val="28"/>
        </w:rPr>
      </w:pPr>
      <w:r>
        <w:rPr>
          <w:sz w:val="40"/>
        </w:rPr>
        <w:sym w:font="Symbol" w:char="F074"/>
      </w:r>
      <w:r>
        <w:rPr>
          <w:sz w:val="28"/>
          <w:vertAlign w:val="subscript"/>
        </w:rPr>
        <w:t>бр</w:t>
      </w:r>
      <w:r>
        <w:rPr>
          <w:sz w:val="28"/>
        </w:rPr>
        <w:t xml:space="preserve"> - время боевого развертывания пожарных </w:t>
      </w:r>
      <w:r>
        <w:rPr>
          <w:sz w:val="28"/>
        </w:rPr>
        <w:t xml:space="preserve">подразделений, мин.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(принимается по нормативам ПСП или 3 мин. для летнего периода,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6 - 8 мин. для зимнего периода).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sz w:val="28"/>
          <w:u w:val="single"/>
        </w:rPr>
        <w:t>Радиус площади пожара: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 развитии пожара до 10 мин. включительно.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п</w:t>
      </w:r>
      <w:r>
        <w:rPr>
          <w:sz w:val="28"/>
          <w:lang w:val="en-US"/>
        </w:rPr>
        <w:t>= 0,5V</w:t>
      </w:r>
      <w:r>
        <w:rPr>
          <w:sz w:val="28"/>
          <w:vertAlign w:val="subscript"/>
        </w:rPr>
        <w:t>л</w:t>
      </w:r>
      <w:r>
        <w:rPr>
          <w:sz w:val="28"/>
          <w:vertAlign w:val="superscript"/>
        </w:rPr>
        <w:t>.</w:t>
      </w:r>
      <w:r>
        <w:rPr>
          <w:sz w:val="40"/>
        </w:rPr>
        <w:t xml:space="preserve"> </w:t>
      </w:r>
      <w:r>
        <w:rPr>
          <w:sz w:val="40"/>
        </w:rPr>
        <w:sym w:font="Symbol" w:char="F074"/>
      </w:r>
      <w:r>
        <w:rPr>
          <w:sz w:val="28"/>
          <w:vertAlign w:val="subscript"/>
        </w:rPr>
        <w:t>св</w:t>
      </w:r>
      <w:r>
        <w:rPr>
          <w:sz w:val="28"/>
        </w:rPr>
        <w:t>, м.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п</w:t>
      </w:r>
      <w:r>
        <w:rPr>
          <w:sz w:val="28"/>
        </w:rPr>
        <w:t xml:space="preserve"> - радиус развити</w:t>
      </w:r>
      <w:r>
        <w:rPr>
          <w:sz w:val="28"/>
        </w:rPr>
        <w:t>я пожара;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л</w:t>
      </w:r>
      <w:r>
        <w:rPr>
          <w:sz w:val="28"/>
        </w:rPr>
        <w:t xml:space="preserve"> - линейная скорость распространения горения, м/мин (табл. 14).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 развитии пожара более 10 мин.: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п</w:t>
      </w:r>
      <w:r>
        <w:rPr>
          <w:sz w:val="28"/>
          <w:lang w:val="en-US"/>
        </w:rPr>
        <w:t>=0,5</w:t>
      </w:r>
      <w:r>
        <w:rPr>
          <w:sz w:val="28"/>
          <w:vertAlign w:val="superscript"/>
        </w:rPr>
        <w:t>.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л</w:t>
      </w:r>
      <w:r>
        <w:rPr>
          <w:sz w:val="28"/>
          <w:vertAlign w:val="superscript"/>
        </w:rPr>
        <w:t>.</w:t>
      </w:r>
      <w:r>
        <w:rPr>
          <w:sz w:val="28"/>
        </w:rPr>
        <w:t>10+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л</w:t>
      </w:r>
      <w:r>
        <w:rPr>
          <w:sz w:val="28"/>
          <w:vertAlign w:val="superscript"/>
        </w:rPr>
        <w:t>.</w:t>
      </w:r>
      <w:r>
        <w:rPr>
          <w:sz w:val="28"/>
        </w:rPr>
        <w:t>(</w:t>
      </w:r>
      <w:r>
        <w:rPr>
          <w:sz w:val="40"/>
        </w:rPr>
        <w:sym w:font="Symbol" w:char="F074"/>
      </w:r>
      <w:r>
        <w:rPr>
          <w:sz w:val="28"/>
          <w:vertAlign w:val="subscript"/>
        </w:rPr>
        <w:t>св</w:t>
      </w:r>
      <w:r>
        <w:rPr>
          <w:sz w:val="28"/>
        </w:rPr>
        <w:t xml:space="preserve"> - 10), м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22</w:t>
      </w:r>
    </w:p>
    <w:p w:rsidR="00000000" w:rsidRDefault="005467D3">
      <w:pPr>
        <w:pStyle w:val="a5"/>
        <w:rPr>
          <w:b w:val="0"/>
          <w:sz w:val="28"/>
        </w:rPr>
      </w:pPr>
      <w:r>
        <w:rPr>
          <w:b w:val="0"/>
          <w:sz w:val="28"/>
        </w:rPr>
        <w:t xml:space="preserve">Формулы для определения основных геометрических и физических параметров в зависимости </w:t>
      </w:r>
      <w:r>
        <w:rPr>
          <w:b w:val="0"/>
          <w:sz w:val="28"/>
        </w:rPr>
        <w:t>от форм площади пожара</w:t>
      </w:r>
    </w:p>
    <w:p w:rsidR="00000000" w:rsidRDefault="005467D3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984"/>
        <w:gridCol w:w="2127"/>
        <w:gridCol w:w="283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Определяемая величина</w:t>
            </w:r>
          </w:p>
        </w:tc>
        <w:tc>
          <w:tcPr>
            <w:tcW w:w="6946" w:type="dxa"/>
            <w:gridSpan w:val="3"/>
          </w:tcPr>
          <w:p w:rsidR="00000000" w:rsidRDefault="005467D3">
            <w:pPr>
              <w:pStyle w:val="2"/>
              <w:rPr>
                <w:sz w:val="26"/>
              </w:rPr>
            </w:pPr>
            <w:r>
              <w:rPr>
                <w:sz w:val="26"/>
              </w:rPr>
              <w:t>Форма площади пожара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6"/>
        </w:trPr>
        <w:tc>
          <w:tcPr>
            <w:tcW w:w="2660" w:type="dxa"/>
            <w:vMerge/>
          </w:tcPr>
          <w:p w:rsidR="00000000" w:rsidRDefault="005467D3">
            <w:pPr>
              <w:jc w:val="both"/>
              <w:rPr>
                <w:sz w:val="26"/>
              </w:rPr>
            </w:pPr>
          </w:p>
        </w:tc>
        <w:tc>
          <w:tcPr>
            <w:tcW w:w="1984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круговая</w:t>
            </w:r>
          </w:p>
        </w:tc>
        <w:tc>
          <w:tcPr>
            <w:tcW w:w="2127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угловая</w:t>
            </w:r>
          </w:p>
        </w:tc>
        <w:tc>
          <w:tcPr>
            <w:tcW w:w="2835" w:type="dxa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прямоугольная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Площадь пожара </w:t>
            </w:r>
          </w:p>
        </w:tc>
        <w:tc>
          <w:tcPr>
            <w:tcW w:w="1984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z w:val="28"/>
              </w:rPr>
              <w:t>=</w:t>
            </w:r>
            <w:r>
              <w:rPr>
                <w:sz w:val="28"/>
              </w:rPr>
              <w:sym w:font="Symbol" w:char="F070"/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perscript"/>
                <w:lang w:val="en-US"/>
              </w:rPr>
              <w:t>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z w:val="28"/>
              </w:rPr>
              <w:t>=0,785</w:t>
            </w:r>
            <w:r>
              <w:rPr>
                <w:sz w:val="28"/>
                <w:vertAlign w:val="superscript"/>
              </w:rPr>
              <w:t>.</w:t>
            </w:r>
            <w:r>
              <w:rPr>
                <w:sz w:val="28"/>
                <w:lang w:val="en-US"/>
              </w:rPr>
              <w:t>D</w:t>
            </w:r>
            <w:r>
              <w:rPr>
                <w:sz w:val="28"/>
                <w:vertAlign w:val="superscript"/>
                <w:lang w:val="en-US"/>
              </w:rPr>
              <w:t>2</w:t>
            </w:r>
          </w:p>
        </w:tc>
        <w:tc>
          <w:tcPr>
            <w:tcW w:w="2127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z w:val="28"/>
              </w:rPr>
              <w:t xml:space="preserve">=0,5 </w:t>
            </w:r>
            <w:r>
              <w:rPr>
                <w:sz w:val="28"/>
              </w:rPr>
              <w:sym w:font="Symbol" w:char="F061"/>
            </w: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283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z w:val="28"/>
              </w:rPr>
              <w:t>=</w:t>
            </w:r>
            <w:r>
              <w:rPr>
                <w:sz w:val="28"/>
                <w:lang w:val="en-US"/>
              </w:rPr>
              <w:t xml:space="preserve">ab. </w:t>
            </w:r>
            <w:r>
              <w:rPr>
                <w:sz w:val="28"/>
              </w:rPr>
              <w:t xml:space="preserve">При развитии в двух направлениях </w:t>
            </w: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z w:val="28"/>
              </w:rPr>
              <w:t>=</w:t>
            </w:r>
            <w:r>
              <w:rPr>
                <w:sz w:val="28"/>
                <w:lang w:val="en-US"/>
              </w:rPr>
              <w:t>a(b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>+b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Периметр пожара</w:t>
            </w:r>
          </w:p>
        </w:tc>
        <w:tc>
          <w:tcPr>
            <w:tcW w:w="1984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Р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 xml:space="preserve"> = 2</w:t>
            </w:r>
            <w:r>
              <w:rPr>
                <w:sz w:val="28"/>
                <w:lang w:val="en-US"/>
              </w:rPr>
              <w:sym w:font="Symbol" w:char="F070"/>
            </w:r>
            <w:r>
              <w:rPr>
                <w:sz w:val="28"/>
                <w:lang w:val="en-US"/>
              </w:rPr>
              <w:t>R</w:t>
            </w:r>
          </w:p>
        </w:tc>
        <w:tc>
          <w:tcPr>
            <w:tcW w:w="2127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Р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 xml:space="preserve"> = R</w:t>
            </w:r>
            <w:r>
              <w:rPr>
                <w:sz w:val="28"/>
              </w:rPr>
              <w:t>(2 +</w:t>
            </w:r>
            <w:r>
              <w:rPr>
                <w:sz w:val="28"/>
                <w:lang w:val="en-US"/>
              </w:rPr>
              <w:t>a</w:t>
            </w:r>
            <w:r>
              <w:rPr>
                <w:sz w:val="28"/>
              </w:rPr>
              <w:t>)</w:t>
            </w:r>
          </w:p>
        </w:tc>
        <w:tc>
          <w:tcPr>
            <w:tcW w:w="283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Р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 xml:space="preserve"> = 2(a + b)</w:t>
            </w:r>
            <w:r>
              <w:rPr>
                <w:sz w:val="28"/>
              </w:rPr>
              <w:t>. При</w:t>
            </w:r>
            <w:r>
              <w:rPr>
                <w:sz w:val="28"/>
              </w:rPr>
              <w:t xml:space="preserve"> развитии в двух направлениях </w:t>
            </w:r>
            <w:r>
              <w:rPr>
                <w:sz w:val="28"/>
                <w:lang w:val="en-US"/>
              </w:rPr>
              <w:t>Р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 xml:space="preserve"> = 2[a + (b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  <w:lang w:val="en-US"/>
              </w:rPr>
              <w:t xml:space="preserve"> + b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)]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Фронт пожара</w:t>
            </w:r>
          </w:p>
        </w:tc>
        <w:tc>
          <w:tcPr>
            <w:tcW w:w="1984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Ф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 xml:space="preserve"> = 2</w:t>
            </w:r>
            <w:r>
              <w:rPr>
                <w:sz w:val="28"/>
                <w:lang w:val="en-US"/>
              </w:rPr>
              <w:sym w:font="Symbol" w:char="F070"/>
            </w:r>
            <w:r>
              <w:rPr>
                <w:sz w:val="28"/>
                <w:lang w:val="en-US"/>
              </w:rPr>
              <w:t>R</w:t>
            </w:r>
          </w:p>
        </w:tc>
        <w:tc>
          <w:tcPr>
            <w:tcW w:w="2127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Ф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 xml:space="preserve"> = аR</w:t>
            </w:r>
          </w:p>
        </w:tc>
        <w:tc>
          <w:tcPr>
            <w:tcW w:w="2835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Ф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 xml:space="preserve"> = nа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Линейная скорость распространения горения</w:t>
            </w:r>
          </w:p>
        </w:tc>
        <w:tc>
          <w:tcPr>
            <w:tcW w:w="4111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л</w:t>
            </w:r>
            <w:r>
              <w:rPr>
                <w:sz w:val="28"/>
                <w:lang w:val="en-US"/>
              </w:rPr>
              <w:t xml:space="preserve"> = R/</w:t>
            </w:r>
            <w:r>
              <w:rPr>
                <w:sz w:val="40"/>
              </w:rPr>
              <w:sym w:font="Symbol" w:char="F074"/>
            </w:r>
          </w:p>
        </w:tc>
        <w:tc>
          <w:tcPr>
            <w:tcW w:w="2835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л</w:t>
            </w:r>
            <w:r>
              <w:rPr>
                <w:sz w:val="28"/>
                <w:lang w:val="en-US"/>
              </w:rPr>
              <w:t xml:space="preserve"> = b/</w:t>
            </w:r>
            <w:r>
              <w:rPr>
                <w:sz w:val="40"/>
              </w:rPr>
              <w:sym w:font="Symbol" w:char="F07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  <w:vMerge w:val="restart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Скорость роста площади пожара</w:t>
            </w:r>
          </w:p>
        </w:tc>
        <w:tc>
          <w:tcPr>
            <w:tcW w:w="6946" w:type="dxa"/>
            <w:gridSpan w:val="3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s</w:t>
            </w:r>
            <w:r>
              <w:rPr>
                <w:sz w:val="28"/>
                <w:lang w:val="en-US"/>
              </w:rPr>
              <w:t xml:space="preserve"> = S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>/</w:t>
            </w:r>
            <w:r>
              <w:rPr>
                <w:sz w:val="40"/>
              </w:rPr>
              <w:sym w:font="Symbol" w:char="F07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  <w:vMerge/>
          </w:tcPr>
          <w:p w:rsidR="00000000" w:rsidRDefault="005467D3">
            <w:pPr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s</w:t>
            </w:r>
            <w:r>
              <w:rPr>
                <w:sz w:val="28"/>
                <w:lang w:val="en-US"/>
              </w:rPr>
              <w:t xml:space="preserve"> = </w:t>
            </w:r>
            <w:r>
              <w:rPr>
                <w:sz w:val="28"/>
                <w:lang w:val="en-US"/>
              </w:rPr>
              <w:sym w:font="Symbol" w:char="F070"/>
            </w:r>
            <w:r>
              <w:rPr>
                <w:position w:val="-12"/>
                <w:sz w:val="28"/>
                <w:lang w:val="en-US"/>
              </w:rPr>
              <w:object w:dxaOrig="3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8.75pt" o:ole="" fillcolor="window">
                  <v:imagedata r:id="rId23" o:title=""/>
                </v:shape>
                <o:OLEObject Type="Embed" ProgID="Equation.3" ShapeID="_x0000_i1025" DrawAspect="Content" ObjectID="_1542959474" r:id="rId24"/>
              </w:object>
            </w:r>
            <w:r>
              <w:rPr>
                <w:sz w:val="40"/>
              </w:rPr>
              <w:sym w:font="Symbol" w:char="F074"/>
            </w:r>
          </w:p>
        </w:tc>
        <w:tc>
          <w:tcPr>
            <w:tcW w:w="2127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s</w:t>
            </w:r>
            <w:r>
              <w:rPr>
                <w:sz w:val="28"/>
                <w:lang w:val="en-US"/>
              </w:rPr>
              <w:t xml:space="preserve"> = 0,5а</w:t>
            </w:r>
            <w:r>
              <w:rPr>
                <w:position w:val="-12"/>
                <w:sz w:val="28"/>
                <w:lang w:val="en-US"/>
              </w:rPr>
              <w:object w:dxaOrig="340" w:dyaOrig="380">
                <v:shape id="_x0000_i1026" type="#_x0000_t75" style="width:17.25pt;height:18.75pt" o:ole="" fillcolor="window">
                  <v:imagedata r:id="rId23" o:title=""/>
                </v:shape>
                <o:OLEObject Type="Embed" ProgID="Equation.3" ShapeID="_x0000_i1026" DrawAspect="Content" ObjectID="_1542959475" r:id="rId25"/>
              </w:object>
            </w:r>
            <w:r>
              <w:rPr>
                <w:sz w:val="40"/>
              </w:rPr>
              <w:sym w:font="Symbol" w:char="F074"/>
            </w:r>
          </w:p>
        </w:tc>
        <w:tc>
          <w:tcPr>
            <w:tcW w:w="2835" w:type="dxa"/>
            <w:vAlign w:val="center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s</w:t>
            </w:r>
            <w:r>
              <w:rPr>
                <w:sz w:val="28"/>
                <w:lang w:val="en-US"/>
              </w:rPr>
              <w:t xml:space="preserve"> = nаV</w:t>
            </w:r>
            <w:r>
              <w:rPr>
                <w:sz w:val="28"/>
                <w:vertAlign w:val="subscript"/>
                <w:lang w:val="en-US"/>
              </w:rPr>
              <w:t>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  <w:vMerge w:val="restart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Скорость роста периметра пожара</w:t>
            </w:r>
          </w:p>
        </w:tc>
        <w:tc>
          <w:tcPr>
            <w:tcW w:w="4111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p</w:t>
            </w:r>
            <w:r>
              <w:rPr>
                <w:sz w:val="28"/>
                <w:lang w:val="en-US"/>
              </w:rPr>
              <w:t xml:space="preserve"> = Р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>/</w:t>
            </w:r>
            <w:r>
              <w:rPr>
                <w:sz w:val="40"/>
              </w:rPr>
              <w:sym w:font="Symbol" w:char="F074"/>
            </w:r>
          </w:p>
        </w:tc>
        <w:tc>
          <w:tcPr>
            <w:tcW w:w="2835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p</w:t>
            </w:r>
            <w:r>
              <w:rPr>
                <w:sz w:val="28"/>
                <w:lang w:val="en-US"/>
              </w:rPr>
              <w:t xml:space="preserve"> = 2b/</w:t>
            </w:r>
            <w:r>
              <w:rPr>
                <w:sz w:val="40"/>
              </w:rPr>
              <w:sym w:font="Symbol" w:char="F074"/>
            </w:r>
          </w:p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p</w:t>
            </w:r>
            <w:r>
              <w:rPr>
                <w:sz w:val="28"/>
                <w:lang w:val="en-US"/>
              </w:rPr>
              <w:t xml:space="preserve"> = 2V</w:t>
            </w:r>
            <w:r>
              <w:rPr>
                <w:sz w:val="28"/>
                <w:vertAlign w:val="subscript"/>
                <w:lang w:val="en-US"/>
              </w:rPr>
              <w:t>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  <w:vMerge/>
          </w:tcPr>
          <w:p w:rsidR="00000000" w:rsidRDefault="005467D3">
            <w:pPr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p</w:t>
            </w:r>
            <w:r>
              <w:rPr>
                <w:sz w:val="28"/>
                <w:lang w:val="en-US"/>
              </w:rPr>
              <w:t xml:space="preserve"> = 2</w:t>
            </w:r>
            <w:r>
              <w:rPr>
                <w:sz w:val="28"/>
                <w:lang w:val="en-US"/>
              </w:rPr>
              <w:sym w:font="Symbol" w:char="F070"/>
            </w: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л</w:t>
            </w:r>
          </w:p>
        </w:tc>
        <w:tc>
          <w:tcPr>
            <w:tcW w:w="2127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p</w:t>
            </w:r>
            <w:r>
              <w:rPr>
                <w:sz w:val="28"/>
                <w:lang w:val="en-US"/>
              </w:rPr>
              <w:t xml:space="preserve"> = V</w:t>
            </w:r>
            <w:r>
              <w:rPr>
                <w:sz w:val="28"/>
                <w:vertAlign w:val="subscript"/>
                <w:lang w:val="en-US"/>
              </w:rPr>
              <w:t>л</w:t>
            </w:r>
            <w:r>
              <w:rPr>
                <w:sz w:val="28"/>
                <w:lang w:val="en-US"/>
              </w:rPr>
              <w:t>(2+a)</w:t>
            </w:r>
          </w:p>
        </w:tc>
        <w:tc>
          <w:tcPr>
            <w:tcW w:w="2835" w:type="dxa"/>
            <w:vMerge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  <w:vMerge w:val="restart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Скорость роста фронта пожара</w:t>
            </w:r>
          </w:p>
        </w:tc>
        <w:tc>
          <w:tcPr>
            <w:tcW w:w="4111" w:type="dxa"/>
            <w:gridSpan w:val="2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ф</w:t>
            </w:r>
            <w:r>
              <w:rPr>
                <w:sz w:val="28"/>
                <w:lang w:val="en-US"/>
              </w:rPr>
              <w:t xml:space="preserve"> = Ф</w:t>
            </w:r>
            <w:r>
              <w:rPr>
                <w:sz w:val="28"/>
                <w:vertAlign w:val="subscript"/>
                <w:lang w:val="en-US"/>
              </w:rPr>
              <w:t>п</w:t>
            </w:r>
            <w:r>
              <w:rPr>
                <w:sz w:val="28"/>
                <w:lang w:val="en-US"/>
              </w:rPr>
              <w:t>/</w:t>
            </w:r>
            <w:r>
              <w:rPr>
                <w:sz w:val="40"/>
              </w:rPr>
              <w:sym w:font="Symbol" w:char="F074"/>
            </w:r>
          </w:p>
        </w:tc>
        <w:tc>
          <w:tcPr>
            <w:tcW w:w="2835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Не изменяется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  <w:vMerge/>
          </w:tcPr>
          <w:p w:rsidR="00000000" w:rsidRDefault="005467D3">
            <w:pPr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ф</w:t>
            </w:r>
            <w:r>
              <w:rPr>
                <w:sz w:val="28"/>
                <w:lang w:val="en-US"/>
              </w:rPr>
              <w:t xml:space="preserve"> = 2</w:t>
            </w:r>
            <w:r>
              <w:rPr>
                <w:sz w:val="28"/>
                <w:lang w:val="en-US"/>
              </w:rPr>
              <w:sym w:font="Symbol" w:char="F070"/>
            </w: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л</w:t>
            </w:r>
          </w:p>
        </w:tc>
        <w:tc>
          <w:tcPr>
            <w:tcW w:w="2127" w:type="dxa"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V</w:t>
            </w:r>
            <w:r>
              <w:rPr>
                <w:sz w:val="28"/>
                <w:vertAlign w:val="subscript"/>
                <w:lang w:val="en-US"/>
              </w:rPr>
              <w:t>ф</w:t>
            </w:r>
            <w:r>
              <w:rPr>
                <w:sz w:val="28"/>
                <w:lang w:val="en-US"/>
              </w:rPr>
              <w:t xml:space="preserve"> = аV</w:t>
            </w:r>
            <w:r>
              <w:rPr>
                <w:sz w:val="28"/>
                <w:vertAlign w:val="subscript"/>
                <w:lang w:val="en-US"/>
              </w:rPr>
              <w:t>л</w:t>
            </w:r>
          </w:p>
        </w:tc>
        <w:tc>
          <w:tcPr>
            <w:tcW w:w="2835" w:type="dxa"/>
            <w:vMerge/>
          </w:tcPr>
          <w:p w:rsidR="00000000" w:rsidRDefault="005467D3">
            <w:pPr>
              <w:jc w:val="center"/>
              <w:rPr>
                <w:sz w:val="2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60" w:type="dxa"/>
          </w:tcPr>
          <w:p w:rsidR="00000000" w:rsidRDefault="005467D3">
            <w:pPr>
              <w:jc w:val="both"/>
              <w:rPr>
                <w:sz w:val="28"/>
              </w:rPr>
            </w:pPr>
            <w:r>
              <w:rPr>
                <w:sz w:val="28"/>
              </w:rPr>
              <w:t>Площадь горения</w:t>
            </w:r>
          </w:p>
        </w:tc>
        <w:tc>
          <w:tcPr>
            <w:tcW w:w="6946" w:type="dxa"/>
            <w:gridSpan w:val="3"/>
          </w:tcPr>
          <w:p w:rsidR="00000000" w:rsidRDefault="005467D3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г</w:t>
            </w:r>
            <w:r>
              <w:rPr>
                <w:sz w:val="28"/>
                <w:lang w:val="en-US"/>
              </w:rPr>
              <w:t xml:space="preserve"> = </w:t>
            </w:r>
            <w:r>
              <w:rPr>
                <w:sz w:val="28"/>
                <w:lang w:val="en-US"/>
              </w:rPr>
              <w:sym w:font="Symbol" w:char="F06D"/>
            </w:r>
            <w:r>
              <w:rPr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</w:rPr>
              <w:t>п</w:t>
            </w:r>
          </w:p>
        </w:tc>
      </w:tr>
    </w:tbl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Примечание: </w:t>
      </w:r>
      <w:r>
        <w:rPr>
          <w:sz w:val="28"/>
        </w:rPr>
        <w:sym w:font="Symbol" w:char="F061"/>
      </w:r>
      <w:r>
        <w:rPr>
          <w:sz w:val="28"/>
        </w:rPr>
        <w:t xml:space="preserve"> - угол, внутри которого происходит ра</w:t>
      </w:r>
      <w:r>
        <w:rPr>
          <w:sz w:val="28"/>
        </w:rPr>
        <w:t xml:space="preserve">звитие пожара, рад.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(1 рад. = 570, для 90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= 1,58 рад.; 180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= 3,16; 270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= 4,74;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360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= 6,32).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</w:t>
      </w:r>
      <w:r>
        <w:rPr>
          <w:sz w:val="28"/>
          <w:lang w:val="en-US"/>
        </w:rPr>
        <w:t>n</w:t>
      </w:r>
      <w:r>
        <w:rPr>
          <w:sz w:val="28"/>
        </w:rPr>
        <w:t xml:space="preserve"> – число  направлений  развития  пожара  в  горизонтальной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</w:t>
      </w:r>
      <w:r>
        <w:rPr>
          <w:sz w:val="28"/>
        </w:rPr>
        <w:t xml:space="preserve">                проекции;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</w:t>
      </w:r>
      <w:r>
        <w:rPr>
          <w:sz w:val="28"/>
        </w:rPr>
        <w:sym w:font="Symbol" w:char="F06D"/>
      </w:r>
      <w:r>
        <w:rPr>
          <w:sz w:val="28"/>
        </w:rPr>
        <w:t xml:space="preserve"> - коэффициент  горючей  загрузки  или  застройки,  равный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</w:t>
      </w:r>
      <w:r>
        <w:rPr>
          <w:sz w:val="28"/>
        </w:rPr>
        <w:sym w:font="Symbol" w:char="F03C"/>
      </w:r>
      <w:r>
        <w:rPr>
          <w:sz w:val="28"/>
        </w:rPr>
        <w:t xml:space="preserve"> 1 (принимается по данным характеристики объекта).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 большинстве случаев пожары принимают сложную форму, состоящую</w:t>
      </w:r>
      <w:r>
        <w:rPr>
          <w:sz w:val="28"/>
        </w:rPr>
        <w:t xml:space="preserve"> из различных геометрических фигур, которые приводятся к расчетным (круг, прямоугольник и т.д.)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Для круговой и угловой форм развития пожара, при достижении фронта пожара ограждающих конструкций фронт на этом участке спрямляется и расчет ведется по прямоуго</w:t>
      </w:r>
      <w:r>
        <w:rPr>
          <w:sz w:val="28"/>
        </w:rPr>
        <w:t>льной форме.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20"/>
      </w:pPr>
      <w:r>
        <w:t>8.2. Определение принципа расстановки сил и средств</w:t>
      </w:r>
    </w:p>
    <w:p w:rsidR="00000000" w:rsidRDefault="005467D3">
      <w:pPr>
        <w:rPr>
          <w:b/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Принцип расстановки сил и средств зависит от выбора решающего направления. В зависимости от того, как введены и расставлены силы и средства, тушение в данный момент может осуществляться с</w:t>
      </w:r>
      <w:r>
        <w:rPr>
          <w:sz w:val="28"/>
        </w:rPr>
        <w:t xml:space="preserve"> охватом всей площади пожара, только части ее или путем заполнения объема огнетушащими веществами.</w:t>
      </w:r>
    </w:p>
    <w:p w:rsidR="00000000" w:rsidRDefault="00945A1F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15000" cy="3733800"/>
            <wp:effectExtent l="0" t="0" r="0" b="0"/>
            <wp:docPr id="16" name="Рисунок 16" descr="рис.8.2-1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8.2-1.PC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Рис 1. Принципы расстановки сил и средств при круговой и угловой формах площади пожара.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27700" cy="4445000"/>
            <wp:effectExtent l="0" t="0" r="6350" b="0"/>
            <wp:docPr id="17" name="Рисунок 17" descr="рис.8.2-2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8.2-2.PCX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Рис. 2. Принципы расстановки сил и средств при прямоугольной форм</w:t>
      </w:r>
      <w:r>
        <w:rPr>
          <w:sz w:val="28"/>
        </w:rPr>
        <w:t>е площади пожара.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При угловой и круговой форме пожара в случаях, когда расстояние от фронта пожара до ограждающих конструкций  не превышает 1 м, ввод стволов на этих участках осуществляется как при прямоугольной форме пожаров, за исключением частных случ</w:t>
      </w:r>
      <w:r>
        <w:rPr>
          <w:sz w:val="28"/>
        </w:rPr>
        <w:t xml:space="preserve">аев.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8.3. Определение необходимого параметра тушения пожара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При радиусе пожара равной или меньше глубины тушения стволами тушение осуществляется по площади пожара, при радиусе больше глубины тушения – по площади тушения (</w:t>
      </w:r>
      <w:r>
        <w:rPr>
          <w:sz w:val="28"/>
          <w:lang w:val="en-US"/>
        </w:rPr>
        <w:t>S</w:t>
      </w:r>
      <w:r>
        <w:rPr>
          <w:sz w:val="28"/>
          <w:vertAlign w:val="subscript"/>
          <w:lang w:val="en-US"/>
        </w:rPr>
        <w:t>туш</w:t>
      </w:r>
      <w:r>
        <w:rPr>
          <w:sz w:val="28"/>
          <w:lang w:val="en-US"/>
        </w:rPr>
        <w:t>),</w:t>
      </w:r>
      <w:r>
        <w:rPr>
          <w:sz w:val="28"/>
        </w:rPr>
        <w:t xml:space="preserve"> периметру или фронту по</w:t>
      </w:r>
      <w:r>
        <w:rPr>
          <w:sz w:val="28"/>
        </w:rPr>
        <w:t>жара.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 xml:space="preserve">Глубина тушения </w:t>
      </w:r>
      <w:r>
        <w:rPr>
          <w:sz w:val="28"/>
          <w:lang w:val="en-US"/>
        </w:rPr>
        <w:t>h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для ручных стволов принимается 5 м, для лафетных 10 м.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 xml:space="preserve">При сложных формах площади пожара, площади тушения пожара проводятся к расчетным формам (круг, прямоугольник и т.п.)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lastRenderedPageBreak/>
        <w:tab/>
        <w:t>Площадь тушения принимают равной разности общей площади</w:t>
      </w:r>
      <w:r>
        <w:rPr>
          <w:sz w:val="28"/>
        </w:rPr>
        <w:t xml:space="preserve"> пожара и площади, которая в данный момент водяными струями не обрабатывается.</w:t>
      </w:r>
    </w:p>
    <w:p w:rsidR="00000000" w:rsidRDefault="005467D3">
      <w:pPr>
        <w:jc w:val="both"/>
        <w:rPr>
          <w:sz w:val="28"/>
        </w:rPr>
      </w:pPr>
    </w:p>
    <w:p w:rsidR="00000000" w:rsidRDefault="00945A1F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23000" cy="5156200"/>
            <wp:effectExtent l="0" t="0" r="6350" b="6350"/>
            <wp:docPr id="18" name="Рисунок 18" descr="рис.8.3-1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.8.3-1.PCX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Рис. 3. Схемы площади тушения пожара при круговой и угловой формах его развития.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461000" cy="3619500"/>
            <wp:effectExtent l="0" t="0" r="6350" b="0"/>
            <wp:docPr id="19" name="Рисунок 19" descr="рис.8.3-2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8.3-2.PCX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Рис. 4. Схемы площади тушения пожара при прямоугольной форме его развития.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t>Таблица 23</w:t>
      </w:r>
    </w:p>
    <w:p w:rsidR="00000000" w:rsidRDefault="005467D3">
      <w:pPr>
        <w:pStyle w:val="20"/>
        <w:rPr>
          <w:b w:val="0"/>
        </w:rPr>
      </w:pPr>
      <w:r>
        <w:rPr>
          <w:b w:val="0"/>
        </w:rPr>
        <w:t>Форм</w:t>
      </w:r>
      <w:r>
        <w:rPr>
          <w:b w:val="0"/>
        </w:rPr>
        <w:t>улы для определения площади тушения пожара в зависимости от формы его развития</w:t>
      </w:r>
    </w:p>
    <w:p w:rsidR="00000000" w:rsidRDefault="005467D3">
      <w:pPr>
        <w:jc w:val="center"/>
        <w:rPr>
          <w:b/>
          <w:sz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2977"/>
        <w:gridCol w:w="297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713"/>
        </w:trPr>
        <w:tc>
          <w:tcPr>
            <w:tcW w:w="1418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Форма площади пожара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Значение угла, град</w:t>
            </w:r>
          </w:p>
        </w:tc>
        <w:tc>
          <w:tcPr>
            <w:tcW w:w="5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Площадь тушения при расстановке сил и средств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28"/>
        </w:trPr>
        <w:tc>
          <w:tcPr>
            <w:tcW w:w="1418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 фронту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 периметру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71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Круговая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360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 xml:space="preserve">R&gt;h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</w:rPr>
              <w:t>т</w:t>
            </w:r>
            <w:r>
              <w:rPr>
                <w:i/>
                <w:sz w:val="28"/>
                <w:lang w:val="en-US"/>
              </w:rPr>
              <w:t>=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sym w:font="Symbol" w:char="F070"/>
            </w:r>
            <w:r>
              <w:rPr>
                <w:i/>
                <w:sz w:val="28"/>
                <w:lang w:val="en-US"/>
              </w:rPr>
              <w:t xml:space="preserve"> h (2R - h)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R&gt;h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sz w:val="28"/>
                <w:lang w:val="en-US"/>
              </w:rPr>
              <w:t xml:space="preserve"> =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sym w:font="Symbol" w:char="F070"/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h (2R</w:t>
            </w:r>
            <w:r>
              <w:rPr>
                <w:sz w:val="28"/>
                <w:lang w:val="en-US"/>
              </w:rPr>
              <w:t xml:space="preserve"> -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39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Угловая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R&gt;h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i/>
                <w:sz w:val="28"/>
                <w:lang w:val="en-US"/>
              </w:rPr>
              <w:t>=0,25</w:t>
            </w:r>
            <w:r>
              <w:rPr>
                <w:i/>
                <w:sz w:val="28"/>
              </w:rPr>
              <w:sym w:font="Symbol" w:char="F070"/>
            </w:r>
            <w:r>
              <w:rPr>
                <w:i/>
                <w:sz w:val="28"/>
                <w:lang w:val="en-US"/>
              </w:rPr>
              <w:t>h (2R - h)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R&gt;3h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i/>
                <w:sz w:val="28"/>
                <w:lang w:val="en-US"/>
              </w:rPr>
              <w:t xml:space="preserve"> =3,57h(R - 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 xml:space="preserve">R&gt;h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lang w:val="en-US"/>
              </w:rPr>
              <w:t>т</w:t>
            </w:r>
            <w:r>
              <w:rPr>
                <w:i/>
                <w:sz w:val="28"/>
              </w:rPr>
              <w:t>=0,5</w:t>
            </w:r>
            <w:r>
              <w:rPr>
                <w:i/>
                <w:sz w:val="28"/>
              </w:rPr>
              <w:sym w:font="Symbol" w:char="F070"/>
            </w:r>
            <w:r>
              <w:rPr>
                <w:i/>
                <w:sz w:val="28"/>
                <w:lang w:val="en-US"/>
              </w:rPr>
              <w:t xml:space="preserve"> h (2R - h)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R&gt;2h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sz w:val="28"/>
                <w:lang w:val="en-US"/>
              </w:rPr>
              <w:t xml:space="preserve"> =3,57 </w:t>
            </w:r>
            <w:r>
              <w:rPr>
                <w:i/>
                <w:sz w:val="28"/>
                <w:lang w:val="en-US"/>
              </w:rPr>
              <w:t>h</w:t>
            </w:r>
            <w:r>
              <w:rPr>
                <w:sz w:val="28"/>
                <w:lang w:val="en-US"/>
              </w:rPr>
              <w:t xml:space="preserve"> (1,4</w:t>
            </w:r>
            <w:r>
              <w:rPr>
                <w:i/>
                <w:sz w:val="28"/>
                <w:lang w:val="en-US"/>
              </w:rPr>
              <w:t xml:space="preserve"> R</w:t>
            </w:r>
            <w:r>
              <w:rPr>
                <w:sz w:val="28"/>
                <w:lang w:val="en-US"/>
              </w:rPr>
              <w:t xml:space="preserve"> - </w:t>
            </w:r>
            <w:r>
              <w:rPr>
                <w:i/>
                <w:sz w:val="28"/>
                <w:lang w:val="en-US"/>
              </w:rPr>
              <w:t>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47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 xml:space="preserve">R&gt;h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i/>
                <w:sz w:val="28"/>
                <w:lang w:val="en-US"/>
              </w:rPr>
              <w:t>=0,75</w:t>
            </w:r>
            <w:r>
              <w:rPr>
                <w:i/>
                <w:sz w:val="28"/>
              </w:rPr>
              <w:sym w:font="Symbol" w:char="F070"/>
            </w:r>
            <w:r>
              <w:rPr>
                <w:i/>
                <w:sz w:val="28"/>
                <w:lang w:val="en-US"/>
              </w:rPr>
              <w:t>h(2R -h)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467D3">
            <w:pPr>
              <w:jc w:val="center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 xml:space="preserve">R&gt;2h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sz w:val="28"/>
                <w:lang w:val="en-US"/>
              </w:rPr>
              <w:t xml:space="preserve"> =3,57</w:t>
            </w:r>
            <w:r>
              <w:rPr>
                <w:i/>
                <w:sz w:val="28"/>
                <w:lang w:val="en-US"/>
              </w:rPr>
              <w:t xml:space="preserve"> h</w:t>
            </w:r>
            <w:r>
              <w:rPr>
                <w:sz w:val="28"/>
                <w:lang w:val="en-US"/>
              </w:rPr>
              <w:t xml:space="preserve"> (1,8</w:t>
            </w:r>
            <w:r>
              <w:rPr>
                <w:i/>
                <w:sz w:val="28"/>
                <w:lang w:val="en-US"/>
              </w:rPr>
              <w:t xml:space="preserve"> R</w:t>
            </w:r>
            <w:r>
              <w:rPr>
                <w:sz w:val="28"/>
                <w:lang w:val="en-US"/>
              </w:rPr>
              <w:t xml:space="preserve"> - </w:t>
            </w:r>
            <w:r>
              <w:rPr>
                <w:i/>
                <w:sz w:val="28"/>
                <w:lang w:val="en-US"/>
              </w:rPr>
              <w:t>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04"/>
        </w:trPr>
        <w:tc>
          <w:tcPr>
            <w:tcW w:w="141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Прямо-угольная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b&gt;nh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i/>
                <w:sz w:val="28"/>
                <w:lang w:val="en-US"/>
              </w:rPr>
              <w:t>= nah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467D3">
            <w:pPr>
              <w:jc w:val="center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i/>
                <w:sz w:val="28"/>
                <w:lang w:val="en-US"/>
              </w:rPr>
              <w:t>a</w:t>
            </w:r>
            <w:r>
              <w:rPr>
                <w:sz w:val="28"/>
                <w:lang w:val="en-US"/>
              </w:rPr>
              <w:t>&gt;2</w:t>
            </w:r>
            <w:r>
              <w:rPr>
                <w:i/>
                <w:sz w:val="28"/>
                <w:lang w:val="en-US"/>
              </w:rPr>
              <w:t xml:space="preserve">h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i/>
                <w:sz w:val="28"/>
                <w:lang w:val="en-US"/>
              </w:rPr>
              <w:t>S</w:t>
            </w:r>
            <w:r>
              <w:rPr>
                <w:sz w:val="28"/>
                <w:vertAlign w:val="subscript"/>
                <w:lang w:val="en-US"/>
              </w:rPr>
              <w:t>т</w:t>
            </w:r>
            <w:r>
              <w:rPr>
                <w:sz w:val="28"/>
                <w:lang w:val="en-US"/>
              </w:rPr>
              <w:t xml:space="preserve"> =2</w:t>
            </w:r>
            <w:r>
              <w:rPr>
                <w:i/>
                <w:sz w:val="28"/>
                <w:lang w:val="en-US"/>
              </w:rPr>
              <w:t xml:space="preserve"> h</w:t>
            </w:r>
            <w:r>
              <w:rPr>
                <w:sz w:val="28"/>
                <w:lang w:val="en-US"/>
              </w:rPr>
              <w:t xml:space="preserve"> (</w:t>
            </w:r>
            <w:r>
              <w:rPr>
                <w:i/>
                <w:sz w:val="28"/>
                <w:lang w:val="en-US"/>
              </w:rPr>
              <w:t>a</w:t>
            </w:r>
            <w:r>
              <w:rPr>
                <w:sz w:val="28"/>
                <w:lang w:val="en-US"/>
              </w:rPr>
              <w:t>+</w:t>
            </w:r>
            <w:r>
              <w:rPr>
                <w:i/>
                <w:sz w:val="28"/>
                <w:lang w:val="en-US"/>
              </w:rPr>
              <w:t>b</w:t>
            </w:r>
            <w:r>
              <w:rPr>
                <w:sz w:val="28"/>
                <w:lang w:val="en-US"/>
              </w:rPr>
              <w:t>-2</w:t>
            </w:r>
            <w:r>
              <w:rPr>
                <w:i/>
                <w:sz w:val="28"/>
                <w:lang w:val="en-US"/>
              </w:rPr>
              <w:t>h</w:t>
            </w:r>
            <w:r>
              <w:rPr>
                <w:sz w:val="28"/>
                <w:lang w:val="en-US"/>
              </w:rPr>
              <w:t>)</w:t>
            </w:r>
          </w:p>
        </w:tc>
      </w:tr>
    </w:tbl>
    <w:p w:rsidR="00000000" w:rsidRDefault="005467D3">
      <w:pPr>
        <w:jc w:val="both"/>
        <w:rPr>
          <w:sz w:val="28"/>
        </w:rPr>
      </w:pPr>
      <w:r>
        <w:rPr>
          <w:sz w:val="28"/>
        </w:rPr>
        <w:lastRenderedPageBreak/>
        <w:tab/>
        <w:t>При объемном тушении рассчитывается объем помещений (сооружений) для тушения.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8.4. Определение требуемого расхода огнетушащих веществ на тушение и защиту объекта</w:t>
      </w:r>
    </w:p>
    <w:p w:rsidR="00000000" w:rsidRDefault="005467D3">
      <w:pPr>
        <w:ind w:firstLine="720"/>
        <w:jc w:val="both"/>
        <w:rPr>
          <w:b/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Требуемый расход на тушение: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sz w:val="28"/>
          <w:lang w:val="en-US"/>
        </w:rPr>
        <w:t>Q</w:t>
      </w:r>
      <w:r>
        <w:rPr>
          <w:sz w:val="28"/>
          <w:vertAlign w:val="subscript"/>
        </w:rPr>
        <w:t>тр</w:t>
      </w:r>
      <w:r>
        <w:rPr>
          <w:sz w:val="28"/>
          <w:vertAlign w:val="superscript"/>
        </w:rPr>
        <w:t xml:space="preserve">т </w:t>
      </w:r>
      <w:r>
        <w:rPr>
          <w:sz w:val="28"/>
        </w:rPr>
        <w:t>= П</w:t>
      </w:r>
      <w:r>
        <w:rPr>
          <w:sz w:val="28"/>
          <w:vertAlign w:val="subscript"/>
        </w:rPr>
        <w:t>т</w:t>
      </w:r>
      <w:r>
        <w:rPr>
          <w:sz w:val="28"/>
        </w:rPr>
        <w:sym w:font="Symbol" w:char="F0D7"/>
      </w:r>
      <w:r>
        <w:rPr>
          <w:sz w:val="28"/>
          <w:lang w:val="en-US"/>
        </w:rPr>
        <w:t>J</w:t>
      </w:r>
      <w:r>
        <w:rPr>
          <w:sz w:val="28"/>
          <w:vertAlign w:val="subscript"/>
        </w:rPr>
        <w:t>тр</w:t>
      </w:r>
      <w:r>
        <w:rPr>
          <w:sz w:val="28"/>
          <w:vertAlign w:val="superscript"/>
        </w:rPr>
        <w:t xml:space="preserve">т </w:t>
      </w:r>
      <w:r>
        <w:rPr>
          <w:sz w:val="28"/>
        </w:rPr>
        <w:t>,</w:t>
      </w:r>
    </w:p>
    <w:p w:rsidR="00000000" w:rsidRDefault="005467D3">
      <w:pPr>
        <w:ind w:firstLine="720"/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где: </w:t>
      </w:r>
      <w:r>
        <w:rPr>
          <w:sz w:val="28"/>
          <w:lang w:val="en-US"/>
        </w:rPr>
        <w:t>Q</w:t>
      </w:r>
      <w:r>
        <w:rPr>
          <w:sz w:val="28"/>
        </w:rPr>
        <w:t xml:space="preserve"> </w:t>
      </w:r>
      <w:r>
        <w:rPr>
          <w:sz w:val="28"/>
          <w:vertAlign w:val="subscript"/>
        </w:rPr>
        <w:t>тр</w:t>
      </w:r>
      <w:r>
        <w:rPr>
          <w:sz w:val="28"/>
          <w:vertAlign w:val="superscript"/>
        </w:rPr>
        <w:t>т</w:t>
      </w:r>
      <w:r>
        <w:rPr>
          <w:sz w:val="28"/>
        </w:rPr>
        <w:t xml:space="preserve"> - требуемый расход огн</w:t>
      </w:r>
      <w:r>
        <w:rPr>
          <w:sz w:val="28"/>
        </w:rPr>
        <w:t xml:space="preserve">етушащего вещества на тушение пожара,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л</w:t>
      </w:r>
      <w:r>
        <w:rPr>
          <w:sz w:val="28"/>
          <w:vertAlign w:val="superscript"/>
        </w:rPr>
        <w:t>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кгм</w:t>
      </w:r>
      <w:r>
        <w:rPr>
          <w:sz w:val="28"/>
          <w:vertAlign w:val="superscript"/>
        </w:rPr>
        <w:t>-1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П</w:t>
      </w:r>
      <w:r>
        <w:rPr>
          <w:sz w:val="28"/>
          <w:vertAlign w:val="subscript"/>
        </w:rPr>
        <w:t xml:space="preserve">т </w:t>
      </w:r>
      <w:r>
        <w:rPr>
          <w:sz w:val="28"/>
        </w:rPr>
        <w:t xml:space="preserve">   - величина расчетного параметра тушения пожара м, м</w:t>
      </w:r>
      <w:r>
        <w:rPr>
          <w:sz w:val="28"/>
          <w:vertAlign w:val="superscript"/>
        </w:rPr>
        <w:t>2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  <w:lang w:val="en-US"/>
        </w:rPr>
        <w:t>J</w:t>
      </w:r>
      <w:r>
        <w:rPr>
          <w:sz w:val="28"/>
          <w:vertAlign w:val="subscript"/>
        </w:rPr>
        <w:t>тр</w:t>
      </w:r>
      <w:r>
        <w:rPr>
          <w:sz w:val="28"/>
          <w:vertAlign w:val="superscript"/>
        </w:rPr>
        <w:t>т</w:t>
      </w:r>
      <w:r>
        <w:rPr>
          <w:sz w:val="28"/>
        </w:rPr>
        <w:t xml:space="preserve"> - интенсивность подачи огнетушащего вещества для тушения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пожара (табл.15-2</w:t>
      </w:r>
      <w:r>
        <w:rPr>
          <w:sz w:val="28"/>
        </w:rPr>
        <w:t>0):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л</w:t>
      </w:r>
      <w:r>
        <w:rPr>
          <w:sz w:val="28"/>
          <w:vertAlign w:val="superscript"/>
        </w:rPr>
        <w:t>.</w:t>
      </w:r>
      <w:r>
        <w:rPr>
          <w:sz w:val="28"/>
        </w:rPr>
        <w:t>м</w:t>
      </w:r>
      <w:r>
        <w:rPr>
          <w:sz w:val="28"/>
          <w:vertAlign w:val="superscript"/>
        </w:rPr>
        <w:t>-2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кгм</w:t>
      </w:r>
      <w:r>
        <w:rPr>
          <w:sz w:val="28"/>
          <w:vertAlign w:val="superscript"/>
        </w:rPr>
        <w:t>-2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, - поверхностная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кгм</w:t>
      </w:r>
      <w:r>
        <w:rPr>
          <w:sz w:val="28"/>
          <w:vertAlign w:val="superscript"/>
        </w:rPr>
        <w:t>-3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м</w:t>
      </w:r>
      <w:r>
        <w:rPr>
          <w:sz w:val="28"/>
          <w:vertAlign w:val="superscript"/>
        </w:rPr>
        <w:t>-3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, - объемная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 xml:space="preserve">        л</w:t>
      </w:r>
      <w:r>
        <w:rPr>
          <w:sz w:val="28"/>
          <w:vertAlign w:val="superscript"/>
        </w:rPr>
        <w:t>.</w:t>
      </w:r>
      <w:r>
        <w:rPr>
          <w:sz w:val="28"/>
        </w:rPr>
        <w:t>м</w:t>
      </w:r>
      <w:r>
        <w:rPr>
          <w:sz w:val="28"/>
          <w:vertAlign w:val="superscript"/>
        </w:rPr>
        <w:t>-1.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ab/>
        <w:t xml:space="preserve"> - линейная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30"/>
      </w:pPr>
      <w:r>
        <w:t>Требуемый расход воды на защиту: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sz w:val="28"/>
          <w:lang w:val="en-US"/>
        </w:rPr>
        <w:t>Q</w:t>
      </w:r>
      <w:r>
        <w:rPr>
          <w:sz w:val="28"/>
          <w:vertAlign w:val="subscript"/>
        </w:rPr>
        <w:t>тр</w:t>
      </w:r>
      <w:r>
        <w:rPr>
          <w:sz w:val="28"/>
          <w:vertAlign w:val="superscript"/>
        </w:rPr>
        <w:t>3</w:t>
      </w:r>
      <w:r>
        <w:rPr>
          <w:sz w:val="28"/>
        </w:rPr>
        <w:t>=П</w:t>
      </w:r>
      <w:r>
        <w:rPr>
          <w:sz w:val="28"/>
          <w:vertAlign w:val="subscript"/>
        </w:rPr>
        <w:t>з</w:t>
      </w:r>
      <w:r>
        <w:rPr>
          <w:sz w:val="28"/>
          <w:lang w:val="en-US"/>
        </w:rPr>
        <w:t>J</w:t>
      </w:r>
      <w:r>
        <w:rPr>
          <w:sz w:val="28"/>
          <w:vertAlign w:val="subscript"/>
        </w:rPr>
        <w:t>з</w:t>
      </w:r>
      <w:r>
        <w:rPr>
          <w:sz w:val="28"/>
        </w:rPr>
        <w:t>,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где:  </w:t>
      </w:r>
      <w:r>
        <w:rPr>
          <w:sz w:val="28"/>
        </w:rPr>
        <w:tab/>
      </w:r>
      <w:r>
        <w:rPr>
          <w:sz w:val="28"/>
          <w:lang w:val="en-US"/>
        </w:rPr>
        <w:t>Q</w:t>
      </w:r>
      <w:r>
        <w:rPr>
          <w:sz w:val="28"/>
        </w:rPr>
        <w:t>тр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- требуемый расход воды на защиту объекта, л</w:t>
      </w:r>
      <w:r>
        <w:rPr>
          <w:sz w:val="28"/>
          <w:vertAlign w:val="superscript"/>
        </w:rPr>
        <w:t>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 xml:space="preserve">Пз - </w:t>
      </w:r>
      <w:r>
        <w:rPr>
          <w:sz w:val="28"/>
        </w:rPr>
        <w:t>величина расчетного параметра защиты: площадь, 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, периметр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или часть длины,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  <w:lang w:val="en-US"/>
        </w:rPr>
        <w:t>J</w:t>
      </w:r>
      <w:r>
        <w:rPr>
          <w:sz w:val="28"/>
        </w:rPr>
        <w:t>з - интенсивность подачи воды для защиты: поверхностная л</w:t>
      </w:r>
      <w:r>
        <w:rPr>
          <w:sz w:val="28"/>
          <w:vertAlign w:val="superscript"/>
        </w:rPr>
        <w:t>.</w:t>
      </w:r>
      <w:r>
        <w:rPr>
          <w:sz w:val="28"/>
        </w:rPr>
        <w:t>м</w:t>
      </w:r>
      <w:r>
        <w:rPr>
          <w:sz w:val="28"/>
          <w:vertAlign w:val="superscript"/>
        </w:rPr>
        <w:t>-2.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(табл. 21 или принимается по тактическому соображению от 0,3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t xml:space="preserve">           до 0,5 интенсивности на тушение).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Защищаемый параметр определяется с учетом условий обстановки и оперативно-тактических факторов.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Общий требуемый расход на тушение и защиту: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sz w:val="28"/>
          <w:vertAlign w:val="superscript"/>
        </w:rPr>
      </w:pPr>
      <w:r>
        <w:rPr>
          <w:sz w:val="28"/>
          <w:lang w:val="en-US"/>
        </w:rPr>
        <w:t>Q</w:t>
      </w:r>
      <w:r>
        <w:rPr>
          <w:sz w:val="28"/>
        </w:rPr>
        <w:t xml:space="preserve">тр = </w:t>
      </w:r>
      <w:r>
        <w:rPr>
          <w:sz w:val="28"/>
          <w:lang w:val="en-US"/>
        </w:rPr>
        <w:t>Q</w:t>
      </w:r>
      <w:r>
        <w:rPr>
          <w:sz w:val="28"/>
          <w:vertAlign w:val="subscript"/>
        </w:rPr>
        <w:t>тр</w:t>
      </w:r>
      <w:r>
        <w:rPr>
          <w:sz w:val="28"/>
          <w:vertAlign w:val="superscript"/>
        </w:rPr>
        <w:t xml:space="preserve">т </w:t>
      </w:r>
      <w:r>
        <w:rPr>
          <w:sz w:val="28"/>
        </w:rPr>
        <w:t xml:space="preserve">+ </w:t>
      </w:r>
      <w:r>
        <w:rPr>
          <w:sz w:val="28"/>
          <w:lang w:val="en-US"/>
        </w:rPr>
        <w:t>Q</w:t>
      </w:r>
      <w:r>
        <w:rPr>
          <w:sz w:val="28"/>
          <w:vertAlign w:val="subscript"/>
        </w:rPr>
        <w:t>тр</w:t>
      </w:r>
      <w:r>
        <w:rPr>
          <w:sz w:val="28"/>
          <w:vertAlign w:val="superscript"/>
        </w:rPr>
        <w:t>з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20"/>
      </w:pPr>
      <w:r>
        <w:lastRenderedPageBreak/>
        <w:t>8.5. Расчет необходимого количества приборов</w:t>
      </w:r>
      <w:r>
        <w:t xml:space="preserve"> подачи огнетушащих веществ на тушение и защиту</w:t>
      </w:r>
    </w:p>
    <w:p w:rsidR="00000000" w:rsidRDefault="005467D3">
      <w:pPr>
        <w:rPr>
          <w:b/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70"/>
          <w:sz w:val="28"/>
        </w:rPr>
        <w:object w:dxaOrig="1420" w:dyaOrig="1560">
          <v:shape id="_x0000_i1077" type="#_x0000_t75" style="width:122.25pt;height:107.25pt" o:ole="">
            <v:imagedata r:id="rId30" o:title=""/>
          </v:shape>
          <o:OLEObject Type="Embed" ProgID="Equation.2" ShapeID="_x0000_i1077" DrawAspect="Content" ObjectID="_1542959476" r:id="rId31"/>
        </w:objec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где: </w:t>
      </w:r>
      <w:r>
        <w:rPr>
          <w:position w:val="-14"/>
          <w:sz w:val="28"/>
          <w:lang w:val="en-US"/>
        </w:rPr>
        <w:object w:dxaOrig="1200" w:dyaOrig="400">
          <v:shape id="_x0000_i1078" type="#_x0000_t75" style="width:75.75pt;height:28.5pt" o:ole="">
            <v:imagedata r:id="rId32" o:title=""/>
          </v:shape>
          <o:OLEObject Type="Embed" ProgID="Equation.2" ShapeID="_x0000_i1078" DrawAspect="Content" ObjectID="_1542959477" r:id="rId33"/>
        </w:object>
      </w:r>
      <w:r>
        <w:rPr>
          <w:sz w:val="28"/>
          <w:lang w:val="en-US"/>
        </w:rPr>
        <w:t xml:space="preserve">- </w:t>
      </w:r>
      <w:r>
        <w:rPr>
          <w:sz w:val="28"/>
        </w:rPr>
        <w:t xml:space="preserve">соответственно количество приборов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подачи огнетушащего вещества на тушение и защиту,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шт.</w:t>
      </w:r>
      <w:r>
        <w:rPr>
          <w:sz w:val="28"/>
        </w:rPr>
        <w:t>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position w:val="-14"/>
          <w:sz w:val="28"/>
        </w:rPr>
        <w:object w:dxaOrig="1020" w:dyaOrig="400">
          <v:shape id="_x0000_i1079" type="#_x0000_t75" style="width:69pt;height:21.75pt" o:ole="">
            <v:imagedata r:id="rId34" o:title=""/>
          </v:shape>
          <o:OLEObject Type="Embed" ProgID="Equation.2" ShapeID="_x0000_i1079" DrawAspect="Content" ObjectID="_1542959478" r:id="rId35"/>
        </w:object>
      </w:r>
      <w:r>
        <w:rPr>
          <w:sz w:val="28"/>
        </w:rPr>
        <w:t xml:space="preserve"> - соответственно требуемый расход огнетушащих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веществ на тушение и защиту, л</w:t>
      </w:r>
      <w:r>
        <w:rPr>
          <w:sz w:val="28"/>
          <w:vertAlign w:val="superscript"/>
        </w:rPr>
        <w:t>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кг</w:t>
      </w:r>
      <w:r>
        <w:rPr>
          <w:sz w:val="28"/>
          <w:vertAlign w:val="superscript"/>
        </w:rPr>
        <w:t>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  <w:lang w:val="en-US"/>
        </w:rPr>
        <w:t>Q</w:t>
      </w:r>
      <w:r>
        <w:rPr>
          <w:sz w:val="28"/>
          <w:vertAlign w:val="subscript"/>
        </w:rPr>
        <w:t>пр</w:t>
      </w:r>
      <w:r>
        <w:rPr>
          <w:sz w:val="28"/>
        </w:rPr>
        <w:t xml:space="preserve">   - расход прибора, л</w:t>
      </w:r>
      <w:r>
        <w:rPr>
          <w:sz w:val="28"/>
          <w:vertAlign w:val="superscript"/>
        </w:rPr>
        <w:t>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кг</w:t>
      </w:r>
      <w:r>
        <w:rPr>
          <w:sz w:val="28"/>
          <w:vertAlign w:val="superscript"/>
        </w:rPr>
        <w:t>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м</w:t>
      </w:r>
      <w:r>
        <w:rPr>
          <w:sz w:val="28"/>
          <w:vertAlign w:val="superscript"/>
        </w:rPr>
        <w:t>3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принимается по табл. 4-8.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sz w:val="28"/>
          <w:u w:val="single"/>
        </w:rPr>
        <w:t>Расчет по пар</w:t>
      </w:r>
      <w:r>
        <w:rPr>
          <w:sz w:val="28"/>
          <w:u w:val="single"/>
        </w:rPr>
        <w:t>аметрам: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По площади     </w:t>
      </w:r>
      <w:r>
        <w:rPr>
          <w:position w:val="-28"/>
          <w:sz w:val="28"/>
          <w:lang w:val="en-US"/>
        </w:rPr>
        <w:object w:dxaOrig="2299" w:dyaOrig="680">
          <v:shape id="_x0000_i1080" type="#_x0000_t75" style="width:141pt;height:40.5pt" o:ole="">
            <v:imagedata r:id="rId36" o:title=""/>
          </v:shape>
          <o:OLEObject Type="Embed" ProgID="Equation.2" ShapeID="_x0000_i1080" DrawAspect="Content" ObjectID="_1542959479" r:id="rId37"/>
        </w:object>
      </w:r>
      <w:r>
        <w:rPr>
          <w:sz w:val="28"/>
        </w:rPr>
        <w:t xml:space="preserve"> 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По периметру  </w:t>
      </w:r>
      <w:r>
        <w:rPr>
          <w:position w:val="-28"/>
          <w:sz w:val="28"/>
        </w:rPr>
        <w:object w:dxaOrig="2360" w:dyaOrig="680">
          <v:shape id="_x0000_i1081" type="#_x0000_t75" style="width:177.75pt;height:42pt" o:ole="">
            <v:imagedata r:id="rId38" o:title=""/>
          </v:shape>
          <o:OLEObject Type="Embed" ProgID="Equation.2" ShapeID="_x0000_i1081" DrawAspect="Content" ObjectID="_1542959480" r:id="rId39"/>
        </w:object>
      </w:r>
      <w:r>
        <w:rPr>
          <w:sz w:val="28"/>
        </w:rPr>
        <w:t xml:space="preserve">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</w:t>
      </w:r>
      <w:r>
        <w:rPr>
          <w:sz w:val="28"/>
        </w:rPr>
        <w:tab/>
      </w:r>
    </w:p>
    <w:p w:rsidR="00000000" w:rsidRDefault="005467D3">
      <w:pPr>
        <w:jc w:val="both"/>
      </w:pPr>
      <w:r>
        <w:rPr>
          <w:sz w:val="28"/>
        </w:rPr>
        <w:t xml:space="preserve">По фронту       </w:t>
      </w:r>
      <w:r>
        <w:rPr>
          <w:position w:val="-28"/>
          <w:sz w:val="28"/>
        </w:rPr>
        <w:object w:dxaOrig="2420" w:dyaOrig="680">
          <v:shape id="_x0000_i1082" type="#_x0000_t75" style="width:182.25pt;height:42pt" o:ole="">
            <v:imagedata r:id="rId40" o:title=""/>
          </v:shape>
          <o:OLEObject Type="Embed" ProgID="Equation.2" ShapeID="_x0000_i1082" DrawAspect="Content" ObjectID="_1542959481" r:id="rId41"/>
        </w:objec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где: </w:t>
      </w:r>
      <w:r>
        <w:rPr>
          <w:position w:val="-10"/>
          <w:sz w:val="28"/>
        </w:rPr>
        <w:object w:dxaOrig="1460" w:dyaOrig="360">
          <v:shape id="_x0000_i1083" type="#_x0000_t75" style="width:141.75pt;height:24pt" o:ole="">
            <v:imagedata r:id="rId42" o:title=""/>
          </v:shape>
          <o:OLEObject Type="Embed" ProgID="Equation.2" ShapeID="_x0000_i1083" DrawAspect="Content" ObjectID="_1542959482" r:id="rId43"/>
        </w:object>
      </w:r>
      <w:r>
        <w:rPr>
          <w:sz w:val="28"/>
        </w:rPr>
        <w:t xml:space="preserve">- соответственно площадь, периметр, фронт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       </w:t>
      </w:r>
      <w:r>
        <w:rPr>
          <w:sz w:val="28"/>
        </w:rPr>
        <w:t xml:space="preserve">            тушения (защиты) стволом.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position w:val="-44"/>
          <w:sz w:val="28"/>
        </w:rPr>
        <w:object w:dxaOrig="3560" w:dyaOrig="980">
          <v:shape id="_x0000_i1027" type="#_x0000_t75" style="width:388.5pt;height:60.75pt" o:ole="" fillcolor="window">
            <v:imagedata r:id="rId44" o:title=""/>
          </v:shape>
          <o:OLEObject Type="Embed" ProgID="Equation.3" ShapeID="_x0000_i1027" DrawAspect="Content" ObjectID="_1542959483" r:id="rId45"/>
        </w:object>
      </w:r>
    </w:p>
    <w:p w:rsidR="00000000" w:rsidRDefault="005467D3">
      <w:pPr>
        <w:jc w:val="both"/>
        <w:rPr>
          <w:sz w:val="28"/>
        </w:rPr>
      </w:pPr>
      <w:r>
        <w:rPr>
          <w:sz w:val="28"/>
          <w:lang w:val="en-US"/>
        </w:rPr>
        <w:t>P</w:t>
      </w:r>
      <w:r>
        <w:rPr>
          <w:sz w:val="28"/>
          <w:vertAlign w:val="subscript"/>
        </w:rPr>
        <w:t>т,з</w:t>
      </w:r>
      <w:r>
        <w:rPr>
          <w:sz w:val="28"/>
        </w:rPr>
        <w:t>;</w:t>
      </w:r>
      <w:r>
        <w:rPr>
          <w:sz w:val="28"/>
          <w:lang w:val="en-US"/>
        </w:rPr>
        <w:t>S</w:t>
      </w:r>
      <w:r>
        <w:rPr>
          <w:sz w:val="28"/>
          <w:vertAlign w:val="subscript"/>
        </w:rPr>
        <w:t>т,з</w:t>
      </w:r>
      <w:r>
        <w:rPr>
          <w:sz w:val="28"/>
        </w:rPr>
        <w:t>;Ф</w:t>
      </w:r>
      <w:r>
        <w:rPr>
          <w:sz w:val="28"/>
          <w:vertAlign w:val="subscript"/>
        </w:rPr>
        <w:t xml:space="preserve">т,з </w:t>
      </w:r>
      <w:r>
        <w:rPr>
          <w:sz w:val="28"/>
        </w:rPr>
        <w:t xml:space="preserve">- соответственно части площади, периметра, фронта тушения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(защиты), м, м</w:t>
      </w:r>
      <w:r>
        <w:rPr>
          <w:sz w:val="28"/>
          <w:vertAlign w:val="superscript"/>
        </w:rPr>
        <w:t>2</w:t>
      </w:r>
      <w:r>
        <w:rPr>
          <w:sz w:val="28"/>
        </w:rPr>
        <w:t>, принимаются по тактическим соображениям.</w:t>
      </w:r>
    </w:p>
    <w:p w:rsidR="00000000" w:rsidRDefault="005467D3">
      <w:pPr>
        <w:pStyle w:val="30"/>
      </w:pPr>
      <w:r>
        <w:lastRenderedPageBreak/>
        <w:t>Общее число стволов на тушение и защиту: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position w:val="-10"/>
          <w:sz w:val="28"/>
        </w:rPr>
        <w:object w:dxaOrig="1939" w:dyaOrig="360">
          <v:shape id="_x0000_i1084" type="#_x0000_t75" style="width:139.5pt;height:26.25pt" o:ole="">
            <v:imagedata r:id="rId46" o:title=""/>
          </v:shape>
          <o:OLEObject Type="Embed" ProgID="Equation.2" ShapeID="_x0000_i1084" DrawAspect="Content" ObjectID="_1542959484" r:id="rId47"/>
        </w:objec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8.6. Определение фактического расхода огнетушащих веществ</w:t>
      </w: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на тушение и защиту</w:t>
      </w:r>
    </w:p>
    <w:p w:rsidR="00000000" w:rsidRDefault="005467D3">
      <w:pPr>
        <w:rPr>
          <w:b/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Фактический расход на тушение и защиту рассчитывается по выбранным типам стволов с условием их использования (давление, тип струи). Производитель</w:t>
      </w:r>
      <w:r>
        <w:rPr>
          <w:sz w:val="28"/>
        </w:rPr>
        <w:t>ность стволов при расчете требуемого и фактического расходов должны быть равными.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36"/>
          <w:sz w:val="28"/>
        </w:rPr>
        <w:object w:dxaOrig="2640" w:dyaOrig="840">
          <v:shape id="_x0000_i1028" type="#_x0000_t75" style="width:188.25pt;height:54pt" o:ole="" fillcolor="window">
            <v:imagedata r:id="rId48" o:title=""/>
          </v:shape>
          <o:OLEObject Type="Embed" ProgID="Equation.3" ShapeID="_x0000_i1028" DrawAspect="Content" ObjectID="_1542959485" r:id="rId49"/>
        </w:objec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  <w:vertAlign w:val="subscript"/>
        </w:rPr>
        <w:tab/>
      </w:r>
      <w:r>
        <w:rPr>
          <w:sz w:val="28"/>
        </w:rPr>
        <w:t>Общий фактический расход определяется как сумма расходов на тушение и защиту.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14"/>
          <w:sz w:val="28"/>
        </w:rPr>
        <w:object w:dxaOrig="4680" w:dyaOrig="420">
          <v:shape id="_x0000_i1029" type="#_x0000_t75" style="width:246.75pt;height:23.25pt" o:ole="" fillcolor="window">
            <v:imagedata r:id="rId50" o:title=""/>
          </v:shape>
          <o:OLEObject Type="Embed" ProgID="Equation.3" ShapeID="_x0000_i1029" DrawAspect="Content" ObjectID="_1542959486" r:id="rId51"/>
        </w:objec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При расчете фактического расхода должно со</w:t>
      </w:r>
      <w:r>
        <w:rPr>
          <w:sz w:val="28"/>
        </w:rPr>
        <w:t xml:space="preserve">блюдаться основное условие локализации и ликвидации: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14"/>
          <w:sz w:val="28"/>
        </w:rPr>
        <w:object w:dxaOrig="980" w:dyaOrig="360">
          <v:shape id="_x0000_i1085" type="#_x0000_t75" style="width:1in;height:24.75pt" o:ole="">
            <v:imagedata r:id="rId52" o:title=""/>
          </v:shape>
          <o:OLEObject Type="Embed" ProgID="Equation.2" ShapeID="_x0000_i1085" DrawAspect="Content" ObjectID="_1542959487" r:id="rId53"/>
        </w:objec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 w:rsidP="005467D3">
      <w:pPr>
        <w:numPr>
          <w:ilvl w:val="1"/>
          <w:numId w:val="15"/>
        </w:numPr>
        <w:ind w:left="0" w:firstLine="0"/>
        <w:jc w:val="center"/>
        <w:rPr>
          <w:b/>
          <w:sz w:val="28"/>
        </w:rPr>
      </w:pPr>
      <w:r>
        <w:rPr>
          <w:b/>
          <w:sz w:val="28"/>
        </w:rPr>
        <w:t>Определение запаса огнетушащих веществ на нужды пожаротушения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Расчет запаса огнетушащих веществ осуществляется на основании фактических расходов с учетом времени тушения и к</w:t>
      </w:r>
      <w:r>
        <w:rPr>
          <w:sz w:val="28"/>
        </w:rPr>
        <w:t>оэффициента запаса.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  <w:lang w:val="en-US"/>
        </w:rPr>
      </w:pPr>
      <w:r>
        <w:rPr>
          <w:position w:val="-14"/>
          <w:sz w:val="28"/>
          <w:lang w:val="en-US"/>
        </w:rPr>
        <w:object w:dxaOrig="2960" w:dyaOrig="400">
          <v:shape id="_x0000_i1030" type="#_x0000_t75" style="width:170.25pt;height:29.25pt" o:ole="" fillcolor="window">
            <v:imagedata r:id="rId54" o:title=""/>
          </v:shape>
          <o:OLEObject Type="Embed" ProgID="Equation.3" ShapeID="_x0000_i1030" DrawAspect="Content" ObjectID="_1542959488" r:id="rId55"/>
        </w:object>
      </w:r>
    </w:p>
    <w:p w:rsidR="00000000" w:rsidRDefault="005467D3">
      <w:pPr>
        <w:ind w:firstLine="720"/>
        <w:jc w:val="center"/>
        <w:rPr>
          <w:sz w:val="28"/>
          <w:lang w:val="en-US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где: </w:t>
      </w:r>
      <w:r>
        <w:rPr>
          <w:position w:val="-6"/>
          <w:sz w:val="28"/>
        </w:rPr>
        <w:object w:dxaOrig="440" w:dyaOrig="320">
          <v:shape id="_x0000_i1031" type="#_x0000_t75" style="width:21.75pt;height:15.75pt" o:ole="" fillcolor="window">
            <v:imagedata r:id="rId56" o:title=""/>
          </v:shape>
          <o:OLEObject Type="Embed" ProgID="Equation.3" ShapeID="_x0000_i1031" DrawAspect="Content" ObjectID="_1542959489" r:id="rId57"/>
        </w:object>
      </w:r>
      <w:r>
        <w:rPr>
          <w:sz w:val="28"/>
        </w:rPr>
        <w:t xml:space="preserve"> - общий запас огнетушащих веществ, л, 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sym w:font="Symbol" w:char="F074"/>
      </w:r>
      <w:r>
        <w:rPr>
          <w:sz w:val="28"/>
          <w:vertAlign w:val="subscript"/>
        </w:rPr>
        <w:t>р</w:t>
      </w:r>
      <w:r>
        <w:rPr>
          <w:sz w:val="28"/>
        </w:rPr>
        <w:t xml:space="preserve">      - расчетное время тушения пожара, мин. (принимается 10 мин.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 для тушения на земле, 15 мин. для тушения подва</w:t>
      </w:r>
      <w:r>
        <w:rPr>
          <w:sz w:val="28"/>
        </w:rPr>
        <w:t xml:space="preserve">лов и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резервуаров);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К</w:t>
      </w:r>
      <w:r>
        <w:rPr>
          <w:sz w:val="28"/>
          <w:vertAlign w:val="subscript"/>
        </w:rPr>
        <w:t>з</w:t>
      </w:r>
      <w:r>
        <w:rPr>
          <w:sz w:val="28"/>
        </w:rPr>
        <w:t xml:space="preserve">     - коэффициент запаса (только для пенного тушения;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принимается 3 - 5);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  <w:lang w:val="en-US"/>
        </w:rPr>
        <w:t>Q</w:t>
      </w:r>
      <w:r>
        <w:rPr>
          <w:sz w:val="28"/>
          <w:vertAlign w:val="subscript"/>
        </w:rPr>
        <w:t>приб</w:t>
      </w:r>
      <w:r>
        <w:rPr>
          <w:sz w:val="28"/>
        </w:rPr>
        <w:t xml:space="preserve"> - производительность прибора, л</w:t>
      </w:r>
      <w:r>
        <w:rPr>
          <w:sz w:val="28"/>
          <w:vertAlign w:val="superscript"/>
        </w:rPr>
        <w:t>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м</w:t>
      </w:r>
      <w:r>
        <w:rPr>
          <w:sz w:val="28"/>
          <w:vertAlign w:val="superscript"/>
        </w:rPr>
        <w:t>3.</w:t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>Примечание: Для тушения пожаров в резервуарах расчет огнет</w:t>
      </w:r>
      <w:r>
        <w:rPr>
          <w:sz w:val="28"/>
        </w:rPr>
        <w:t>ушащего вещества ведется для трех пенных атак.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 w:rsidP="005467D3">
      <w:pPr>
        <w:numPr>
          <w:ilvl w:val="1"/>
          <w:numId w:val="15"/>
        </w:numPr>
        <w:ind w:left="0" w:firstLine="0"/>
        <w:jc w:val="center"/>
        <w:rPr>
          <w:b/>
          <w:sz w:val="28"/>
        </w:rPr>
      </w:pPr>
      <w:r>
        <w:rPr>
          <w:b/>
          <w:sz w:val="28"/>
        </w:rPr>
        <w:t>Использование водосточников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При использовании противопожарного водоснабжения учитывается водоотдача сети (табл. 13).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>Водоемы используются с коэффициентом 0,9.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  <w:t xml:space="preserve">Время работы от водоемов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ab/>
      </w:r>
    </w:p>
    <w:p w:rsidR="00000000" w:rsidRDefault="005467D3">
      <w:pPr>
        <w:jc w:val="center"/>
        <w:rPr>
          <w:sz w:val="28"/>
        </w:rPr>
      </w:pPr>
      <w:r>
        <w:rPr>
          <w:position w:val="-38"/>
          <w:sz w:val="28"/>
        </w:rPr>
        <w:object w:dxaOrig="3360" w:dyaOrig="920">
          <v:shape id="_x0000_i1086" type="#_x0000_t75" style="width:241.5pt;height:53.25pt" o:ole="">
            <v:imagedata r:id="rId58" o:title=""/>
          </v:shape>
          <o:OLEObject Type="Embed" ProgID="Equation.2" ShapeID="_x0000_i1086" DrawAspect="Content" ObjectID="_1542959490" r:id="rId59"/>
        </w:object>
      </w:r>
      <w:r>
        <w:rPr>
          <w:sz w:val="28"/>
        </w:rPr>
        <w:t>,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где:   </w:t>
      </w:r>
      <w:r>
        <w:rPr>
          <w:sz w:val="28"/>
        </w:rPr>
        <w:sym w:font="Symbol" w:char="F074"/>
      </w:r>
      <w:r>
        <w:rPr>
          <w:sz w:val="28"/>
          <w:vertAlign w:val="subscript"/>
        </w:rPr>
        <w:t>р</w:t>
      </w:r>
      <w:r>
        <w:rPr>
          <w:sz w:val="28"/>
        </w:rPr>
        <w:t xml:space="preserve">    - время работы от водоема, мин;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вод</w:t>
      </w:r>
      <w:r>
        <w:rPr>
          <w:sz w:val="28"/>
        </w:rPr>
        <w:t xml:space="preserve"> - объем водоема, л;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ц</w:t>
      </w:r>
      <w:r>
        <w:rPr>
          <w:sz w:val="28"/>
        </w:rPr>
        <w:t xml:space="preserve">    - объем цистерны пожарного автомобиля, л;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    - количество рукавов в рукавных линиях, шт.;</w:t>
      </w:r>
    </w:p>
    <w:p w:rsidR="00000000" w:rsidRDefault="005467D3">
      <w:pPr>
        <w:jc w:val="both"/>
        <w:rPr>
          <w:sz w:val="28"/>
          <w:vertAlign w:val="subscript"/>
        </w:rPr>
      </w:pPr>
      <w:r>
        <w:rPr>
          <w:sz w:val="28"/>
        </w:rPr>
        <w:t xml:space="preserve">        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    - объем рукавов, принимается </w:t>
      </w:r>
      <w:r>
        <w:rPr>
          <w:sz w:val="28"/>
        </w:rPr>
        <w:t>по табл. 10.</w:t>
      </w: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 w:rsidP="005467D3">
      <w:pPr>
        <w:pStyle w:val="20"/>
        <w:numPr>
          <w:ilvl w:val="1"/>
          <w:numId w:val="15"/>
        </w:numPr>
        <w:ind w:left="0" w:firstLine="0"/>
      </w:pPr>
      <w:r>
        <w:t>Определение требуемого количества пожарных машин основного назначения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pStyle w:val="6"/>
        <w:rPr>
          <w:lang w:val="ru-RU"/>
        </w:rPr>
      </w:pPr>
      <w:r>
        <w:t>N</w:t>
      </w:r>
      <w:r>
        <w:rPr>
          <w:vertAlign w:val="subscript"/>
          <w:lang w:val="ru-RU"/>
        </w:rPr>
        <w:t>м</w:t>
      </w:r>
      <w:r>
        <w:t xml:space="preserve"> = Q</w:t>
      </w:r>
      <w:r>
        <w:rPr>
          <w:vertAlign w:val="subscript"/>
          <w:lang w:val="ru-RU"/>
        </w:rPr>
        <w:t>ф</w:t>
      </w:r>
      <w:r>
        <w:t>/</w:t>
      </w:r>
      <w:r>
        <w:rPr>
          <w:lang w:val="ru-RU"/>
        </w:rPr>
        <w:t>(</w:t>
      </w:r>
      <w:r>
        <w:t>Q</w:t>
      </w:r>
      <w:r>
        <w:rPr>
          <w:vertAlign w:val="subscript"/>
          <w:lang w:val="ru-RU"/>
        </w:rPr>
        <w:t>н</w:t>
      </w:r>
      <w:r>
        <w:rPr>
          <w:lang w:val="ru-RU"/>
        </w:rPr>
        <w:sym w:font="Symbol" w:char="F0D7"/>
      </w:r>
      <w:r>
        <w:rPr>
          <w:lang w:val="ru-RU"/>
        </w:rPr>
        <w:t>0,8)</w:t>
      </w: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>м</w:t>
      </w:r>
      <w:r>
        <w:rPr>
          <w:sz w:val="28"/>
        </w:rPr>
        <w:t xml:space="preserve"> – требуемое количество пожарных машин основного назначения, </w:t>
      </w:r>
    </w:p>
    <w:p w:rsidR="00000000" w:rsidRDefault="005467D3">
      <w:pPr>
        <w:rPr>
          <w:sz w:val="28"/>
        </w:rPr>
      </w:pPr>
      <w:r>
        <w:rPr>
          <w:sz w:val="28"/>
        </w:rPr>
        <w:t xml:space="preserve">               шт.;</w:t>
      </w:r>
    </w:p>
    <w:p w:rsidR="00000000" w:rsidRDefault="005467D3">
      <w:pPr>
        <w:rPr>
          <w:sz w:val="28"/>
        </w:rPr>
      </w:pPr>
      <w:r>
        <w:rPr>
          <w:sz w:val="28"/>
        </w:rPr>
        <w:t xml:space="preserve">      Q</w:t>
      </w:r>
      <w:r>
        <w:rPr>
          <w:sz w:val="28"/>
          <w:vertAlign w:val="subscript"/>
        </w:rPr>
        <w:t>ф</w:t>
      </w:r>
      <w:r>
        <w:rPr>
          <w:sz w:val="28"/>
        </w:rPr>
        <w:t xml:space="preserve"> – фактический расход на тушение и защиту,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;</w:t>
      </w:r>
    </w:p>
    <w:p w:rsidR="00000000" w:rsidRDefault="005467D3">
      <w:pPr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>Q</w:t>
      </w:r>
      <w:r>
        <w:rPr>
          <w:sz w:val="28"/>
          <w:vertAlign w:val="subscript"/>
        </w:rPr>
        <w:t>н</w:t>
      </w:r>
      <w:r>
        <w:rPr>
          <w:sz w:val="28"/>
        </w:rPr>
        <w:t xml:space="preserve"> – производительность насоса,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;</w:t>
      </w:r>
    </w:p>
    <w:p w:rsidR="00000000" w:rsidRDefault="005467D3">
      <w:pPr>
        <w:rPr>
          <w:sz w:val="28"/>
        </w:rPr>
      </w:pPr>
      <w:r>
        <w:rPr>
          <w:sz w:val="28"/>
        </w:rPr>
        <w:t xml:space="preserve">      0,8 – коэффициент, учитывающий износ насоса.</w:t>
      </w: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</w:p>
    <w:p w:rsidR="00000000" w:rsidRDefault="005467D3" w:rsidP="005467D3">
      <w:pPr>
        <w:numPr>
          <w:ilvl w:val="1"/>
          <w:numId w:val="15"/>
        </w:numPr>
        <w:ind w:left="0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Предельное расстояние по подаче огнетушащих средств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ind w:firstLine="720"/>
        <w:jc w:val="center"/>
        <w:rPr>
          <w:sz w:val="28"/>
          <w:lang w:val="en-US"/>
        </w:rPr>
      </w:pPr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пр</w:t>
      </w:r>
      <w:r>
        <w:rPr>
          <w:sz w:val="28"/>
          <w:lang w:val="en-US"/>
        </w:rPr>
        <w:t xml:space="preserve"> = [H</w:t>
      </w:r>
      <w:r>
        <w:rPr>
          <w:sz w:val="28"/>
          <w:vertAlign w:val="subscript"/>
          <w:lang w:val="en-US"/>
        </w:rPr>
        <w:t>н</w:t>
      </w:r>
      <w:r>
        <w:rPr>
          <w:sz w:val="28"/>
          <w:lang w:val="en-US"/>
        </w:rPr>
        <w:t xml:space="preserve"> – (H</w:t>
      </w:r>
      <w:r>
        <w:rPr>
          <w:sz w:val="28"/>
          <w:vertAlign w:val="subscript"/>
          <w:lang w:val="en-US"/>
        </w:rPr>
        <w:t>р</w:t>
      </w:r>
      <w:r>
        <w:rPr>
          <w:sz w:val="28"/>
          <w:lang w:val="en-US"/>
        </w:rPr>
        <w:t xml:space="preserve"> ± Z</w:t>
      </w:r>
      <w:r>
        <w:rPr>
          <w:sz w:val="28"/>
          <w:vertAlign w:val="subscript"/>
          <w:lang w:val="en-US"/>
        </w:rPr>
        <w:t>м</w:t>
      </w:r>
      <w:r>
        <w:rPr>
          <w:sz w:val="28"/>
          <w:lang w:val="en-US"/>
        </w:rPr>
        <w:t xml:space="preserve"> ± Z</w:t>
      </w:r>
      <w:r>
        <w:rPr>
          <w:sz w:val="28"/>
          <w:vertAlign w:val="subscript"/>
          <w:lang w:val="en-US"/>
        </w:rPr>
        <w:t>ств</w:t>
      </w:r>
      <w:r>
        <w:rPr>
          <w:sz w:val="28"/>
          <w:lang w:val="en-US"/>
        </w:rPr>
        <w:t>)]</w:t>
      </w:r>
      <w:r>
        <w:rPr>
          <w:sz w:val="28"/>
          <w:lang w:val="en-US"/>
        </w:rPr>
        <w:sym w:font="Symbol" w:char="F0D7"/>
      </w:r>
      <w:r>
        <w:rPr>
          <w:sz w:val="28"/>
          <w:lang w:val="en-US"/>
        </w:rPr>
        <w:t>20/SQ</w:t>
      </w:r>
      <w:r>
        <w:rPr>
          <w:sz w:val="28"/>
          <w:vertAlign w:val="superscript"/>
          <w:lang w:val="en-US"/>
        </w:rPr>
        <w:t>2</w:t>
      </w:r>
      <w:r>
        <w:rPr>
          <w:sz w:val="28"/>
          <w:lang w:val="en-US"/>
        </w:rPr>
        <w:t>,</w:t>
      </w:r>
    </w:p>
    <w:p w:rsidR="00000000" w:rsidRDefault="005467D3">
      <w:pPr>
        <w:ind w:firstLine="720"/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>где L</w:t>
      </w:r>
      <w:r>
        <w:rPr>
          <w:sz w:val="28"/>
          <w:vertAlign w:val="subscript"/>
        </w:rPr>
        <w:t>пр</w:t>
      </w:r>
      <w:r>
        <w:rPr>
          <w:sz w:val="28"/>
        </w:rPr>
        <w:t xml:space="preserve"> – предельное расстояние подачи огнетушащих веществ,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H</w:t>
      </w:r>
      <w:r>
        <w:rPr>
          <w:sz w:val="28"/>
          <w:vertAlign w:val="subscript"/>
        </w:rPr>
        <w:t>н</w:t>
      </w:r>
      <w:r>
        <w:rPr>
          <w:sz w:val="28"/>
        </w:rPr>
        <w:t xml:space="preserve">  – напор на насосе,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H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– напор у разветвления, м (H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= Н</w:t>
      </w:r>
      <w:r>
        <w:rPr>
          <w:sz w:val="28"/>
          <w:vertAlign w:val="subscript"/>
        </w:rPr>
        <w:t>приб</w:t>
      </w:r>
      <w:r>
        <w:rPr>
          <w:sz w:val="28"/>
        </w:rPr>
        <w:t xml:space="preserve"> + 10);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Z</w:t>
      </w:r>
      <w:r>
        <w:rPr>
          <w:sz w:val="28"/>
          <w:vertAlign w:val="subscript"/>
        </w:rPr>
        <w:t>м</w:t>
      </w:r>
      <w:r>
        <w:rPr>
          <w:sz w:val="28"/>
        </w:rPr>
        <w:t xml:space="preserve"> – высота подъема местности,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Z</w:t>
      </w:r>
      <w:r>
        <w:rPr>
          <w:sz w:val="28"/>
          <w:vertAlign w:val="subscript"/>
        </w:rPr>
        <w:t>ств</w:t>
      </w:r>
      <w:r>
        <w:rPr>
          <w:sz w:val="28"/>
        </w:rPr>
        <w:sym w:font="Symbol" w:char="F0D7"/>
      </w:r>
      <w:r>
        <w:rPr>
          <w:sz w:val="28"/>
        </w:rPr>
        <w:t>- высота подъема ствола, м.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20 – длина рукава, м.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S    - сопротивление одного рукава, табл. 9;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Q   - расход по</w:t>
      </w:r>
      <w:r>
        <w:rPr>
          <w:sz w:val="28"/>
        </w:rPr>
        <w:t xml:space="preserve"> одной максимально загруженной рукавной линии,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1"/>
        <w:widowControl/>
        <w:rPr>
          <w:snapToGrid/>
        </w:rPr>
      </w:pPr>
      <w:r>
        <w:rPr>
          <w:snapToGrid/>
        </w:rPr>
        <w:t>Подвоз воды на нужды пожаротушения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pStyle w:val="a6"/>
        <w:spacing w:line="240" w:lineRule="auto"/>
        <w:ind w:firstLine="720"/>
        <w:jc w:val="both"/>
        <w:rPr>
          <w:b w:val="0"/>
          <w:caps w:val="0"/>
        </w:rPr>
      </w:pPr>
      <w:r>
        <w:rPr>
          <w:b w:val="0"/>
          <w:caps w:val="0"/>
        </w:rPr>
        <w:t>Количество автоцистерн для подвода воды определяют с учетом бесперебойной работы приборов тушения на пожаре по формуле: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position w:val="-34"/>
          <w:sz w:val="28"/>
        </w:rPr>
        <w:object w:dxaOrig="1980" w:dyaOrig="720">
          <v:shape id="_x0000_i1032" type="#_x0000_t75" style="width:99pt;height:36pt" o:ole="" fillcolor="window">
            <v:imagedata r:id="rId60" o:title=""/>
          </v:shape>
          <o:OLEObject Type="Embed" ProgID="Equation.3" ShapeID="_x0000_i1032" DrawAspect="Content" ObjectID="_1542959491" r:id="rId61"/>
        </w:object>
      </w:r>
      <w:r>
        <w:rPr>
          <w:sz w:val="28"/>
        </w:rPr>
        <w:t>,</w:t>
      </w:r>
    </w:p>
    <w:p w:rsidR="00000000" w:rsidRDefault="005467D3">
      <w:pPr>
        <w:ind w:firstLine="720"/>
        <w:jc w:val="center"/>
        <w:rPr>
          <w:sz w:val="28"/>
        </w:rPr>
      </w:pPr>
    </w:p>
    <w:p w:rsidR="00000000" w:rsidRDefault="005467D3">
      <w:pPr>
        <w:ind w:left="1134" w:hanging="1134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</w:rPr>
        <w:sym w:font="Symbol" w:char="F04E"/>
      </w:r>
      <w:r>
        <w:rPr>
          <w:sz w:val="28"/>
          <w:vertAlign w:val="subscript"/>
        </w:rPr>
        <w:t>ац</w:t>
      </w:r>
      <w:r>
        <w:rPr>
          <w:sz w:val="28"/>
        </w:rPr>
        <w:t xml:space="preserve"> – количест</w:t>
      </w:r>
      <w:r>
        <w:rPr>
          <w:sz w:val="28"/>
        </w:rPr>
        <w:t>во автоцистерн одинакового объема для подвода воды, шт.;</w:t>
      </w:r>
    </w:p>
    <w:p w:rsidR="00000000" w:rsidRDefault="005467D3">
      <w:pPr>
        <w:ind w:left="1191" w:hanging="737"/>
        <w:jc w:val="both"/>
        <w:rPr>
          <w:sz w:val="28"/>
        </w:rPr>
      </w:pPr>
      <w:r>
        <w:rPr>
          <w:sz w:val="28"/>
        </w:rPr>
        <w:sym w:font="Symbol" w:char="F074"/>
      </w:r>
      <w:r>
        <w:rPr>
          <w:sz w:val="28"/>
          <w:vertAlign w:val="subscript"/>
        </w:rPr>
        <w:t>сл</w:t>
      </w:r>
      <w:r>
        <w:rPr>
          <w:sz w:val="28"/>
        </w:rPr>
        <w:t xml:space="preserve"> – время следования автоцистерны от места пожара до </w:t>
      </w:r>
    </w:p>
    <w:p w:rsidR="00000000" w:rsidRDefault="005467D3">
      <w:pPr>
        <w:ind w:left="1191" w:hanging="737"/>
        <w:jc w:val="both"/>
        <w:rPr>
          <w:sz w:val="28"/>
        </w:rPr>
      </w:pPr>
      <w:r>
        <w:rPr>
          <w:sz w:val="28"/>
        </w:rPr>
        <w:t xml:space="preserve">        водоисточника, мин.;</w:t>
      </w:r>
    </w:p>
    <w:p w:rsidR="00000000" w:rsidRDefault="005467D3">
      <w:pPr>
        <w:ind w:left="454"/>
        <w:jc w:val="both"/>
        <w:rPr>
          <w:sz w:val="28"/>
        </w:rPr>
      </w:pPr>
      <w:r>
        <w:rPr>
          <w:sz w:val="28"/>
        </w:rPr>
        <w:sym w:font="Symbol" w:char="F074"/>
      </w:r>
      <w:r>
        <w:rPr>
          <w:sz w:val="28"/>
          <w:vertAlign w:val="subscript"/>
        </w:rPr>
        <w:t>зап</w:t>
      </w:r>
      <w:r>
        <w:rPr>
          <w:sz w:val="28"/>
        </w:rPr>
        <w:t xml:space="preserve"> – время заправки автоцистерны водой, мин.;</w:t>
      </w:r>
    </w:p>
    <w:p w:rsidR="00000000" w:rsidRDefault="005467D3">
      <w:pPr>
        <w:ind w:left="1191" w:hanging="737"/>
        <w:jc w:val="both"/>
        <w:rPr>
          <w:sz w:val="28"/>
        </w:rPr>
      </w:pPr>
      <w:r>
        <w:rPr>
          <w:sz w:val="28"/>
        </w:rPr>
        <w:sym w:font="Symbol" w:char="F074"/>
      </w:r>
      <w:r>
        <w:rPr>
          <w:sz w:val="28"/>
          <w:vertAlign w:val="subscript"/>
        </w:rPr>
        <w:t>расх</w:t>
      </w:r>
      <w:r>
        <w:rPr>
          <w:sz w:val="28"/>
        </w:rPr>
        <w:t xml:space="preserve"> – время расхода воды из автоцистерны на месте пожара, мин.;</w:t>
      </w:r>
    </w:p>
    <w:p w:rsidR="00000000" w:rsidRDefault="005467D3">
      <w:pPr>
        <w:ind w:left="454"/>
        <w:jc w:val="both"/>
        <w:rPr>
          <w:sz w:val="28"/>
        </w:rPr>
      </w:pPr>
      <w:r>
        <w:rPr>
          <w:sz w:val="28"/>
        </w:rPr>
        <w:t>1 – минимальный резерв автоцистерн.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32"/>
          <w:sz w:val="28"/>
        </w:rPr>
        <w:object w:dxaOrig="1140" w:dyaOrig="700">
          <v:shape id="_x0000_i1033" type="#_x0000_t75" style="width:57pt;height:35.25pt" o:ole="" fillcolor="window">
            <v:imagedata r:id="rId62" o:title=""/>
          </v:shape>
          <o:OLEObject Type="Embed" ProgID="Equation.3" ShapeID="_x0000_i1033" DrawAspect="Content" ObjectID="_1542959492" r:id="rId63"/>
        </w:object>
      </w:r>
      <w:r>
        <w:rPr>
          <w:sz w:val="28"/>
        </w:rPr>
        <w:t>, мин.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left="1021" w:hanging="1021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L</w:t>
      </w:r>
      <w:r>
        <w:rPr>
          <w:sz w:val="28"/>
        </w:rPr>
        <w:t xml:space="preserve"> – расстояние от места пожара до водоисточника или обратно, км;</w:t>
      </w:r>
    </w:p>
    <w:p w:rsidR="00000000" w:rsidRDefault="005467D3">
      <w:pPr>
        <w:ind w:left="170"/>
        <w:jc w:val="both"/>
        <w:rPr>
          <w:sz w:val="28"/>
        </w:rPr>
      </w:pPr>
      <w:r>
        <w:rPr>
          <w:sz w:val="28"/>
          <w:lang w:val="en-US"/>
        </w:rPr>
        <w:t>V</w:t>
      </w:r>
      <w:r>
        <w:rPr>
          <w:sz w:val="28"/>
          <w:vertAlign w:val="subscript"/>
        </w:rPr>
        <w:t>движ</w:t>
      </w:r>
      <w:r>
        <w:rPr>
          <w:sz w:val="28"/>
        </w:rPr>
        <w:t xml:space="preserve"> – средняя скорость движения автоцистерны, км/ч;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30"/>
          <w:sz w:val="28"/>
        </w:rPr>
        <w:object w:dxaOrig="1060" w:dyaOrig="700">
          <v:shape id="_x0000_i1034" type="#_x0000_t75" style="width:53.25pt;height:35.25pt" o:ole="" fillcolor="window">
            <v:imagedata r:id="rId64" o:title=""/>
          </v:shape>
          <o:OLEObject Type="Embed" ProgID="Equation.3" ShapeID="_x0000_i1034" DrawAspect="Content" ObjectID="_1542959493" r:id="rId65"/>
        </w:object>
      </w:r>
      <w:r>
        <w:rPr>
          <w:sz w:val="28"/>
        </w:rPr>
        <w:t>, мин.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ind w:left="1134" w:hanging="1134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V</w:t>
      </w:r>
      <w:r>
        <w:rPr>
          <w:sz w:val="28"/>
          <w:vertAlign w:val="subscript"/>
        </w:rPr>
        <w:t>ц</w:t>
      </w:r>
      <w:r>
        <w:rPr>
          <w:sz w:val="28"/>
        </w:rPr>
        <w:t xml:space="preserve"> – объем цистерны, л;</w:t>
      </w:r>
    </w:p>
    <w:p w:rsidR="00000000" w:rsidRDefault="005467D3">
      <w:pPr>
        <w:ind w:left="1134" w:hanging="737"/>
        <w:jc w:val="both"/>
        <w:rPr>
          <w:sz w:val="28"/>
        </w:rPr>
      </w:pPr>
      <w:r>
        <w:rPr>
          <w:sz w:val="28"/>
          <w:lang w:val="en-US"/>
        </w:rPr>
        <w:t>Q</w:t>
      </w:r>
      <w:r>
        <w:rPr>
          <w:sz w:val="28"/>
          <w:vertAlign w:val="subscript"/>
        </w:rPr>
        <w:t>п</w:t>
      </w:r>
      <w:r>
        <w:rPr>
          <w:sz w:val="28"/>
        </w:rPr>
        <w:t xml:space="preserve"> – </w:t>
      </w:r>
      <w:r>
        <w:rPr>
          <w:sz w:val="28"/>
        </w:rPr>
        <w:t>средняя подача воды насосом, которым заправляют цистерну, л/с.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32"/>
          <w:sz w:val="28"/>
        </w:rPr>
        <w:object w:dxaOrig="1960" w:dyaOrig="720">
          <v:shape id="_x0000_i1035" type="#_x0000_t75" style="width:98.25pt;height:36pt" o:ole="" fillcolor="window">
            <v:imagedata r:id="rId66" o:title=""/>
          </v:shape>
          <o:OLEObject Type="Embed" ProgID="Equation.3" ShapeID="_x0000_i1035" DrawAspect="Content" ObjectID="_1542959494" r:id="rId67"/>
        </w:object>
      </w:r>
      <w:r>
        <w:rPr>
          <w:sz w:val="28"/>
        </w:rPr>
        <w:t>, мин.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>пр</w:t>
      </w:r>
      <w:r>
        <w:rPr>
          <w:sz w:val="28"/>
        </w:rPr>
        <w:t xml:space="preserve"> – число приборов подачи огнетушащих веществ, шт.;</w:t>
      </w:r>
    </w:p>
    <w:p w:rsidR="00000000" w:rsidRDefault="005467D3">
      <w:pPr>
        <w:ind w:left="454"/>
        <w:jc w:val="both"/>
        <w:rPr>
          <w:sz w:val="28"/>
        </w:rPr>
      </w:pPr>
      <w:r>
        <w:rPr>
          <w:sz w:val="28"/>
        </w:rPr>
        <w:t>Q</w:t>
      </w:r>
      <w:r>
        <w:rPr>
          <w:sz w:val="28"/>
          <w:vertAlign w:val="subscript"/>
        </w:rPr>
        <w:t>пр</w:t>
      </w:r>
      <w:r>
        <w:rPr>
          <w:sz w:val="28"/>
        </w:rPr>
        <w:t xml:space="preserve"> – расход прибора, л/с.</w:t>
      </w:r>
    </w:p>
    <w:p w:rsidR="00000000" w:rsidRDefault="005467D3">
      <w:pPr>
        <w:ind w:left="454"/>
        <w:jc w:val="both"/>
        <w:rPr>
          <w:sz w:val="28"/>
        </w:rPr>
      </w:pPr>
    </w:p>
    <w:p w:rsidR="00000000" w:rsidRDefault="005467D3">
      <w:pPr>
        <w:pStyle w:val="a3"/>
        <w:ind w:firstLine="0"/>
        <w:rPr>
          <w:caps w:val="0"/>
        </w:rPr>
      </w:pPr>
      <w:r>
        <w:rPr>
          <w:caps w:val="0"/>
        </w:rPr>
        <w:t>Подача воды в перекачку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Подача воды в перекачку осуществляется на расстоян</w:t>
      </w:r>
      <w:r>
        <w:rPr>
          <w:sz w:val="28"/>
        </w:rPr>
        <w:t>ие:</w:t>
      </w:r>
    </w:p>
    <w:p w:rsidR="00000000" w:rsidRDefault="005467D3" w:rsidP="005467D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до 1 км, если в гарнизоне отсутствуют рукавные автомобили;</w:t>
      </w:r>
    </w:p>
    <w:p w:rsidR="00000000" w:rsidRDefault="005467D3" w:rsidP="005467D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до 2 км, если в гарнизоне имеется 1 рукавный автомобиль;</w:t>
      </w:r>
    </w:p>
    <w:p w:rsidR="00000000" w:rsidRDefault="005467D3" w:rsidP="005467D3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до 3 км, если в гарнизоне имеется  2 рукавных автомобиля.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 практике используются три основных способа перекачки:</w:t>
      </w:r>
    </w:p>
    <w:p w:rsidR="00000000" w:rsidRDefault="005467D3" w:rsidP="005467D3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из насоса в насос, где</w:t>
      </w:r>
      <w:r>
        <w:rPr>
          <w:sz w:val="28"/>
        </w:rPr>
        <w:t xml:space="preserve"> основное условие работы насосно-рукавной системы является напор не менее 10 м на конце магистральной линии (при входе во всасывающую полость следующего насоса);</w:t>
      </w:r>
    </w:p>
    <w:p w:rsidR="00000000" w:rsidRDefault="005467D3" w:rsidP="005467D3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из насоса в цистерну, где основное условие работы насосно-рукавной системы является напор 3,5-</w:t>
      </w:r>
      <w:r>
        <w:rPr>
          <w:sz w:val="28"/>
        </w:rPr>
        <w:t>4 м на конце магистральной линии, опущенной в емкость цистерны;</w:t>
      </w:r>
    </w:p>
    <w:p w:rsidR="00000000" w:rsidRDefault="005467D3" w:rsidP="005467D3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с использованием промежуточной емкости, где вода подается на излив с небольшим напором (с учетом высоты емкости).</w:t>
      </w:r>
    </w:p>
    <w:p w:rsidR="00000000" w:rsidRDefault="005467D3">
      <w:pPr>
        <w:pStyle w:val="a6"/>
        <w:spacing w:line="240" w:lineRule="auto"/>
        <w:ind w:firstLine="720"/>
        <w:jc w:val="both"/>
        <w:rPr>
          <w:b w:val="0"/>
          <w:caps w:val="0"/>
        </w:rPr>
      </w:pPr>
      <w:r>
        <w:rPr>
          <w:b w:val="0"/>
          <w:caps w:val="0"/>
        </w:rPr>
        <w:t>Требуемое количество пожарных машин для перекачки воды определяется в следующе</w:t>
      </w:r>
      <w:r>
        <w:rPr>
          <w:b w:val="0"/>
          <w:caps w:val="0"/>
        </w:rPr>
        <w:t>й последовательности:</w:t>
      </w:r>
    </w:p>
    <w:p w:rsidR="00000000" w:rsidRDefault="005467D3">
      <w:pPr>
        <w:ind w:left="1020" w:hanging="340"/>
        <w:jc w:val="both"/>
        <w:rPr>
          <w:sz w:val="28"/>
        </w:rPr>
      </w:pPr>
      <w:r>
        <w:rPr>
          <w:sz w:val="28"/>
        </w:rPr>
        <w:t>а) определяется предельное расстояние до головного пожарного автомобиля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position w:val="-28"/>
          <w:sz w:val="28"/>
        </w:rPr>
        <w:object w:dxaOrig="2980" w:dyaOrig="700">
          <v:shape id="_x0000_i1036" type="#_x0000_t75" style="width:149.25pt;height:35.25pt" o:ole="" fillcolor="window">
            <v:imagedata r:id="rId68" o:title=""/>
          </v:shape>
          <o:OLEObject Type="Embed" ProgID="Equation.3" ShapeID="_x0000_i1036" DrawAspect="Content" ObjectID="_1542959495" r:id="rId69"/>
        </w:object>
      </w:r>
      <w:r>
        <w:rPr>
          <w:sz w:val="28"/>
        </w:rPr>
        <w:t xml:space="preserve">, </w:t>
      </w:r>
    </w:p>
    <w:p w:rsidR="00000000" w:rsidRDefault="005467D3">
      <w:pPr>
        <w:ind w:firstLine="720"/>
        <w:jc w:val="center"/>
        <w:rPr>
          <w:sz w:val="28"/>
        </w:rPr>
      </w:pPr>
    </w:p>
    <w:p w:rsidR="00000000" w:rsidRDefault="005467D3">
      <w:pPr>
        <w:ind w:left="1418" w:hanging="1418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L</w:t>
      </w:r>
      <w:r>
        <w:rPr>
          <w:sz w:val="28"/>
          <w:vertAlign w:val="subscript"/>
        </w:rPr>
        <w:t>гол</w:t>
      </w:r>
      <w:r>
        <w:rPr>
          <w:sz w:val="28"/>
        </w:rPr>
        <w:t xml:space="preserve"> – предельное расстояние от места пожара до головного пожарного автомобиля, м;</w:t>
      </w:r>
    </w:p>
    <w:p w:rsidR="00000000" w:rsidRDefault="005467D3">
      <w:pPr>
        <w:ind w:left="851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  <w:vertAlign w:val="subscript"/>
        </w:rPr>
        <w:t>н</w:t>
      </w:r>
      <w:r>
        <w:rPr>
          <w:sz w:val="28"/>
        </w:rPr>
        <w:t xml:space="preserve"> – напор на насосе пожарного автомобиля, м;</w:t>
      </w:r>
    </w:p>
    <w:p w:rsidR="00000000" w:rsidRDefault="005467D3">
      <w:pPr>
        <w:ind w:left="851"/>
        <w:jc w:val="both"/>
        <w:rPr>
          <w:sz w:val="28"/>
        </w:rPr>
      </w:pPr>
      <w:r>
        <w:rPr>
          <w:sz w:val="28"/>
          <w:lang w:val="en-US"/>
        </w:rPr>
        <w:t>Z</w:t>
      </w:r>
      <w:r>
        <w:rPr>
          <w:sz w:val="28"/>
          <w:vertAlign w:val="subscript"/>
        </w:rPr>
        <w:t>м</w:t>
      </w:r>
      <w:r>
        <w:rPr>
          <w:sz w:val="28"/>
        </w:rPr>
        <w:t xml:space="preserve"> – высота подъема (+) или спуска (-) местности, м;</w:t>
      </w:r>
    </w:p>
    <w:p w:rsidR="00000000" w:rsidRDefault="005467D3">
      <w:pPr>
        <w:ind w:left="851"/>
        <w:jc w:val="both"/>
        <w:rPr>
          <w:sz w:val="28"/>
        </w:rPr>
      </w:pPr>
      <w:r>
        <w:rPr>
          <w:sz w:val="28"/>
        </w:rPr>
        <w:t>Z</w:t>
      </w:r>
      <w:r>
        <w:rPr>
          <w:sz w:val="28"/>
          <w:vertAlign w:val="subscript"/>
        </w:rPr>
        <w:t>ст</w:t>
      </w:r>
      <w:r>
        <w:rPr>
          <w:sz w:val="28"/>
        </w:rPr>
        <w:t xml:space="preserve"> – высота подъема (+) или спуска (-) прибора тушения, м;</w:t>
      </w:r>
    </w:p>
    <w:p w:rsidR="00000000" w:rsidRDefault="005467D3">
      <w:pPr>
        <w:ind w:left="851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– напор у разветвления, м;</w:t>
      </w:r>
    </w:p>
    <w:p w:rsidR="00000000" w:rsidRDefault="005467D3">
      <w:pPr>
        <w:ind w:left="964"/>
        <w:jc w:val="both"/>
        <w:rPr>
          <w:sz w:val="28"/>
        </w:rPr>
      </w:pPr>
      <w:r>
        <w:rPr>
          <w:sz w:val="28"/>
          <w:lang w:val="en-US"/>
        </w:rPr>
        <w:t>S</w:t>
      </w:r>
      <w:r>
        <w:rPr>
          <w:sz w:val="28"/>
        </w:rPr>
        <w:t xml:space="preserve"> – сопротивление одного рукава магистральной линии;</w:t>
      </w:r>
    </w:p>
    <w:p w:rsidR="00000000" w:rsidRDefault="005467D3">
      <w:pPr>
        <w:pStyle w:val="1"/>
        <w:ind w:left="964"/>
        <w:jc w:val="both"/>
        <w:rPr>
          <w:b w:val="0"/>
        </w:rPr>
      </w:pPr>
      <w:r>
        <w:rPr>
          <w:b w:val="0"/>
        </w:rPr>
        <w:t xml:space="preserve">Q – расход огнетушащего вещества на одной наиболее </w:t>
      </w:r>
    </w:p>
    <w:p w:rsidR="00000000" w:rsidRDefault="005467D3">
      <w:pPr>
        <w:ind w:left="1684" w:hanging="720"/>
        <w:jc w:val="both"/>
        <w:rPr>
          <w:sz w:val="28"/>
        </w:rPr>
      </w:pPr>
      <w:r>
        <w:rPr>
          <w:sz w:val="28"/>
        </w:rPr>
        <w:t xml:space="preserve">       на</w:t>
      </w:r>
      <w:r>
        <w:rPr>
          <w:sz w:val="28"/>
        </w:rPr>
        <w:t>груженной линии, л/с;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20 – длина одного рукава рукавной линии, м;</w:t>
      </w:r>
    </w:p>
    <w:p w:rsidR="00000000" w:rsidRDefault="005467D3">
      <w:pPr>
        <w:pStyle w:val="a6"/>
        <w:spacing w:line="240" w:lineRule="auto"/>
        <w:ind w:left="1020" w:hanging="340"/>
        <w:jc w:val="both"/>
        <w:rPr>
          <w:b w:val="0"/>
          <w:caps w:val="0"/>
        </w:rPr>
      </w:pPr>
      <w:r>
        <w:rPr>
          <w:b w:val="0"/>
          <w:caps w:val="0"/>
        </w:rPr>
        <w:lastRenderedPageBreak/>
        <w:t>б) определяется длина магистральной линии от водоисточника до места пожара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  <w:lang w:val="en-US"/>
        </w:rPr>
      </w:pPr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м</w:t>
      </w:r>
      <w:r>
        <w:rPr>
          <w:sz w:val="28"/>
          <w:lang w:val="en-US"/>
        </w:rPr>
        <w:t xml:space="preserve"> = L</w:t>
      </w:r>
      <w:r>
        <w:rPr>
          <w:sz w:val="28"/>
          <w:lang w:val="en-US"/>
        </w:rPr>
        <w:sym w:font="Symbol" w:char="F0D7"/>
      </w:r>
      <w:r>
        <w:rPr>
          <w:sz w:val="28"/>
          <w:lang w:val="en-US"/>
        </w:rPr>
        <w:t>1,2 ,</w:t>
      </w:r>
    </w:p>
    <w:p w:rsidR="00000000" w:rsidRDefault="005467D3">
      <w:pPr>
        <w:ind w:firstLine="720"/>
        <w:jc w:val="center"/>
        <w:rPr>
          <w:sz w:val="28"/>
          <w:lang w:val="en-US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>где L</w:t>
      </w:r>
      <w:r>
        <w:rPr>
          <w:sz w:val="28"/>
          <w:vertAlign w:val="subscript"/>
        </w:rPr>
        <w:t>м</w:t>
      </w:r>
      <w:r>
        <w:rPr>
          <w:sz w:val="28"/>
        </w:rPr>
        <w:t xml:space="preserve"> – длина магистральной линии от водоисточника до места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пожара,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L – расстояние от водоисточника до места пожара,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1,2 – коэффициент, учитывающий неровность прокладки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рукавной линии;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в) определяется предельное расстояние ступени перекачки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position w:val="-28"/>
          <w:sz w:val="28"/>
        </w:rPr>
        <w:object w:dxaOrig="2520" w:dyaOrig="660">
          <v:shape id="_x0000_i1037" type="#_x0000_t75" style="width:126pt;height:33pt" o:ole="" fillcolor="window">
            <v:imagedata r:id="rId70" o:title=""/>
          </v:shape>
          <o:OLEObject Type="Embed" ProgID="Equation.3" ShapeID="_x0000_i1037" DrawAspect="Content" ObjectID="_1542959496" r:id="rId71"/>
        </w:object>
      </w:r>
      <w:r>
        <w:rPr>
          <w:sz w:val="28"/>
        </w:rPr>
        <w:t>,</w:t>
      </w:r>
    </w:p>
    <w:p w:rsidR="00000000" w:rsidRDefault="005467D3">
      <w:pPr>
        <w:ind w:firstLine="720"/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>где L</w:t>
      </w:r>
      <w:r>
        <w:rPr>
          <w:sz w:val="28"/>
          <w:vertAlign w:val="subscript"/>
        </w:rPr>
        <w:t>ст</w:t>
      </w:r>
      <w:r>
        <w:rPr>
          <w:sz w:val="28"/>
        </w:rPr>
        <w:t xml:space="preserve"> – длина сту</w:t>
      </w:r>
      <w:r>
        <w:rPr>
          <w:sz w:val="28"/>
        </w:rPr>
        <w:t>пени,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Н</w:t>
      </w:r>
      <w:r>
        <w:rPr>
          <w:sz w:val="28"/>
          <w:vertAlign w:val="subscript"/>
        </w:rPr>
        <w:t>н</w:t>
      </w:r>
      <w:r>
        <w:rPr>
          <w:sz w:val="28"/>
        </w:rPr>
        <w:t xml:space="preserve"> – напор на насосе пожарной машины,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Н</w:t>
      </w:r>
      <w:r>
        <w:rPr>
          <w:sz w:val="28"/>
          <w:vertAlign w:val="subscript"/>
        </w:rPr>
        <w:t>вх</w:t>
      </w:r>
      <w:r>
        <w:rPr>
          <w:sz w:val="28"/>
        </w:rPr>
        <w:t xml:space="preserve"> – напор на конце магистральной линии ступени перекачки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(применяется в зависимости от способа перекачки),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Z</w:t>
      </w:r>
      <w:r>
        <w:rPr>
          <w:sz w:val="28"/>
          <w:vertAlign w:val="subscript"/>
        </w:rPr>
        <w:t>м</w:t>
      </w:r>
      <w:r>
        <w:rPr>
          <w:sz w:val="28"/>
        </w:rPr>
        <w:t xml:space="preserve"> – подъем или спуск местности,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S – сопротивл</w:t>
      </w:r>
      <w:r>
        <w:rPr>
          <w:sz w:val="28"/>
        </w:rPr>
        <w:t>ение одного рукава;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Q – расход огнетушащего вещества на одной магистральной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линии, л/с;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20 – длина одного рукава, м;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a6"/>
        <w:spacing w:line="240" w:lineRule="auto"/>
        <w:ind w:firstLine="720"/>
        <w:jc w:val="both"/>
        <w:rPr>
          <w:b w:val="0"/>
          <w:caps w:val="0"/>
        </w:rPr>
      </w:pPr>
      <w:r>
        <w:rPr>
          <w:b w:val="0"/>
          <w:caps w:val="0"/>
        </w:rPr>
        <w:t>г) определяется количество ступеней перекачки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position w:val="-30"/>
          <w:sz w:val="28"/>
        </w:rPr>
        <w:object w:dxaOrig="1560" w:dyaOrig="680">
          <v:shape id="_x0000_i1038" type="#_x0000_t75" style="width:78pt;height:33.75pt" o:ole="" fillcolor="window">
            <v:imagedata r:id="rId72" o:title=""/>
          </v:shape>
          <o:OLEObject Type="Embed" ProgID="Equation.3" ShapeID="_x0000_i1038" DrawAspect="Content" ObjectID="_1542959497" r:id="rId73"/>
        </w:object>
      </w:r>
      <w:r>
        <w:rPr>
          <w:sz w:val="28"/>
        </w:rPr>
        <w:t>,</w:t>
      </w:r>
    </w:p>
    <w:p w:rsidR="00000000" w:rsidRDefault="005467D3">
      <w:pPr>
        <w:ind w:firstLine="720"/>
        <w:jc w:val="center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>ст</w:t>
      </w:r>
      <w:r>
        <w:rPr>
          <w:sz w:val="28"/>
        </w:rPr>
        <w:t xml:space="preserve"> – количество ступеней пере</w:t>
      </w:r>
      <w:r>
        <w:rPr>
          <w:sz w:val="28"/>
        </w:rPr>
        <w:t>качки, шт.;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L</w:t>
      </w:r>
      <w:r>
        <w:rPr>
          <w:sz w:val="28"/>
          <w:vertAlign w:val="subscript"/>
        </w:rPr>
        <w:t>м</w:t>
      </w:r>
      <w:r>
        <w:rPr>
          <w:sz w:val="28"/>
        </w:rPr>
        <w:t xml:space="preserve"> – длина магистральной линии от водоисточника до места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пожара,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L</w:t>
      </w:r>
      <w:r>
        <w:rPr>
          <w:sz w:val="28"/>
          <w:vertAlign w:val="subscript"/>
        </w:rPr>
        <w:t>гол</w:t>
      </w:r>
      <w:r>
        <w:rPr>
          <w:sz w:val="28"/>
        </w:rPr>
        <w:t xml:space="preserve"> – предельное расстояние от места пожара до головного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пожарного автомобиля, м;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L</w:t>
      </w:r>
      <w:r>
        <w:rPr>
          <w:sz w:val="28"/>
          <w:vertAlign w:val="subscript"/>
        </w:rPr>
        <w:t>ст</w:t>
      </w:r>
      <w:r>
        <w:rPr>
          <w:sz w:val="28"/>
        </w:rPr>
        <w:t xml:space="preserve"> – длина ступени перекачки, м.;</w:t>
      </w:r>
    </w:p>
    <w:p w:rsidR="00000000" w:rsidRDefault="005467D3">
      <w:pPr>
        <w:pStyle w:val="a6"/>
        <w:spacing w:line="240" w:lineRule="auto"/>
        <w:ind w:firstLine="720"/>
        <w:jc w:val="both"/>
        <w:rPr>
          <w:b w:val="0"/>
          <w:caps w:val="0"/>
        </w:rPr>
      </w:pPr>
    </w:p>
    <w:p w:rsidR="00000000" w:rsidRDefault="005467D3">
      <w:pPr>
        <w:pStyle w:val="a6"/>
        <w:spacing w:line="240" w:lineRule="auto"/>
        <w:ind w:firstLine="720"/>
        <w:jc w:val="both"/>
        <w:rPr>
          <w:b w:val="0"/>
          <w:caps w:val="0"/>
        </w:rPr>
      </w:pPr>
    </w:p>
    <w:p w:rsidR="00000000" w:rsidRDefault="005467D3">
      <w:pPr>
        <w:pStyle w:val="a6"/>
        <w:spacing w:line="240" w:lineRule="auto"/>
        <w:ind w:firstLine="720"/>
        <w:jc w:val="both"/>
        <w:rPr>
          <w:b w:val="0"/>
          <w:caps w:val="0"/>
        </w:rPr>
      </w:pPr>
    </w:p>
    <w:p w:rsidR="00000000" w:rsidRDefault="005467D3">
      <w:pPr>
        <w:pStyle w:val="a6"/>
        <w:spacing w:line="240" w:lineRule="auto"/>
        <w:ind w:firstLine="720"/>
        <w:jc w:val="both"/>
        <w:rPr>
          <w:b w:val="0"/>
          <w:caps w:val="0"/>
        </w:rPr>
      </w:pPr>
      <w:r>
        <w:rPr>
          <w:b w:val="0"/>
          <w:caps w:val="0"/>
        </w:rPr>
        <w:lastRenderedPageBreak/>
        <w:t>д) оп</w:t>
      </w:r>
      <w:r>
        <w:rPr>
          <w:b w:val="0"/>
          <w:caps w:val="0"/>
        </w:rPr>
        <w:t>ределяется общее количество пожарных машин для перекачки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  <w:lang w:val="en-US"/>
        </w:rPr>
      </w:pPr>
      <w:r>
        <w:rPr>
          <w:sz w:val="28"/>
          <w:lang w:val="en-US"/>
        </w:rPr>
        <w:t>N</w:t>
      </w:r>
      <w:r>
        <w:rPr>
          <w:sz w:val="28"/>
          <w:vertAlign w:val="subscript"/>
          <w:lang w:val="en-US"/>
        </w:rPr>
        <w:t>м</w:t>
      </w:r>
      <w:r>
        <w:rPr>
          <w:sz w:val="28"/>
          <w:lang w:val="en-US"/>
        </w:rPr>
        <w:t xml:space="preserve"> = N</w:t>
      </w:r>
      <w:r>
        <w:rPr>
          <w:sz w:val="28"/>
          <w:vertAlign w:val="subscript"/>
        </w:rPr>
        <w:t>ст</w:t>
      </w:r>
      <w:r>
        <w:rPr>
          <w:sz w:val="28"/>
          <w:lang w:val="en-US"/>
        </w:rPr>
        <w:t xml:space="preserve"> + 1,</w:t>
      </w:r>
    </w:p>
    <w:p w:rsidR="00000000" w:rsidRDefault="005467D3">
      <w:pPr>
        <w:ind w:firstLine="720"/>
        <w:jc w:val="center"/>
        <w:rPr>
          <w:sz w:val="28"/>
          <w:lang w:val="en-US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>где N</w:t>
      </w:r>
      <w:r>
        <w:rPr>
          <w:sz w:val="28"/>
          <w:vertAlign w:val="subscript"/>
        </w:rPr>
        <w:t>м</w:t>
      </w:r>
      <w:r>
        <w:rPr>
          <w:sz w:val="28"/>
        </w:rPr>
        <w:t xml:space="preserve"> – количество пожарных машин для перекачки воды, шт.;</w:t>
      </w:r>
    </w:p>
    <w:p w:rsidR="00000000" w:rsidRDefault="005467D3">
      <w:pPr>
        <w:jc w:val="both"/>
        <w:rPr>
          <w:sz w:val="28"/>
        </w:rPr>
      </w:pPr>
      <w:r>
        <w:rPr>
          <w:sz w:val="28"/>
          <w:lang w:val="en-US"/>
        </w:rPr>
        <w:t xml:space="preserve">      N</w:t>
      </w:r>
      <w:r>
        <w:rPr>
          <w:sz w:val="28"/>
          <w:vertAlign w:val="subscript"/>
        </w:rPr>
        <w:t>ст</w:t>
      </w:r>
      <w:r>
        <w:rPr>
          <w:sz w:val="28"/>
        </w:rPr>
        <w:t xml:space="preserve"> – количество ступеней перекачки, шт.;</w:t>
      </w:r>
    </w:p>
    <w:p w:rsidR="00000000" w:rsidRDefault="005467D3">
      <w:pPr>
        <w:jc w:val="both"/>
        <w:rPr>
          <w:sz w:val="28"/>
          <w:lang w:val="en-US"/>
        </w:rPr>
      </w:pPr>
      <w:r>
        <w:rPr>
          <w:sz w:val="28"/>
        </w:rPr>
        <w:t xml:space="preserve">         1 – головной автомобиль.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 w:rsidP="005467D3">
      <w:pPr>
        <w:numPr>
          <w:ilvl w:val="1"/>
          <w:numId w:val="15"/>
        </w:numPr>
        <w:ind w:left="0" w:firstLine="0"/>
        <w:jc w:val="center"/>
        <w:rPr>
          <w:b/>
          <w:sz w:val="28"/>
        </w:rPr>
      </w:pPr>
      <w:r>
        <w:rPr>
          <w:b/>
          <w:sz w:val="28"/>
        </w:rPr>
        <w:t>Определение численности личного состава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center"/>
        <w:rPr>
          <w:sz w:val="28"/>
          <w:lang w:val="en-US"/>
        </w:rPr>
      </w:pPr>
      <w:r>
        <w:rPr>
          <w:position w:val="-10"/>
          <w:sz w:val="28"/>
          <w:lang w:val="en-US"/>
        </w:rPr>
        <w:object w:dxaOrig="180" w:dyaOrig="340">
          <v:shape id="_x0000_i1039" type="#_x0000_t75" style="width:9pt;height:17.25pt" o:ole="" fillcolor="window">
            <v:imagedata r:id="rId74" o:title=""/>
          </v:shape>
          <o:OLEObject Type="Embed" ProgID="Equation.3" ShapeID="_x0000_i1039" DrawAspect="Content" ObjectID="_1542959498" r:id="rId75"/>
        </w:object>
      </w:r>
      <w:r>
        <w:rPr>
          <w:position w:val="-14"/>
          <w:sz w:val="28"/>
          <w:lang w:val="en-US"/>
        </w:rPr>
        <w:object w:dxaOrig="4900" w:dyaOrig="400">
          <v:shape id="_x0000_i1040" type="#_x0000_t75" style="width:245.25pt;height:20.25pt" o:ole="" fillcolor="window">
            <v:imagedata r:id="rId76" o:title=""/>
          </v:shape>
          <o:OLEObject Type="Embed" ProgID="Equation.3" ShapeID="_x0000_i1040" DrawAspect="Content" ObjectID="_1542959499" r:id="rId77"/>
        </w:object>
      </w:r>
      <w:r>
        <w:rPr>
          <w:sz w:val="28"/>
          <w:lang w:val="en-US"/>
        </w:rPr>
        <w:t>,</w:t>
      </w:r>
    </w:p>
    <w:p w:rsidR="00000000" w:rsidRDefault="005467D3">
      <w:pPr>
        <w:jc w:val="both"/>
        <w:rPr>
          <w:sz w:val="28"/>
        </w:rPr>
      </w:pPr>
      <w:r>
        <w:rPr>
          <w:sz w:val="28"/>
          <w:lang w:val="en-US"/>
        </w:rPr>
        <w:t>где N</w:t>
      </w:r>
      <w:r>
        <w:rPr>
          <w:sz w:val="28"/>
          <w:vertAlign w:val="subscript"/>
        </w:rPr>
        <w:t>л.с.</w:t>
      </w:r>
      <w:r>
        <w:rPr>
          <w:sz w:val="28"/>
        </w:rPr>
        <w:t xml:space="preserve">    - общая численность личного состава;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4</w:t>
      </w:r>
      <w:r>
        <w:rPr>
          <w:position w:val="-12"/>
          <w:sz w:val="28"/>
        </w:rPr>
        <w:object w:dxaOrig="620" w:dyaOrig="380">
          <v:shape id="_x0000_i1041" type="#_x0000_t75" style="width:30.75pt;height:18.75pt" o:ole="" fillcolor="window">
            <v:imagedata r:id="rId78" o:title=""/>
          </v:shape>
          <o:OLEObject Type="Embed" ProgID="Equation.3" ShapeID="_x0000_i1041" DrawAspect="Content" ObjectID="_1542959500" r:id="rId79"/>
        </w:object>
      </w:r>
      <w:r>
        <w:rPr>
          <w:sz w:val="28"/>
        </w:rPr>
        <w:t xml:space="preserve"> - количество работающих звеньев ГДЗС на тушение и защиту с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учетом поста безопасности (в частном случае ко</w:t>
      </w:r>
      <w:r>
        <w:rPr>
          <w:sz w:val="28"/>
        </w:rPr>
        <w:t xml:space="preserve">личество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работающих в одном звене ГДЗС может быть изменено из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тактических соображений в строгом соответствии требований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Наставления по ГДЗС);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4</w:t>
      </w:r>
      <w:r>
        <w:rPr>
          <w:position w:val="-14"/>
          <w:sz w:val="28"/>
        </w:rPr>
        <w:object w:dxaOrig="620" w:dyaOrig="400">
          <v:shape id="_x0000_i1042" type="#_x0000_t75" style="width:30.75pt;height:20.25pt" o:ole="" fillcolor="window">
            <v:imagedata r:id="rId80" o:title=""/>
          </v:shape>
          <o:OLEObject Type="Embed" ProgID="Equation.3" ShapeID="_x0000_i1042" DrawAspect="Content" ObjectID="_1542959501" r:id="rId81"/>
        </w:object>
      </w:r>
      <w:r>
        <w:rPr>
          <w:sz w:val="28"/>
        </w:rPr>
        <w:t xml:space="preserve"> - количество резервных з</w:t>
      </w:r>
      <w:r>
        <w:rPr>
          <w:sz w:val="28"/>
        </w:rPr>
        <w:t xml:space="preserve">веньев ГДЗС (принимается из расчета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одно резервное на три работающих или в соответствии с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требованием Наставления по ГДЗС для частных случаев);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position w:val="-12"/>
          <w:sz w:val="28"/>
        </w:rPr>
        <w:object w:dxaOrig="639" w:dyaOrig="380">
          <v:shape id="_x0000_i1043" type="#_x0000_t75" style="width:32.25pt;height:18.75pt" o:ole="" fillcolor="window">
            <v:imagedata r:id="rId82" o:title=""/>
          </v:shape>
          <o:OLEObject Type="Embed" ProgID="Equation.3" ShapeID="_x0000_i1043" DrawAspect="Content" ObjectID="_1542959502" r:id="rId83"/>
        </w:object>
      </w:r>
      <w:r>
        <w:rPr>
          <w:sz w:val="28"/>
        </w:rPr>
        <w:t xml:space="preserve">   - количество личного состава, работающего</w:t>
      </w:r>
      <w:r>
        <w:rPr>
          <w:sz w:val="28"/>
        </w:rPr>
        <w:t xml:space="preserve"> со стволами без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средств защиты органов дыхания на тушении и защите;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N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      - количество личного состава, работающего на разветвлениях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(принимается по количеству разветвлений);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N</w:t>
      </w:r>
      <w:r>
        <w:rPr>
          <w:sz w:val="28"/>
          <w:vertAlign w:val="subscript"/>
        </w:rPr>
        <w:t>л</w:t>
      </w:r>
      <w:r>
        <w:rPr>
          <w:sz w:val="28"/>
        </w:rPr>
        <w:t xml:space="preserve">       - количество лич</w:t>
      </w:r>
      <w:r>
        <w:rPr>
          <w:sz w:val="28"/>
        </w:rPr>
        <w:t xml:space="preserve">ного состава, работающего с выдвижными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лестницами (страховка);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N</w:t>
      </w:r>
      <w:r>
        <w:rPr>
          <w:sz w:val="28"/>
          <w:vertAlign w:val="subscript"/>
        </w:rPr>
        <w:t>св</w:t>
      </w:r>
      <w:r>
        <w:rPr>
          <w:sz w:val="28"/>
        </w:rPr>
        <w:t xml:space="preserve">      - количество связных.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>Примечание: В общее количество личного состава в зависимости от условий ведения боевых действий может войти личный состав, занятый на вы</w:t>
      </w:r>
      <w:r>
        <w:rPr>
          <w:sz w:val="28"/>
        </w:rPr>
        <w:t>полнении неуказанных видов боевых действий (специальные, спасательные работы и т.п.).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 w:rsidP="005467D3">
      <w:pPr>
        <w:pStyle w:val="20"/>
        <w:numPr>
          <w:ilvl w:val="1"/>
          <w:numId w:val="15"/>
        </w:numPr>
        <w:ind w:left="0" w:firstLine="0"/>
      </w:pPr>
      <w:r>
        <w:t>Определение количества отделений основного назначения и номер вызова по гарнизонному расписанию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7"/>
        <w:ind w:firstLine="0"/>
        <w:jc w:val="center"/>
      </w:pPr>
      <w:r>
        <w:t>N</w:t>
      </w:r>
      <w:r>
        <w:rPr>
          <w:vertAlign w:val="subscript"/>
        </w:rPr>
        <w:t>отд</w:t>
      </w:r>
      <w:r>
        <w:t xml:space="preserve"> = N</w:t>
      </w:r>
      <w:r>
        <w:rPr>
          <w:vertAlign w:val="subscript"/>
        </w:rPr>
        <w:t>л с.</w:t>
      </w:r>
      <w:r>
        <w:t xml:space="preserve">/4; </w:t>
      </w:r>
      <w:r>
        <w:rPr>
          <w:lang w:val="en-US"/>
        </w:rPr>
        <w:t xml:space="preserve">     </w:t>
      </w:r>
      <w:r>
        <w:t>или</w:t>
      </w:r>
      <w:r>
        <w:rPr>
          <w:lang w:val="en-US"/>
        </w:rPr>
        <w:t xml:space="preserve">      </w:t>
      </w:r>
      <w:r>
        <w:t xml:space="preserve">  N</w:t>
      </w:r>
      <w:r>
        <w:rPr>
          <w:vertAlign w:val="subscript"/>
        </w:rPr>
        <w:t>отд</w:t>
      </w:r>
      <w:r>
        <w:t xml:space="preserve"> = N</w:t>
      </w:r>
      <w:r>
        <w:rPr>
          <w:vertAlign w:val="subscript"/>
        </w:rPr>
        <w:t>л с.</w:t>
      </w:r>
      <w:r>
        <w:t>/5;</w:t>
      </w:r>
    </w:p>
    <w:p w:rsidR="00000000" w:rsidRDefault="005467D3">
      <w:pPr>
        <w:rPr>
          <w:sz w:val="28"/>
        </w:rPr>
      </w:pPr>
    </w:p>
    <w:p w:rsidR="00000000" w:rsidRDefault="005467D3">
      <w:pPr>
        <w:rPr>
          <w:sz w:val="28"/>
        </w:rPr>
      </w:pPr>
      <w:r>
        <w:rPr>
          <w:sz w:val="28"/>
        </w:rPr>
        <w:t>где N</w:t>
      </w:r>
      <w:r>
        <w:rPr>
          <w:sz w:val="28"/>
          <w:vertAlign w:val="subscript"/>
        </w:rPr>
        <w:t>отд</w:t>
      </w:r>
      <w:r>
        <w:rPr>
          <w:sz w:val="28"/>
        </w:rPr>
        <w:t xml:space="preserve"> - количество </w:t>
      </w:r>
      <w:r>
        <w:rPr>
          <w:sz w:val="28"/>
        </w:rPr>
        <w:t>отделений;</w:t>
      </w:r>
    </w:p>
    <w:p w:rsidR="00000000" w:rsidRDefault="005467D3">
      <w:pPr>
        <w:rPr>
          <w:sz w:val="28"/>
        </w:rPr>
      </w:pPr>
      <w:r>
        <w:rPr>
          <w:sz w:val="28"/>
        </w:rPr>
        <w:lastRenderedPageBreak/>
        <w:t xml:space="preserve">      N</w:t>
      </w:r>
      <w:r>
        <w:rPr>
          <w:sz w:val="28"/>
          <w:vertAlign w:val="subscript"/>
        </w:rPr>
        <w:t>л с</w:t>
      </w:r>
      <w:r>
        <w:rPr>
          <w:sz w:val="28"/>
        </w:rPr>
        <w:t xml:space="preserve">  - требуемая численность личного состава.</w:t>
      </w:r>
    </w:p>
    <w:p w:rsidR="00000000" w:rsidRDefault="005467D3">
      <w:pPr>
        <w:rPr>
          <w:sz w:val="28"/>
        </w:rPr>
      </w:pPr>
      <w:r>
        <w:rPr>
          <w:sz w:val="28"/>
        </w:rPr>
        <w:t xml:space="preserve">      4, 5  - среднее количество личного состава, выезжающего на </w:t>
      </w:r>
    </w:p>
    <w:p w:rsidR="00000000" w:rsidRDefault="005467D3">
      <w:pPr>
        <w:rPr>
          <w:sz w:val="28"/>
        </w:rPr>
      </w:pPr>
      <w:r>
        <w:rPr>
          <w:sz w:val="28"/>
        </w:rPr>
        <w:t xml:space="preserve">               автоцистернах и автонасосах соответственно (в указанные числа </w:t>
      </w:r>
    </w:p>
    <w:p w:rsidR="00000000" w:rsidRDefault="005467D3">
      <w:pPr>
        <w:rPr>
          <w:sz w:val="28"/>
        </w:rPr>
      </w:pPr>
      <w:r>
        <w:rPr>
          <w:sz w:val="28"/>
        </w:rPr>
        <w:t xml:space="preserve">               не входят водители пожарных автом</w:t>
      </w:r>
      <w:r>
        <w:rPr>
          <w:sz w:val="28"/>
        </w:rPr>
        <w:t>обилей).</w:t>
      </w:r>
    </w:p>
    <w:p w:rsidR="00000000" w:rsidRDefault="005467D3">
      <w:pPr>
        <w:pStyle w:val="30"/>
      </w:pPr>
      <w:r>
        <w:t>По количеству отделений основного назначения, необходимых для тушения пожара, назначают номер вызова подразделений на пожар согласно гарнизонному расписанию.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jc w:val="center"/>
        <w:rPr>
          <w:b/>
          <w:sz w:val="28"/>
        </w:rPr>
      </w:pPr>
    </w:p>
    <w:p w:rsidR="00000000" w:rsidRDefault="005467D3" w:rsidP="005467D3">
      <w:pPr>
        <w:numPr>
          <w:ilvl w:val="1"/>
          <w:numId w:val="15"/>
        </w:numPr>
        <w:ind w:left="0" w:firstLine="0"/>
        <w:jc w:val="center"/>
        <w:rPr>
          <w:b/>
          <w:sz w:val="28"/>
        </w:rPr>
      </w:pPr>
      <w:r>
        <w:rPr>
          <w:b/>
          <w:sz w:val="28"/>
        </w:rPr>
        <w:t>Необходимость привлечения пожарных подразделений специального назначения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pStyle w:val="30"/>
      </w:pPr>
      <w:r>
        <w:t>Необходимость</w:t>
      </w:r>
      <w:r>
        <w:t xml:space="preserve"> привлечения пожарных подразделений специального назначения, вспомогательной и хозяйственной техники, служб города и объекта, сил и средств гражданской обороны, воинских подразделений, рабочих объекта, населения и других сил определяют с учетом конкретной </w:t>
      </w:r>
      <w:r>
        <w:t>(возможной) остановки на пожаре.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 w:rsidP="005467D3">
      <w:pPr>
        <w:numPr>
          <w:ilvl w:val="0"/>
          <w:numId w:val="15"/>
        </w:numPr>
        <w:jc w:val="center"/>
        <w:rPr>
          <w:b/>
          <w:caps/>
          <w:sz w:val="28"/>
        </w:rPr>
      </w:pPr>
      <w:r>
        <w:rPr>
          <w:b/>
          <w:caps/>
          <w:sz w:val="28"/>
        </w:rPr>
        <w:t>Упрощенный расчет</w:t>
      </w:r>
    </w:p>
    <w:p w:rsidR="00000000" w:rsidRDefault="005467D3">
      <w:pPr>
        <w:ind w:firstLine="720"/>
        <w:jc w:val="both"/>
        <w:rPr>
          <w:b/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9.1. Приборы подачи огнетушащих веществ</w:t>
      </w:r>
    </w:p>
    <w:p w:rsidR="00000000" w:rsidRDefault="005467D3">
      <w:pPr>
        <w:jc w:val="both"/>
        <w:rPr>
          <w:sz w:val="28"/>
          <w:u w:val="single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Наиболее часто используются пожарные стволы</w:t>
      </w:r>
    </w:p>
    <w:p w:rsidR="00000000" w:rsidRDefault="00945A1F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118110</wp:posOffset>
                </wp:positionV>
                <wp:extent cx="1097280" cy="365760"/>
                <wp:effectExtent l="0" t="0" r="0" b="0"/>
                <wp:wrapNone/>
                <wp:docPr id="9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9.3pt" to="183.6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F1LgIAAFA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" o:allowincell="f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118110</wp:posOffset>
                </wp:positionV>
                <wp:extent cx="1097280" cy="0"/>
                <wp:effectExtent l="0" t="0" r="0" b="0"/>
                <wp:wrapNone/>
                <wp:docPr id="7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9.3pt" to="183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UgKQIAAEs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" o:allowincell="f">
                <v:stroke endarrow="block"/>
              </v:line>
            </w:pict>
          </mc:Fallback>
        </mc:AlternateContent>
      </w:r>
      <w:r w:rsidR="005467D3">
        <w:rPr>
          <w:sz w:val="28"/>
        </w:rPr>
        <w:t xml:space="preserve">          - водяные                           ручные ("А", "Б")</w:t>
      </w:r>
    </w:p>
    <w:p w:rsidR="00000000" w:rsidRDefault="005467D3">
      <w:pPr>
        <w:jc w:val="both"/>
        <w:rPr>
          <w:sz w:val="28"/>
        </w:rPr>
      </w:pPr>
      <w:r>
        <w:rPr>
          <w:position w:val="-10"/>
          <w:sz w:val="28"/>
        </w:rPr>
        <w:object w:dxaOrig="180" w:dyaOrig="340">
          <v:shape id="_x0000_i1044" type="#_x0000_t75" style="width:9pt;height:17.25pt" o:ole="" fillcolor="window">
            <v:imagedata r:id="rId74" o:title=""/>
          </v:shape>
          <o:OLEObject Type="Embed" ProgID="Equation.3" ShapeID="_x0000_i1044" DrawAspect="Content" ObjectID="_1542959503" r:id="rId84"/>
        </w:objec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>
        <w:rPr>
          <w:sz w:val="28"/>
        </w:rPr>
        <w:t xml:space="preserve">                           лафетные d</w:t>
      </w:r>
      <w:r>
        <w:rPr>
          <w:sz w:val="28"/>
          <w:vertAlign w:val="subscript"/>
        </w:rPr>
        <w:t>н</w:t>
      </w:r>
      <w:r>
        <w:rPr>
          <w:sz w:val="28"/>
        </w:rPr>
        <w:t xml:space="preserve"> = 25, 28, 32, 38, 44, 50</w:t>
      </w:r>
    </w:p>
    <w:p w:rsidR="00000000" w:rsidRDefault="005467D3">
      <w:pPr>
        <w:jc w:val="both"/>
        <w:rPr>
          <w:sz w:val="28"/>
        </w:rPr>
      </w:pPr>
    </w:p>
    <w:p w:rsidR="00000000" w:rsidRDefault="00945A1F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116205</wp:posOffset>
                </wp:positionV>
                <wp:extent cx="1097280" cy="731520"/>
                <wp:effectExtent l="0" t="0" r="0" b="0"/>
                <wp:wrapNone/>
                <wp:docPr id="7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731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9.15pt" to="237.6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" o:allowincell="f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116205</wp:posOffset>
                </wp:positionV>
                <wp:extent cx="1097280" cy="365760"/>
                <wp:effectExtent l="0" t="0" r="0" b="0"/>
                <wp:wrapNone/>
                <wp:docPr id="7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9.15pt" to="237.6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" o:allowincell="f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116205</wp:posOffset>
                </wp:positionV>
                <wp:extent cx="1097280" cy="0"/>
                <wp:effectExtent l="0" t="0" r="0" b="0"/>
                <wp:wrapNone/>
                <wp:docPr id="7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9.15pt" to="237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" o:allowincell="f">
                <v:stroke endarrow="block"/>
              </v:line>
            </w:pict>
          </mc:Fallback>
        </mc:AlternateContent>
      </w:r>
      <w:r w:rsidR="005467D3">
        <w:rPr>
          <w:sz w:val="28"/>
        </w:rPr>
        <w:t xml:space="preserve">          - воздушно-пенные                          ГПС (ГПС - 200, -600, -2000)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СВП (СВПЭ) - 2, -4, -8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</w:t>
      </w:r>
      <w:r>
        <w:rPr>
          <w:sz w:val="28"/>
        </w:rPr>
        <w:t xml:space="preserve">                                                         лафетные (ПЛСК-П20, -С20, -С60)</w:t>
      </w:r>
    </w:p>
    <w:p w:rsidR="00000000" w:rsidRDefault="005467D3">
      <w:pPr>
        <w:jc w:val="both"/>
        <w:rPr>
          <w:sz w:val="28"/>
        </w:rPr>
      </w:pPr>
    </w:p>
    <w:p w:rsidR="00000000" w:rsidRDefault="00945A1F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169545</wp:posOffset>
                </wp:positionV>
                <wp:extent cx="822960" cy="0"/>
                <wp:effectExtent l="0" t="0" r="0" b="0"/>
                <wp:wrapNone/>
                <wp:docPr id="7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13.35pt" to="194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" o:allowincell="f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169545</wp:posOffset>
                </wp:positionV>
                <wp:extent cx="822960" cy="365760"/>
                <wp:effectExtent l="0" t="0" r="0" b="0"/>
                <wp:wrapNone/>
                <wp:docPr id="6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13.35pt" to="194.4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" o:allowincell="f">
                <v:stroke endarrow="block"/>
              </v:line>
            </w:pict>
          </mc:Fallback>
        </mc:AlternateContent>
      </w:r>
      <w:r w:rsidR="005467D3">
        <w:rPr>
          <w:sz w:val="28"/>
        </w:rPr>
        <w:t xml:space="preserve">            - порошковые                    ручные (</w:t>
      </w:r>
      <w:r w:rsidR="005467D3">
        <w:rPr>
          <w:position w:val="-10"/>
          <w:sz w:val="28"/>
        </w:rPr>
        <w:object w:dxaOrig="180" w:dyaOrig="340">
          <v:shape id="_x0000_i1045" type="#_x0000_t75" style="width:9pt;height:17.25pt" o:ole="" fillcolor="window">
            <v:imagedata r:id="rId74" o:title=""/>
          </v:shape>
          <o:OLEObject Type="Embed" ProgID="Equation.3" ShapeID="_x0000_i1045" DrawAspect="Content" ObjectID="_1542959504" r:id="rId85"/>
        </w:object>
      </w:r>
      <w:r w:rsidR="005467D3">
        <w:rPr>
          <w:sz w:val="28"/>
        </w:rPr>
        <w:t xml:space="preserve"> q = 1,2; 3,5; 4,5 кг</w:t>
      </w:r>
      <w:r w:rsidR="005467D3">
        <w:rPr>
          <w:sz w:val="28"/>
        </w:rPr>
        <w:sym w:font="Symbol" w:char="F0D7"/>
      </w:r>
      <w:r w:rsidR="005467D3">
        <w:rPr>
          <w:sz w:val="28"/>
        </w:rPr>
        <w:t>с</w:t>
      </w:r>
      <w:r w:rsidR="005467D3">
        <w:rPr>
          <w:sz w:val="28"/>
          <w:vertAlign w:val="superscript"/>
        </w:rPr>
        <w:t>-1</w:t>
      </w:r>
      <w:r w:rsidR="005467D3">
        <w:rPr>
          <w:sz w:val="28"/>
        </w:rPr>
        <w:t>)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лафет</w:t>
      </w:r>
      <w:r>
        <w:rPr>
          <w:sz w:val="28"/>
        </w:rPr>
        <w:t>ные (q = 40 кг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)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8"/>
      </w:pPr>
      <w:r>
        <w:lastRenderedPageBreak/>
        <w:t>Водяные стволы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работы стволов (ручных) необходимо давление 30-40 м в.с. (3-4 атм.). При усредненном 3,5 атм. расход из этих стволов соответственно составит 7,0 и 3,5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 Этими значениями обычно и пользуются в практических рас</w:t>
      </w:r>
      <w:r>
        <w:rPr>
          <w:sz w:val="28"/>
        </w:rPr>
        <w:t>четах. Однако с увеличением давления несколько возрастает и расход воды. Так, например, при 5 атм. расход составит для ствола А - 8,2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и для ствола Б - 4,1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при 6 атм. соответственно 9,0 и 4,5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Длина компактной части струи для стволов А и Б</w:t>
      </w:r>
      <w:r>
        <w:rPr>
          <w:sz w:val="28"/>
        </w:rPr>
        <w:t xml:space="preserve"> - 18 м.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лафетных стволов рабочим давлением является Р = 6 атм. Расход основных типов лафетных стволов приведен в табл. 4, 5. Как и для ручных стволов, с увеличением давления, несколько возрастает и расход воды (давление может быть поднято до 9-10 атм.</w:t>
      </w:r>
      <w:r>
        <w:rPr>
          <w:sz w:val="28"/>
        </w:rPr>
        <w:t>)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Расход воды из лафетных стволов в первую очередь зависит от диаметра насадка. Расходы для насадков 25, 28, 32, 38, 44 и 50 мм (наиболее часто используемые) приведены в табл. 4. Легко запомнить, что для стволов насадком 38 мм расход воды 38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длина ст</w:t>
      </w:r>
      <w:r>
        <w:rPr>
          <w:sz w:val="28"/>
        </w:rPr>
        <w:t>руи 38 м, а реактивная сила струи - 138 кг.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Усредненно для лафетных стволов дальность подачи воды (длина струи) принимается 35-40 м, а расход от 16 до 70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</w:t>
      </w:r>
    </w:p>
    <w:p w:rsidR="00000000" w:rsidRDefault="00945A1F">
      <w:pPr>
        <w:ind w:left="3119" w:firstLine="425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144145</wp:posOffset>
                </wp:positionV>
                <wp:extent cx="1645920" cy="1188720"/>
                <wp:effectExtent l="0" t="0" r="0" b="0"/>
                <wp:wrapNone/>
                <wp:docPr id="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:rsidR="00000000" w:rsidRDefault="005467D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position w:val="-24"/>
                                <w:sz w:val="28"/>
                              </w:rPr>
                              <w:object w:dxaOrig="980" w:dyaOrig="660">
                                <v:shape id="_x0000_i1087" type="#_x0000_t75" style="width:48.75pt;height:33pt" o:ole="" fillcolor="window">
                                  <v:imagedata r:id="rId86" o:title=""/>
                                </v:shape>
                                <o:OLEObject Type="Embed" ProgID="Equation.3" ShapeID="_x0000_i1087" DrawAspect="Content" ObjectID="_1542959536" r:id="rId87"/>
                              </w:object>
                            </w:r>
                          </w:p>
                          <w:p w:rsidR="00000000" w:rsidRDefault="005467D3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:rsidR="00000000" w:rsidRDefault="005467D3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:rsidR="00000000" w:rsidRDefault="005467D3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:rsidR="00000000" w:rsidRDefault="005467D3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pt;margin-top:11.35pt;width:129.6pt;height:93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" o:allowincell="f" strokeweight="3pt">
                <v:textbox>
                  <w:txbxContent>
                    <w:p w:rsidR="00000000" w:rsidRDefault="005467D3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</w:p>
                    <w:p w:rsidR="00000000" w:rsidRDefault="005467D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position w:val="-24"/>
                          <w:sz w:val="28"/>
                        </w:rPr>
                        <w:object w:dxaOrig="980" w:dyaOrig="660">
                          <v:shape id="_x0000_i1087" type="#_x0000_t75" style="width:48.75pt;height:33pt" o:ole="" fillcolor="window">
                            <v:imagedata r:id="rId86" o:title=""/>
                          </v:shape>
                          <o:OLEObject Type="Embed" ProgID="Equation.3" ShapeID="_x0000_i1087" DrawAspect="Content" ObjectID="_1542959536" r:id="rId88"/>
                        </w:object>
                      </w:r>
                    </w:p>
                    <w:p w:rsidR="00000000" w:rsidRDefault="005467D3">
                      <w:pPr>
                        <w:rPr>
                          <w:sz w:val="32"/>
                          <w:lang w:val="en-US"/>
                        </w:rPr>
                      </w:pPr>
                    </w:p>
                    <w:p w:rsidR="00000000" w:rsidRDefault="005467D3">
                      <w:pPr>
                        <w:rPr>
                          <w:sz w:val="32"/>
                          <w:lang w:val="en-US"/>
                        </w:rPr>
                      </w:pPr>
                    </w:p>
                    <w:p w:rsidR="00000000" w:rsidRDefault="005467D3">
                      <w:pPr>
                        <w:rPr>
                          <w:sz w:val="32"/>
                          <w:lang w:val="en-US"/>
                        </w:rPr>
                      </w:pPr>
                    </w:p>
                    <w:p w:rsidR="00000000" w:rsidRDefault="005467D3">
                      <w:pPr>
                        <w:rPr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0000" w:rsidRDefault="005467D3">
      <w:pPr>
        <w:ind w:left="3119" w:firstLine="425"/>
        <w:jc w:val="both"/>
        <w:rPr>
          <w:sz w:val="28"/>
        </w:rPr>
      </w:pPr>
    </w:p>
    <w:p w:rsidR="00000000" w:rsidRDefault="005467D3">
      <w:pPr>
        <w:ind w:left="3119" w:firstLine="425"/>
        <w:jc w:val="both"/>
        <w:rPr>
          <w:sz w:val="28"/>
        </w:rPr>
      </w:pPr>
    </w:p>
    <w:p w:rsidR="00000000" w:rsidRDefault="005467D3">
      <w:pPr>
        <w:ind w:left="3119" w:firstLine="425"/>
        <w:jc w:val="both"/>
        <w:rPr>
          <w:sz w:val="28"/>
        </w:rPr>
      </w:pPr>
      <w:r>
        <w:rPr>
          <w:sz w:val="28"/>
        </w:rPr>
        <w:t>(л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</w:t>
      </w:r>
    </w:p>
    <w:p w:rsidR="00000000" w:rsidRDefault="005467D3">
      <w:pPr>
        <w:ind w:left="3119" w:firstLine="425"/>
        <w:jc w:val="both"/>
        <w:rPr>
          <w:sz w:val="28"/>
        </w:rPr>
      </w:pPr>
    </w:p>
    <w:p w:rsidR="00000000" w:rsidRDefault="005467D3">
      <w:pPr>
        <w:ind w:left="3119" w:firstLine="425"/>
        <w:jc w:val="both"/>
        <w:rPr>
          <w:sz w:val="28"/>
        </w:rPr>
      </w:pPr>
    </w:p>
    <w:p w:rsidR="00000000" w:rsidRDefault="005467D3">
      <w:pPr>
        <w:ind w:left="3119" w:firstLine="425"/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>d</w:t>
      </w:r>
      <w:r>
        <w:rPr>
          <w:sz w:val="28"/>
          <w:vertAlign w:val="subscript"/>
        </w:rPr>
        <w:t xml:space="preserve">н  </w:t>
      </w:r>
      <w:r>
        <w:rPr>
          <w:sz w:val="28"/>
        </w:rPr>
        <w:t xml:space="preserve"> диаметр насадка, мм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>Например, диаметр ствола с насадком 25 мм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position w:val="-10"/>
          <w:sz w:val="28"/>
        </w:rPr>
        <w:object w:dxaOrig="180" w:dyaOrig="340">
          <v:shape id="_x0000_i1046" type="#_x0000_t75" style="width:9pt;height:17.25pt" o:ole="" fillcolor="window">
            <v:imagedata r:id="rId74" o:title=""/>
          </v:shape>
          <o:OLEObject Type="Embed" ProgID="Equation.3" ShapeID="_x0000_i1046" DrawAspect="Content" ObjectID="_1542959505" r:id="rId89"/>
        </w:object>
      </w:r>
      <w:r>
        <w:rPr>
          <w:position w:val="-24"/>
          <w:sz w:val="28"/>
        </w:rPr>
        <w:object w:dxaOrig="2460" w:dyaOrig="620">
          <v:shape id="_x0000_i1047" type="#_x0000_t75" style="width:123pt;height:30.75pt" o:ole="" fillcolor="window">
            <v:imagedata r:id="rId90" o:title=""/>
          </v:shape>
          <o:OLEObject Type="Embed" ProgID="Equation.3" ShapeID="_x0000_i1047" DrawAspect="Content" ObjectID="_1542959506" r:id="rId91"/>
        </w:object>
      </w:r>
      <w:r>
        <w:rPr>
          <w:position w:val="-4"/>
          <w:sz w:val="28"/>
        </w:rPr>
        <w:object w:dxaOrig="200" w:dyaOrig="200">
          <v:shape id="_x0000_i1048" type="#_x0000_t75" style="width:9.75pt;height:9.75pt" o:ole="" fillcolor="window">
            <v:imagedata r:id="rId92" o:title=""/>
          </v:shape>
          <o:OLEObject Type="Embed" ProgID="Equation.3" ShapeID="_x0000_i1048" DrawAspect="Content" ObjectID="_1542959507" r:id="rId93"/>
        </w:objec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Другие данные по водяным стволам приведены в табл. 4, 5, 6. Таким образом, для нормальной работы ручных стволов требуется давление на стволах 3,5 атм., а для лафетных (и всех других видов пенных </w:t>
      </w:r>
      <w:r>
        <w:rPr>
          <w:sz w:val="28"/>
        </w:rPr>
        <w:t>стволов и гидроэлеватора - 6 атм.).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Длина струи для стволов Б и А = 18 м, для лафетных - в 2 раза больше (36 м). В дальнейшем, говоря о величине глубины тушения стволами большой площади пожара, следует напомнить, что из всей длины компактной части струи эф</w:t>
      </w:r>
      <w:r>
        <w:rPr>
          <w:sz w:val="28"/>
        </w:rPr>
        <w:t>фективно попадает в зону горения только 1/3 часть (близко к зоне горения подойти без спец. теплоотражательных костюмов невозможно), особенно для развившихся пожаров внутри горящих помещений ограниченной высоты. Отсюда вытекает понятие "Глубина тушения пожа</w:t>
      </w:r>
      <w:r>
        <w:rPr>
          <w:sz w:val="28"/>
        </w:rPr>
        <w:t>ра" (h</w:t>
      </w:r>
      <w:r>
        <w:rPr>
          <w:sz w:val="28"/>
          <w:vertAlign w:val="subscript"/>
        </w:rPr>
        <w:t>т</w:t>
      </w:r>
      <w:r>
        <w:rPr>
          <w:sz w:val="28"/>
        </w:rPr>
        <w:t>), которая для ручных стволов А и Б h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= 5 м (L </w:t>
      </w:r>
      <w:r>
        <w:rPr>
          <w:sz w:val="28"/>
          <w:vertAlign w:val="subscript"/>
        </w:rPr>
        <w:t>комп</w:t>
      </w:r>
      <w:r>
        <w:rPr>
          <w:sz w:val="28"/>
        </w:rPr>
        <w:t xml:space="preserve"> : 3 = 5 м), для лафетных стволов h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= 10 м (30 : 3 = 10 м). Величиной "h</w:t>
      </w:r>
      <w:r>
        <w:rPr>
          <w:sz w:val="28"/>
          <w:vertAlign w:val="subscript"/>
        </w:rPr>
        <w:t>т</w:t>
      </w:r>
      <w:r>
        <w:rPr>
          <w:sz w:val="28"/>
        </w:rPr>
        <w:t>" в расчетах пользуются при определении только площади тушения пожара, а не всей площади пожара.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Подача стволов к месту пож</w:t>
      </w:r>
      <w:r>
        <w:rPr>
          <w:sz w:val="28"/>
        </w:rPr>
        <w:t>ара может быть обеспечена:</w:t>
      </w:r>
    </w:p>
    <w:p w:rsidR="00000000" w:rsidRDefault="005467D3">
      <w:pPr>
        <w:ind w:firstLine="567"/>
        <w:jc w:val="both"/>
        <w:rPr>
          <w:sz w:val="28"/>
        </w:rPr>
      </w:pPr>
      <w:r>
        <w:rPr>
          <w:sz w:val="28"/>
        </w:rPr>
        <w:t>- стволов А по рукавам Б (51 мм) - в этом случае стволами легче маневрировать, перемещать позиции ствольщиков (вес в рукаве 51 мм -40, а 77 мм - 90);</w:t>
      </w:r>
    </w:p>
    <w:p w:rsidR="00000000" w:rsidRDefault="005467D3" w:rsidP="005467D3">
      <w:pPr>
        <w:numPr>
          <w:ilvl w:val="0"/>
          <w:numId w:val="11"/>
        </w:numPr>
        <w:ind w:left="0" w:firstLine="567"/>
        <w:jc w:val="both"/>
        <w:rPr>
          <w:sz w:val="28"/>
        </w:rPr>
      </w:pPr>
      <w:r>
        <w:rPr>
          <w:sz w:val="28"/>
        </w:rPr>
        <w:t xml:space="preserve">лафетных стволов с насадками 25 и 28 мм только по одной магистральной линии 77 </w:t>
      </w:r>
      <w:r>
        <w:rPr>
          <w:sz w:val="28"/>
        </w:rPr>
        <w:t>мм, все другие  стволы с большими насадками можно подать только по 2м рукавным линиям (77 мм), так как пропускная способность этих рукавов - 23 л</w:t>
      </w:r>
      <w:r>
        <w:rPr>
          <w:sz w:val="28"/>
        </w:rPr>
        <w:sym w:font="Symbol" w:char="F0D7"/>
      </w:r>
      <w:r>
        <w:rPr>
          <w:sz w:val="28"/>
        </w:rPr>
        <w:t xml:space="preserve">с </w:t>
      </w:r>
      <w:r>
        <w:rPr>
          <w:sz w:val="28"/>
          <w:vertAlign w:val="superscript"/>
        </w:rPr>
        <w:t>-1</w:t>
      </w:r>
      <w:r>
        <w:rPr>
          <w:sz w:val="28"/>
        </w:rPr>
        <w:t>. (Дальность подачи стволов в зависимости от схем боевого развертывания приведена в разделе "Насосно-рукав</w:t>
      </w:r>
      <w:r>
        <w:rPr>
          <w:sz w:val="28"/>
        </w:rPr>
        <w:t>ные системы").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 целях получения распыленной водяной струи (тушение электроустановок, защита и тушение установок нефтеперерабатывающей промышленности и т.д.) вместо стандартных насадков на стволах Б, А и лафетных навинчивают насадки турбинного типа: для ст</w:t>
      </w:r>
      <w:r>
        <w:rPr>
          <w:sz w:val="28"/>
        </w:rPr>
        <w:t>волов Б и А - "НРТ-5" и "НРТ-10" (насадок - распылитель турбинного типа), а для лафетных -"НРТ-20" Для их работы необходимо давление = 6 атм. Расход воды из них соответствует цифровому значению маркировки -5, 10 и 20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Достоинство насадков НРТ:</w:t>
      </w:r>
    </w:p>
    <w:p w:rsidR="00000000" w:rsidRDefault="005467D3" w:rsidP="005467D3">
      <w:pPr>
        <w:numPr>
          <w:ilvl w:val="0"/>
          <w:numId w:val="11"/>
        </w:numPr>
        <w:ind w:left="0" w:firstLine="720"/>
        <w:jc w:val="both"/>
        <w:rPr>
          <w:sz w:val="28"/>
        </w:rPr>
      </w:pPr>
      <w:r>
        <w:rPr>
          <w:sz w:val="28"/>
        </w:rPr>
        <w:t>в 3 раз</w:t>
      </w:r>
      <w:r>
        <w:rPr>
          <w:sz w:val="28"/>
        </w:rPr>
        <w:t>а снижают плотность теплового потока при защите оборудования;</w:t>
      </w:r>
    </w:p>
    <w:p w:rsidR="00000000" w:rsidRDefault="005467D3" w:rsidP="005467D3">
      <w:pPr>
        <w:numPr>
          <w:ilvl w:val="0"/>
          <w:numId w:val="11"/>
        </w:numPr>
        <w:ind w:left="0" w:firstLine="720"/>
        <w:jc w:val="both"/>
        <w:rPr>
          <w:sz w:val="28"/>
        </w:rPr>
      </w:pPr>
      <w:r>
        <w:rPr>
          <w:sz w:val="28"/>
        </w:rPr>
        <w:t>оказывают защитное действие (охлаждение), не проводя электрический ток;</w:t>
      </w:r>
    </w:p>
    <w:p w:rsidR="00000000" w:rsidRDefault="005467D3" w:rsidP="005467D3">
      <w:pPr>
        <w:numPr>
          <w:ilvl w:val="0"/>
          <w:numId w:val="11"/>
        </w:numPr>
        <w:ind w:left="0" w:firstLine="720"/>
        <w:jc w:val="both"/>
        <w:rPr>
          <w:sz w:val="28"/>
        </w:rPr>
      </w:pPr>
      <w:r>
        <w:rPr>
          <w:sz w:val="28"/>
        </w:rPr>
        <w:t>обеспечивают "мягкий" режим охлаждения конструкций при сравнительно низком расходе воды и большой дальности воздействия ст</w:t>
      </w:r>
      <w:r>
        <w:rPr>
          <w:sz w:val="28"/>
        </w:rPr>
        <w:t>руи (20 м), что может заменить импульсивное охлаждение металлических конструкций;</w:t>
      </w:r>
    </w:p>
    <w:p w:rsidR="00000000" w:rsidRDefault="005467D3" w:rsidP="005467D3">
      <w:pPr>
        <w:numPr>
          <w:ilvl w:val="0"/>
          <w:numId w:val="11"/>
        </w:numPr>
        <w:ind w:left="0" w:firstLine="720"/>
        <w:jc w:val="both"/>
        <w:rPr>
          <w:sz w:val="28"/>
        </w:rPr>
      </w:pPr>
      <w:r>
        <w:rPr>
          <w:sz w:val="28"/>
        </w:rPr>
        <w:t>высокий эффект тушения закрытых помещений ограниченных объемов за счет разбавления водяным аэрозолем зоны горения;</w:t>
      </w:r>
    </w:p>
    <w:p w:rsidR="00000000" w:rsidRDefault="005467D3" w:rsidP="005467D3">
      <w:pPr>
        <w:numPr>
          <w:ilvl w:val="0"/>
          <w:numId w:val="11"/>
        </w:numPr>
        <w:ind w:left="0" w:firstLine="720"/>
        <w:jc w:val="both"/>
        <w:rPr>
          <w:sz w:val="28"/>
        </w:rPr>
      </w:pPr>
      <w:r>
        <w:rPr>
          <w:sz w:val="28"/>
        </w:rPr>
        <w:lastRenderedPageBreak/>
        <w:t>лучший эффект тушения ГЖ на поверхности земли, чем ГПС (пло</w:t>
      </w:r>
      <w:r>
        <w:rPr>
          <w:sz w:val="28"/>
        </w:rPr>
        <w:t>щадь горения до 100-150 м</w:t>
      </w:r>
      <w:r>
        <w:rPr>
          <w:sz w:val="28"/>
          <w:vertAlign w:val="superscript"/>
        </w:rPr>
        <w:t>2</w:t>
      </w:r>
      <w:r>
        <w:rPr>
          <w:sz w:val="28"/>
        </w:rPr>
        <w:t>).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b/>
          <w:sz w:val="28"/>
          <w:u w:val="single"/>
        </w:rPr>
        <w:t>Расчет водяных стволов</w:t>
      </w:r>
    </w:p>
    <w:p w:rsidR="00000000" w:rsidRDefault="005467D3">
      <w:pPr>
        <w:ind w:firstLine="720"/>
        <w:jc w:val="both"/>
        <w:rPr>
          <w:sz w:val="28"/>
          <w:u w:val="single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Основными критериями, влияющими на количество стволов являются: площадь тушения (S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) и "степень горючести объекта", в соответствии с которой опытным путем определены значение интенсивности  подачи  ОВ  </w:t>
      </w:r>
      <w:r>
        <w:rPr>
          <w:sz w:val="28"/>
        </w:rPr>
        <w:t>(вода,  р-р  пенообразователя,  порошок          и т.п.) - J</w:t>
      </w:r>
      <w:r>
        <w:rPr>
          <w:sz w:val="28"/>
          <w:vertAlign w:val="subscript"/>
        </w:rPr>
        <w:t>т</w:t>
      </w:r>
      <w:r>
        <w:rPr>
          <w:sz w:val="28"/>
        </w:rPr>
        <w:t>. Первую величину S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РТП визуально определяет на месте пожара, а вторую принимают в соответствии с табличным значением (табл. 15-17). Опытный начальник караула способен быстро для любого горящего</w:t>
      </w:r>
      <w:r>
        <w:rPr>
          <w:sz w:val="28"/>
        </w:rPr>
        <w:t xml:space="preserve"> объекта найти приближенное значение</w:t>
      </w:r>
      <w:r>
        <w:rPr>
          <w:sz w:val="28"/>
          <w:lang w:val="en-US"/>
        </w:rPr>
        <w:t xml:space="preserve"> J</w:t>
      </w:r>
      <w:r>
        <w:rPr>
          <w:sz w:val="28"/>
          <w:vertAlign w:val="subscript"/>
          <w:lang w:val="en-US"/>
        </w:rPr>
        <w:t>тp</w:t>
      </w:r>
      <w:r>
        <w:rPr>
          <w:sz w:val="28"/>
          <w:lang w:val="en-US"/>
        </w:rPr>
        <w:t>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Величина J</w:t>
      </w:r>
      <w:r>
        <w:rPr>
          <w:sz w:val="28"/>
          <w:vertAlign w:val="subscript"/>
        </w:rPr>
        <w:t>тp</w:t>
      </w:r>
      <w:r>
        <w:rPr>
          <w:sz w:val="28"/>
        </w:rPr>
        <w:t xml:space="preserve"> находится в интервале от 0,06 до 0,50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м</w:t>
      </w:r>
      <w:r>
        <w:rPr>
          <w:sz w:val="28"/>
          <w:vertAlign w:val="superscript"/>
        </w:rPr>
        <w:t>-2</w:t>
      </w:r>
      <w:r>
        <w:rPr>
          <w:sz w:val="28"/>
        </w:rPr>
        <w:t>. Минимальное значение (0,06) относят к тушению административных и жилых зданий</w:t>
      </w:r>
      <w:r>
        <w:rPr>
          <w:sz w:val="28"/>
          <w:lang w:val="en-US"/>
        </w:rPr>
        <w:t xml:space="preserve"> I-III</w:t>
      </w:r>
      <w:r>
        <w:rPr>
          <w:sz w:val="28"/>
        </w:rPr>
        <w:t xml:space="preserve"> степеней огнестойкости, промышленные здания с аналогичной огнестойко</w:t>
      </w:r>
      <w:r>
        <w:rPr>
          <w:sz w:val="28"/>
        </w:rPr>
        <w:t>стью тушат с интенсивностью большей чем в 2 раза - 0,15.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Максимальное значение (0,45 - 0,5) относят к тушению пиломатериала с низкой влажностью, 0,4 - целлулоид, ацетон и некоторые ЛВЖ распыленной водой; 0,3 - разрыхленная бумага, древесина, хлопок, подвал</w:t>
      </w:r>
      <w:r>
        <w:rPr>
          <w:sz w:val="28"/>
        </w:rPr>
        <w:t>ьные помещения производственных зданий. Для всех и других объектов величина лежит в интервале 0,1 - 0,25 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 практике целесообразно пользоваться усредненным значением интенсивности - 0,1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м</w:t>
      </w:r>
      <w:r>
        <w:rPr>
          <w:sz w:val="28"/>
          <w:vertAlign w:val="superscript"/>
        </w:rPr>
        <w:t>-2</w:t>
      </w:r>
      <w:r>
        <w:rPr>
          <w:sz w:val="28"/>
        </w:rPr>
        <w:t>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В большинстве случаев количество стволов рассчитывают, исх</w:t>
      </w:r>
      <w:r>
        <w:rPr>
          <w:sz w:val="28"/>
        </w:rPr>
        <w:t>одя из величины площади тушения (S</w:t>
      </w:r>
      <w:r>
        <w:rPr>
          <w:sz w:val="28"/>
          <w:vertAlign w:val="subscript"/>
        </w:rPr>
        <w:t>т</w:t>
      </w:r>
      <w:r>
        <w:rPr>
          <w:sz w:val="28"/>
        </w:rPr>
        <w:t>), что адекватно величине фронта пожара</w:t>
      </w:r>
      <w:r>
        <w:rPr>
          <w:b/>
          <w:sz w:val="28"/>
        </w:rPr>
        <w:t xml:space="preserve"> </w:t>
      </w:r>
      <w:r>
        <w:rPr>
          <w:sz w:val="28"/>
        </w:rPr>
        <w:t>(Ф</w:t>
      </w:r>
      <w:r>
        <w:rPr>
          <w:sz w:val="28"/>
          <w:vertAlign w:val="subscript"/>
        </w:rPr>
        <w:t>п</w:t>
      </w:r>
      <w:r>
        <w:rPr>
          <w:sz w:val="28"/>
        </w:rPr>
        <w:t>).</w:t>
      </w:r>
    </w:p>
    <w:p w:rsidR="00000000" w:rsidRDefault="005467D3">
      <w:pPr>
        <w:ind w:firstLine="720"/>
        <w:rPr>
          <w:sz w:val="28"/>
        </w:rPr>
      </w:pPr>
      <w:r>
        <w:rPr>
          <w:i/>
          <w:sz w:val="28"/>
        </w:rPr>
        <w:t>Полезно запомнить</w:t>
      </w:r>
      <w:r>
        <w:rPr>
          <w:sz w:val="28"/>
        </w:rPr>
        <w:t xml:space="preserve"> ,что при горючести объекта с   J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= 0,1л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</w:t>
      </w:r>
      <w:r>
        <w:rPr>
          <w:sz w:val="28"/>
        </w:rPr>
        <w:t>1 м</w:t>
      </w:r>
      <w:r>
        <w:rPr>
          <w:sz w:val="28"/>
          <w:vertAlign w:val="superscript"/>
        </w:rPr>
        <w:t>-2</w:t>
      </w:r>
      <w:r>
        <w:rPr>
          <w:sz w:val="28"/>
        </w:rPr>
        <w:t>.</w:t>
      </w:r>
    </w:p>
    <w:p w:rsidR="00000000" w:rsidRDefault="005467D3" w:rsidP="005467D3">
      <w:pPr>
        <w:numPr>
          <w:ilvl w:val="0"/>
          <w:numId w:val="17"/>
        </w:numPr>
        <w:ind w:left="1037" w:hanging="357"/>
        <w:rPr>
          <w:sz w:val="28"/>
        </w:rPr>
      </w:pPr>
      <w:r>
        <w:rPr>
          <w:sz w:val="28"/>
        </w:rPr>
        <w:t>Стволом "Б" можно локализовать пожар по фронту = 7 м или по площади = 35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000000" w:rsidRDefault="005467D3" w:rsidP="005467D3">
      <w:pPr>
        <w:numPr>
          <w:ilvl w:val="0"/>
          <w:numId w:val="17"/>
        </w:numPr>
        <w:ind w:left="1037" w:hanging="357"/>
        <w:jc w:val="both"/>
        <w:rPr>
          <w:sz w:val="28"/>
        </w:rPr>
      </w:pPr>
      <w:r>
        <w:rPr>
          <w:sz w:val="28"/>
        </w:rPr>
        <w:t>Стволом "А" - в 2 раза больше,</w:t>
      </w:r>
      <w:r>
        <w:rPr>
          <w:sz w:val="28"/>
        </w:rPr>
        <w:t xml:space="preserve"> т.е. по фронту 14 м , площадь - 70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000000" w:rsidRDefault="005467D3" w:rsidP="005467D3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Лафетным стволом, также для</w:t>
      </w:r>
      <w:r>
        <w:rPr>
          <w:sz w:val="28"/>
          <w:lang w:val="en-US"/>
        </w:rPr>
        <w:t xml:space="preserve"> J</w:t>
      </w:r>
      <w:r>
        <w:rPr>
          <w:sz w:val="28"/>
          <w:vertAlign w:val="subscript"/>
          <w:lang w:val="en-US"/>
        </w:rPr>
        <w:t>тр</w:t>
      </w:r>
      <w:r>
        <w:rPr>
          <w:sz w:val="28"/>
          <w:lang w:val="en-US"/>
        </w:rPr>
        <w:t xml:space="preserve"> = 0,l л</w:t>
      </w:r>
      <w:r>
        <w:rPr>
          <w:sz w:val="28"/>
        </w:rPr>
        <w:sym w:font="Symbol" w:char="F0D7"/>
      </w:r>
      <w:r>
        <w:rPr>
          <w:sz w:val="28"/>
          <w:lang w:val="en-US"/>
        </w:rPr>
        <w:t>c</w:t>
      </w:r>
      <w:r>
        <w:rPr>
          <w:sz w:val="28"/>
          <w:vertAlign w:val="superscript"/>
          <w:lang w:val="en-US"/>
        </w:rPr>
        <w:t>-1</w:t>
      </w:r>
      <w:r>
        <w:rPr>
          <w:sz w:val="28"/>
          <w:lang w:val="en-US"/>
        </w:rPr>
        <w:t>м</w:t>
      </w:r>
      <w:r>
        <w:rPr>
          <w:sz w:val="28"/>
          <w:vertAlign w:val="superscript"/>
          <w:lang w:val="en-US"/>
        </w:rPr>
        <w:t>-1</w:t>
      </w:r>
      <w:r>
        <w:rPr>
          <w:sz w:val="28"/>
        </w:rPr>
        <w:t xml:space="preserve"> фронт пожара, который может быть потушен одним стволом, численно соответствует величине расхода воды из ствола. Например, с насадком 28 мм фронт тушения составит 28 м. П</w:t>
      </w:r>
      <w:r>
        <w:rPr>
          <w:sz w:val="28"/>
        </w:rPr>
        <w:t>ри горении штабеля круглого леса</w:t>
      </w:r>
      <w:r>
        <w:rPr>
          <w:sz w:val="28"/>
          <w:lang w:val="en-US"/>
        </w:rPr>
        <w:t xml:space="preserve">  (J</w:t>
      </w:r>
      <w:r>
        <w:rPr>
          <w:sz w:val="28"/>
        </w:rPr>
        <w:t xml:space="preserve"> = 0,3) фронт тушения будет в 3 раза меньше, чем для</w:t>
      </w:r>
      <w:r>
        <w:rPr>
          <w:sz w:val="28"/>
          <w:lang w:val="en-US"/>
        </w:rPr>
        <w:t xml:space="preserve"> J</w:t>
      </w:r>
      <w:r>
        <w:rPr>
          <w:sz w:val="28"/>
        </w:rPr>
        <w:t xml:space="preserve"> = 0,1 т.е.</w:t>
      </w:r>
    </w:p>
    <w:p w:rsidR="00000000" w:rsidRDefault="005467D3">
      <w:pPr>
        <w:ind w:left="680"/>
        <w:jc w:val="both"/>
        <w:rPr>
          <w:sz w:val="28"/>
        </w:rPr>
      </w:pPr>
    </w:p>
    <w:p w:rsidR="00000000" w:rsidRDefault="005467D3">
      <w:pPr>
        <w:ind w:left="680"/>
        <w:jc w:val="both"/>
        <w:rPr>
          <w:sz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</w:tcPr>
          <w:p w:rsidR="00000000" w:rsidRDefault="005467D3">
            <w:pPr>
              <w:spacing w:line="120" w:lineRule="auto"/>
              <w:ind w:firstLine="839"/>
              <w:rPr>
                <w:sz w:val="28"/>
                <w:vertAlign w:val="subscript"/>
              </w:rPr>
            </w:pPr>
          </w:p>
          <w:p w:rsidR="00000000" w:rsidRDefault="005467D3">
            <w:pPr>
              <w:spacing w:line="120" w:lineRule="auto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vertAlign w:val="subscript"/>
              </w:rPr>
              <w:t xml:space="preserve">           численно</w:t>
            </w:r>
          </w:p>
          <w:p w:rsidR="00000000" w:rsidRDefault="005467D3">
            <w:pPr>
              <w:rPr>
                <w:sz w:val="28"/>
              </w:rPr>
            </w:pPr>
            <w:r>
              <w:rPr>
                <w:sz w:val="28"/>
              </w:rPr>
              <w:t xml:space="preserve">      Ф</w:t>
            </w:r>
            <w:r>
              <w:rPr>
                <w:sz w:val="28"/>
                <w:vertAlign w:val="subscript"/>
              </w:rPr>
              <w:t>т</w:t>
            </w:r>
            <w:r>
              <w:rPr>
                <w:sz w:val="28"/>
              </w:rPr>
              <w:t xml:space="preserve"> = q</w:t>
            </w:r>
            <w:r>
              <w:rPr>
                <w:sz w:val="28"/>
                <w:vertAlign w:val="subscript"/>
              </w:rPr>
              <w:t>ств.</w:t>
            </w:r>
            <w:r>
              <w:rPr>
                <w:sz w:val="28"/>
              </w:rPr>
              <w:t>; м</w:t>
            </w:r>
          </w:p>
          <w:p w:rsidR="00000000" w:rsidRDefault="005467D3">
            <w:pPr>
              <w:rPr>
                <w:sz w:val="28"/>
              </w:rPr>
            </w:pPr>
          </w:p>
        </w:tc>
      </w:tr>
    </w:tbl>
    <w:p w:rsidR="00000000" w:rsidRDefault="005467D3" w:rsidP="005467D3">
      <w:pPr>
        <w:numPr>
          <w:ilvl w:val="0"/>
          <w:numId w:val="6"/>
        </w:numPr>
        <w:spacing w:before="280"/>
        <w:jc w:val="both"/>
        <w:rPr>
          <w:sz w:val="28"/>
        </w:rPr>
      </w:pPr>
      <w:r>
        <w:rPr>
          <w:sz w:val="28"/>
        </w:rPr>
        <w:t>Площадь тушения лаф. ств. равна удесятеренному расходу из ствола</w:t>
      </w:r>
    </w:p>
    <w:p w:rsidR="00000000" w:rsidRDefault="005467D3">
      <w:pPr>
        <w:spacing w:before="280"/>
        <w:ind w:left="680"/>
        <w:jc w:val="both"/>
        <w:rPr>
          <w:sz w:val="28"/>
        </w:rPr>
      </w:pPr>
    </w:p>
    <w:p w:rsidR="00000000" w:rsidRDefault="005467D3">
      <w:pPr>
        <w:spacing w:line="260" w:lineRule="auto"/>
        <w:ind w:left="360" w:right="1000"/>
        <w:jc w:val="center"/>
        <w:rPr>
          <w:sz w:val="28"/>
        </w:rPr>
      </w:pPr>
      <w:r>
        <w:rPr>
          <w:smallCaps/>
          <w:sz w:val="28"/>
          <w:lang w:val="en-US"/>
        </w:rPr>
        <w:t>S</w:t>
      </w:r>
      <w:r>
        <w:rPr>
          <w:smallCaps/>
          <w:sz w:val="28"/>
          <w:vertAlign w:val="subscript"/>
          <w:lang w:val="en-US"/>
        </w:rPr>
        <w:t>t</w:t>
      </w:r>
      <w:r>
        <w:rPr>
          <w:smallCaps/>
          <w:sz w:val="28"/>
        </w:rPr>
        <w:t xml:space="preserve"> </w:t>
      </w:r>
      <w:r>
        <w:rPr>
          <w:sz w:val="28"/>
        </w:rPr>
        <w:t>= 10 q</w:t>
      </w:r>
      <w:r>
        <w:rPr>
          <w:sz w:val="28"/>
          <w:vertAlign w:val="subscript"/>
        </w:rPr>
        <w:t>cтв</w:t>
      </w:r>
      <w:r>
        <w:rPr>
          <w:sz w:val="28"/>
        </w:rPr>
        <w:t>.;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Схематично параметры т</w:t>
      </w:r>
      <w:r>
        <w:rPr>
          <w:sz w:val="28"/>
        </w:rPr>
        <w:t>ушения стволом можно представить :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945A1F">
      <w:pPr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111125</wp:posOffset>
                </wp:positionV>
                <wp:extent cx="2560320" cy="457200"/>
                <wp:effectExtent l="0" t="0" r="0" b="0"/>
                <wp:wrapNone/>
                <wp:docPr id="6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r>
                              <w:rPr>
                                <w:position w:val="-14"/>
                              </w:rPr>
                              <w:object w:dxaOrig="1800" w:dyaOrig="400">
                                <v:shape id="_x0000_i1088" type="#_x0000_t75" style="width:195pt;height:29.25pt" o:ole="" fillcolor="window">
                                  <v:imagedata r:id="rId94" o:title=""/>
                                </v:shape>
                                <o:OLEObject Type="Embed" ProgID="Equation.3" ShapeID="_x0000_i1088" DrawAspect="Content" ObjectID="_1542959537" r:id="rId9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04.4pt;margin-top:8.75pt;width:201.6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" o:allowincell="f">
                <v:textbox>
                  <w:txbxContent>
                    <w:p w:rsidR="00000000" w:rsidRDefault="005467D3">
                      <w:r>
                        <w:rPr>
                          <w:position w:val="-14"/>
                        </w:rPr>
                        <w:object w:dxaOrig="1800" w:dyaOrig="400">
                          <v:shape id="_x0000_i1088" type="#_x0000_t75" style="width:195pt;height:29.25pt" o:ole="" fillcolor="window">
                            <v:imagedata r:id="rId94" o:title=""/>
                          </v:shape>
                          <o:OLEObject Type="Embed" ProgID="Equation.3" ShapeID="_x0000_i1088" DrawAspect="Content" ObjectID="_1542959537" r:id="rId9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467D3">
        <w:rPr>
          <w:position w:val="-30"/>
        </w:rPr>
        <w:object w:dxaOrig="1240" w:dyaOrig="680">
          <v:shape id="_x0000_i1049" type="#_x0000_t75" style="width:62.25pt;height:33.75pt" o:ole="" fillcolor="window">
            <v:imagedata r:id="rId97" o:title=""/>
          </v:shape>
          <o:OLEObject Type="Embed" ProgID="Equation.3" ShapeID="_x0000_i1049" DrawAspect="Content" ObjectID="_1542959508" r:id="rId98"/>
        </w:object>
      </w:r>
      <w:r w:rsidR="005467D3">
        <w:rPr>
          <w:sz w:val="28"/>
        </w:rPr>
        <w:t xml:space="preserve">          </w:t>
      </w:r>
      <w:r w:rsidR="005467D3">
        <w:rPr>
          <w:position w:val="-10"/>
        </w:rPr>
        <w:object w:dxaOrig="180" w:dyaOrig="340">
          <v:shape id="_x0000_i1050" type="#_x0000_t75" style="width:9pt;height:17.25pt" o:ole="" fillcolor="window">
            <v:imagedata r:id="rId99" o:title=""/>
          </v:shape>
          <o:OLEObject Type="Embed" ProgID="Equation.3" ShapeID="_x0000_i1050" DrawAspect="Content" ObjectID="_1542959509" r:id="rId100"/>
        </w:object>
      </w:r>
      <w:r w:rsidR="005467D3">
        <w:rPr>
          <w:sz w:val="28"/>
        </w:rPr>
        <w:t xml:space="preserve">                                                                </w:t>
      </w:r>
      <w:r w:rsidR="005467D3">
        <w:rPr>
          <w:position w:val="-30"/>
          <w:highlight w:val="red"/>
        </w:rPr>
        <w:object w:dxaOrig="1280" w:dyaOrig="680">
          <v:shape id="_x0000_i1051" type="#_x0000_t75" style="width:63.75pt;height:33.75pt" o:ole="" fillcolor="window">
            <v:imagedata r:id="rId101" o:title=""/>
          </v:shape>
          <o:OLEObject Type="Embed" ProgID="Equation.3" ShapeID="_x0000_i1051" DrawAspect="Content" ObjectID="_1542959510" r:id="rId102"/>
        </w:objec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70                                                             </w:t>
      </w:r>
      <w:r>
        <w:rPr>
          <w:sz w:val="28"/>
        </w:rPr>
        <w:t xml:space="preserve">     50</w:t>
      </w:r>
    </w:p>
    <w:p w:rsidR="00000000" w:rsidRDefault="00945A1F">
      <w:pPr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1270</wp:posOffset>
                </wp:positionV>
                <wp:extent cx="958215" cy="365760"/>
                <wp:effectExtent l="0" t="0" r="0" b="0"/>
                <wp:wrapNone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pPr>
                              <w:pStyle w:val="20"/>
                            </w:pPr>
                            <w:r>
                              <w:rPr>
                                <w:b w:val="0"/>
                              </w:rPr>
                              <w:t>Ф</w:t>
                            </w:r>
                            <w:r>
                              <w:rPr>
                                <w:b w:val="0"/>
                                <w:vertAlign w:val="subscript"/>
                              </w:rPr>
                              <w:t>т</w:t>
                            </w: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  <w:r>
                              <w:t xml:space="preserve">= </w:t>
                            </w:r>
                            <w:r>
                              <w:rPr>
                                <w:b w:val="0"/>
                              </w:rPr>
                              <w:t>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 w:val="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52.8pt;margin-top:.1pt;width:75.45pt;height:2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" o:allowincell="f">
                <v:textbox>
                  <w:txbxContent>
                    <w:p w:rsidR="00000000" w:rsidRDefault="005467D3">
                      <w:pPr>
                        <w:pStyle w:val="20"/>
                      </w:pPr>
                      <w:r>
                        <w:rPr>
                          <w:b w:val="0"/>
                        </w:rPr>
                        <w:t>Ф</w:t>
                      </w:r>
                      <w:r>
                        <w:rPr>
                          <w:b w:val="0"/>
                          <w:vertAlign w:val="subscript"/>
                        </w:rPr>
                        <w:t>т</w:t>
                      </w:r>
                      <w:r>
                        <w:rPr>
                          <w:b w:val="0"/>
                        </w:rPr>
                        <w:t xml:space="preserve"> </w:t>
                      </w:r>
                      <w:r>
                        <w:t xml:space="preserve">= </w:t>
                      </w:r>
                      <w:r>
                        <w:rPr>
                          <w:b w:val="0"/>
                        </w:rPr>
                        <w:t>7</w:t>
                      </w:r>
                      <w:r>
                        <w:t xml:space="preserve"> </w:t>
                      </w:r>
                      <w:r>
                        <w:rPr>
                          <w:b w:val="0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23495</wp:posOffset>
                </wp:positionV>
                <wp:extent cx="0" cy="548640"/>
                <wp:effectExtent l="0" t="0" r="0" b="0"/>
                <wp:wrapNone/>
                <wp:docPr id="6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1.85pt" to="205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3lKQIAAEs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23495</wp:posOffset>
                </wp:positionV>
                <wp:extent cx="548640" cy="0"/>
                <wp:effectExtent l="0" t="0" r="0" b="0"/>
                <wp:wrapNone/>
                <wp:docPr id="6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.85pt" to="349.2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xqKQIAAEs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23495</wp:posOffset>
                </wp:positionV>
                <wp:extent cx="548640" cy="0"/>
                <wp:effectExtent l="0" t="0" r="0" b="0"/>
                <wp:wrapNone/>
                <wp:docPr id="3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1.85pt" to="111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49530</wp:posOffset>
                </wp:positionV>
                <wp:extent cx="914400" cy="365760"/>
                <wp:effectExtent l="0" t="0" r="0" b="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Ф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т</w:t>
                            </w:r>
                            <w:r>
                              <w:rPr>
                                <w:sz w:val="28"/>
                              </w:rPr>
                              <w:t xml:space="preserve"> = 14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3.45pt;margin-top:3.9pt;width:1in;height:28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" o:allowincell="f">
                <v:textbox>
                  <w:txbxContent>
                    <w:p w:rsidR="00000000" w:rsidRDefault="005467D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Ф</w:t>
                      </w:r>
                      <w:r>
                        <w:rPr>
                          <w:sz w:val="28"/>
                          <w:vertAlign w:val="subscript"/>
                        </w:rPr>
                        <w:t>т</w:t>
                      </w:r>
                      <w:r>
                        <w:rPr>
                          <w:sz w:val="28"/>
                        </w:rPr>
                        <w:t xml:space="preserve"> = 14 м</w:t>
                      </w:r>
                    </w:p>
                  </w:txbxContent>
                </v:textbox>
              </v:shape>
            </w:pict>
          </mc:Fallback>
        </mc:AlternateContent>
      </w:r>
      <w:r w:rsidR="005467D3">
        <w:rPr>
          <w:sz w:val="28"/>
        </w:rPr>
        <w:t xml:space="preserve">                    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S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= 70 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                                                                                     S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= 35 м</w:t>
      </w:r>
      <w:r>
        <w:rPr>
          <w:sz w:val="28"/>
          <w:vertAlign w:val="superscript"/>
        </w:rPr>
        <w:t>2</w:t>
      </w:r>
    </w:p>
    <w:p w:rsidR="00000000" w:rsidRDefault="00945A1F">
      <w:pPr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27940</wp:posOffset>
                </wp:positionV>
                <wp:extent cx="1005840" cy="457200"/>
                <wp:effectExtent l="0" t="0" r="0" b="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pPr>
                              <w:spacing w:line="120" w:lineRule="auto"/>
                              <w:rPr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        числ.</w:t>
                            </w:r>
                          </w:p>
                          <w:p w:rsidR="00000000" w:rsidRDefault="005467D3">
                            <w:r>
                              <w:rPr>
                                <w:sz w:val="28"/>
                              </w:rPr>
                              <w:t>Ф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т</w:t>
                            </w:r>
                            <w:r>
                              <w:rPr>
                                <w:sz w:val="28"/>
                              </w:rPr>
                              <w:t xml:space="preserve"> == q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172.8pt;margin-top:2.2pt;width:79.2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" o:allowincell="f">
                <v:textbox>
                  <w:txbxContent>
                    <w:p w:rsidR="00000000" w:rsidRDefault="005467D3">
                      <w:pPr>
                        <w:spacing w:line="120" w:lineRule="auto"/>
                        <w:rPr>
                          <w:sz w:val="28"/>
                          <w:vertAlign w:val="subscript"/>
                        </w:rPr>
                      </w:pPr>
                      <w:r>
                        <w:rPr>
                          <w:sz w:val="28"/>
                          <w:vertAlign w:val="subscript"/>
                        </w:rPr>
                        <w:t xml:space="preserve">         числ.</w:t>
                      </w:r>
                    </w:p>
                    <w:p w:rsidR="00000000" w:rsidRDefault="005467D3">
                      <w:r>
                        <w:rPr>
                          <w:sz w:val="28"/>
                        </w:rPr>
                        <w:t>Ф</w:t>
                      </w:r>
                      <w:r>
                        <w:rPr>
                          <w:sz w:val="28"/>
                          <w:vertAlign w:val="subscript"/>
                        </w:rPr>
                        <w:t>т</w:t>
                      </w:r>
                      <w:r>
                        <w:rPr>
                          <w:sz w:val="28"/>
                        </w:rPr>
                        <w:t xml:space="preserve"> == q</w:t>
                      </w:r>
                      <w:r>
                        <w:rPr>
                          <w:sz w:val="28"/>
                          <w:vertAlign w:val="subscript"/>
                        </w:rPr>
                        <w:t>ств</w:t>
                      </w:r>
                    </w:p>
                  </w:txbxContent>
                </v:textbox>
              </v:shape>
            </w:pict>
          </mc:Fallback>
        </mc:AlternateContent>
      </w:r>
      <w:r w:rsidR="005467D3">
        <w:rPr>
          <w:sz w:val="28"/>
        </w:rPr>
        <w:t xml:space="preserve">            </w:t>
      </w:r>
    </w:p>
    <w:p w:rsidR="00000000" w:rsidRDefault="005467D3">
      <w:pPr>
        <w:pStyle w:val="a5"/>
        <w:spacing w:line="360" w:lineRule="auto"/>
        <w:jc w:val="both"/>
        <w:rPr>
          <w:b w:val="0"/>
          <w:sz w:val="28"/>
        </w:rPr>
      </w:pPr>
      <w:r>
        <w:t xml:space="preserve">                                                                                      </w:t>
      </w:r>
      <w:r>
        <w:rPr>
          <w:b w:val="0"/>
          <w:sz w:val="28"/>
        </w:rPr>
        <w:t>(м)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</w:rPr>
        <w:t xml:space="preserve">                                        S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= 10q</w:t>
      </w:r>
      <w:r>
        <w:rPr>
          <w:sz w:val="28"/>
          <w:vertAlign w:val="subscript"/>
        </w:rPr>
        <w:t>ств.</w:t>
      </w:r>
      <w:r>
        <w:rPr>
          <w:sz w:val="28"/>
        </w:rPr>
        <w:t>(м</w:t>
      </w:r>
      <w:r>
        <w:rPr>
          <w:sz w:val="28"/>
          <w:vertAlign w:val="superscript"/>
        </w:rPr>
        <w:t>2</w:t>
      </w:r>
      <w:r>
        <w:rPr>
          <w:sz w:val="28"/>
        </w:rPr>
        <w:t>)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a5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Таким образом, расчет всех видов водяных стволов на практике целесообразно выполнять через возможную величину фронта тушения одним стволом, приняв за исходное значение фронт тушения стволами при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945A1F">
      <w:pPr>
        <w:ind w:firstLine="72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59690</wp:posOffset>
                </wp:positionV>
                <wp:extent cx="1179195" cy="407670"/>
                <wp:effectExtent l="0" t="0" r="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r>
                              <w:rPr>
                                <w:position w:val="-12"/>
                              </w:rPr>
                              <w:object w:dxaOrig="1400" w:dyaOrig="380">
                                <v:shape id="_x0000_i1089" type="#_x0000_t75" style="width:78pt;height:24pt" o:ole="" fillcolor="window">
                                  <v:imagedata r:id="rId103" o:title=""/>
                                </v:shape>
                                <o:OLEObject Type="Embed" ProgID="Equation.3" ShapeID="_x0000_i1089" DrawAspect="Content" ObjectID="_1542959538" r:id="rId10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298.95pt;margin-top:4.7pt;width:92.85pt;height:3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" o:allowincell="f">
                <v:textbox>
                  <w:txbxContent>
                    <w:p w:rsidR="00000000" w:rsidRDefault="005467D3">
                      <w:r>
                        <w:rPr>
                          <w:position w:val="-12"/>
                        </w:rPr>
                        <w:object w:dxaOrig="1400" w:dyaOrig="380">
                          <v:shape id="_x0000_i1089" type="#_x0000_t75" style="width:78pt;height:24pt" o:ole="" fillcolor="window">
                            <v:imagedata r:id="rId103" o:title=""/>
                          </v:shape>
                          <o:OLEObject Type="Embed" ProgID="Equation.3" ShapeID="_x0000_i1089" DrawAspect="Content" ObjectID="_1542959538" r:id="rId10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59690</wp:posOffset>
                </wp:positionV>
                <wp:extent cx="1190625" cy="380365"/>
                <wp:effectExtent l="0" t="0" r="0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r>
                              <w:rPr>
                                <w:position w:val="-10"/>
                              </w:rPr>
                              <w:object w:dxaOrig="1240" w:dyaOrig="360">
                                <v:shape id="_x0000_i1090" type="#_x0000_t75" style="width:78pt;height:21.75pt" o:ole="" fillcolor="window">
                                  <v:imagedata r:id="rId106" o:title=""/>
                                </v:shape>
                                <o:OLEObject Type="Embed" ProgID="Equation.3" ShapeID="_x0000_i1090" DrawAspect="Content" ObjectID="_1542959539" r:id="rId10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169.35pt;margin-top:4.7pt;width:93.75pt;height:2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" o:allowincell="f">
                <v:textbox>
                  <w:txbxContent>
                    <w:p w:rsidR="00000000" w:rsidRDefault="005467D3">
                      <w:r>
                        <w:rPr>
                          <w:position w:val="-10"/>
                        </w:rPr>
                        <w:object w:dxaOrig="1240" w:dyaOrig="360">
                          <v:shape id="_x0000_i1090" type="#_x0000_t75" style="width:78pt;height:21.75pt" o:ole="" fillcolor="window">
                            <v:imagedata r:id="rId106" o:title=""/>
                          </v:shape>
                          <o:OLEObject Type="Embed" ProgID="Equation.3" ShapeID="_x0000_i1090" DrawAspect="Content" ObjectID="_1542959539" r:id="rId10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467D3">
        <w:rPr>
          <w:sz w:val="28"/>
        </w:rPr>
        <w:t xml:space="preserve">          </w:t>
      </w:r>
      <w:r w:rsidR="005467D3">
        <w:rPr>
          <w:position w:val="-14"/>
        </w:rPr>
        <w:object w:dxaOrig="1800" w:dyaOrig="400">
          <v:shape id="_x0000_i1052" type="#_x0000_t75" style="width:90pt;height:20.25pt" o:ole="" fillcolor="window">
            <v:imagedata r:id="rId109" o:title=""/>
          </v:shape>
          <o:OLEObject Type="Embed" ProgID="Equation.3" ShapeID="_x0000_i1052" DrawAspect="Content" ObjectID="_1542959511" r:id="rId110"/>
        </w:objec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Имея другую "горючесть" объекта, т.е. </w:t>
      </w:r>
      <w:r>
        <w:rPr>
          <w:caps/>
          <w:sz w:val="28"/>
        </w:rPr>
        <w:t>J</w:t>
      </w:r>
      <w:r>
        <w:rPr>
          <w:caps/>
          <w:sz w:val="28"/>
          <w:vertAlign w:val="subscript"/>
        </w:rPr>
        <w:t>тр</w:t>
      </w:r>
      <w:r>
        <w:rPr>
          <w:sz w:val="28"/>
        </w:rPr>
        <w:t xml:space="preserve"> отличную от 0,1 надо увеличить (уменьшить) фронт или площадь в соответствующее количество раз.</w:t>
      </w:r>
    </w:p>
    <w:p w:rsidR="00000000" w:rsidRDefault="005467D3">
      <w:pPr>
        <w:pStyle w:val="a6"/>
        <w:ind w:firstLine="720"/>
        <w:jc w:val="both"/>
        <w:rPr>
          <w:b w:val="0"/>
          <w:caps w:val="0"/>
        </w:rPr>
      </w:pPr>
      <w:r>
        <w:rPr>
          <w:b w:val="0"/>
          <w:caps w:val="0"/>
        </w:rPr>
        <w:t>Например, для тушения (J</w:t>
      </w:r>
      <w:r>
        <w:rPr>
          <w:b w:val="0"/>
          <w:caps w:val="0"/>
          <w:vertAlign w:val="subscript"/>
        </w:rPr>
        <w:t>тр</w:t>
      </w:r>
      <w:r>
        <w:rPr>
          <w:b w:val="0"/>
          <w:caps w:val="0"/>
        </w:rPr>
        <w:t xml:space="preserve"> = 0,2) одним стволом А можно локализовать пожар по фронту 7</w:t>
      </w:r>
      <w:r>
        <w:rPr>
          <w:b w:val="0"/>
          <w:caps w:val="0"/>
        </w:rPr>
        <w:t xml:space="preserve"> м (14:2)=7. Для лафетного ствола с насадком 38 мм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Ф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= 38:2 = 19 м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mallCaps/>
          <w:sz w:val="28"/>
          <w:lang w:val="en-US"/>
        </w:rPr>
        <w:t>S</w:t>
      </w:r>
      <w:r>
        <w:rPr>
          <w:smallCaps/>
          <w:sz w:val="28"/>
          <w:vertAlign w:val="subscript"/>
          <w:lang w:val="en-US"/>
        </w:rPr>
        <w:t>t</w:t>
      </w:r>
      <w:r>
        <w:rPr>
          <w:smallCaps/>
          <w:sz w:val="28"/>
        </w:rPr>
        <w:t xml:space="preserve"> </w:t>
      </w:r>
      <w:r>
        <w:rPr>
          <w:sz w:val="28"/>
        </w:rPr>
        <w:t>= 10</w:t>
      </w:r>
      <w:r>
        <w:rPr>
          <w:sz w:val="28"/>
        </w:rPr>
        <w:sym w:font="Symbol" w:char="F0D7"/>
      </w:r>
      <w:r>
        <w:rPr>
          <w:sz w:val="28"/>
          <w:lang w:val="en-US"/>
        </w:rPr>
        <w:t>q</w:t>
      </w:r>
      <w:r>
        <w:rPr>
          <w:sz w:val="28"/>
          <w:vertAlign w:val="subscript"/>
        </w:rPr>
        <w:t>ств</w:t>
      </w:r>
      <w:r>
        <w:rPr>
          <w:sz w:val="28"/>
        </w:rPr>
        <w:t>:2 = 10</w:t>
      </w:r>
      <w:r>
        <w:rPr>
          <w:sz w:val="28"/>
        </w:rPr>
        <w:sym w:font="Symbol" w:char="F0D7"/>
      </w:r>
      <w:r>
        <w:rPr>
          <w:sz w:val="28"/>
        </w:rPr>
        <w:t>38:2 = 190 м</w:t>
      </w:r>
      <w:r>
        <w:rPr>
          <w:sz w:val="28"/>
          <w:vertAlign w:val="superscript"/>
        </w:rPr>
        <w:t>2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Для случая, если</w:t>
      </w:r>
      <w:r>
        <w:rPr>
          <w:sz w:val="28"/>
          <w:lang w:val="en-US"/>
        </w:rPr>
        <w:t xml:space="preserve"> J</w:t>
      </w:r>
      <w:r>
        <w:rPr>
          <w:sz w:val="28"/>
        </w:rPr>
        <w:t xml:space="preserve"> = 0,25, первоначальное значение (для 0,1) необходимо уменьшить в 2,5 раза (объект более "горюч", т.к. надо большую интенсивность). Из т</w:t>
      </w:r>
      <w:r>
        <w:rPr>
          <w:sz w:val="28"/>
        </w:rPr>
        <w:t>актических соображений бывает целесообразно заменять несколько маломощных стволов на меньшее количество, но с большими расходами. Чаще, это необходимо из-за недостатка личного состава и особенно при работе в КИПах. Так, например, в одно помещение вместо 2-</w:t>
      </w:r>
      <w:r>
        <w:rPr>
          <w:sz w:val="28"/>
        </w:rPr>
        <w:t>х стволов Б, поданных двумя звеньями ГДЗС, можно подать 1 ствол А, или 3 ств. Б заменить на 1 ств. А без насадка. При тушении лесосклада вместо 3-х ств. А подать 1 лафетный с насадком 28 мм и т.п.</w:t>
      </w:r>
    </w:p>
    <w:p w:rsidR="00000000" w:rsidRDefault="005467D3">
      <w:pPr>
        <w:pStyle w:val="a6"/>
        <w:ind w:firstLine="720"/>
        <w:jc w:val="both"/>
        <w:rPr>
          <w:b w:val="0"/>
          <w:caps w:val="0"/>
        </w:rPr>
      </w:pPr>
      <w:r>
        <w:rPr>
          <w:b w:val="0"/>
          <w:caps w:val="0"/>
        </w:rPr>
        <w:t>В точных расчетах (разработка оперативных планов, исследова</w:t>
      </w:r>
      <w:r>
        <w:rPr>
          <w:b w:val="0"/>
          <w:caps w:val="0"/>
        </w:rPr>
        <w:t>ние пожаров….) количество стволов ручных, лафетных и пены определяют по формуле:</w:t>
      </w:r>
    </w:p>
    <w:p w:rsidR="00000000" w:rsidRDefault="00945A1F">
      <w:pPr>
        <w:ind w:firstLine="720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224155</wp:posOffset>
                </wp:positionV>
                <wp:extent cx="0" cy="274320"/>
                <wp:effectExtent l="0" t="0" r="0" b="0"/>
                <wp:wrapNone/>
                <wp:docPr id="2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17.65pt" to="244.8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UmKgIAAEs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132715</wp:posOffset>
                </wp:positionV>
                <wp:extent cx="731520" cy="274320"/>
                <wp:effectExtent l="0" t="0" r="0" b="0"/>
                <wp:wrapNone/>
                <wp:docPr id="2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15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10.45pt" to="208.8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224155</wp:posOffset>
                </wp:positionV>
                <wp:extent cx="1208405" cy="558165"/>
                <wp:effectExtent l="0" t="0" r="0" b="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r>
                              <w:rPr>
                                <w:position w:val="-30"/>
                              </w:rPr>
                              <w:object w:dxaOrig="1600" w:dyaOrig="720">
                                <v:shape id="_x0000_i1091" type="#_x0000_t75" style="width:80.25pt;height:36pt" o:ole="" fillcolor="window">
                                  <v:imagedata r:id="rId111" o:title=""/>
                                </v:shape>
                                <o:OLEObject Type="Embed" ProgID="Equation.3" ShapeID="_x0000_i1091" DrawAspect="Content" ObjectID="_1542959540" r:id="rId1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50.4pt;margin-top:17.65pt;width:95.15pt;height:4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" o:allowincell="f">
                <v:textbox>
                  <w:txbxContent>
                    <w:p w:rsidR="00000000" w:rsidRDefault="005467D3">
                      <w:r>
                        <w:rPr>
                          <w:position w:val="-30"/>
                        </w:rPr>
                        <w:object w:dxaOrig="1600" w:dyaOrig="720">
                          <v:shape id="_x0000_i1091" type="#_x0000_t75" style="width:80.25pt;height:36pt" o:ole="" fillcolor="window">
                            <v:imagedata r:id="rId111" o:title=""/>
                          </v:shape>
                          <o:OLEObject Type="Embed" ProgID="Equation.3" ShapeID="_x0000_i1091" DrawAspect="Content" ObjectID="_1542959540" r:id="rId1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467D3">
        <w:rPr>
          <w:sz w:val="28"/>
        </w:rPr>
        <w:t xml:space="preserve">                                                 </w:t>
      </w:r>
      <w:r w:rsidR="005467D3">
        <w:rPr>
          <w:position w:val="-14"/>
        </w:rPr>
        <w:object w:dxaOrig="2320" w:dyaOrig="400">
          <v:shape id="_x0000_i1053" type="#_x0000_t75" style="width:116.25pt;height:20.25pt" o:ole="" fillcolor="window">
            <v:imagedata r:id="rId114" o:title=""/>
          </v:shape>
          <o:OLEObject Type="Embed" ProgID="Equation.3" ShapeID="_x0000_i1053" DrawAspect="Content" ObjectID="_1542959512" r:id="rId115"/>
        </w:objec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</w:t>
      </w:r>
      <w:r>
        <w:rPr>
          <w:sz w:val="28"/>
        </w:rPr>
        <w:t xml:space="preserve">                   </w:t>
      </w:r>
      <w:r>
        <w:rPr>
          <w:position w:val="-10"/>
        </w:rPr>
        <w:object w:dxaOrig="1960" w:dyaOrig="360">
          <v:shape id="_x0000_i1054" type="#_x0000_t75" style="width:98.25pt;height:18pt" o:ole="" fillcolor="window">
            <v:imagedata r:id="rId116" o:title=""/>
          </v:shape>
          <o:OLEObject Type="Embed" ProgID="Equation.3" ShapeID="_x0000_i1054" DrawAspect="Content" ObjectID="_1542959513" r:id="rId117"/>
        </w:objec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Чаще расчет ведут через площадь тушения</w:t>
      </w:r>
      <w:r>
        <w:rPr>
          <w:sz w:val="28"/>
          <w:lang w:val="en-US"/>
        </w:rPr>
        <w:t xml:space="preserve"> (S</w:t>
      </w:r>
      <w:r>
        <w:rPr>
          <w:sz w:val="28"/>
          <w:vertAlign w:val="subscript"/>
        </w:rPr>
        <w:t>т</w:t>
      </w:r>
      <w:r>
        <w:rPr>
          <w:sz w:val="28"/>
        </w:rPr>
        <w:t>).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pStyle w:val="8"/>
        <w:rPr>
          <w:b/>
        </w:rPr>
      </w:pPr>
      <w:r>
        <w:rPr>
          <w:b/>
        </w:rPr>
        <w:t>Пенные стволы</w:t>
      </w:r>
    </w:p>
    <w:p w:rsidR="00000000" w:rsidRDefault="005467D3">
      <w:pPr>
        <w:ind w:firstLine="720"/>
        <w:jc w:val="center"/>
        <w:rPr>
          <w:b/>
          <w:sz w:val="28"/>
          <w:u w:val="single"/>
        </w:rPr>
      </w:pPr>
    </w:p>
    <w:p w:rsidR="00000000" w:rsidRDefault="005467D3">
      <w:pPr>
        <w:pStyle w:val="3"/>
      </w:pPr>
      <w:r>
        <w:t>Воздушно-пенные стволы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(ВПС)</w:t>
      </w:r>
    </w:p>
    <w:p w:rsidR="00000000" w:rsidRDefault="005467D3">
      <w:pPr>
        <w:jc w:val="center"/>
        <w:rPr>
          <w:sz w:val="28"/>
        </w:rPr>
      </w:pPr>
      <w:r>
        <w:object w:dxaOrig="7021" w:dyaOrig="541">
          <v:shape id="_x0000_i1055" type="#_x0000_t75" style="width:351pt;height:27pt" o:ole="" fillcolor="window">
            <v:imagedata r:id="rId118" o:title=""/>
          </v:shape>
          <o:OLEObject Type="Embed" ProgID="Word.Picture.8" ShapeID="_x0000_i1055" DrawAspect="Content" ObjectID="_1542959514" r:id="rId119"/>
        </w:objec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Лафетные                              </w:t>
      </w:r>
      <w:r>
        <w:rPr>
          <w:sz w:val="28"/>
        </w:rPr>
        <w:t xml:space="preserve">             СВП                                           ГПС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rPr>
          <w:sz w:val="28"/>
        </w:rPr>
      </w:pPr>
      <w:r>
        <w:rPr>
          <w:sz w:val="28"/>
        </w:rPr>
        <w:t>Лафетными стволами (ПЛСК-П20, ПЛСК-С20, ПЛСК-С50 .....) и стволами типа "СВП" получают низкократную пену (К 20). Стволами ГПС - пену средней кратности (К 20 - 200).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Рабочим давлением для образ</w:t>
      </w:r>
      <w:r>
        <w:rPr>
          <w:sz w:val="28"/>
        </w:rPr>
        <w:t>ования пены является Р = 6 атм. Дальность пенной струи ГПС-600 - 7 м, для стволов СВП - в 3 раза дальше (20 м). Стволы "ГПС" применяют как для объемного тушения, так и для ликвидации горения ЛВЖ и ГЖ на поверхности земли и в резервуарах.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Стволы СВП и ПЛСК </w:t>
      </w:r>
      <w:r>
        <w:rPr>
          <w:sz w:val="28"/>
        </w:rPr>
        <w:t>- для экстренных защитных действий, когда из-за высокой температуры подойти к зоне горения со стволами ГПС не представляется возможным или когда необходима защита высоких технологических аппаратов. В отдельных случаях используют для так называемого "щадяще</w:t>
      </w:r>
      <w:r>
        <w:rPr>
          <w:sz w:val="28"/>
        </w:rPr>
        <w:t xml:space="preserve">го" режима охлаждения, когда подача холодных </w:t>
      </w:r>
      <w:r>
        <w:rPr>
          <w:sz w:val="28"/>
        </w:rPr>
        <w:lastRenderedPageBreak/>
        <w:t>водяных струй может вызвать необратимую деформацию металлических конструкций.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Цифра и маркировка стволов ГПС-200, -600, -2000 соответствует их производительности по пене в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 У стволов СВП-2, -4, -8 цифра со</w:t>
      </w:r>
      <w:r>
        <w:rPr>
          <w:sz w:val="28"/>
        </w:rPr>
        <w:t>ответствует также производительности по пене, но в м</w:t>
      </w:r>
      <w:r>
        <w:rPr>
          <w:sz w:val="28"/>
          <w:vertAlign w:val="superscript"/>
        </w:rPr>
        <w:t>3</w:t>
      </w:r>
      <w:r>
        <w:rPr>
          <w:sz w:val="28"/>
        </w:rPr>
        <w:sym w:font="Symbol" w:char="F0D7"/>
      </w:r>
      <w:r>
        <w:rPr>
          <w:sz w:val="28"/>
        </w:rPr>
        <w:t>мин</w:t>
      </w:r>
      <w:r>
        <w:rPr>
          <w:sz w:val="28"/>
          <w:vertAlign w:val="superscript"/>
        </w:rPr>
        <w:t>-1</w:t>
      </w:r>
      <w:r>
        <w:rPr>
          <w:i/>
          <w:sz w:val="28"/>
        </w:rPr>
        <w:t>.</w:t>
      </w:r>
      <w:r>
        <w:rPr>
          <w:sz w:val="28"/>
        </w:rPr>
        <w:t xml:space="preserve"> Для сравнения : "СВП-4" - 4 м</w:t>
      </w:r>
      <w:r>
        <w:rPr>
          <w:sz w:val="28"/>
          <w:vertAlign w:val="superscript"/>
        </w:rPr>
        <w:t>3</w:t>
      </w:r>
      <w:r>
        <w:rPr>
          <w:sz w:val="28"/>
        </w:rPr>
        <w:sym w:font="Symbol" w:char="F0D7"/>
      </w:r>
      <w:r>
        <w:rPr>
          <w:sz w:val="28"/>
        </w:rPr>
        <w:t>мин</w:t>
      </w:r>
      <w:r>
        <w:rPr>
          <w:sz w:val="28"/>
          <w:vertAlign w:val="superscript"/>
        </w:rPr>
        <w:t>-1</w:t>
      </w:r>
      <w:r>
        <w:rPr>
          <w:sz w:val="28"/>
        </w:rPr>
        <w:t>, "СВП" - 3 м</w:t>
      </w:r>
      <w:r>
        <w:rPr>
          <w:sz w:val="28"/>
          <w:vertAlign w:val="superscript"/>
        </w:rPr>
        <w:t>3</w:t>
      </w:r>
      <w:r>
        <w:rPr>
          <w:sz w:val="28"/>
        </w:rPr>
        <w:sym w:font="Symbol" w:char="F0D7"/>
      </w:r>
      <w:r>
        <w:rPr>
          <w:sz w:val="28"/>
        </w:rPr>
        <w:t>мин</w:t>
      </w:r>
      <w:r>
        <w:rPr>
          <w:sz w:val="28"/>
          <w:vertAlign w:val="superscript"/>
        </w:rPr>
        <w:t>-1</w:t>
      </w:r>
      <w:r>
        <w:rPr>
          <w:sz w:val="28"/>
        </w:rPr>
        <w:t>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Стволы "ГПС-600" и "СВП" (без маркировки) имеют одинаковые показатели по расходам воды, п.о. и раствора.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работы СВП-4 и СВП-8 требует</w:t>
      </w:r>
      <w:r>
        <w:rPr>
          <w:sz w:val="28"/>
        </w:rPr>
        <w:t>ся больший расход пенообразователя - 0,48 и 0,96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, чем для ГПС-600, что сокращает время работы (в первую очередь от АЦ). Объем пены незначительный в сравнении с пеной из ствола ГПС. Из-за этой причины СВП ограничивают в применении (для аварийной поса</w:t>
      </w:r>
      <w:r>
        <w:rPr>
          <w:sz w:val="28"/>
        </w:rPr>
        <w:t>дки самолетов руководящий документ рекомендует использовать покрытие взлетно-посадочной полосы пеной низкой кратности (ПНК), но в практике, экономя пенообразователь, используют ГПС (ПСК)).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Таким образом, сравнивая наиболее распространенные стволы «ГПС-600»</w:t>
      </w:r>
      <w:r>
        <w:rPr>
          <w:sz w:val="28"/>
        </w:rPr>
        <w:t>, и "СВП" следует: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1. При объемном тушении ГПС-600 потушит объем в 10-12 раз больше;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2. При тушении ЛВЖ (ГЖ) по площади (м</w:t>
      </w:r>
      <w:r>
        <w:rPr>
          <w:sz w:val="28"/>
          <w:vertAlign w:val="superscript"/>
        </w:rPr>
        <w:t>2</w:t>
      </w:r>
      <w:r>
        <w:rPr>
          <w:sz w:val="28"/>
        </w:rPr>
        <w:t>) - в 2 раза больше, чем стволом СВП (стволы СВП имеют дальность подачи пены 25 м, пена более стойкая и хорошо "прилипает" к вертикал</w:t>
      </w:r>
      <w:r>
        <w:rPr>
          <w:sz w:val="28"/>
        </w:rPr>
        <w:t>ьным конструкциям).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3. Объемное тушение ТГМ и веществ пеной средней кратности ликвидирует пламенное горение, но в последующем не исключает тления.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4. Полезно запомнить- площадь тушения ЛВЖ и ГЖ от АЦ-40 (375):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S</w:t>
      </w:r>
      <w:r>
        <w:rPr>
          <w:sz w:val="28"/>
          <w:vertAlign w:val="subscript"/>
        </w:rPr>
        <w:t>т</w:t>
      </w:r>
      <w:r>
        <w:rPr>
          <w:sz w:val="28"/>
        </w:rPr>
        <w:t xml:space="preserve"> ГЖ    100 (м</w:t>
      </w:r>
      <w:r>
        <w:rPr>
          <w:sz w:val="28"/>
          <w:vertAlign w:val="superscript"/>
        </w:rPr>
        <w:t>2</w:t>
      </w:r>
      <w:r>
        <w:rPr>
          <w:sz w:val="28"/>
        </w:rPr>
        <w:t>);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z w:val="28"/>
          <w:lang w:val="en-US"/>
        </w:rPr>
        <w:t xml:space="preserve"> </w:t>
      </w:r>
      <w:r>
        <w:rPr>
          <w:smallCaps/>
          <w:sz w:val="28"/>
          <w:lang w:val="en-US"/>
        </w:rPr>
        <w:t>S</w:t>
      </w:r>
      <w:r>
        <w:rPr>
          <w:smallCaps/>
          <w:sz w:val="28"/>
          <w:vertAlign w:val="subscript"/>
          <w:lang w:val="en-US"/>
        </w:rPr>
        <w:t>t</w:t>
      </w:r>
      <w:r>
        <w:rPr>
          <w:smallCaps/>
          <w:sz w:val="28"/>
        </w:rPr>
        <w:t xml:space="preserve"> </w:t>
      </w:r>
      <w:r>
        <w:rPr>
          <w:sz w:val="28"/>
        </w:rPr>
        <w:t>ЛВЖ   60 (м</w:t>
      </w:r>
      <w:r>
        <w:rPr>
          <w:sz w:val="28"/>
          <w:vertAlign w:val="superscript"/>
        </w:rPr>
        <w:t>2</w:t>
      </w:r>
      <w:r>
        <w:rPr>
          <w:sz w:val="28"/>
        </w:rPr>
        <w:t>);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з</w:t>
      </w:r>
      <w:r>
        <w:rPr>
          <w:sz w:val="28"/>
        </w:rPr>
        <w:t>ная, что данная машина имеет 180 л пенообразователя, легко сделать расчет для АНР-40(130) ПО. - 350 л, т.е. почти в 2 раза больше. Площадь тушения для ГЖ - 200 (м</w:t>
      </w:r>
      <w:r>
        <w:rPr>
          <w:sz w:val="28"/>
          <w:vertAlign w:val="superscript"/>
        </w:rPr>
        <w:t>2</w:t>
      </w:r>
      <w:r>
        <w:rPr>
          <w:sz w:val="28"/>
        </w:rPr>
        <w:t>), ЛВЖ – 120 (м</w:t>
      </w:r>
      <w:r>
        <w:rPr>
          <w:sz w:val="28"/>
          <w:vertAlign w:val="superscript"/>
        </w:rPr>
        <w:t>2</w:t>
      </w:r>
      <w:r>
        <w:rPr>
          <w:sz w:val="28"/>
        </w:rPr>
        <w:t>).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pStyle w:val="9"/>
      </w:pPr>
      <w:r>
        <w:t>Время работы стволов</w:t>
      </w:r>
    </w:p>
    <w:p w:rsidR="00000000" w:rsidRDefault="005467D3">
      <w:pPr>
        <w:ind w:firstLine="720"/>
        <w:rPr>
          <w:sz w:val="28"/>
          <w:u w:val="single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- Время работы ствола А: </w:t>
      </w:r>
      <w:r>
        <w:rPr>
          <w:sz w:val="28"/>
        </w:rPr>
        <w:sym w:font="Symbol" w:char="F074"/>
      </w:r>
      <w:r>
        <w:rPr>
          <w:sz w:val="28"/>
          <w:vertAlign w:val="subscript"/>
        </w:rPr>
        <w:t>раб</w:t>
      </w:r>
      <w:r>
        <w:rPr>
          <w:sz w:val="28"/>
        </w:rPr>
        <w:t>.=</w:t>
      </w:r>
      <w:r>
        <w:rPr>
          <w:sz w:val="28"/>
          <w:lang w:val="en-US"/>
        </w:rPr>
        <w:t xml:space="preserve"> V</w:t>
      </w:r>
      <w:r>
        <w:rPr>
          <w:smallCaps/>
          <w:sz w:val="28"/>
          <w:vertAlign w:val="subscript"/>
          <w:lang w:val="en-US"/>
        </w:rPr>
        <w:t>b</w:t>
      </w:r>
      <w:r>
        <w:rPr>
          <w:smallCaps/>
          <w:sz w:val="28"/>
          <w:lang w:val="en-US"/>
        </w:rPr>
        <w:t>/</w:t>
      </w:r>
      <w:r>
        <w:rPr>
          <w:smallCaps/>
          <w:position w:val="-12"/>
          <w:sz w:val="28"/>
          <w:lang w:val="en-US"/>
        </w:rPr>
        <w:object w:dxaOrig="1620" w:dyaOrig="380">
          <v:shape id="_x0000_i1056" type="#_x0000_t75" style="width:81pt;height:18.75pt" o:ole="" fillcolor="window">
            <v:imagedata r:id="rId120" o:title=""/>
          </v:shape>
          <o:OLEObject Type="Embed" ProgID="Equation.3" ShapeID="_x0000_i1056" DrawAspect="Content" ObjectID="_1542959515" r:id="rId121"/>
        </w:objec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-от АЦ-40(130)63(емкость 2100 л) – 5 мин.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от АЦ-40 (375) (емкость</w:t>
      </w:r>
      <w:r>
        <w:rPr>
          <w:b/>
          <w:sz w:val="28"/>
        </w:rPr>
        <w:t xml:space="preserve"> </w:t>
      </w:r>
      <w:r>
        <w:rPr>
          <w:sz w:val="28"/>
        </w:rPr>
        <w:t>4000 л</w:t>
      </w:r>
      <w:r>
        <w:rPr>
          <w:b/>
          <w:sz w:val="28"/>
        </w:rPr>
        <w:t>)</w:t>
      </w:r>
      <w:r>
        <w:rPr>
          <w:sz w:val="28"/>
        </w:rPr>
        <w:t xml:space="preserve"> – 9 мин.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от АЦ-40 (130 Е) 126, АЦ-40 (131) 137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(емкость 2100  2400 л) - 5 мин.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lastRenderedPageBreak/>
        <w:t>Время работы ствола Б принимается в 2 раза больше. Несколько повысив давление (с 2-х до 3-х</w:t>
      </w:r>
      <w:r>
        <w:rPr>
          <w:sz w:val="28"/>
        </w:rPr>
        <w:t xml:space="preserve"> атм.) увеличивается и расход воды (на 1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для ствола А), поэтому можно использовать усредненные значения, приведенные выше.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Время работы ГПС-600: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от АЦ-40 (130) 63 А (воды - 2100 л, П.0. - 150 л) без установки ее на в/источник - 6,2 мин.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от АЦ-40 (1</w:t>
      </w:r>
      <w:r>
        <w:rPr>
          <w:sz w:val="28"/>
        </w:rPr>
        <w:t>31) 137 без установки - 7 мин.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цистерн с емкостью воды до 2400 л и баком с П.0. до 150 л без установки их на в/источник расчет ведется по воде.</w:t>
      </w:r>
    </w:p>
    <w:p w:rsidR="00000000" w:rsidRDefault="005467D3" w:rsidP="005467D3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Время работы СВП (без цифровой маркировки) такое же, как для ГПС-600, а для СВП-4 и -8 меньше (имеют большие</w:t>
      </w:r>
      <w:r>
        <w:rPr>
          <w:sz w:val="28"/>
        </w:rPr>
        <w:t xml:space="preserve"> расходы по воде и</w:t>
      </w:r>
      <w:r>
        <w:rPr>
          <w:b/>
          <w:sz w:val="28"/>
        </w:rPr>
        <w:t xml:space="preserve"> </w:t>
      </w:r>
      <w:r>
        <w:rPr>
          <w:sz w:val="28"/>
        </w:rPr>
        <w:t>П.0</w:t>
      </w:r>
      <w:r>
        <w:rPr>
          <w:b/>
          <w:sz w:val="28"/>
        </w:rPr>
        <w:t>.</w:t>
      </w:r>
      <w:r>
        <w:rPr>
          <w:sz w:val="28"/>
        </w:rPr>
        <w:t xml:space="preserve"> см. табл. 8).</w:t>
      </w:r>
    </w:p>
    <w:p w:rsidR="00000000" w:rsidRDefault="005467D3">
      <w:pPr>
        <w:ind w:left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b/>
          <w:sz w:val="28"/>
          <w:u w:val="single"/>
        </w:rPr>
      </w:pPr>
      <w:r>
        <w:rPr>
          <w:b/>
          <w:sz w:val="28"/>
          <w:u w:val="single"/>
          <w:lang w:val="en-US"/>
        </w:rPr>
        <w:t>Pacчет</w:t>
      </w:r>
      <w:r>
        <w:rPr>
          <w:b/>
          <w:sz w:val="28"/>
          <w:u w:val="single"/>
        </w:rPr>
        <w:t xml:space="preserve"> пенных стволов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  <w:u w:val="single"/>
        </w:rPr>
        <w:t>Для объемного тушения.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Одним ГПС-600 за расчетное время</w:t>
      </w:r>
      <w:r>
        <w:rPr>
          <w:b/>
          <w:sz w:val="28"/>
        </w:rPr>
        <w:t xml:space="preserve"> (</w:t>
      </w:r>
      <w:r>
        <w:rPr>
          <w:sz w:val="28"/>
        </w:rPr>
        <w:t>10 мин.) можно потушить пожар в помещении объемом 120 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и при этом требуется запас ПО –     650 л.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Пример : горит подвальное помещение</w:t>
      </w:r>
      <w:r>
        <w:rPr>
          <w:sz w:val="28"/>
          <w:lang w:val="en-US"/>
        </w:rPr>
        <w:t xml:space="preserve"> W</w:t>
      </w:r>
      <w:r>
        <w:rPr>
          <w:sz w:val="28"/>
          <w:vertAlign w:val="subscript"/>
          <w:lang w:val="en-US"/>
        </w:rPr>
        <w:t>п</w:t>
      </w:r>
      <w:r>
        <w:rPr>
          <w:sz w:val="28"/>
        </w:rPr>
        <w:t xml:space="preserve"> = 400 м</w:t>
      </w:r>
      <w:r>
        <w:rPr>
          <w:sz w:val="28"/>
          <w:vertAlign w:val="superscript"/>
        </w:rPr>
        <w:t>3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Сколько П.0. и ГПС требуется ?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30"/>
        </w:rPr>
        <w:object w:dxaOrig="3040" w:dyaOrig="680">
          <v:shape id="_x0000_i1057" type="#_x0000_t75" style="width:152.25pt;height:33.75pt" o:ole="" fillcolor="window">
            <v:imagedata r:id="rId122" o:title=""/>
          </v:shape>
          <o:OLEObject Type="Embed" ProgID="Equation.3" ShapeID="_x0000_i1057" DrawAspect="Content" ObjectID="_1542959516" r:id="rId123"/>
        </w:object>
      </w:r>
      <w:r>
        <w:rPr>
          <w:sz w:val="28"/>
        </w:rPr>
        <w:t>, т.е. 4 шт.</w:t>
      </w:r>
    </w:p>
    <w:p w:rsidR="00000000" w:rsidRDefault="005467D3">
      <w:pPr>
        <w:jc w:val="center"/>
        <w:rPr>
          <w:sz w:val="28"/>
        </w:rPr>
      </w:pPr>
      <w:r>
        <w:rPr>
          <w:position w:val="-12"/>
        </w:rPr>
        <w:object w:dxaOrig="3580" w:dyaOrig="380">
          <v:shape id="_x0000_i1058" type="#_x0000_t75" style="width:179.25pt;height:18.75pt" o:ole="" fillcolor="window">
            <v:imagedata r:id="rId124" o:title=""/>
          </v:shape>
          <o:OLEObject Type="Embed" ProgID="Equation.3" ShapeID="_x0000_i1058" DrawAspect="Content" ObjectID="_1542959517" r:id="rId125"/>
        </w:objec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sz w:val="28"/>
          <w:u w:val="single"/>
        </w:rPr>
        <w:t>Расчет количества (объема) пены</w:t>
      </w:r>
      <w:r>
        <w:rPr>
          <w:sz w:val="28"/>
          <w:u w:val="single"/>
          <w:lang w:val="en-US"/>
        </w:rPr>
        <w:t xml:space="preserve"> (V</w:t>
      </w:r>
      <w:r>
        <w:rPr>
          <w:sz w:val="28"/>
          <w:u w:val="single"/>
          <w:vertAlign w:val="subscript"/>
          <w:lang w:val="en-US"/>
        </w:rPr>
        <w:t>п</w:t>
      </w:r>
      <w:r>
        <w:rPr>
          <w:sz w:val="28"/>
          <w:u w:val="single"/>
          <w:lang w:val="en-US"/>
        </w:rPr>
        <w:t>)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получения 1 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ПСК надо израсходовать 0,6 л П.0. и 10 л воды.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Тогда, зная запас вывозимого П.0. на машине, можно сдел</w:t>
      </w:r>
      <w:r>
        <w:rPr>
          <w:sz w:val="28"/>
        </w:rPr>
        <w:t>ать расчет количества пены и объема помещения, которое можно ею потушить.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28"/>
        </w:rPr>
        <w:object w:dxaOrig="1300" w:dyaOrig="660">
          <v:shape id="_x0000_i1059" type="#_x0000_t75" style="width:65.25pt;height:33pt" o:ole="" fillcolor="window">
            <v:imagedata r:id="rId126" o:title=""/>
          </v:shape>
          <o:OLEObject Type="Embed" ProgID="Equation.3" ShapeID="_x0000_i1059" DrawAspect="Content" ObjectID="_1542959518" r:id="rId127"/>
        </w:objec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30"/>
        </w:rPr>
        <w:object w:dxaOrig="1260" w:dyaOrig="680">
          <v:shape id="_x0000_i1060" type="#_x0000_t75" style="width:63pt;height:33.75pt" o:ole="" fillcolor="window">
            <v:imagedata r:id="rId128" o:title=""/>
          </v:shape>
          <o:OLEObject Type="Embed" ProgID="Equation.3" ShapeID="_x0000_i1060" DrawAspect="Content" ObjectID="_1542959519" r:id="rId129"/>
        </w:object>
      </w:r>
    </w:p>
    <w:p w:rsidR="00000000" w:rsidRDefault="005467D3" w:rsidP="005467D3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этот расчет верен для всех машин с установкой их на водоисточник и для автоцистерн у которых соотношение</w:t>
      </w:r>
      <w:r>
        <w:rPr>
          <w:sz w:val="28"/>
          <w:lang w:val="en-US"/>
        </w:rPr>
        <w:t xml:space="preserve">     </w:t>
      </w:r>
      <w:r>
        <w:rPr>
          <w:sz w:val="28"/>
          <w:lang w:val="en-US"/>
        </w:rPr>
        <w:lastRenderedPageBreak/>
        <w:t>V</w:t>
      </w:r>
      <w:r>
        <w:rPr>
          <w:smallCaps/>
          <w:sz w:val="28"/>
          <w:vertAlign w:val="subscript"/>
          <w:lang w:val="en-US"/>
        </w:rPr>
        <w:t>b</w:t>
      </w:r>
      <w:r>
        <w:rPr>
          <w:smallCaps/>
          <w:sz w:val="28"/>
          <w:lang w:val="en-US"/>
        </w:rPr>
        <w:t>/</w:t>
      </w:r>
      <w:r>
        <w:rPr>
          <w:sz w:val="28"/>
          <w:lang w:val="en-US"/>
        </w:rPr>
        <w:t>V</w:t>
      </w:r>
      <w:r>
        <w:rPr>
          <w:sz w:val="28"/>
          <w:vertAlign w:val="subscript"/>
          <w:lang w:val="en-US"/>
        </w:rPr>
        <w:t>пo</w:t>
      </w:r>
      <w:r>
        <w:rPr>
          <w:sz w:val="28"/>
        </w:rPr>
        <w:t xml:space="preserve"> &gt; 16. При данном соотн</w:t>
      </w:r>
      <w:r>
        <w:rPr>
          <w:sz w:val="28"/>
        </w:rPr>
        <w:t>ошении менее 16 расчет ведется по запасу вывозимой воды.</w:t>
      </w:r>
    </w:p>
    <w:p w:rsidR="00000000" w:rsidRDefault="005467D3">
      <w:pPr>
        <w:ind w:left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24"/>
        </w:rPr>
        <w:object w:dxaOrig="1520" w:dyaOrig="639">
          <v:shape id="_x0000_i1061" type="#_x0000_t75" style="width:75.75pt;height:32.25pt" o:ole="" fillcolor="window">
            <v:imagedata r:id="rId130" o:title=""/>
          </v:shape>
          <o:OLEObject Type="Embed" ProgID="Equation.3" ShapeID="_x0000_i1061" DrawAspect="Content" ObjectID="_1542959520" r:id="rId131"/>
        </w:objec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pStyle w:val="8"/>
      </w:pPr>
      <w:r>
        <w:t>Расчет для тушения по площади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pStyle w:val="21"/>
        <w:ind w:firstLine="720"/>
      </w:pPr>
      <w:r>
        <w:t>Количество ГПС для наземных стальных резервуаров определяется, исходя из 15 мин нормативного времени тушения, т.е. это повлияет на запас пенообра</w:t>
      </w:r>
      <w:r>
        <w:t>зователя (на 1 ГПС требуется 1000 л П.0.).</w:t>
      </w:r>
    </w:p>
    <w:p w:rsidR="00000000" w:rsidRDefault="005467D3">
      <w:pPr>
        <w:pStyle w:val="21"/>
        <w:ind w:firstLine="720"/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</w:t>
      </w:r>
      <w:r>
        <w:rPr>
          <w:position w:val="-10"/>
        </w:rPr>
        <w:object w:dxaOrig="1920" w:dyaOrig="360">
          <v:shape id="_x0000_i1062" type="#_x0000_t75" style="width:96pt;height:18pt" o:ole="" fillcolor="window">
            <v:imagedata r:id="rId132" o:title=""/>
          </v:shape>
          <o:OLEObject Type="Embed" ProgID="Equation.3" ShapeID="_x0000_i1062" DrawAspect="Content" ObjectID="_1542959521" r:id="rId133"/>
        </w:object>
      </w:r>
      <w:r>
        <w:rPr>
          <w:sz w:val="28"/>
        </w:rPr>
        <w:t>,</w:t>
      </w:r>
    </w:p>
    <w:p w:rsidR="00000000" w:rsidRDefault="005467D3">
      <w:pPr>
        <w:jc w:val="center"/>
        <w:rPr>
          <w:sz w:val="28"/>
        </w:rPr>
      </w:pPr>
      <w:r>
        <w:rPr>
          <w:position w:val="-10"/>
        </w:rPr>
        <w:object w:dxaOrig="1800" w:dyaOrig="360">
          <v:shape id="_x0000_i1063" type="#_x0000_t75" style="width:90pt;height:18pt" o:ole="" fillcolor="window">
            <v:imagedata r:id="rId134" o:title=""/>
          </v:shape>
          <o:OLEObject Type="Embed" ProgID="Equation.3" ShapeID="_x0000_i1063" DrawAspect="Content" ObjectID="_1542959522" r:id="rId135"/>
        </w:object>
      </w:r>
      <w:r>
        <w:rPr>
          <w:sz w:val="28"/>
        </w:rPr>
        <w:t xml:space="preserve">,                  </w:t>
      </w:r>
      <w:r>
        <w:rPr>
          <w:position w:val="-30"/>
        </w:rPr>
        <w:object w:dxaOrig="1840" w:dyaOrig="680">
          <v:shape id="_x0000_i1064" type="#_x0000_t75" style="width:92.25pt;height:33.75pt" o:ole="" fillcolor="window">
            <v:imagedata r:id="rId136" o:title=""/>
          </v:shape>
          <o:OLEObject Type="Embed" ProgID="Equation.3" ShapeID="_x0000_i1064" DrawAspect="Content" ObjectID="_1542959523" r:id="rId137"/>
        </w:object>
      </w:r>
    </w:p>
    <w:p w:rsidR="00000000" w:rsidRDefault="005467D3">
      <w:pPr>
        <w:pStyle w:val="21"/>
        <w:ind w:firstLine="720"/>
      </w:pPr>
    </w:p>
    <w:p w:rsidR="00000000" w:rsidRDefault="005467D3">
      <w:pPr>
        <w:pStyle w:val="21"/>
        <w:ind w:firstLine="720"/>
      </w:pPr>
      <w:r>
        <w:t>Для расчета количества воды и пенообразователя за расчетное время полезно запомнить, что "ГПС-600" и</w:t>
      </w:r>
      <w:r>
        <w:t>меет следующие показатели по расходу воды, пенообразователя и раствора:</w:t>
      </w:r>
    </w:p>
    <w:p w:rsidR="00000000" w:rsidRDefault="005467D3">
      <w:pPr>
        <w:pStyle w:val="21"/>
        <w:ind w:firstLine="720"/>
      </w:pPr>
    </w:p>
    <w:p w:rsidR="00000000" w:rsidRDefault="005467D3">
      <w:pPr>
        <w:jc w:val="center"/>
        <w:rPr>
          <w:sz w:val="28"/>
        </w:rPr>
      </w:pPr>
      <w:r>
        <w:rPr>
          <w:sz w:val="28"/>
        </w:rPr>
        <w:t>q</w:t>
      </w:r>
      <w:r>
        <w:rPr>
          <w:sz w:val="28"/>
          <w:vertAlign w:val="superscript"/>
        </w:rPr>
        <w:t>в</w:t>
      </w:r>
      <w:r>
        <w:rPr>
          <w:sz w:val="28"/>
        </w:rPr>
        <w:t xml:space="preserve"> = 5,64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;</w:t>
      </w:r>
      <w:r>
        <w:rPr>
          <w:sz w:val="28"/>
          <w:lang w:val="en-US"/>
        </w:rPr>
        <w:t xml:space="preserve">   q</w:t>
      </w:r>
      <w:r>
        <w:rPr>
          <w:sz w:val="28"/>
          <w:vertAlign w:val="superscript"/>
          <w:lang w:val="en-US"/>
        </w:rPr>
        <w:t>по</w:t>
      </w:r>
      <w:r>
        <w:rPr>
          <w:sz w:val="28"/>
        </w:rPr>
        <w:t xml:space="preserve"> = 0,36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;  </w:t>
      </w:r>
      <w:r>
        <w:rPr>
          <w:sz w:val="28"/>
          <w:lang w:val="en-US"/>
        </w:rPr>
        <w:t xml:space="preserve"> q</w:t>
      </w:r>
      <w:r>
        <w:rPr>
          <w:sz w:val="28"/>
          <w:vertAlign w:val="superscript"/>
          <w:lang w:val="en-US"/>
        </w:rPr>
        <w:t>р-р</w:t>
      </w:r>
      <w:r>
        <w:rPr>
          <w:sz w:val="28"/>
        </w:rPr>
        <w:t xml:space="preserve"> = 6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Запас пенообразователя можно рассчитать по формуле: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sz w:val="28"/>
        </w:rPr>
        <w:t>V</w:t>
      </w:r>
      <w:r>
        <w:rPr>
          <w:sz w:val="28"/>
          <w:vertAlign w:val="subscript"/>
        </w:rPr>
        <w:t>по</w:t>
      </w:r>
      <w:r>
        <w:rPr>
          <w:sz w:val="28"/>
        </w:rPr>
        <w:t xml:space="preserve"> = N</w:t>
      </w:r>
      <w:r>
        <w:rPr>
          <w:sz w:val="28"/>
          <w:vertAlign w:val="subscript"/>
        </w:rPr>
        <w:t>ГПС</w:t>
      </w:r>
      <w:r>
        <w:rPr>
          <w:sz w:val="28"/>
        </w:rPr>
        <w:t xml:space="preserve"> </w:t>
      </w:r>
      <w:r>
        <w:rPr>
          <w:sz w:val="28"/>
        </w:rPr>
        <w:sym w:font="Symbol" w:char="F0D7"/>
      </w:r>
      <w:r>
        <w:rPr>
          <w:sz w:val="28"/>
        </w:rPr>
        <w:t xml:space="preserve"> q</w:t>
      </w:r>
      <w:r>
        <w:rPr>
          <w:sz w:val="28"/>
          <w:vertAlign w:val="superscript"/>
        </w:rPr>
        <w:t>по</w:t>
      </w:r>
      <w:r>
        <w:rPr>
          <w:sz w:val="28"/>
          <w:vertAlign w:val="subscript"/>
        </w:rPr>
        <w:t>ГПС</w:t>
      </w:r>
      <w:r>
        <w:rPr>
          <w:sz w:val="28"/>
        </w:rPr>
        <w:t xml:space="preserve"> </w:t>
      </w:r>
      <w:r>
        <w:rPr>
          <w:sz w:val="28"/>
        </w:rPr>
        <w:sym w:font="Symbol" w:char="F0D7"/>
      </w:r>
      <w:r>
        <w:rPr>
          <w:sz w:val="28"/>
        </w:rPr>
        <w:t xml:space="preserve"> (</w:t>
      </w:r>
      <w:r>
        <w:rPr>
          <w:sz w:val="28"/>
        </w:rPr>
        <w:sym w:font="Symbol" w:char="F074"/>
      </w:r>
      <w:r>
        <w:rPr>
          <w:sz w:val="28"/>
          <w:vertAlign w:val="subscript"/>
        </w:rPr>
        <w:t>н</w:t>
      </w:r>
      <w:r>
        <w:rPr>
          <w:sz w:val="28"/>
        </w:rPr>
        <w:t xml:space="preserve"> </w:t>
      </w:r>
      <w:r>
        <w:rPr>
          <w:sz w:val="28"/>
        </w:rPr>
        <w:sym w:font="Symbol" w:char="F0D7"/>
      </w:r>
      <w:r>
        <w:rPr>
          <w:sz w:val="28"/>
        </w:rPr>
        <w:t xml:space="preserve"> 60) </w:t>
      </w:r>
      <w:r>
        <w:rPr>
          <w:sz w:val="28"/>
        </w:rPr>
        <w:sym w:font="Symbol" w:char="F0D7"/>
      </w:r>
      <w:r>
        <w:rPr>
          <w:sz w:val="28"/>
        </w:rPr>
        <w:t xml:space="preserve"> К</w:t>
      </w:r>
      <w:r>
        <w:rPr>
          <w:sz w:val="28"/>
          <w:vertAlign w:val="subscript"/>
        </w:rPr>
        <w:t>з</w:t>
      </w:r>
      <w:r>
        <w:rPr>
          <w:sz w:val="28"/>
        </w:rPr>
        <w:t xml:space="preserve"> , </w:t>
      </w:r>
      <w:r>
        <w:rPr>
          <w:sz w:val="28"/>
        </w:rPr>
        <w:sym w:font="Symbol" w:char="F05B"/>
      </w:r>
      <w:r>
        <w:rPr>
          <w:sz w:val="28"/>
        </w:rPr>
        <w:t>л</w:t>
      </w:r>
      <w:r>
        <w:rPr>
          <w:sz w:val="28"/>
        </w:rPr>
        <w:sym w:font="Symbol" w:char="F05D"/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sz w:val="28"/>
          <w:u w:val="single"/>
        </w:rPr>
        <w:t>Порошковые стволы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Используют</w:t>
      </w:r>
      <w:r>
        <w:rPr>
          <w:sz w:val="28"/>
        </w:rPr>
        <w:t>ся для тушения установок и отдельных материалов в химической, нефтехимической промышленности, нефтепродуктов, самолетов и т.д. Автомобили порошкового тушения укомплектованы стволами ручными (расход 1,2; 3,5; 4,5 кг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 и лафетными (40 кг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Эффективны </w:t>
      </w:r>
      <w:r>
        <w:rPr>
          <w:sz w:val="28"/>
        </w:rPr>
        <w:t>при тушении магниевых сплавов, алюминийорганических соединений в сочетании с пенным тушением.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9.2. Тактические возможности отделения на АН и АЦ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sz w:val="28"/>
          <w:u w:val="single"/>
        </w:rPr>
        <w:t>Отделение на автоцистернах (АЦ) без установки на водоисточник: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Организовать звено ГДЗС с подачей 1-го ст</w:t>
      </w:r>
      <w:r>
        <w:rPr>
          <w:sz w:val="28"/>
        </w:rPr>
        <w:t>вола;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Подать 1 - 2 ств. "Б", 1 ств. "А";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Установить трехколенную лестницу и подать 1 ств;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Подать стационарный пожарный лафетный ствол с одновременной прокладкой магистральной линии к водоисточнику.</w:t>
      </w: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sz w:val="28"/>
          <w:u w:val="single"/>
        </w:rPr>
        <w:t>С установкой на водоисточник: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все те же работы, но</w:t>
      </w:r>
      <w:r>
        <w:rPr>
          <w:sz w:val="28"/>
        </w:rPr>
        <w:t xml:space="preserve"> с более длительным временем работы;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подать переносной лафетный ствол;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забрать воду с помощью Г-600: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проложить магистральную линию на расстоянии 180 м и подать 2-3 ств. "Б".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  <w:u w:val="single"/>
        </w:rPr>
      </w:pPr>
      <w:r>
        <w:rPr>
          <w:sz w:val="28"/>
          <w:u w:val="single"/>
        </w:rPr>
        <w:t>Отделение на автонасосе (АН)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Подать 3 ств. "А" или 6 ств. "Б";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Установи</w:t>
      </w:r>
      <w:r>
        <w:rPr>
          <w:sz w:val="28"/>
        </w:rPr>
        <w:t>ть 3-х коленную лестницу с подачей 3 ств. "Б";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- Проложить магистральную линию 600 м и с подачей стволов.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Примечание: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Тактические возможности отделений можно определить исходя из тактико-технической характеристики пожарного автомобиля и норматива людей, не</w:t>
      </w:r>
      <w:r>
        <w:rPr>
          <w:sz w:val="28"/>
        </w:rPr>
        <w:t>обходимых для выполнения вероятных работ на пожаре.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</w:t>
      </w:r>
    </w:p>
    <w:p w:rsidR="00000000" w:rsidRDefault="005467D3">
      <w:pPr>
        <w:ind w:firstLine="720"/>
        <w:rPr>
          <w:sz w:val="28"/>
          <w:u w:val="single"/>
        </w:rPr>
      </w:pPr>
      <w:r>
        <w:rPr>
          <w:sz w:val="28"/>
          <w:u w:val="single"/>
        </w:rPr>
        <w:t xml:space="preserve">Расчет тактических возможностей основных машин. </w:t>
      </w:r>
    </w:p>
    <w:p w:rsidR="00000000" w:rsidRDefault="005467D3">
      <w:pPr>
        <w:ind w:firstLine="720"/>
        <w:rPr>
          <w:sz w:val="28"/>
          <w:u w:val="single"/>
        </w:rPr>
      </w:pPr>
    </w:p>
    <w:p w:rsidR="00000000" w:rsidRDefault="005467D3">
      <w:pPr>
        <w:ind w:firstLine="720"/>
        <w:rPr>
          <w:sz w:val="28"/>
          <w:u w:val="single"/>
        </w:rPr>
      </w:pPr>
      <w:r>
        <w:rPr>
          <w:sz w:val="28"/>
          <w:u w:val="single"/>
        </w:rPr>
        <w:t>Время работы стволов:</w:t>
      </w:r>
    </w:p>
    <w:p w:rsidR="00000000" w:rsidRDefault="005467D3">
      <w:pPr>
        <w:pStyle w:val="FR4"/>
        <w:spacing w:before="0" w:line="240" w:lineRule="auto"/>
        <w:ind w:left="0" w:firstLine="720"/>
        <w:jc w:val="both"/>
        <w:rPr>
          <w:sz w:val="28"/>
          <w:u w:val="single"/>
        </w:rPr>
      </w:pP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а) ств. Б и А      </w:t>
      </w:r>
      <w:r>
        <w:rPr>
          <w:sz w:val="28"/>
        </w:rPr>
        <w:sym w:font="Symbol" w:char="F074"/>
      </w:r>
      <w:r>
        <w:rPr>
          <w:sz w:val="28"/>
          <w:vertAlign w:val="subscript"/>
        </w:rPr>
        <w:t>раб</w:t>
      </w:r>
      <w:r>
        <w:rPr>
          <w:sz w:val="28"/>
        </w:rPr>
        <w:t xml:space="preserve"> =</w:t>
      </w:r>
      <w:r>
        <w:rPr>
          <w:position w:val="-30"/>
        </w:rPr>
        <w:object w:dxaOrig="859" w:dyaOrig="680">
          <v:shape id="_x0000_i1065" type="#_x0000_t75" style="width:88.5pt;height:33.75pt" o:ole="" fillcolor="window">
            <v:imagedata r:id="rId138" o:title=""/>
          </v:shape>
          <o:OLEObject Type="Embed" ProgID="Equation.3" ShapeID="_x0000_i1065" DrawAspect="Content" ObjectID="_1542959524" r:id="rId139"/>
        </w:objec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 xml:space="preserve">б) ГПС                </w:t>
      </w:r>
      <w:r>
        <w:rPr>
          <w:position w:val="-64"/>
        </w:rPr>
        <w:object w:dxaOrig="5800" w:dyaOrig="1400">
          <v:shape id="_x0000_i1066" type="#_x0000_t75" style="width:290.25pt;height:69.75pt" o:ole="" fillcolor="window">
            <v:imagedata r:id="rId140" o:title=""/>
          </v:shape>
          <o:OLEObject Type="Embed" ProgID="Equation.3" ShapeID="_x0000_i1066" DrawAspect="Content" ObjectID="_1542959525" r:id="rId141"/>
        </w:object>
      </w:r>
    </w:p>
    <w:p w:rsidR="00000000" w:rsidRDefault="005467D3">
      <w:pPr>
        <w:pStyle w:val="9"/>
      </w:pPr>
      <w:r>
        <w:t>Возможный объем тушения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30"/>
        </w:rPr>
        <w:object w:dxaOrig="1780" w:dyaOrig="700">
          <v:shape id="_x0000_i1067" type="#_x0000_t75" style="width:89.25pt;height:35.25pt" o:ole="" fillcolor="window">
            <v:imagedata r:id="rId142" o:title=""/>
          </v:shape>
          <o:OLEObject Type="Embed" ProgID="Equation.3" ShapeID="_x0000_i1067" DrawAspect="Content" ObjectID="_1542959526" r:id="rId143"/>
        </w:object>
      </w:r>
      <w:r>
        <w:rPr>
          <w:sz w:val="28"/>
        </w:rPr>
        <w:t xml:space="preserve">   или приближенно   </w:t>
      </w:r>
      <w:r>
        <w:rPr>
          <w:position w:val="-24"/>
        </w:rPr>
        <w:object w:dxaOrig="960" w:dyaOrig="620">
          <v:shape id="_x0000_i1068" type="#_x0000_t75" style="width:48pt;height:30.75pt" o:ole="" fillcolor="window">
            <v:imagedata r:id="rId144" o:title=""/>
          </v:shape>
          <o:OLEObject Type="Embed" ProgID="Equation.3" ShapeID="_x0000_i1068" DrawAspect="Content" ObjectID="_1542959527" r:id="rId145"/>
        </w:objec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pStyle w:val="8"/>
      </w:pPr>
      <w:r>
        <w:lastRenderedPageBreak/>
        <w:t>Объем ПСК</w:t>
      </w:r>
    </w:p>
    <w:p w:rsidR="00000000" w:rsidRDefault="005467D3">
      <w:pPr>
        <w:ind w:firstLine="720"/>
        <w:jc w:val="both"/>
        <w:rPr>
          <w:sz w:val="28"/>
          <w:u w:val="single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28"/>
        </w:rPr>
        <w:object w:dxaOrig="1700" w:dyaOrig="680">
          <v:shape id="_x0000_i1069" type="#_x0000_t75" style="width:84.75pt;height:33.75pt" o:ole="" fillcolor="window">
            <v:imagedata r:id="rId146" o:title=""/>
          </v:shape>
          <o:OLEObject Type="Embed" ProgID="Equation.3" ShapeID="_x0000_i1069" DrawAspect="Content" ObjectID="_1542959528" r:id="rId147"/>
        </w:object>
      </w:r>
      <w:r>
        <w:rPr>
          <w:sz w:val="28"/>
        </w:rPr>
        <w:t xml:space="preserve">                  </w:t>
      </w:r>
      <w:r>
        <w:rPr>
          <w:position w:val="-24"/>
        </w:rPr>
        <w:object w:dxaOrig="1840" w:dyaOrig="639">
          <v:shape id="_x0000_i1070" type="#_x0000_t75" style="width:92.25pt;height:32.25pt" o:ole="" fillcolor="window">
            <v:imagedata r:id="rId148" o:title=""/>
          </v:shape>
          <o:OLEObject Type="Embed" ProgID="Equation.3" ShapeID="_x0000_i1070" DrawAspect="Content" ObjectID="_1542959529" r:id="rId149"/>
        </w:objec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pStyle w:val="9"/>
      </w:pPr>
      <w:r>
        <w:t>Возможная площадь тушения ЛВЖ и ГЖ на поверхности земли</w:t>
      </w:r>
    </w:p>
    <w:p w:rsidR="00000000" w:rsidRDefault="005467D3"/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а) если первым закончится П.0</w:t>
      </w:r>
      <w:r>
        <w:rPr>
          <w:i/>
          <w:sz w:val="28"/>
        </w:rPr>
        <w:t>.       для АЦ-40(375), АЦ-40(131)</w:t>
      </w:r>
    </w:p>
    <w:p w:rsidR="00000000" w:rsidRDefault="005467D3">
      <w:pPr>
        <w:jc w:val="center"/>
        <w:rPr>
          <w:sz w:val="28"/>
        </w:rPr>
      </w:pPr>
      <w:r>
        <w:rPr>
          <w:position w:val="-60"/>
        </w:rPr>
        <w:object w:dxaOrig="2439" w:dyaOrig="1320">
          <v:shape id="_x0000_i1071" type="#_x0000_t75" style="width:203.25pt;height:66pt" o:ole="" fillcolor="window">
            <v:imagedata r:id="rId150" o:title=""/>
          </v:shape>
          <o:OLEObject Type="Embed" ProgID="Equation.3" ShapeID="_x0000_i1071" DrawAspect="Content" ObjectID="_1542959530" r:id="rId151"/>
        </w:objec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 б) если первой закончится вода    </w:t>
      </w:r>
      <w:r>
        <w:rPr>
          <w:i/>
          <w:sz w:val="28"/>
        </w:rPr>
        <w:t>для АЦ-40(133),АЦ-40(130)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position w:val="-10"/>
        </w:rPr>
        <w:object w:dxaOrig="180" w:dyaOrig="340">
          <v:shape id="_x0000_i1072" type="#_x0000_t75" style="width:9pt;height:17.25pt" o:ole="" fillcolor="window">
            <v:imagedata r:id="rId152" o:title=""/>
          </v:shape>
          <o:OLEObject Type="Embed" ProgID="Equation.3" ShapeID="_x0000_i1072" DrawAspect="Content" ObjectID="_1542959531" r:id="rId153"/>
        </w:object>
      </w:r>
      <w:r>
        <w:rPr>
          <w:position w:val="-58"/>
        </w:rPr>
        <w:object w:dxaOrig="2200" w:dyaOrig="1280">
          <v:shape id="_x0000_i1073" type="#_x0000_t75" style="width:196.5pt;height:63.75pt" o:ole="" fillcolor="window">
            <v:imagedata r:id="rId154" o:title=""/>
          </v:shape>
          <o:OLEObject Type="Embed" ProgID="Equation.3" ShapeID="_x0000_i1073" DrawAspect="Content" ObjectID="_1542959532" r:id="rId155"/>
        </w:objec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pStyle w:val="30"/>
      </w:pPr>
      <w:r>
        <w:t>Таким образом, основным показателем для расчета тактических возможностей являются запасы вывозимых воды и пенообразователя.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определен</w:t>
      </w:r>
      <w:r>
        <w:rPr>
          <w:sz w:val="28"/>
        </w:rPr>
        <w:t>ия, что заканчивается быстрее в АЦ - вода или П.0. надо использовать величину 16. Это есть отношение количества воды к П.0. при работе ГПС-600 (5,64:0,36 = 15,7). В таком случае, если отношение воды к П.0., вывозимых конкретным типом АЦ больше 16 , то в не</w:t>
      </w:r>
      <w:r>
        <w:rPr>
          <w:sz w:val="28"/>
        </w:rPr>
        <w:t>й быстрее закончится П.0., поэтому расчеты</w:t>
      </w:r>
      <w:r>
        <w:rPr>
          <w:sz w:val="28"/>
          <w:lang w:val="en-US"/>
        </w:rPr>
        <w:t xml:space="preserve"> S</w:t>
      </w:r>
      <w:r>
        <w:rPr>
          <w:smallCaps/>
          <w:sz w:val="28"/>
          <w:lang w:val="en-US"/>
        </w:rPr>
        <w:t>t</w:t>
      </w:r>
      <w:r>
        <w:rPr>
          <w:smallCaps/>
          <w:sz w:val="28"/>
        </w:rPr>
        <w:t xml:space="preserve"> </w:t>
      </w:r>
      <w:r>
        <w:rPr>
          <w:sz w:val="28"/>
        </w:rPr>
        <w:t>надо выполнить по величине</w:t>
      </w:r>
      <w:r>
        <w:rPr>
          <w:b/>
          <w:sz w:val="28"/>
        </w:rPr>
        <w:t xml:space="preserve"> </w:t>
      </w:r>
      <w:r>
        <w:rPr>
          <w:sz w:val="28"/>
        </w:rPr>
        <w:t>П.0</w:t>
      </w:r>
      <w:r>
        <w:rPr>
          <w:b/>
          <w:sz w:val="28"/>
        </w:rPr>
        <w:t>.,</w:t>
      </w:r>
      <w:r>
        <w:rPr>
          <w:sz w:val="28"/>
        </w:rPr>
        <w:t xml:space="preserve"> используя величины "3" или "1,8".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pStyle w:val="20"/>
      </w:pPr>
      <w:r>
        <w:t>9.3.Насосно-рукавные системы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i/>
          <w:sz w:val="28"/>
        </w:rPr>
        <w:t>-</w:t>
      </w:r>
      <w:r>
        <w:rPr>
          <w:sz w:val="28"/>
        </w:rPr>
        <w:t xml:space="preserve"> Водоотдача кольцевой сети при давлении в ней 2 атм. (обычное усредненное для города) может быть определена:</w:t>
      </w:r>
    </w:p>
    <w:p w:rsidR="00000000" w:rsidRDefault="005467D3">
      <w:pPr>
        <w:ind w:firstLine="720"/>
        <w:jc w:val="center"/>
        <w:rPr>
          <w:sz w:val="28"/>
          <w:lang w:val="en-US"/>
        </w:rPr>
      </w:pPr>
      <w:r>
        <w:rPr>
          <w:position w:val="-24"/>
          <w:lang w:val="en-US"/>
        </w:rPr>
        <w:object w:dxaOrig="1380" w:dyaOrig="620">
          <v:shape id="_x0000_i1074" type="#_x0000_t75" style="width:71.25pt;height:30.75pt" o:ole="" fillcolor="window">
            <v:imagedata r:id="rId156" o:title=""/>
          </v:shape>
          <o:OLEObject Type="Embed" ProgID="Equation.3" ShapeID="_x0000_i1074" DrawAspect="Content" ObjectID="_1542959533" r:id="rId157"/>
        </w:object>
      </w:r>
      <w:r>
        <w:rPr>
          <w:sz w:val="28"/>
          <w:lang w:val="en-US"/>
        </w:rPr>
        <w:t xml:space="preserve">, 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  <w:lang w:val="en-US"/>
        </w:rPr>
        <w:t>где d</w:t>
      </w:r>
      <w:r>
        <w:rPr>
          <w:sz w:val="28"/>
        </w:rPr>
        <w:t xml:space="preserve"> - диаметр сети в мм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тупиковой сети водоотдача в 2 раза меньше.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Например, для сети</w:t>
      </w:r>
      <w:r>
        <w:rPr>
          <w:b/>
          <w:sz w:val="28"/>
          <w:lang w:val="en-US"/>
        </w:rPr>
        <w:t xml:space="preserve"> </w:t>
      </w:r>
      <w:r>
        <w:rPr>
          <w:sz w:val="28"/>
          <w:lang w:val="en-US"/>
        </w:rPr>
        <w:t>d=150</w:t>
      </w:r>
      <w:r>
        <w:rPr>
          <w:sz w:val="28"/>
        </w:rPr>
        <w:t xml:space="preserve"> мм</w:t>
      </w:r>
      <w:r>
        <w:rPr>
          <w:sz w:val="28"/>
          <w:lang w:val="en-US"/>
        </w:rPr>
        <w:t xml:space="preserve"> Q</w:t>
      </w:r>
      <w:r>
        <w:rPr>
          <w:sz w:val="28"/>
          <w:vertAlign w:val="subscript"/>
          <w:lang w:val="en-US"/>
        </w:rPr>
        <w:t>c</w:t>
      </w:r>
      <w:r>
        <w:rPr>
          <w:sz w:val="28"/>
        </w:rPr>
        <w:t xml:space="preserve"> = 150:2 = 75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(тупиковая сеть 150 мм = 32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lastRenderedPageBreak/>
        <w:t xml:space="preserve">При установке машины на гидрант следует помнить, что лимитировать расход </w:t>
      </w:r>
      <w:r>
        <w:rPr>
          <w:sz w:val="28"/>
        </w:rPr>
        <w:t>воды будет стояк пожарного гидранта (до 40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b/>
          <w:sz w:val="28"/>
        </w:rPr>
        <w:t xml:space="preserve">), </w:t>
      </w:r>
      <w:r>
        <w:rPr>
          <w:sz w:val="28"/>
        </w:rPr>
        <w:t>а не колонка.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i/>
          <w:sz w:val="28"/>
          <w:u w:val="single"/>
        </w:rPr>
        <w:t>Предельная дальность подачи стволов</w:t>
      </w:r>
      <w:r>
        <w:rPr>
          <w:sz w:val="28"/>
          <w:u w:val="single"/>
        </w:rPr>
        <w:t xml:space="preserve"> </w:t>
      </w:r>
      <w:r>
        <w:rPr>
          <w:b/>
          <w:sz w:val="28"/>
          <w:u w:val="single"/>
          <w:lang w:val="en-US"/>
        </w:rPr>
        <w:t>L</w:t>
      </w:r>
      <w:r>
        <w:rPr>
          <w:b/>
          <w:sz w:val="28"/>
          <w:u w:val="single"/>
        </w:rPr>
        <w:t xml:space="preserve"> пр</w:t>
      </w:r>
      <w:r>
        <w:rPr>
          <w:sz w:val="28"/>
        </w:rPr>
        <w:t xml:space="preserve"> (длина магистральной линии).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right"/>
        <w:rPr>
          <w:sz w:val="28"/>
        </w:rPr>
      </w:pPr>
      <w:r>
        <w:rPr>
          <w:sz w:val="28"/>
          <w:u w:val="single"/>
        </w:rPr>
        <w:t>1. Ручные стволы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0"/>
        <w:gridCol w:w="1689"/>
        <w:gridCol w:w="1985"/>
        <w:gridCol w:w="1843"/>
        <w:gridCol w:w="166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19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Схема развертывания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(77 мм)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«А»</w:t>
            </w:r>
          </w:p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21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«А» и I «Б»</w:t>
            </w:r>
          </w:p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17,5</w:t>
            </w:r>
            <w:r>
              <w:rPr>
                <w:sz w:val="28"/>
                <w:lang w:val="en-US"/>
              </w:rPr>
              <w:t xml:space="preserve">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I «А» и 2 «Б»</w:t>
            </w:r>
          </w:p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14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I «А» и I «Б</w:t>
            </w:r>
            <w:r>
              <w:rPr>
                <w:sz w:val="28"/>
              </w:rPr>
              <w:t>" 10,5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39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Дальность подачи (L пр, м)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right"/>
        <w:rPr>
          <w:sz w:val="28"/>
          <w:u w:val="single"/>
        </w:rPr>
      </w:pPr>
      <w:r>
        <w:rPr>
          <w:sz w:val="28"/>
          <w:u w:val="single"/>
        </w:rPr>
        <w:t>2. Лафетные стволы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643"/>
        <w:gridCol w:w="2601"/>
        <w:gridCol w:w="198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308"/>
        </w:trPr>
        <w:tc>
          <w:tcPr>
            <w:tcW w:w="2235" w:type="dxa"/>
            <w:vAlign w:val="center"/>
          </w:tcPr>
          <w:p w:rsidR="00000000" w:rsidRDefault="00945A1F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0" allowOverlap="1">
                      <wp:simplePos x="0" y="0"/>
                      <wp:positionH relativeFrom="column">
                        <wp:posOffset>4754880</wp:posOffset>
                      </wp:positionH>
                      <wp:positionV relativeFrom="paragraph">
                        <wp:posOffset>806450</wp:posOffset>
                      </wp:positionV>
                      <wp:extent cx="91440" cy="0"/>
                      <wp:effectExtent l="0" t="0" r="0" b="0"/>
                      <wp:wrapNone/>
                      <wp:docPr id="23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4pt,63.5pt" to="381.6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yo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" o:allowincell="f" strokecolor="white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1">
                      <wp:simplePos x="0" y="0"/>
                      <wp:positionH relativeFrom="column">
                        <wp:posOffset>4754880</wp:posOffset>
                      </wp:positionH>
                      <wp:positionV relativeFrom="paragraph">
                        <wp:posOffset>623570</wp:posOffset>
                      </wp:positionV>
                      <wp:extent cx="0" cy="182880"/>
                      <wp:effectExtent l="0" t="0" r="0" b="0"/>
                      <wp:wrapNone/>
                      <wp:docPr id="22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4pt,49.1pt" to="374.4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>
                      <wp:simplePos x="0" y="0"/>
                      <wp:positionH relativeFrom="column">
                        <wp:posOffset>4754880</wp:posOffset>
                      </wp:positionH>
                      <wp:positionV relativeFrom="paragraph">
                        <wp:posOffset>623570</wp:posOffset>
                      </wp:positionV>
                      <wp:extent cx="0" cy="91440"/>
                      <wp:effectExtent l="0" t="0" r="0" b="0"/>
                      <wp:wrapNone/>
                      <wp:docPr id="21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4pt,49.1pt" to="374.4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u0EQ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" o:allowincell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316230</wp:posOffset>
                      </wp:positionV>
                      <wp:extent cx="1188720" cy="0"/>
                      <wp:effectExtent l="0" t="0" r="0" b="0"/>
                      <wp:wrapNone/>
                      <wp:docPr id="20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8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pt,24.9pt" to="34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316230</wp:posOffset>
                      </wp:positionV>
                      <wp:extent cx="1188720" cy="0"/>
                      <wp:effectExtent l="0" t="0" r="0" b="0"/>
                      <wp:wrapNone/>
                      <wp:docPr id="15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8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24.9pt" to="205.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nmKgIAAEwEAAAOAAAAZHJzL2Uyb0RvYy54bWysVM2O2jAQvlfqO1i+QxIa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" o:allowincell="f">
                      <v:stroke endarrow="block"/>
                    </v:line>
                  </w:pict>
                </mc:Fallback>
              </mc:AlternateContent>
            </w:r>
            <w:r w:rsidR="005467D3">
              <w:rPr>
                <w:sz w:val="28"/>
              </w:rPr>
              <w:t>Схема развертывания 77 мм</w:t>
            </w:r>
            <w:r w:rsidR="005467D3">
              <w:rPr>
                <w:b/>
                <w:sz w:val="28"/>
              </w:rPr>
              <w:t xml:space="preserve"> </w:t>
            </w:r>
            <w:r w:rsidR="005467D3">
              <w:rPr>
                <w:sz w:val="28"/>
              </w:rPr>
              <w:t>(П)</w:t>
            </w:r>
          </w:p>
        </w:tc>
        <w:tc>
          <w:tcPr>
            <w:tcW w:w="2643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      25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(17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  <w:r>
              <w:rPr>
                <w:sz w:val="28"/>
              </w:rPr>
              <w:t>)</w:t>
            </w:r>
          </w:p>
        </w:tc>
        <w:tc>
          <w:tcPr>
            <w:tcW w:w="2601" w:type="dxa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      28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(21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  <w:r>
              <w:rPr>
                <w:sz w:val="28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000000" w:rsidRDefault="00945A1F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8400" cy="1244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02"/>
        </w:trPr>
        <w:tc>
          <w:tcPr>
            <w:tcW w:w="223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Дальность подачи, м</w:t>
            </w:r>
          </w:p>
        </w:tc>
        <w:tc>
          <w:tcPr>
            <w:tcW w:w="2643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601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985" w:type="dxa"/>
            <w:vMerge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</w:p>
        </w:tc>
      </w:tr>
    </w:tbl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right"/>
        <w:rPr>
          <w:sz w:val="28"/>
        </w:rPr>
      </w:pPr>
      <w:r>
        <w:rPr>
          <w:sz w:val="28"/>
        </w:rPr>
        <w:t>3. Пенные стволы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40"/>
        <w:gridCol w:w="3160"/>
        <w:gridCol w:w="316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40"/>
        </w:trPr>
        <w:tc>
          <w:tcPr>
            <w:tcW w:w="3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Схема </w:t>
            </w:r>
            <w:r>
              <w:rPr>
                <w:sz w:val="28"/>
              </w:rPr>
              <w:t>развертывания ГПС-600 СВП (77мм)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2ГПС (СВП) 12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  <w:vertAlign w:val="superscript"/>
              </w:rPr>
            </w:pPr>
            <w:r>
              <w:rPr>
                <w:sz w:val="28"/>
              </w:rPr>
              <w:t>3ГПС(СВП) 18л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85"/>
        </w:trPr>
        <w:tc>
          <w:tcPr>
            <w:tcW w:w="3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Дальность подачи, м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Примечание: 1) при использовании рукавов 89 мм 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                              дальность подачи З-х ств. А - 600 м</w:t>
      </w:r>
    </w:p>
    <w:p w:rsidR="00000000" w:rsidRDefault="005467D3">
      <w:pPr>
        <w:framePr w:w="2420" w:h="1160" w:hRule="exact" w:hSpace="80" w:vSpace="60" w:wrap="auto" w:vAnchor="text" w:hAnchor="page" w:x="1585" w:y="775" w:anchorLock="1"/>
        <w:jc w:val="center"/>
        <w:rPr>
          <w:sz w:val="28"/>
        </w:rPr>
      </w:pPr>
      <w:r>
        <w:object w:dxaOrig="2401" w:dyaOrig="1161">
          <v:shape id="_x0000_i1075" type="#_x0000_t75" style="width:120pt;height:57.75pt" o:ole="" fillcolor="window">
            <v:imagedata r:id="rId159" o:title=""/>
          </v:shape>
          <o:OLEObject Type="Embed" ProgID="Word.Picture.8" ShapeID="_x0000_i1075" DrawAspect="Content" ObjectID="_1542959534" r:id="rId160"/>
        </w:objec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</w:rPr>
        <w:t xml:space="preserve">                                                4-х ств. Б - 300 м 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2) От передвижной насосной станции (ПНС-110) по I рукаву 150 мм</w:t>
      </w:r>
    </w:p>
    <w:p w:rsidR="00000000" w:rsidRDefault="00945A1F">
      <w:pPr>
        <w:pStyle w:val="FR2"/>
        <w:framePr w:w="1889" w:h="300" w:hSpace="80" w:vSpace="60" w:wrap="auto" w:vAnchor="text" w:hAnchor="page" w:x="1873" w:y="831" w:anchorLock="1"/>
        <w:rPr>
          <w:sz w:val="28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73660</wp:posOffset>
                </wp:positionV>
                <wp:extent cx="1097280" cy="365760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467D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пр</w:t>
                            </w:r>
                            <w:r>
                              <w:rPr>
                                <w:sz w:val="28"/>
                              </w:rPr>
                              <w:t xml:space="preserve"> = 600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86.4pt;margin-top:5.8pt;width:86.4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tWLgIAAFkEAAAOAAAAZHJzL2Uyb0RvYy54bWysVNuO0zAQfUfiHyy/06Sh7bZ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" o:allowincell="f">
                <v:textbox>
                  <w:txbxContent>
                    <w:p w:rsidR="00000000" w:rsidRDefault="005467D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</w:t>
                      </w:r>
                      <w:r>
                        <w:rPr>
                          <w:sz w:val="28"/>
                          <w:vertAlign w:val="subscript"/>
                        </w:rPr>
                        <w:t>пр</w:t>
                      </w:r>
                      <w:r>
                        <w:rPr>
                          <w:sz w:val="28"/>
                        </w:rPr>
                        <w:t xml:space="preserve"> = 600 м</w:t>
                      </w:r>
                    </w:p>
                  </w:txbxContent>
                </v:textbox>
              </v:shape>
            </w:pict>
          </mc:Fallback>
        </mc:AlternateContent>
      </w:r>
      <w:r w:rsidR="005467D3">
        <w:rPr>
          <w:sz w:val="28"/>
        </w:rPr>
        <w:t>Н</w:t>
      </w:r>
      <w:r w:rsidR="005467D3">
        <w:rPr>
          <w:sz w:val="28"/>
          <w:vertAlign w:val="subscript"/>
        </w:rPr>
        <w:t>н</w:t>
      </w:r>
      <w:r w:rsidR="005467D3">
        <w:rPr>
          <w:sz w:val="28"/>
        </w:rPr>
        <w:t xml:space="preserve"> = 100 м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Q = 75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              </w:t>
      </w:r>
      <w:r>
        <w:rPr>
          <w:position w:val="-50"/>
        </w:rPr>
        <w:object w:dxaOrig="1600" w:dyaOrig="1120">
          <v:shape id="_x0000_i1076" type="#_x0000_t75" style="width:80.25pt;height:56.25pt" o:ole="" fillcolor="window">
            <v:imagedata r:id="rId161" o:title=""/>
          </v:shape>
          <o:OLEObject Type="Embed" ProgID="Equation.3" ShapeID="_x0000_i1076" DrawAspect="Content" ObjectID="_1542959535" r:id="rId162"/>
        </w:objec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945A1F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842000" cy="1320800"/>
            <wp:effectExtent l="0" t="0" r="6350" b="0"/>
            <wp:docPr id="76" name="Рисунок 76" descr="Р16.p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16.pcx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Из приведенных таблиц наибольший интерес представляют вариа</w:t>
      </w:r>
      <w:r>
        <w:rPr>
          <w:sz w:val="28"/>
        </w:rPr>
        <w:t>нты подачи ручных и лафетных стволов: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- при эквивалентном расходе воды дальность подачи ручных и лафетных стволов </w:t>
      </w:r>
      <w:r>
        <w:rPr>
          <w:sz w:val="28"/>
          <w:u w:val="single"/>
        </w:rPr>
        <w:t>можно</w:t>
      </w:r>
      <w:r>
        <w:rPr>
          <w:sz w:val="28"/>
        </w:rPr>
        <w:t xml:space="preserve"> приравнять.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Так 3 ств. А - подать на</w:t>
      </w:r>
      <w:r>
        <w:rPr>
          <w:sz w:val="28"/>
          <w:lang w:val="en-US"/>
        </w:rPr>
        <w:t xml:space="preserve"> 150 м (q </w:t>
      </w:r>
      <w:r>
        <w:rPr>
          <w:sz w:val="28"/>
        </w:rPr>
        <w:t>= 21л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лаф. ств. 28 мм – подать на</w:t>
      </w:r>
      <w:r>
        <w:rPr>
          <w:b/>
          <w:sz w:val="28"/>
        </w:rPr>
        <w:t xml:space="preserve"> </w:t>
      </w:r>
      <w:r>
        <w:rPr>
          <w:sz w:val="28"/>
        </w:rPr>
        <w:t>150 м (</w:t>
      </w:r>
      <w:r>
        <w:rPr>
          <w:sz w:val="28"/>
          <w:lang w:val="en-US"/>
        </w:rPr>
        <w:t>q =</w:t>
      </w:r>
      <w:r>
        <w:rPr>
          <w:sz w:val="28"/>
        </w:rPr>
        <w:t xml:space="preserve"> 21л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Лаф. ств. 38 мм (подача только </w:t>
      </w:r>
      <w:r>
        <w:rPr>
          <w:sz w:val="28"/>
        </w:rPr>
        <w:t>от 2-х машин) по каждой магистрали подается 19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. Это соответствует подаче 2А и 1 Б, следовательно расстояние подачи = 200 м.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Дальность подачи ГПС-600 и лафетных стволов несколько меньше, чем стволов А за счет больших потерь в рукавах, из-за большой ве</w:t>
      </w:r>
      <w:r>
        <w:rPr>
          <w:sz w:val="28"/>
        </w:rPr>
        <w:t>личины давления - 6 атм. (для ств. А - 3,5 атм.).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sz w:val="28"/>
        </w:rPr>
        <w:t>ПОЛЕЗНО  ЗАПОМНИТЬ</w:t>
      </w:r>
    </w:p>
    <w:p w:rsidR="00000000" w:rsidRDefault="005467D3">
      <w:pPr>
        <w:rPr>
          <w:sz w:val="28"/>
          <w:u w:val="single"/>
        </w:rPr>
      </w:pPr>
      <w:r>
        <w:rPr>
          <w:sz w:val="28"/>
          <w:u w:val="single"/>
        </w:rPr>
        <w:t>Для схем боевого</w:t>
      </w:r>
      <w:r>
        <w:rPr>
          <w:i/>
          <w:sz w:val="28"/>
          <w:u w:val="single"/>
        </w:rPr>
        <w:t xml:space="preserve"> </w:t>
      </w:r>
      <w:r>
        <w:rPr>
          <w:sz w:val="28"/>
          <w:u w:val="single"/>
        </w:rPr>
        <w:t>развертывания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 разработке оперативных планов и карточек, эпизодов ПТЗ и ПТУ возникает необходимость в выполнении схем тушения пожара. Для их выполнения надо соблюдать</w:t>
      </w:r>
      <w:r>
        <w:rPr>
          <w:sz w:val="28"/>
        </w:rPr>
        <w:t xml:space="preserve"> выполнение правил: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1. Использование пожарных машин на полную мощность. Это значит стремиться подать максимально возможное количество стволов от машины ближе других расположенной к месту пожара. В этом случае следует учесть, что расход насоса не должен пре</w:t>
      </w:r>
      <w:r>
        <w:rPr>
          <w:sz w:val="28"/>
        </w:rPr>
        <w:t>вышать 32-34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, а напор на насосе (продолжительный режим работы) не должен быть выше 8 атм. Возможно поднятие давления и до 10 атм., но это допустимо на непродолжительный режим работы.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Например, лаф. ств. 38 мм от одной машины с насосом 40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подава</w:t>
      </w:r>
      <w:r>
        <w:rPr>
          <w:sz w:val="28"/>
        </w:rPr>
        <w:t>ть нельзя, т.к. для его работы надо расход 38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 xml:space="preserve"> (насос обеспечит 32-34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От одной машины подавать 5 ств. А не желательно, т.к. обеспечить их работу можно при увеличении напора на насосе.</w:t>
      </w:r>
    </w:p>
    <w:p w:rsidR="00000000" w:rsidRDefault="005467D3">
      <w:pPr>
        <w:pStyle w:val="30"/>
      </w:pPr>
      <w:r>
        <w:t xml:space="preserve">2. Суммарный расход воды из стволов от одной магистрали не </w:t>
      </w:r>
      <w:r>
        <w:t>должен превышать максимальную пропускную способность рукава.</w:t>
      </w:r>
    </w:p>
    <w:p w:rsidR="00000000" w:rsidRDefault="005467D3">
      <w:pPr>
        <w:pStyle w:val="30"/>
      </w:pPr>
    </w:p>
    <w:p w:rsidR="00000000" w:rsidRDefault="005467D3">
      <w:pPr>
        <w:ind w:firstLine="720"/>
        <w:jc w:val="center"/>
        <w:rPr>
          <w:sz w:val="28"/>
        </w:rPr>
      </w:pPr>
      <w:r>
        <w:rPr>
          <w:sz w:val="28"/>
          <w:lang w:val="en-US"/>
        </w:rPr>
        <w:lastRenderedPageBreak/>
        <w:t>q</w:t>
      </w:r>
      <w:r>
        <w:rPr>
          <w:sz w:val="28"/>
          <w:vertAlign w:val="subscript"/>
        </w:rPr>
        <w:t>ств</w:t>
      </w:r>
      <w:r>
        <w:rPr>
          <w:sz w:val="28"/>
        </w:rPr>
        <w:t>.</w:t>
      </w:r>
      <w:r>
        <w:rPr>
          <w:b/>
          <w:sz w:val="28"/>
        </w:rPr>
        <w:t xml:space="preserve"> &lt;</w:t>
      </w:r>
      <w:r>
        <w:rPr>
          <w:sz w:val="28"/>
        </w:rPr>
        <w:t xml:space="preserve"> Q</w:t>
      </w:r>
      <w:r>
        <w:rPr>
          <w:sz w:val="28"/>
          <w:vertAlign w:val="subscript"/>
        </w:rPr>
        <w:t>рук</w:t>
      </w:r>
      <w:r>
        <w:rPr>
          <w:sz w:val="28"/>
        </w:rPr>
        <w:t>.</w:t>
      </w:r>
    </w:p>
    <w:p w:rsidR="00000000" w:rsidRDefault="005467D3">
      <w:pPr>
        <w:ind w:firstLine="720"/>
        <w:jc w:val="center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3. Упрощенные величины дальности подачи стволов следует сверить с реальным расстоянием от места пожара до в/источника. Если это расстояние больше, чем максимальная дальность подач</w:t>
      </w:r>
      <w:r>
        <w:rPr>
          <w:sz w:val="28"/>
        </w:rPr>
        <w:t>и стволов, необходимо изменять схему боевого развертывания (убрать один или несколько стволов или организовать подвоз (перекачку) воды).</w:t>
      </w:r>
    </w:p>
    <w:p w:rsidR="00000000" w:rsidRDefault="005467D3">
      <w:pPr>
        <w:rPr>
          <w:sz w:val="28"/>
          <w:u w:val="single"/>
        </w:rPr>
      </w:pPr>
      <w:r>
        <w:rPr>
          <w:sz w:val="28"/>
          <w:u w:val="single"/>
        </w:rPr>
        <w:t>Для упрощенного расчета 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1. При подаче стволов на высоту на каждые 10 м теряется 1 атм.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2. При подаче стволов по гориз</w:t>
      </w:r>
      <w:r>
        <w:rPr>
          <w:sz w:val="28"/>
        </w:rPr>
        <w:t>онтали теряется 1 атм. (на каждые 100 м).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3. При подаче воды по 2-м магистральным линиям (как между машинами при перекачке, так и к лафетным стволам) расстояние может быть увеличено в 4 раза. (Используется при наличии рукавов, но малом количестве техники).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pStyle w:val="4"/>
        <w:rPr>
          <w:u w:val="single"/>
        </w:rPr>
      </w:pPr>
      <w:r>
        <w:rPr>
          <w:u w:val="single"/>
        </w:rPr>
        <w:t>Подача воды перекачкой: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Целесообразно использовать подачу воды перекачкой: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1. При наличии в гарнизоне 1-го рукавного автомобиля с расстояния от места пожара до в/источника до 2-х км.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2. При наличии 2-х рукавных автомобилей до 3-х км.</w:t>
      </w:r>
    </w:p>
    <w:p w:rsidR="00000000" w:rsidRDefault="005467D3">
      <w:pPr>
        <w:pStyle w:val="5"/>
      </w:pPr>
      <w:r>
        <w:t xml:space="preserve">Схема развертывания </w:t>
      </w:r>
      <w:r>
        <w:t>при подаче воды на перекачку:</w:t>
      </w:r>
    </w:p>
    <w:p w:rsidR="00000000" w:rsidRDefault="005467D3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1985"/>
        <w:gridCol w:w="2268"/>
        <w:gridCol w:w="221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 1-ой м.л. 77мм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3 «Б»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(10,5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  <w:r>
              <w:rPr>
                <w:sz w:val="28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«А» и 2 «Б»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(14л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  <w:r>
              <w:rPr>
                <w:sz w:val="28"/>
              </w:rPr>
              <w:t>)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«А» (21 л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с</w:t>
            </w:r>
            <w:r>
              <w:rPr>
                <w:sz w:val="28"/>
                <w:vertAlign w:val="superscript"/>
              </w:rPr>
              <w:t>-1</w:t>
            </w:r>
            <w:r>
              <w:rPr>
                <w:sz w:val="28"/>
              </w:rPr>
              <w:t xml:space="preserve">) 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Расстояние между пож. автомобилями, 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</w:tbl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Из таблицы полезно запомнить: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1. При подаче -1А и 2Б (14 л</w:t>
      </w:r>
      <w:r>
        <w:rPr>
          <w:sz w:val="28"/>
        </w:rPr>
        <w:sym w:font="Symbol" w:char="F0D7"/>
      </w:r>
      <w:r>
        <w:rPr>
          <w:sz w:val="28"/>
        </w:rPr>
        <w:t>с</w:t>
      </w:r>
      <w:r>
        <w:rPr>
          <w:sz w:val="28"/>
          <w:vertAlign w:val="superscript"/>
        </w:rPr>
        <w:t>-1</w:t>
      </w:r>
      <w:r>
        <w:rPr>
          <w:sz w:val="28"/>
        </w:rPr>
        <w:t>) - (стандарт) расстоя</w:t>
      </w:r>
      <w:r>
        <w:rPr>
          <w:sz w:val="28"/>
        </w:rPr>
        <w:t>ние между машинами 500 м.</w:t>
      </w:r>
    </w:p>
    <w:p w:rsidR="00000000" w:rsidRDefault="005467D3">
      <w:pPr>
        <w:pStyle w:val="30"/>
      </w:pPr>
      <w:r>
        <w:t>2. При подаче воды по двум магистралям расстояние между машинами увеличивается в 4 раза.</w:t>
      </w:r>
    </w:p>
    <w:p w:rsidR="00000000" w:rsidRDefault="005467D3">
      <w:pPr>
        <w:pStyle w:val="30"/>
      </w:pPr>
    </w:p>
    <w:p w:rsidR="00000000" w:rsidRDefault="005467D3">
      <w:pPr>
        <w:framePr w:w="4165" w:h="1820" w:hSpace="10080" w:vSpace="60" w:wrap="notBeside" w:vAnchor="text" w:hAnchor="margin" w:x="541" w:y="68" w:anchorLock="1"/>
        <w:jc w:val="both"/>
        <w:rPr>
          <w:sz w:val="28"/>
          <w:u w:val="single"/>
        </w:rPr>
      </w:pPr>
      <w:r>
        <w:rPr>
          <w:sz w:val="28"/>
          <w:u w:val="single"/>
        </w:rPr>
        <w:t>Подвоз воды</w:t>
      </w:r>
    </w:p>
    <w:p w:rsidR="00000000" w:rsidRDefault="005467D3">
      <w:pPr>
        <w:framePr w:w="4165" w:h="1820" w:hSpace="10080" w:vSpace="60" w:wrap="notBeside" w:vAnchor="text" w:hAnchor="margin" w:x="541" w:y="68" w:anchorLock="1"/>
        <w:jc w:val="both"/>
        <w:rPr>
          <w:sz w:val="28"/>
        </w:rPr>
      </w:pPr>
    </w:p>
    <w:p w:rsidR="00000000" w:rsidRDefault="005467D3">
      <w:pPr>
        <w:pStyle w:val="31"/>
        <w:framePr w:wrap="notBeside"/>
        <w:jc w:val="both"/>
      </w:pPr>
      <w:r>
        <w:t>Тушение -----------------------------Расстояние тушения -----------------</w:t>
      </w:r>
    </w:p>
    <w:p w:rsidR="00000000" w:rsidRDefault="005467D3">
      <w:pPr>
        <w:framePr w:w="4165" w:h="1820" w:hSpace="10080" w:vSpace="60" w:wrap="notBeside" w:vAnchor="text" w:hAnchor="margin" w:x="541" w:y="68" w:anchorLock="1"/>
        <w:jc w:val="both"/>
        <w:rPr>
          <w:sz w:val="28"/>
        </w:rPr>
      </w:pPr>
      <w:r>
        <w:rPr>
          <w:sz w:val="28"/>
        </w:rPr>
        <w:t>Скорость движения ------------------</w:t>
      </w:r>
    </w:p>
    <w:p w:rsidR="00000000" w:rsidRDefault="005467D3">
      <w:pPr>
        <w:framePr w:w="4165" w:h="1820" w:hSpace="10080" w:vSpace="60" w:wrap="notBeside" w:vAnchor="text" w:hAnchor="margin" w:x="541" w:y="68" w:anchorLock="1"/>
        <w:jc w:val="both"/>
        <w:rPr>
          <w:sz w:val="28"/>
        </w:rPr>
      </w:pPr>
      <w:r>
        <w:rPr>
          <w:sz w:val="28"/>
        </w:rPr>
        <w:t>Емкость цистерны</w:t>
      </w:r>
      <w:r>
        <w:rPr>
          <w:sz w:val="28"/>
        </w:rPr>
        <w:t>--------------------</w:t>
      </w:r>
    </w:p>
    <w:p w:rsidR="00000000" w:rsidRDefault="005467D3">
      <w:pPr>
        <w:framePr w:w="3717" w:h="1140" w:hSpace="10080" w:vSpace="60" w:wrap="notBeside" w:vAnchor="text" w:hAnchor="page" w:x="5905" w:y="628" w:anchorLock="1"/>
        <w:ind w:firstLine="720"/>
        <w:jc w:val="both"/>
        <w:rPr>
          <w:sz w:val="28"/>
        </w:rPr>
      </w:pPr>
      <w:r>
        <w:rPr>
          <w:sz w:val="28"/>
        </w:rPr>
        <w:t>3 ств. Б</w:t>
      </w:r>
    </w:p>
    <w:p w:rsidR="00000000" w:rsidRDefault="005467D3">
      <w:pPr>
        <w:framePr w:w="3717" w:h="1140" w:hSpace="10080" w:vSpace="60" w:wrap="notBeside" w:vAnchor="text" w:hAnchor="page" w:x="5905" w:y="628" w:anchorLock="1"/>
        <w:ind w:firstLine="720"/>
        <w:jc w:val="both"/>
        <w:rPr>
          <w:sz w:val="28"/>
        </w:rPr>
      </w:pPr>
      <w:r>
        <w:rPr>
          <w:sz w:val="28"/>
        </w:rPr>
        <w:t>3 км</w:t>
      </w:r>
    </w:p>
    <w:p w:rsidR="00000000" w:rsidRDefault="005467D3">
      <w:pPr>
        <w:framePr w:w="3717" w:h="1140" w:hSpace="10080" w:vSpace="60" w:wrap="notBeside" w:vAnchor="text" w:hAnchor="page" w:x="5905" w:y="628" w:anchorLock="1"/>
        <w:ind w:firstLine="720"/>
        <w:jc w:val="both"/>
        <w:rPr>
          <w:sz w:val="28"/>
          <w:vertAlign w:val="superscript"/>
        </w:rPr>
      </w:pPr>
      <w:r>
        <w:rPr>
          <w:sz w:val="28"/>
        </w:rPr>
        <w:t>30 - 40 км</w:t>
      </w:r>
      <w:r>
        <w:rPr>
          <w:sz w:val="28"/>
        </w:rPr>
        <w:sym w:font="Symbol" w:char="F0D7"/>
      </w:r>
      <w:r>
        <w:rPr>
          <w:sz w:val="28"/>
        </w:rPr>
        <w:t>час</w:t>
      </w:r>
      <w:r>
        <w:rPr>
          <w:sz w:val="28"/>
          <w:vertAlign w:val="superscript"/>
        </w:rPr>
        <w:t>-1</w:t>
      </w:r>
    </w:p>
    <w:p w:rsidR="00000000" w:rsidRDefault="005467D3">
      <w:pPr>
        <w:framePr w:w="3717" w:h="1140" w:hSpace="10080" w:vSpace="60" w:wrap="notBeside" w:vAnchor="text" w:hAnchor="page" w:x="5905" w:y="628" w:anchorLock="1"/>
        <w:ind w:firstLine="720"/>
        <w:jc w:val="both"/>
        <w:rPr>
          <w:sz w:val="28"/>
        </w:rPr>
      </w:pPr>
      <w:r>
        <w:rPr>
          <w:sz w:val="28"/>
        </w:rPr>
        <w:t>2000 л</w:t>
      </w:r>
    </w:p>
    <w:p w:rsidR="00000000" w:rsidRDefault="005467D3">
      <w:pPr>
        <w:pStyle w:val="a5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 xml:space="preserve">                                                                                   Требуется: 6 автомобилей.</w:t>
      </w:r>
    </w:p>
    <w:p w:rsidR="00000000" w:rsidRDefault="005467D3">
      <w:pPr>
        <w:jc w:val="both"/>
        <w:rPr>
          <w:sz w:val="28"/>
        </w:rPr>
      </w:pPr>
      <w:r>
        <w:rPr>
          <w:sz w:val="28"/>
        </w:rPr>
        <w:t xml:space="preserve">       Емкость цистерны</w:t>
      </w:r>
      <w:r>
        <w:rPr>
          <w:b/>
          <w:sz w:val="28"/>
        </w:rPr>
        <w:t xml:space="preserve"> </w:t>
      </w:r>
      <w:r>
        <w:rPr>
          <w:sz w:val="28"/>
        </w:rPr>
        <w:t>--------------------------4000 л</w:t>
      </w:r>
    </w:p>
    <w:p w:rsidR="00000000" w:rsidRDefault="005467D3">
      <w:pPr>
        <w:pStyle w:val="a5"/>
        <w:jc w:val="both"/>
        <w:rPr>
          <w:b w:val="0"/>
          <w:sz w:val="28"/>
        </w:rPr>
      </w:pPr>
      <w:r>
        <w:rPr>
          <w:b w:val="0"/>
          <w:sz w:val="28"/>
        </w:rPr>
        <w:t xml:space="preserve">                               </w:t>
      </w:r>
      <w:r>
        <w:rPr>
          <w:b w:val="0"/>
          <w:sz w:val="28"/>
        </w:rPr>
        <w:t xml:space="preserve">                                                      Требуется: 4 автомобиля.</w:t>
      </w: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Для быстрого запоминания представим таблицу:</w:t>
      </w:r>
    </w:p>
    <w:p w:rsidR="00000000" w:rsidRDefault="005467D3">
      <w:pPr>
        <w:ind w:firstLine="720"/>
        <w:jc w:val="both"/>
        <w:rPr>
          <w:sz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0"/>
        <w:gridCol w:w="2360"/>
        <w:gridCol w:w="2380"/>
        <w:gridCol w:w="184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44"/>
        </w:trPr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L,</w:t>
            </w:r>
            <w:r>
              <w:rPr>
                <w:sz w:val="28"/>
              </w:rPr>
              <w:t xml:space="preserve"> км</w:t>
            </w:r>
          </w:p>
        </w:tc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7"/>
        </w:trPr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Vaц=2000</w:t>
            </w:r>
            <w:r>
              <w:rPr>
                <w:sz w:val="28"/>
              </w:rPr>
              <w:t xml:space="preserve"> л</w:t>
            </w:r>
          </w:p>
        </w:tc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26"/>
        </w:trPr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Vaц=4000</w:t>
            </w:r>
            <w:r>
              <w:rPr>
                <w:sz w:val="28"/>
              </w:rPr>
              <w:t xml:space="preserve"> л</w:t>
            </w:r>
          </w:p>
        </w:tc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0000" w:rsidRDefault="005467D3">
            <w:pPr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Из таблицы видно, что при расстоянии до пожара 5 км надо 9 АЦ емкостью 2000 л</w:t>
      </w:r>
      <w:r>
        <w:rPr>
          <w:sz w:val="28"/>
        </w:rPr>
        <w:t xml:space="preserve"> или 5 АЦ емкостью 4000 л. Легко запоминается кратность для АЦ = 2000 л 3-6-9, а для АЦ = 4000 л 3-4-5.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 подаче большего числа стволов, чем ЗБ количество машин удваивается.</w:t>
      </w: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ind w:firstLine="720"/>
        <w:jc w:val="both"/>
        <w:rPr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b/>
          <w:sz w:val="28"/>
        </w:rPr>
        <w:t>9.4. Время боевого развертывания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 w:rsidP="005467D3">
      <w:pPr>
        <w:numPr>
          <w:ilvl w:val="0"/>
          <w:numId w:val="12"/>
        </w:numPr>
        <w:ind w:left="0" w:firstLine="720"/>
        <w:jc w:val="both"/>
        <w:rPr>
          <w:sz w:val="28"/>
        </w:rPr>
      </w:pPr>
      <w:r>
        <w:rPr>
          <w:sz w:val="28"/>
        </w:rPr>
        <w:t>Прокладка двумя пожарными магистральной лини</w:t>
      </w:r>
      <w:r>
        <w:rPr>
          <w:sz w:val="28"/>
        </w:rPr>
        <w:t xml:space="preserve">и 77 мм на 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100 м - 4,5 мин.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       200 м - 10 мин.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Примечание: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а) в зимних условиях (при</w:t>
      </w:r>
      <w:r>
        <w:rPr>
          <w:sz w:val="28"/>
          <w:lang w:val="en-US"/>
        </w:rPr>
        <w:t xml:space="preserve"> t</w:t>
      </w:r>
      <w:r>
        <w:rPr>
          <w:sz w:val="28"/>
        </w:rPr>
        <w:t xml:space="preserve"> = - 20°С, и глубине снега 20 см - приведенные значения уд</w:t>
      </w:r>
      <w:r>
        <w:rPr>
          <w:sz w:val="28"/>
        </w:rPr>
        <w:t>ваиваются).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б) при работе в КИП - увеличить в 1,5 раза.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>2. Подача 1Б на высоту (прокладка между маршами лестничной клетки):</w:t>
      </w:r>
    </w:p>
    <w:p w:rsidR="00000000" w:rsidRDefault="005467D3" w:rsidP="005467D3">
      <w:pPr>
        <w:numPr>
          <w:ilvl w:val="0"/>
          <w:numId w:val="13"/>
        </w:numPr>
        <w:ind w:left="0" w:firstLine="720"/>
        <w:jc w:val="both"/>
        <w:rPr>
          <w:sz w:val="28"/>
        </w:rPr>
      </w:pPr>
      <w:r>
        <w:rPr>
          <w:sz w:val="28"/>
        </w:rPr>
        <w:t>до 10 этаж ------- 0,5 мин на этаж</w:t>
      </w:r>
    </w:p>
    <w:p w:rsidR="00000000" w:rsidRDefault="005467D3" w:rsidP="005467D3">
      <w:pPr>
        <w:numPr>
          <w:ilvl w:val="0"/>
          <w:numId w:val="13"/>
        </w:numPr>
        <w:ind w:left="0" w:firstLine="720"/>
        <w:jc w:val="both"/>
        <w:rPr>
          <w:sz w:val="28"/>
        </w:rPr>
      </w:pPr>
      <w:r>
        <w:rPr>
          <w:sz w:val="28"/>
        </w:rPr>
        <w:t xml:space="preserve">на 16 этаж ------- 11 мин (т.е. с 10 этажа на каждый этаж </w:t>
      </w:r>
    </w:p>
    <w:p w:rsidR="00000000" w:rsidRDefault="005467D3">
      <w:pPr>
        <w:ind w:firstLine="720"/>
        <w:jc w:val="both"/>
        <w:rPr>
          <w:sz w:val="28"/>
        </w:rPr>
      </w:pPr>
      <w:r>
        <w:rPr>
          <w:sz w:val="28"/>
        </w:rPr>
        <w:t xml:space="preserve">                                      </w:t>
      </w:r>
      <w:r>
        <w:rPr>
          <w:sz w:val="28"/>
        </w:rPr>
        <w:t xml:space="preserve">       затрачивается по 1 мин).</w:t>
      </w:r>
    </w:p>
    <w:p w:rsidR="00000000" w:rsidRDefault="005467D3" w:rsidP="005467D3">
      <w:pPr>
        <w:numPr>
          <w:ilvl w:val="0"/>
          <w:numId w:val="13"/>
        </w:numPr>
        <w:ind w:left="0" w:firstLine="720"/>
        <w:jc w:val="both"/>
        <w:rPr>
          <w:sz w:val="28"/>
        </w:rPr>
      </w:pPr>
      <w:r>
        <w:rPr>
          <w:sz w:val="28"/>
        </w:rPr>
        <w:t>на 24 этаж ------- 20 мин.</w:t>
      </w:r>
    </w:p>
    <w:p w:rsidR="00000000" w:rsidRDefault="005467D3">
      <w:pPr>
        <w:ind w:left="454"/>
        <w:jc w:val="both"/>
        <w:rPr>
          <w:sz w:val="28"/>
        </w:rPr>
      </w:pPr>
    </w:p>
    <w:p w:rsidR="00000000" w:rsidRDefault="005467D3">
      <w:pPr>
        <w:ind w:left="454"/>
        <w:jc w:val="both"/>
        <w:rPr>
          <w:sz w:val="28"/>
        </w:rPr>
      </w:pPr>
    </w:p>
    <w:p w:rsidR="00000000" w:rsidRDefault="005467D3">
      <w:pPr>
        <w:ind w:left="454"/>
        <w:jc w:val="both"/>
        <w:rPr>
          <w:sz w:val="28"/>
        </w:rPr>
      </w:pPr>
    </w:p>
    <w:p w:rsidR="00000000" w:rsidRDefault="005467D3">
      <w:pPr>
        <w:ind w:left="454"/>
        <w:jc w:val="both"/>
        <w:rPr>
          <w:sz w:val="28"/>
        </w:rPr>
      </w:pPr>
    </w:p>
    <w:p w:rsidR="00000000" w:rsidRDefault="005467D3">
      <w:pPr>
        <w:ind w:left="454"/>
        <w:jc w:val="both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000000" w:rsidRDefault="005467D3">
      <w:pPr>
        <w:jc w:val="right"/>
        <w:rPr>
          <w:sz w:val="28"/>
        </w:rPr>
      </w:pP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27700" cy="7823200"/>
            <wp:effectExtent l="0" t="0" r="6350" b="6350"/>
            <wp:docPr id="77" name="Рисунок 77" descr="Р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5-1.T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64200" cy="8394700"/>
            <wp:effectExtent l="0" t="0" r="0" b="6350"/>
            <wp:docPr id="78" name="Рисунок 78" descr="Р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5-2.T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27700" cy="8191500"/>
            <wp:effectExtent l="0" t="0" r="6350" b="0"/>
            <wp:docPr id="79" name="Рисунок 79" descr="Р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5-3.T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549900" cy="8407400"/>
            <wp:effectExtent l="0" t="0" r="0" b="0"/>
            <wp:docPr id="80" name="Рисунок 80" descr="Р5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5-4.T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575300" cy="8394700"/>
            <wp:effectExtent l="0" t="0" r="6350" b="6350"/>
            <wp:docPr id="81" name="Рисунок 81" descr="Р5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5-5.T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537200" cy="8407400"/>
            <wp:effectExtent l="0" t="0" r="6350" b="0"/>
            <wp:docPr id="82" name="Рисунок 82" descr="Р5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5-6.T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549900" cy="8394700"/>
            <wp:effectExtent l="0" t="0" r="0" b="6350"/>
            <wp:docPr id="83" name="Рисунок 83" descr="Р5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5-7.T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27700" cy="8369300"/>
            <wp:effectExtent l="0" t="0" r="6350" b="0"/>
            <wp:docPr id="84" name="Рисунок 84" descr="Р5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5-8.T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397500" cy="8407400"/>
            <wp:effectExtent l="0" t="0" r="0" b="0"/>
            <wp:docPr id="85" name="Рисунок 85" descr="Р5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5-9.T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435600" cy="8407400"/>
            <wp:effectExtent l="0" t="0" r="0" b="0"/>
            <wp:docPr id="86" name="Рисунок 86" descr="Р5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5-10.T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27700" cy="8255000"/>
            <wp:effectExtent l="0" t="0" r="6350" b="0"/>
            <wp:docPr id="87" name="Рисунок 87" descr="Р5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5-11.T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372100" cy="8407400"/>
            <wp:effectExtent l="0" t="0" r="0" b="0"/>
            <wp:docPr id="88" name="Рисунок 88" descr="Р5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5-12.T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27700" cy="6477000"/>
            <wp:effectExtent l="0" t="0" r="6350" b="0"/>
            <wp:docPr id="89" name="Рисунок 89" descr="Р5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5-13.T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Приложение 2</w:t>
      </w:r>
    </w:p>
    <w:p w:rsidR="00000000" w:rsidRDefault="005467D3">
      <w:pPr>
        <w:pStyle w:val="1"/>
        <w:widowControl/>
        <w:rPr>
          <w:snapToGrid/>
        </w:rPr>
      </w:pPr>
      <w:r>
        <w:rPr>
          <w:snapToGrid/>
        </w:rPr>
        <w:t>РАЦИОНАЛЬНЫЕ СХЕМЫ БОЕВОГО РАЗВЕРТЫВАНИЯ</w:t>
      </w:r>
    </w:p>
    <w:p w:rsidR="00000000" w:rsidRDefault="005467D3"/>
    <w:p w:rsidR="00000000" w:rsidRDefault="005467D3"/>
    <w:p w:rsidR="00000000" w:rsidRDefault="005467D3"/>
    <w:p w:rsidR="00000000" w:rsidRDefault="00945A1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02300" cy="2806700"/>
            <wp:effectExtent l="0" t="0" r="0" b="0"/>
            <wp:docPr id="90" name="Рисунок 90" descr="Р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3-1.T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Рис.1. Схема перекачки воды по способу из насоса в насос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27700" cy="2565400"/>
            <wp:effectExtent l="0" t="0" r="6350" b="6350"/>
            <wp:docPr id="91" name="Рисунок 91" descr="Р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3-2.T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Рис. 2. Схема перекач</w:t>
      </w:r>
      <w:r>
        <w:rPr>
          <w:sz w:val="28"/>
        </w:rPr>
        <w:t>ки воды по способу из насоса в цистерну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пожарной машины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27700" cy="3200400"/>
            <wp:effectExtent l="0" t="0" r="6350" b="0"/>
            <wp:docPr id="92" name="Рисунок 92" descr="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4.T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b/>
          <w:sz w:val="28"/>
        </w:rPr>
      </w:pPr>
      <w:r>
        <w:rPr>
          <w:sz w:val="28"/>
        </w:rPr>
        <w:t>Рис. 3. Схема перекачки воды по способу из насоса через промежуточную емкость и комбинированным способом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27700" cy="4076700"/>
            <wp:effectExtent l="0" t="0" r="6350" b="0"/>
            <wp:docPr id="93" name="Рисунок 93" descr="Р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Р21.T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7D3">
        <w:rPr>
          <w:sz w:val="28"/>
        </w:rPr>
        <w:t>Рис. 4. Варианты возможной подачи воды без перекачки для тушения пожаров в зданиях повышенн</w:t>
      </w:r>
      <w:r w:rsidR="005467D3">
        <w:rPr>
          <w:sz w:val="28"/>
        </w:rPr>
        <w:t>ой этажности</w:t>
      </w:r>
    </w:p>
    <w:p w:rsidR="00000000" w:rsidRDefault="00945A1F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27700" cy="4000500"/>
            <wp:effectExtent l="0" t="0" r="6350" b="0"/>
            <wp:docPr id="94" name="Рисунок 94" descr="Р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22.T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Рис. 5. Варианты подачи воды способом перекачки для тушения пожаров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в зданиях повышенной этажности</w:t>
      </w: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rPr>
          <w:sz w:val="28"/>
        </w:rPr>
        <w:sectPr w:rsidR="00000000">
          <w:pgSz w:w="11907" w:h="16840" w:code="9"/>
          <w:pgMar w:top="1797" w:right="1440" w:bottom="1797" w:left="1440" w:header="720" w:footer="720" w:gutter="0"/>
          <w:cols w:space="60"/>
          <w:noEndnote/>
        </w:sect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1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Рабочие напоры на насосе головного автомобиля, установленного не далее 20 м от здания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повышенной этажности при п</w:t>
      </w:r>
      <w:r>
        <w:rPr>
          <w:sz w:val="28"/>
        </w:rPr>
        <w:t>одаче воды на тушение пожара в перекачку</w:t>
      </w:r>
    </w:p>
    <w:p w:rsidR="00000000" w:rsidRDefault="005467D3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05"/>
        <w:gridCol w:w="961"/>
        <w:gridCol w:w="961"/>
        <w:gridCol w:w="961"/>
        <w:gridCol w:w="961"/>
        <w:gridCol w:w="961"/>
        <w:gridCol w:w="961"/>
        <w:gridCol w:w="961"/>
        <w:gridCol w:w="961"/>
        <w:gridCol w:w="961"/>
        <w:gridCol w:w="1444"/>
        <w:gridCol w:w="719"/>
        <w:gridCol w:w="72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2" w:type="dxa"/>
            <w:gridSpan w:val="2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Расположение ствола (стволов)</w:t>
            </w:r>
          </w:p>
        </w:tc>
        <w:tc>
          <w:tcPr>
            <w:tcW w:w="11532" w:type="dxa"/>
            <w:gridSpan w:val="1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Напор на насосе, м, при напоре у стволов 30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2" w:type="dxa"/>
            <w:gridSpan w:val="2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1532" w:type="dxa"/>
            <w:gridSpan w:val="1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Возможные схемы боевого развертывания от одной магистральной линии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2" w:type="dxa"/>
            <w:gridSpan w:val="2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288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три ствола Б (один ствол А и один ствол Б)</w:t>
            </w:r>
          </w:p>
        </w:tc>
        <w:tc>
          <w:tcPr>
            <w:tcW w:w="288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четыре ствола Б (один ст</w:t>
            </w:r>
            <w:r>
              <w:rPr>
                <w:sz w:val="26"/>
              </w:rPr>
              <w:t>вол А и два ствола Б)</w:t>
            </w:r>
          </w:p>
        </w:tc>
        <w:tc>
          <w:tcPr>
            <w:tcW w:w="288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пять стволов Б (один ствол А и три ствола Б)</w:t>
            </w:r>
          </w:p>
        </w:tc>
        <w:tc>
          <w:tcPr>
            <w:tcW w:w="2883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один ствол А и четыре ствола 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7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этаж</w:t>
            </w:r>
          </w:p>
        </w:tc>
        <w:tc>
          <w:tcPr>
            <w:tcW w:w="1105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высота, м</w:t>
            </w:r>
          </w:p>
        </w:tc>
        <w:tc>
          <w:tcPr>
            <w:tcW w:w="11532" w:type="dxa"/>
            <w:gridSpan w:val="1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Диаметр прорезиненных рукавов магистральной линии от головного автомобиля,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7" w:type="dxa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105" w:type="dxa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1444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719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720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05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109112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1444" w:type="dxa"/>
            <w:vAlign w:val="center"/>
          </w:tcPr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Не позво-ляет про-пускная способ-ность рукавов</w:t>
            </w:r>
          </w:p>
        </w:tc>
        <w:tc>
          <w:tcPr>
            <w:tcW w:w="71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2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 w:rsidR="00000000" w:rsidRDefault="005467D3">
      <w:pPr>
        <w:jc w:val="right"/>
        <w:rPr>
          <w:sz w:val="28"/>
        </w:rPr>
      </w:pPr>
    </w:p>
    <w:p w:rsidR="00000000" w:rsidRDefault="005467D3">
      <w:pPr>
        <w:jc w:val="right"/>
        <w:rPr>
          <w:sz w:val="28"/>
        </w:rPr>
      </w:pPr>
      <w:r>
        <w:rPr>
          <w:sz w:val="28"/>
        </w:rPr>
        <w:lastRenderedPageBreak/>
        <w:t>Таблица 2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Предельные расстояния до во</w:t>
      </w:r>
      <w:r>
        <w:rPr>
          <w:sz w:val="28"/>
        </w:rPr>
        <w:t>доисточников при тушении пожаров в зданиях повышенной этажности</w:t>
      </w:r>
    </w:p>
    <w:p w:rsidR="00000000" w:rsidRDefault="005467D3">
      <w:pPr>
        <w:jc w:val="center"/>
        <w:rPr>
          <w:sz w:val="28"/>
        </w:rPr>
      </w:pPr>
      <w:r>
        <w:rPr>
          <w:sz w:val="28"/>
        </w:rPr>
        <w:t>с подачей воды по возможным схемам боевого развертывания</w:t>
      </w:r>
    </w:p>
    <w:p w:rsidR="00000000" w:rsidRDefault="005467D3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932"/>
        <w:gridCol w:w="961"/>
        <w:gridCol w:w="961"/>
        <w:gridCol w:w="123"/>
        <w:gridCol w:w="838"/>
        <w:gridCol w:w="961"/>
        <w:gridCol w:w="961"/>
        <w:gridCol w:w="75"/>
        <w:gridCol w:w="886"/>
        <w:gridCol w:w="961"/>
        <w:gridCol w:w="961"/>
        <w:gridCol w:w="27"/>
        <w:gridCol w:w="1417"/>
        <w:gridCol w:w="719"/>
        <w:gridCol w:w="72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1" w:type="dxa"/>
            <w:gridSpan w:val="2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Расположение ствола (стволов)</w:t>
            </w:r>
          </w:p>
        </w:tc>
        <w:tc>
          <w:tcPr>
            <w:tcW w:w="11503" w:type="dxa"/>
            <w:gridSpan w:val="15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Предельные расстояния до водоисточника, м, при напоре на насосе 90 м, у стволов 30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1" w:type="dxa"/>
            <w:gridSpan w:val="2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11503" w:type="dxa"/>
            <w:gridSpan w:val="15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Возможные схемы б</w:t>
            </w:r>
            <w:r>
              <w:rPr>
                <w:sz w:val="26"/>
              </w:rPr>
              <w:t>оевого развертывания от одной магистральной линии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1" w:type="dxa"/>
            <w:gridSpan w:val="2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три ствола Б (один ствол А и один ствол Б)</w:t>
            </w:r>
          </w:p>
        </w:tc>
        <w:tc>
          <w:tcPr>
            <w:tcW w:w="2835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четыре ствола Б (один ствол А и два ствола Б)</w:t>
            </w:r>
          </w:p>
        </w:tc>
        <w:tc>
          <w:tcPr>
            <w:tcW w:w="2835" w:type="dxa"/>
            <w:gridSpan w:val="4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пять стволов Б (один ствол А и три ствола Б)</w:t>
            </w:r>
          </w:p>
        </w:tc>
        <w:tc>
          <w:tcPr>
            <w:tcW w:w="2856" w:type="dxa"/>
            <w:gridSpan w:val="3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один ствол А и четыре ствола 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9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этаж</w:t>
            </w:r>
          </w:p>
        </w:tc>
        <w:tc>
          <w:tcPr>
            <w:tcW w:w="992" w:type="dxa"/>
            <w:vMerge w:val="restart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высота</w:t>
            </w:r>
          </w:p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11503" w:type="dxa"/>
            <w:gridSpan w:val="15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Диаметр прорезиненных ру</w:t>
            </w:r>
            <w:r>
              <w:rPr>
                <w:sz w:val="26"/>
              </w:rPr>
              <w:t>кавов магистральной линии,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9" w:type="dxa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992" w:type="dxa"/>
            <w:vMerge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</w:p>
        </w:tc>
        <w:tc>
          <w:tcPr>
            <w:tcW w:w="932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961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961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961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1444" w:type="dxa"/>
            <w:gridSpan w:val="2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719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  <w:tc>
          <w:tcPr>
            <w:tcW w:w="720" w:type="dxa"/>
            <w:vAlign w:val="center"/>
          </w:tcPr>
          <w:p w:rsidR="00000000" w:rsidRDefault="005467D3">
            <w:pPr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 выше</w:t>
            </w:r>
          </w:p>
        </w:tc>
        <w:tc>
          <w:tcPr>
            <w:tcW w:w="992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  <w:p w:rsidR="00000000" w:rsidRDefault="005467D3">
            <w:pPr>
              <w:jc w:val="center"/>
              <w:rPr>
                <w:sz w:val="28"/>
              </w:rPr>
            </w:pPr>
          </w:p>
        </w:tc>
        <w:tc>
          <w:tcPr>
            <w:tcW w:w="932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61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44" w:type="dxa"/>
            <w:gridSpan w:val="2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Не позво-ляет про-пускная способ-ность рукавов</w:t>
            </w:r>
          </w:p>
        </w:tc>
        <w:tc>
          <w:tcPr>
            <w:tcW w:w="719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20" w:type="dxa"/>
          </w:tcPr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00000" w:rsidRDefault="005467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jc w:val="center"/>
        <w:rPr>
          <w:sz w:val="28"/>
        </w:rPr>
        <w:sectPr w:rsidR="00000000">
          <w:type w:val="nextColumn"/>
          <w:pgSz w:w="16840" w:h="11907" w:orient="landscape" w:code="9"/>
          <w:pgMar w:top="1440" w:right="1797" w:bottom="1440" w:left="1797" w:header="720" w:footer="720" w:gutter="0"/>
          <w:cols w:space="60"/>
          <w:noEndnote/>
        </w:sectPr>
      </w:pPr>
    </w:p>
    <w:p w:rsidR="00000000" w:rsidRDefault="005467D3">
      <w:pPr>
        <w:jc w:val="center"/>
        <w:rPr>
          <w:sz w:val="28"/>
        </w:rPr>
      </w:pPr>
    </w:p>
    <w:p w:rsidR="00000000" w:rsidRDefault="005467D3">
      <w:pPr>
        <w:pStyle w:val="a7"/>
        <w:widowControl/>
        <w:rPr>
          <w:rFonts w:ascii="Times New Roman" w:hAnsi="Times New Roman"/>
          <w:snapToGrid/>
        </w:rPr>
      </w:pPr>
      <w:r>
        <w:rPr>
          <w:rFonts w:ascii="Times New Roman" w:hAnsi="Times New Roman"/>
          <w:snapToGrid/>
        </w:rPr>
        <w:t>СПИСОК ИСПОЛЬЗУЕМОЙ ЛИТЕРАТУРЫ</w:t>
      </w:r>
    </w:p>
    <w:p w:rsidR="00000000" w:rsidRDefault="005467D3">
      <w:pPr>
        <w:jc w:val="center"/>
        <w:rPr>
          <w:b/>
          <w:sz w:val="28"/>
        </w:rPr>
      </w:pPr>
    </w:p>
    <w:p w:rsidR="00000000" w:rsidRDefault="005467D3" w:rsidP="005467D3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Боевой Устав пожарной охраны. М.: МВД РФ, 1995.</w:t>
      </w:r>
    </w:p>
    <w:p w:rsidR="00000000" w:rsidRDefault="005467D3" w:rsidP="005467D3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Иванников В.П., Клюс П.П. Справочник</w:t>
      </w:r>
      <w:r>
        <w:rPr>
          <w:sz w:val="28"/>
        </w:rPr>
        <w:t xml:space="preserve"> руководителя тушения пожара. М.: Стройиздат, 1987.</w:t>
      </w:r>
    </w:p>
    <w:p w:rsidR="00000000" w:rsidRDefault="005467D3" w:rsidP="005467D3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Кимстач И.Ф., Девлишев П.П., Евтюшкин Н.Н. Пожарная тактика. М.: Стройиздат, 1984.</w:t>
      </w:r>
    </w:p>
    <w:p w:rsidR="00000000" w:rsidRDefault="005467D3" w:rsidP="005467D3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Повзик Я.С. и др. Пожарная тактика. М.: Стройиздат, 1990.</w:t>
      </w:r>
    </w:p>
    <w:p w:rsidR="00000000" w:rsidRDefault="005467D3" w:rsidP="005467D3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Наставления по газодымозащитной службе государственной противоп</w:t>
      </w:r>
      <w:r>
        <w:rPr>
          <w:sz w:val="28"/>
        </w:rPr>
        <w:t>ожарной службы МВД России. М.: МВД РФ, 1996.</w:t>
      </w:r>
    </w:p>
    <w:p w:rsidR="00000000" w:rsidRDefault="005467D3" w:rsidP="005467D3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Номоконов В.Г. В помощь руководителю тушения пожаров. Учебное пособие. Иркутск: ИВШ МВД РФ, 1994.</w:t>
      </w:r>
    </w:p>
    <w:p w:rsidR="005467D3" w:rsidRDefault="005467D3" w:rsidP="005467D3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Справочное пособие водителя пожарного автомобиля. - М.: ВНИИПО МВД России, 1997.</w:t>
      </w:r>
    </w:p>
    <w:sectPr w:rsidR="005467D3">
      <w:type w:val="nextColumn"/>
      <w:pgSz w:w="11907" w:h="16840" w:code="9"/>
      <w:pgMar w:top="1797" w:right="1440" w:bottom="1797" w:left="144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7D3" w:rsidRDefault="005467D3">
      <w:r>
        <w:separator/>
      </w:r>
    </w:p>
  </w:endnote>
  <w:endnote w:type="continuationSeparator" w:id="0">
    <w:p w:rsidR="005467D3" w:rsidRDefault="00546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467D3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00000" w:rsidRDefault="005467D3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467D3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45A1F">
      <w:rPr>
        <w:rStyle w:val="a9"/>
        <w:noProof/>
      </w:rPr>
      <w:t>2</w:t>
    </w:r>
    <w:r>
      <w:rPr>
        <w:rStyle w:val="a9"/>
      </w:rPr>
      <w:fldChar w:fldCharType="end"/>
    </w:r>
  </w:p>
  <w:p w:rsidR="00000000" w:rsidRDefault="005467D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7D3" w:rsidRDefault="005467D3">
      <w:r>
        <w:separator/>
      </w:r>
    </w:p>
  </w:footnote>
  <w:footnote w:type="continuationSeparator" w:id="0">
    <w:p w:rsidR="005467D3" w:rsidRDefault="00546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23162D"/>
    <w:multiLevelType w:val="multilevel"/>
    <w:tmpl w:val="CBE6BAD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7CB1940"/>
    <w:multiLevelType w:val="multilevel"/>
    <w:tmpl w:val="E1D2D8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7FC0DE9"/>
    <w:multiLevelType w:val="singleLevel"/>
    <w:tmpl w:val="961AFF88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4">
    <w:nsid w:val="095A7C7F"/>
    <w:multiLevelType w:val="singleLevel"/>
    <w:tmpl w:val="D42677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34F7175"/>
    <w:multiLevelType w:val="singleLevel"/>
    <w:tmpl w:val="D42677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5E80949"/>
    <w:multiLevelType w:val="singleLevel"/>
    <w:tmpl w:val="20ACE7B6"/>
    <w:lvl w:ilvl="0">
      <w:start w:val="3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7">
    <w:nsid w:val="2B087E72"/>
    <w:multiLevelType w:val="singleLevel"/>
    <w:tmpl w:val="3E2C845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8">
    <w:nsid w:val="310370B9"/>
    <w:multiLevelType w:val="singleLevel"/>
    <w:tmpl w:val="86E0C342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9">
    <w:nsid w:val="330B758D"/>
    <w:multiLevelType w:val="singleLevel"/>
    <w:tmpl w:val="5CDAA34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343A52A5"/>
    <w:multiLevelType w:val="singleLevel"/>
    <w:tmpl w:val="2EC461B2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1">
    <w:nsid w:val="3FB54003"/>
    <w:multiLevelType w:val="singleLevel"/>
    <w:tmpl w:val="CF20858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">
    <w:nsid w:val="563A4169"/>
    <w:multiLevelType w:val="singleLevel"/>
    <w:tmpl w:val="C6A8D2C0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3">
    <w:nsid w:val="61473458"/>
    <w:multiLevelType w:val="singleLevel"/>
    <w:tmpl w:val="B82E38EA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75"/>
      </w:pPr>
      <w:rPr>
        <w:rFonts w:hint="default"/>
      </w:rPr>
    </w:lvl>
  </w:abstractNum>
  <w:abstractNum w:abstractNumId="14">
    <w:nsid w:val="68100505"/>
    <w:multiLevelType w:val="multilevel"/>
    <w:tmpl w:val="67745448"/>
    <w:lvl w:ilvl="0">
      <w:start w:val="8"/>
      <w:numFmt w:val="decimal"/>
      <w:lvlText w:val="%1."/>
      <w:lvlJc w:val="left"/>
      <w:pPr>
        <w:tabs>
          <w:tab w:val="num" w:pos="440"/>
        </w:tabs>
        <w:ind w:left="440" w:hanging="44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6FA909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75B14920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7">
    <w:nsid w:val="7C674F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F9665A3"/>
    <w:multiLevelType w:val="singleLevel"/>
    <w:tmpl w:val="E598ABBA"/>
    <w:lvl w:ilvl="0">
      <w:start w:val="2"/>
      <w:numFmt w:val="bullet"/>
      <w:lvlText w:val="-"/>
      <w:lvlJc w:val="left"/>
      <w:pPr>
        <w:tabs>
          <w:tab w:val="num" w:pos="940"/>
        </w:tabs>
        <w:ind w:left="940" w:hanging="360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10"/>
  </w:num>
  <w:num w:numId="5">
    <w:abstractNumId w:val="12"/>
  </w:num>
  <w:num w:numId="6">
    <w:abstractNumId w:val="6"/>
  </w:num>
  <w:num w:numId="7">
    <w:abstractNumId w:val="8"/>
  </w:num>
  <w:num w:numId="8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8"/>
          <w:u w:val="none"/>
        </w:rPr>
      </w:lvl>
    </w:lvlOverride>
  </w:num>
  <w:num w:numId="9">
    <w:abstractNumId w:val="4"/>
  </w:num>
  <w:num w:numId="10">
    <w:abstractNumId w:val="5"/>
  </w:num>
  <w:num w:numId="11">
    <w:abstractNumId w:val="9"/>
  </w:num>
  <w:num w:numId="12">
    <w:abstractNumId w:val="7"/>
  </w:num>
  <w:num w:numId="13">
    <w:abstractNumId w:val="18"/>
  </w:num>
  <w:num w:numId="14">
    <w:abstractNumId w:val="2"/>
  </w:num>
  <w:num w:numId="15">
    <w:abstractNumId w:val="14"/>
  </w:num>
  <w:num w:numId="16">
    <w:abstractNumId w:val="1"/>
  </w:num>
  <w:num w:numId="17">
    <w:abstractNumId w:val="3"/>
  </w:num>
  <w:num w:numId="18">
    <w:abstractNumId w:val="15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A1F"/>
    <w:rsid w:val="005467D3"/>
    <w:rsid w:val="0094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widowControl w:val="0"/>
      <w:jc w:val="center"/>
      <w:outlineLvl w:val="0"/>
    </w:pPr>
    <w:rPr>
      <w:b/>
      <w:snapToGrid w:val="0"/>
      <w:sz w:val="28"/>
    </w:rPr>
  </w:style>
  <w:style w:type="paragraph" w:styleId="2">
    <w:name w:val="heading 2"/>
    <w:basedOn w:val="a"/>
    <w:next w:val="a"/>
    <w:qFormat/>
    <w:pPr>
      <w:keepNext/>
      <w:spacing w:before="20"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spacing w:before="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firstLine="720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8"/>
      <w:lang w:val="en-US"/>
    </w:rPr>
  </w:style>
  <w:style w:type="paragraph" w:styleId="7">
    <w:name w:val="heading 7"/>
    <w:basedOn w:val="a"/>
    <w:next w:val="a"/>
    <w:qFormat/>
    <w:pPr>
      <w:keepNext/>
      <w:ind w:firstLine="720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720"/>
      <w:jc w:val="both"/>
      <w:outlineLvl w:val="7"/>
    </w:pPr>
    <w:rPr>
      <w:sz w:val="28"/>
      <w:u w:val="single"/>
    </w:rPr>
  </w:style>
  <w:style w:type="paragraph" w:styleId="9">
    <w:name w:val="heading 9"/>
    <w:basedOn w:val="a"/>
    <w:next w:val="a"/>
    <w:qFormat/>
    <w:pPr>
      <w:keepNext/>
      <w:ind w:firstLine="720"/>
      <w:outlineLvl w:val="8"/>
    </w:pPr>
    <w:rPr>
      <w:sz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widowControl w:val="0"/>
      <w:ind w:firstLine="720"/>
      <w:jc w:val="center"/>
    </w:pPr>
    <w:rPr>
      <w:b/>
      <w:caps/>
      <w:snapToGrid w:val="0"/>
      <w:sz w:val="28"/>
    </w:rPr>
  </w:style>
  <w:style w:type="paragraph" w:styleId="20">
    <w:name w:val="Body Text 2"/>
    <w:basedOn w:val="a"/>
    <w:semiHidden/>
    <w:pPr>
      <w:jc w:val="center"/>
    </w:pPr>
    <w:rPr>
      <w:b/>
      <w:sz w:val="28"/>
    </w:rPr>
  </w:style>
  <w:style w:type="paragraph" w:styleId="a4">
    <w:name w:val="Block Text"/>
    <w:basedOn w:val="a"/>
    <w:semiHidden/>
    <w:pPr>
      <w:widowControl w:val="0"/>
      <w:spacing w:after="120" w:line="280" w:lineRule="auto"/>
      <w:ind w:left="680" w:right="600"/>
      <w:jc w:val="center"/>
    </w:pPr>
    <w:rPr>
      <w:b/>
      <w:snapToGrid w:val="0"/>
      <w:sz w:val="28"/>
    </w:rPr>
  </w:style>
  <w:style w:type="paragraph" w:styleId="a5">
    <w:name w:val="Body Text"/>
    <w:basedOn w:val="a"/>
    <w:semiHidden/>
    <w:pPr>
      <w:jc w:val="center"/>
    </w:pPr>
    <w:rPr>
      <w:b/>
      <w:sz w:val="24"/>
    </w:rPr>
  </w:style>
  <w:style w:type="paragraph" w:styleId="a6">
    <w:name w:val="Body Text Indent"/>
    <w:basedOn w:val="a"/>
    <w:semiHidden/>
    <w:pPr>
      <w:spacing w:line="260" w:lineRule="auto"/>
      <w:ind w:firstLine="320"/>
      <w:jc w:val="center"/>
    </w:pPr>
    <w:rPr>
      <w:b/>
      <w:caps/>
      <w:sz w:val="28"/>
    </w:rPr>
  </w:style>
  <w:style w:type="paragraph" w:customStyle="1" w:styleId="FR1">
    <w:name w:val="FR1"/>
    <w:pPr>
      <w:widowControl w:val="0"/>
      <w:jc w:val="both"/>
    </w:pPr>
    <w:rPr>
      <w:rFonts w:ascii="Arial" w:hAnsi="Arial"/>
      <w:snapToGrid w:val="0"/>
      <w:sz w:val="16"/>
    </w:rPr>
  </w:style>
  <w:style w:type="paragraph" w:styleId="a7">
    <w:name w:val="caption"/>
    <w:basedOn w:val="a"/>
    <w:next w:val="a"/>
    <w:qFormat/>
    <w:pPr>
      <w:widowControl w:val="0"/>
      <w:jc w:val="center"/>
    </w:pPr>
    <w:rPr>
      <w:rFonts w:ascii="Arial" w:hAnsi="Arial"/>
      <w:b/>
      <w:snapToGrid w:val="0"/>
      <w:sz w:val="28"/>
    </w:rPr>
  </w:style>
  <w:style w:type="paragraph" w:styleId="21">
    <w:name w:val="Body Text Indent 2"/>
    <w:basedOn w:val="a"/>
    <w:semiHidden/>
    <w:pPr>
      <w:ind w:left="435"/>
      <w:jc w:val="both"/>
    </w:pPr>
    <w:rPr>
      <w:sz w:val="28"/>
    </w:rPr>
  </w:style>
  <w:style w:type="paragraph" w:styleId="30">
    <w:name w:val="Body Text Indent 3"/>
    <w:basedOn w:val="a"/>
    <w:semiHidden/>
    <w:pPr>
      <w:ind w:firstLine="720"/>
      <w:jc w:val="both"/>
    </w:pPr>
    <w:rPr>
      <w:sz w:val="28"/>
    </w:rPr>
  </w:style>
  <w:style w:type="paragraph" w:customStyle="1" w:styleId="FR4">
    <w:name w:val="FR4"/>
    <w:pPr>
      <w:widowControl w:val="0"/>
      <w:spacing w:before="240" w:line="300" w:lineRule="auto"/>
      <w:ind w:left="400"/>
    </w:pPr>
    <w:rPr>
      <w:rFonts w:ascii="Arial" w:hAnsi="Arial"/>
      <w:i/>
      <w:snapToGrid w:val="0"/>
      <w:sz w:val="24"/>
    </w:rPr>
  </w:style>
  <w:style w:type="paragraph" w:customStyle="1" w:styleId="FR2">
    <w:name w:val="FR2"/>
    <w:pPr>
      <w:widowControl w:val="0"/>
      <w:jc w:val="both"/>
    </w:pPr>
    <w:rPr>
      <w:rFonts w:ascii="Arial" w:hAnsi="Arial"/>
      <w:snapToGrid w:val="0"/>
      <w:sz w:val="44"/>
    </w:rPr>
  </w:style>
  <w:style w:type="paragraph" w:styleId="31">
    <w:name w:val="Body Text 3"/>
    <w:basedOn w:val="a"/>
    <w:semiHidden/>
    <w:pPr>
      <w:framePr w:w="4165" w:h="1820" w:hSpace="10080" w:vSpace="60" w:wrap="notBeside" w:vAnchor="text" w:hAnchor="margin" w:x="541" w:y="68" w:anchorLock="1"/>
      <w:jc w:val="center"/>
    </w:pPr>
    <w:rPr>
      <w:sz w:val="28"/>
    </w:rPr>
  </w:style>
  <w:style w:type="paragraph" w:styleId="a8">
    <w:name w:val="footer"/>
    <w:basedOn w:val="a"/>
    <w:semiHidden/>
    <w:pPr>
      <w:tabs>
        <w:tab w:val="center" w:pos="4153"/>
        <w:tab w:val="right" w:pos="8306"/>
      </w:tabs>
    </w:pPr>
  </w:style>
  <w:style w:type="character" w:styleId="a9">
    <w:name w:val="page number"/>
    <w:basedOn w:val="a0"/>
    <w:semiHidden/>
  </w:style>
  <w:style w:type="paragraph" w:styleId="aa">
    <w:name w:val="header"/>
    <w:basedOn w:val="a"/>
    <w:semiHidden/>
    <w:pPr>
      <w:tabs>
        <w:tab w:val="center" w:pos="4153"/>
        <w:tab w:val="right" w:pos="8306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widowControl w:val="0"/>
      <w:jc w:val="center"/>
      <w:outlineLvl w:val="0"/>
    </w:pPr>
    <w:rPr>
      <w:b/>
      <w:snapToGrid w:val="0"/>
      <w:sz w:val="28"/>
    </w:rPr>
  </w:style>
  <w:style w:type="paragraph" w:styleId="2">
    <w:name w:val="heading 2"/>
    <w:basedOn w:val="a"/>
    <w:next w:val="a"/>
    <w:qFormat/>
    <w:pPr>
      <w:keepNext/>
      <w:spacing w:before="20"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spacing w:before="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firstLine="720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8"/>
      <w:lang w:val="en-US"/>
    </w:rPr>
  </w:style>
  <w:style w:type="paragraph" w:styleId="7">
    <w:name w:val="heading 7"/>
    <w:basedOn w:val="a"/>
    <w:next w:val="a"/>
    <w:qFormat/>
    <w:pPr>
      <w:keepNext/>
      <w:ind w:firstLine="720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720"/>
      <w:jc w:val="both"/>
      <w:outlineLvl w:val="7"/>
    </w:pPr>
    <w:rPr>
      <w:sz w:val="28"/>
      <w:u w:val="single"/>
    </w:rPr>
  </w:style>
  <w:style w:type="paragraph" w:styleId="9">
    <w:name w:val="heading 9"/>
    <w:basedOn w:val="a"/>
    <w:next w:val="a"/>
    <w:qFormat/>
    <w:pPr>
      <w:keepNext/>
      <w:ind w:firstLine="720"/>
      <w:outlineLvl w:val="8"/>
    </w:pPr>
    <w:rPr>
      <w:sz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widowControl w:val="0"/>
      <w:ind w:firstLine="720"/>
      <w:jc w:val="center"/>
    </w:pPr>
    <w:rPr>
      <w:b/>
      <w:caps/>
      <w:snapToGrid w:val="0"/>
      <w:sz w:val="28"/>
    </w:rPr>
  </w:style>
  <w:style w:type="paragraph" w:styleId="20">
    <w:name w:val="Body Text 2"/>
    <w:basedOn w:val="a"/>
    <w:semiHidden/>
    <w:pPr>
      <w:jc w:val="center"/>
    </w:pPr>
    <w:rPr>
      <w:b/>
      <w:sz w:val="28"/>
    </w:rPr>
  </w:style>
  <w:style w:type="paragraph" w:styleId="a4">
    <w:name w:val="Block Text"/>
    <w:basedOn w:val="a"/>
    <w:semiHidden/>
    <w:pPr>
      <w:widowControl w:val="0"/>
      <w:spacing w:after="120" w:line="280" w:lineRule="auto"/>
      <w:ind w:left="680" w:right="600"/>
      <w:jc w:val="center"/>
    </w:pPr>
    <w:rPr>
      <w:b/>
      <w:snapToGrid w:val="0"/>
      <w:sz w:val="28"/>
    </w:rPr>
  </w:style>
  <w:style w:type="paragraph" w:styleId="a5">
    <w:name w:val="Body Text"/>
    <w:basedOn w:val="a"/>
    <w:semiHidden/>
    <w:pPr>
      <w:jc w:val="center"/>
    </w:pPr>
    <w:rPr>
      <w:b/>
      <w:sz w:val="24"/>
    </w:rPr>
  </w:style>
  <w:style w:type="paragraph" w:styleId="a6">
    <w:name w:val="Body Text Indent"/>
    <w:basedOn w:val="a"/>
    <w:semiHidden/>
    <w:pPr>
      <w:spacing w:line="260" w:lineRule="auto"/>
      <w:ind w:firstLine="320"/>
      <w:jc w:val="center"/>
    </w:pPr>
    <w:rPr>
      <w:b/>
      <w:caps/>
      <w:sz w:val="28"/>
    </w:rPr>
  </w:style>
  <w:style w:type="paragraph" w:customStyle="1" w:styleId="FR1">
    <w:name w:val="FR1"/>
    <w:pPr>
      <w:widowControl w:val="0"/>
      <w:jc w:val="both"/>
    </w:pPr>
    <w:rPr>
      <w:rFonts w:ascii="Arial" w:hAnsi="Arial"/>
      <w:snapToGrid w:val="0"/>
      <w:sz w:val="16"/>
    </w:rPr>
  </w:style>
  <w:style w:type="paragraph" w:styleId="a7">
    <w:name w:val="caption"/>
    <w:basedOn w:val="a"/>
    <w:next w:val="a"/>
    <w:qFormat/>
    <w:pPr>
      <w:widowControl w:val="0"/>
      <w:jc w:val="center"/>
    </w:pPr>
    <w:rPr>
      <w:rFonts w:ascii="Arial" w:hAnsi="Arial"/>
      <w:b/>
      <w:snapToGrid w:val="0"/>
      <w:sz w:val="28"/>
    </w:rPr>
  </w:style>
  <w:style w:type="paragraph" w:styleId="21">
    <w:name w:val="Body Text Indent 2"/>
    <w:basedOn w:val="a"/>
    <w:semiHidden/>
    <w:pPr>
      <w:ind w:left="435"/>
      <w:jc w:val="both"/>
    </w:pPr>
    <w:rPr>
      <w:sz w:val="28"/>
    </w:rPr>
  </w:style>
  <w:style w:type="paragraph" w:styleId="30">
    <w:name w:val="Body Text Indent 3"/>
    <w:basedOn w:val="a"/>
    <w:semiHidden/>
    <w:pPr>
      <w:ind w:firstLine="720"/>
      <w:jc w:val="both"/>
    </w:pPr>
    <w:rPr>
      <w:sz w:val="28"/>
    </w:rPr>
  </w:style>
  <w:style w:type="paragraph" w:customStyle="1" w:styleId="FR4">
    <w:name w:val="FR4"/>
    <w:pPr>
      <w:widowControl w:val="0"/>
      <w:spacing w:before="240" w:line="300" w:lineRule="auto"/>
      <w:ind w:left="400"/>
    </w:pPr>
    <w:rPr>
      <w:rFonts w:ascii="Arial" w:hAnsi="Arial"/>
      <w:i/>
      <w:snapToGrid w:val="0"/>
      <w:sz w:val="24"/>
    </w:rPr>
  </w:style>
  <w:style w:type="paragraph" w:customStyle="1" w:styleId="FR2">
    <w:name w:val="FR2"/>
    <w:pPr>
      <w:widowControl w:val="0"/>
      <w:jc w:val="both"/>
    </w:pPr>
    <w:rPr>
      <w:rFonts w:ascii="Arial" w:hAnsi="Arial"/>
      <w:snapToGrid w:val="0"/>
      <w:sz w:val="44"/>
    </w:rPr>
  </w:style>
  <w:style w:type="paragraph" w:styleId="31">
    <w:name w:val="Body Text 3"/>
    <w:basedOn w:val="a"/>
    <w:semiHidden/>
    <w:pPr>
      <w:framePr w:w="4165" w:h="1820" w:hSpace="10080" w:vSpace="60" w:wrap="notBeside" w:vAnchor="text" w:hAnchor="margin" w:x="541" w:y="68" w:anchorLock="1"/>
      <w:jc w:val="center"/>
    </w:pPr>
    <w:rPr>
      <w:sz w:val="28"/>
    </w:rPr>
  </w:style>
  <w:style w:type="paragraph" w:styleId="a8">
    <w:name w:val="footer"/>
    <w:basedOn w:val="a"/>
    <w:semiHidden/>
    <w:pPr>
      <w:tabs>
        <w:tab w:val="center" w:pos="4153"/>
        <w:tab w:val="right" w:pos="8306"/>
      </w:tabs>
    </w:pPr>
  </w:style>
  <w:style w:type="character" w:styleId="a9">
    <w:name w:val="page number"/>
    <w:basedOn w:val="a0"/>
    <w:semiHidden/>
  </w:style>
  <w:style w:type="paragraph" w:styleId="aa">
    <w:name w:val="header"/>
    <w:basedOn w:val="a"/>
    <w:semiHidden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oleObject" Target="embeddings/oleObject50.bin"/><Relationship Id="rId21" Type="http://schemas.openxmlformats.org/officeDocument/2006/relationships/image" Target="media/image12.png"/><Relationship Id="rId42" Type="http://schemas.openxmlformats.org/officeDocument/2006/relationships/image" Target="media/image25.wmf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9.bin"/><Relationship Id="rId68" Type="http://schemas.openxmlformats.org/officeDocument/2006/relationships/image" Target="media/image38.wmf"/><Relationship Id="rId84" Type="http://schemas.openxmlformats.org/officeDocument/2006/relationships/oleObject" Target="embeddings/oleObject30.bin"/><Relationship Id="rId89" Type="http://schemas.openxmlformats.org/officeDocument/2006/relationships/oleObject" Target="embeddings/oleObject34.bin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8.bin"/><Relationship Id="rId138" Type="http://schemas.openxmlformats.org/officeDocument/2006/relationships/image" Target="media/image69.wmf"/><Relationship Id="rId154" Type="http://schemas.openxmlformats.org/officeDocument/2006/relationships/image" Target="media/image77.wmf"/><Relationship Id="rId159" Type="http://schemas.openxmlformats.org/officeDocument/2006/relationships/image" Target="media/image80.wmf"/><Relationship Id="rId175" Type="http://schemas.openxmlformats.org/officeDocument/2006/relationships/image" Target="media/image94.png"/><Relationship Id="rId170" Type="http://schemas.openxmlformats.org/officeDocument/2006/relationships/image" Target="media/image89.png"/><Relationship Id="rId16" Type="http://schemas.openxmlformats.org/officeDocument/2006/relationships/image" Target="media/image7.png"/><Relationship Id="rId107" Type="http://schemas.openxmlformats.org/officeDocument/2006/relationships/oleObject" Target="embeddings/oleObject44.bin"/><Relationship Id="rId11" Type="http://schemas.openxmlformats.org/officeDocument/2006/relationships/image" Target="media/image2.png"/><Relationship Id="rId32" Type="http://schemas.openxmlformats.org/officeDocument/2006/relationships/image" Target="media/image20.wmf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3.wmf"/><Relationship Id="rId74" Type="http://schemas.openxmlformats.org/officeDocument/2006/relationships/image" Target="media/image41.wmf"/><Relationship Id="rId79" Type="http://schemas.openxmlformats.org/officeDocument/2006/relationships/oleObject" Target="embeddings/oleObject27.bin"/><Relationship Id="rId102" Type="http://schemas.openxmlformats.org/officeDocument/2006/relationships/oleObject" Target="embeddings/oleObject41.bin"/><Relationship Id="rId123" Type="http://schemas.openxmlformats.org/officeDocument/2006/relationships/oleObject" Target="embeddings/oleObject53.bin"/><Relationship Id="rId128" Type="http://schemas.openxmlformats.org/officeDocument/2006/relationships/image" Target="media/image64.wmf"/><Relationship Id="rId144" Type="http://schemas.openxmlformats.org/officeDocument/2006/relationships/image" Target="media/image72.wmf"/><Relationship Id="rId149" Type="http://schemas.openxmlformats.org/officeDocument/2006/relationships/oleObject" Target="embeddings/oleObject66.bin"/><Relationship Id="rId5" Type="http://schemas.openxmlformats.org/officeDocument/2006/relationships/webSettings" Target="webSettings.xml"/><Relationship Id="rId90" Type="http://schemas.openxmlformats.org/officeDocument/2006/relationships/image" Target="media/image47.wmf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71.bin"/><Relationship Id="rId165" Type="http://schemas.openxmlformats.org/officeDocument/2006/relationships/image" Target="media/image84.png"/><Relationship Id="rId181" Type="http://schemas.openxmlformats.org/officeDocument/2006/relationships/image" Target="media/image100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43" Type="http://schemas.openxmlformats.org/officeDocument/2006/relationships/oleObject" Target="embeddings/oleObject9.bin"/><Relationship Id="rId48" Type="http://schemas.openxmlformats.org/officeDocument/2006/relationships/image" Target="media/image28.wmf"/><Relationship Id="rId64" Type="http://schemas.openxmlformats.org/officeDocument/2006/relationships/image" Target="media/image36.wmf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48.bin"/><Relationship Id="rId118" Type="http://schemas.openxmlformats.org/officeDocument/2006/relationships/image" Target="media/image59.png"/><Relationship Id="rId134" Type="http://schemas.openxmlformats.org/officeDocument/2006/relationships/image" Target="media/image67.wmf"/><Relationship Id="rId139" Type="http://schemas.openxmlformats.org/officeDocument/2006/relationships/oleObject" Target="embeddings/oleObject61.bin"/><Relationship Id="rId80" Type="http://schemas.openxmlformats.org/officeDocument/2006/relationships/image" Target="media/image44.wmf"/><Relationship Id="rId85" Type="http://schemas.openxmlformats.org/officeDocument/2006/relationships/oleObject" Target="embeddings/oleObject31.bin"/><Relationship Id="rId150" Type="http://schemas.openxmlformats.org/officeDocument/2006/relationships/image" Target="media/image75.wmf"/><Relationship Id="rId155" Type="http://schemas.openxmlformats.org/officeDocument/2006/relationships/oleObject" Target="embeddings/oleObject69.bin"/><Relationship Id="rId171" Type="http://schemas.openxmlformats.org/officeDocument/2006/relationships/image" Target="media/image90.png"/><Relationship Id="rId176" Type="http://schemas.openxmlformats.org/officeDocument/2006/relationships/image" Target="media/image95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oleObject" Target="embeddings/oleObject4.bin"/><Relationship Id="rId38" Type="http://schemas.openxmlformats.org/officeDocument/2006/relationships/image" Target="media/image23.wmf"/><Relationship Id="rId59" Type="http://schemas.openxmlformats.org/officeDocument/2006/relationships/oleObject" Target="embeddings/oleObject17.bin"/><Relationship Id="rId103" Type="http://schemas.openxmlformats.org/officeDocument/2006/relationships/image" Target="media/image53.wmf"/><Relationship Id="rId108" Type="http://schemas.openxmlformats.org/officeDocument/2006/relationships/oleObject" Target="embeddings/oleObject45.bin"/><Relationship Id="rId124" Type="http://schemas.openxmlformats.org/officeDocument/2006/relationships/image" Target="media/image62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31.wmf"/><Relationship Id="rId70" Type="http://schemas.openxmlformats.org/officeDocument/2006/relationships/image" Target="media/image39.wmf"/><Relationship Id="rId75" Type="http://schemas.openxmlformats.org/officeDocument/2006/relationships/oleObject" Target="embeddings/oleObject25.bin"/><Relationship Id="rId91" Type="http://schemas.openxmlformats.org/officeDocument/2006/relationships/oleObject" Target="embeddings/oleObject35.bin"/><Relationship Id="rId96" Type="http://schemas.openxmlformats.org/officeDocument/2006/relationships/oleObject" Target="embeddings/oleObject38.bin"/><Relationship Id="rId140" Type="http://schemas.openxmlformats.org/officeDocument/2006/relationships/image" Target="media/image70.wmf"/><Relationship Id="rId145" Type="http://schemas.openxmlformats.org/officeDocument/2006/relationships/oleObject" Target="embeddings/oleObject64.bin"/><Relationship Id="rId161" Type="http://schemas.openxmlformats.org/officeDocument/2006/relationships/image" Target="media/image81.wmf"/><Relationship Id="rId166" Type="http://schemas.openxmlformats.org/officeDocument/2006/relationships/image" Target="media/image85.png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4.wmf"/><Relationship Id="rId28" Type="http://schemas.openxmlformats.org/officeDocument/2006/relationships/image" Target="media/image17.png"/><Relationship Id="rId49" Type="http://schemas.openxmlformats.org/officeDocument/2006/relationships/oleObject" Target="embeddings/oleObject12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26.wmf"/><Relationship Id="rId60" Type="http://schemas.openxmlformats.org/officeDocument/2006/relationships/image" Target="media/image34.wmf"/><Relationship Id="rId65" Type="http://schemas.openxmlformats.org/officeDocument/2006/relationships/oleObject" Target="embeddings/oleObject20.bin"/><Relationship Id="rId81" Type="http://schemas.openxmlformats.org/officeDocument/2006/relationships/oleObject" Target="embeddings/oleObject28.bin"/><Relationship Id="rId86" Type="http://schemas.openxmlformats.org/officeDocument/2006/relationships/image" Target="media/image46.wmf"/><Relationship Id="rId130" Type="http://schemas.openxmlformats.org/officeDocument/2006/relationships/image" Target="media/image65.wmf"/><Relationship Id="rId135" Type="http://schemas.openxmlformats.org/officeDocument/2006/relationships/oleObject" Target="embeddings/oleObject59.bin"/><Relationship Id="rId151" Type="http://schemas.openxmlformats.org/officeDocument/2006/relationships/oleObject" Target="embeddings/oleObject67.bin"/><Relationship Id="rId156" Type="http://schemas.openxmlformats.org/officeDocument/2006/relationships/image" Target="media/image78.wmf"/><Relationship Id="rId177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72" Type="http://schemas.openxmlformats.org/officeDocument/2006/relationships/image" Target="media/image91.png"/><Relationship Id="rId180" Type="http://schemas.openxmlformats.org/officeDocument/2006/relationships/image" Target="media/image99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oleObject" Target="embeddings/oleObject7.bin"/><Relationship Id="rId109" Type="http://schemas.openxmlformats.org/officeDocument/2006/relationships/image" Target="media/image55.wmf"/><Relationship Id="rId34" Type="http://schemas.openxmlformats.org/officeDocument/2006/relationships/image" Target="media/image21.wmf"/><Relationship Id="rId50" Type="http://schemas.openxmlformats.org/officeDocument/2006/relationships/image" Target="media/image29.wmf"/><Relationship Id="rId55" Type="http://schemas.openxmlformats.org/officeDocument/2006/relationships/oleObject" Target="embeddings/oleObject15.bin"/><Relationship Id="rId76" Type="http://schemas.openxmlformats.org/officeDocument/2006/relationships/image" Target="media/image42.wmf"/><Relationship Id="rId97" Type="http://schemas.openxmlformats.org/officeDocument/2006/relationships/image" Target="media/image50.wmf"/><Relationship Id="rId104" Type="http://schemas.openxmlformats.org/officeDocument/2006/relationships/oleObject" Target="embeddings/oleObject42.bin"/><Relationship Id="rId120" Type="http://schemas.openxmlformats.org/officeDocument/2006/relationships/image" Target="media/image60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73.wmf"/><Relationship Id="rId16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48.wmf"/><Relationship Id="rId162" Type="http://schemas.openxmlformats.org/officeDocument/2006/relationships/oleObject" Target="embeddings/oleObject72.bin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oleObject" Target="embeddings/oleObject1.bin"/><Relationship Id="rId40" Type="http://schemas.openxmlformats.org/officeDocument/2006/relationships/image" Target="media/image24.wmf"/><Relationship Id="rId45" Type="http://schemas.openxmlformats.org/officeDocument/2006/relationships/oleObject" Target="embeddings/oleObject10.bin"/><Relationship Id="rId66" Type="http://schemas.openxmlformats.org/officeDocument/2006/relationships/image" Target="media/image37.wmf"/><Relationship Id="rId87" Type="http://schemas.openxmlformats.org/officeDocument/2006/relationships/oleObject" Target="embeddings/oleObject32.bin"/><Relationship Id="rId110" Type="http://schemas.openxmlformats.org/officeDocument/2006/relationships/oleObject" Target="embeddings/oleObject46.bin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97.png"/><Relationship Id="rId61" Type="http://schemas.openxmlformats.org/officeDocument/2006/relationships/oleObject" Target="embeddings/oleObject18.bin"/><Relationship Id="rId82" Type="http://schemas.openxmlformats.org/officeDocument/2006/relationships/image" Target="media/image45.wmf"/><Relationship Id="rId152" Type="http://schemas.openxmlformats.org/officeDocument/2006/relationships/image" Target="media/image76.wmf"/><Relationship Id="rId173" Type="http://schemas.openxmlformats.org/officeDocument/2006/relationships/image" Target="media/image9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wmf"/><Relationship Id="rId35" Type="http://schemas.openxmlformats.org/officeDocument/2006/relationships/oleObject" Target="embeddings/oleObject5.bin"/><Relationship Id="rId56" Type="http://schemas.openxmlformats.org/officeDocument/2006/relationships/image" Target="media/image32.wmf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3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7.png"/><Relationship Id="rId8" Type="http://schemas.openxmlformats.org/officeDocument/2006/relationships/footer" Target="footer1.xml"/><Relationship Id="rId51" Type="http://schemas.openxmlformats.org/officeDocument/2006/relationships/oleObject" Target="embeddings/oleObject13.bin"/><Relationship Id="rId72" Type="http://schemas.openxmlformats.org/officeDocument/2006/relationships/image" Target="media/image40.wmf"/><Relationship Id="rId93" Type="http://schemas.openxmlformats.org/officeDocument/2006/relationships/oleObject" Target="embeddings/oleObject36.bin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52.bin"/><Relationship Id="rId142" Type="http://schemas.openxmlformats.org/officeDocument/2006/relationships/image" Target="media/image71.wmf"/><Relationship Id="rId163" Type="http://schemas.openxmlformats.org/officeDocument/2006/relationships/image" Target="media/image82.png"/><Relationship Id="rId3" Type="http://schemas.microsoft.com/office/2007/relationships/stylesWithEffects" Target="stylesWithEffects.xml"/><Relationship Id="rId25" Type="http://schemas.openxmlformats.org/officeDocument/2006/relationships/oleObject" Target="embeddings/oleObject2.bin"/><Relationship Id="rId46" Type="http://schemas.openxmlformats.org/officeDocument/2006/relationships/image" Target="media/image27.wmf"/><Relationship Id="rId67" Type="http://schemas.openxmlformats.org/officeDocument/2006/relationships/oleObject" Target="embeddings/oleObject21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0.bin"/><Relationship Id="rId158" Type="http://schemas.openxmlformats.org/officeDocument/2006/relationships/image" Target="media/image79.png"/><Relationship Id="rId20" Type="http://schemas.openxmlformats.org/officeDocument/2006/relationships/image" Target="media/image11.png"/><Relationship Id="rId41" Type="http://schemas.openxmlformats.org/officeDocument/2006/relationships/oleObject" Target="embeddings/oleObject8.bin"/><Relationship Id="rId62" Type="http://schemas.openxmlformats.org/officeDocument/2006/relationships/image" Target="media/image35.wmf"/><Relationship Id="rId83" Type="http://schemas.openxmlformats.org/officeDocument/2006/relationships/oleObject" Target="embeddings/oleObject29.bin"/><Relationship Id="rId88" Type="http://schemas.openxmlformats.org/officeDocument/2006/relationships/oleObject" Target="embeddings/oleObject33.bin"/><Relationship Id="rId111" Type="http://schemas.openxmlformats.org/officeDocument/2006/relationships/image" Target="media/image56.wmf"/><Relationship Id="rId132" Type="http://schemas.openxmlformats.org/officeDocument/2006/relationships/image" Target="media/image66.wmf"/><Relationship Id="rId153" Type="http://schemas.openxmlformats.org/officeDocument/2006/relationships/oleObject" Target="embeddings/oleObject68.bin"/><Relationship Id="rId174" Type="http://schemas.openxmlformats.org/officeDocument/2006/relationships/image" Target="media/image93.png"/><Relationship Id="rId179" Type="http://schemas.openxmlformats.org/officeDocument/2006/relationships/image" Target="media/image98.png"/><Relationship Id="rId15" Type="http://schemas.openxmlformats.org/officeDocument/2006/relationships/image" Target="media/image6.png"/><Relationship Id="rId36" Type="http://schemas.openxmlformats.org/officeDocument/2006/relationships/image" Target="media/image22.wmf"/><Relationship Id="rId57" Type="http://schemas.openxmlformats.org/officeDocument/2006/relationships/oleObject" Target="embeddings/oleObject16.bin"/><Relationship Id="rId106" Type="http://schemas.openxmlformats.org/officeDocument/2006/relationships/image" Target="media/image54.wmf"/><Relationship Id="rId127" Type="http://schemas.openxmlformats.org/officeDocument/2006/relationships/oleObject" Target="embeddings/oleObject55.bin"/><Relationship Id="rId10" Type="http://schemas.openxmlformats.org/officeDocument/2006/relationships/image" Target="media/image1.png"/><Relationship Id="rId31" Type="http://schemas.openxmlformats.org/officeDocument/2006/relationships/oleObject" Target="embeddings/oleObject3.bin"/><Relationship Id="rId52" Type="http://schemas.openxmlformats.org/officeDocument/2006/relationships/image" Target="media/image30.wmf"/><Relationship Id="rId73" Type="http://schemas.openxmlformats.org/officeDocument/2006/relationships/oleObject" Target="embeddings/oleObject24.bin"/><Relationship Id="rId78" Type="http://schemas.openxmlformats.org/officeDocument/2006/relationships/image" Target="media/image43.wmf"/><Relationship Id="rId94" Type="http://schemas.openxmlformats.org/officeDocument/2006/relationships/image" Target="media/image49.wmf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1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74.wmf"/><Relationship Id="rId164" Type="http://schemas.openxmlformats.org/officeDocument/2006/relationships/image" Target="media/image83.png"/><Relationship Id="rId169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12082</Words>
  <Characters>68872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ПОНЯТИЯ</vt:lpstr>
    </vt:vector>
  </TitlesOfParts>
  <LinksUpToDate>false</LinksUpToDate>
  <CharactersWithSpaces>80793</CharactersWithSpaces>
  <SharedDoc>false</SharedDoc>
  <HLinks>
    <vt:vector size="216" baseType="variant">
      <vt:variant>
        <vt:i4>3802125</vt:i4>
      </vt:variant>
      <vt:variant>
        <vt:i4>72008</vt:i4>
      </vt:variant>
      <vt:variant>
        <vt:i4>1070</vt:i4>
      </vt:variant>
      <vt:variant>
        <vt:i4>1</vt:i4>
      </vt:variant>
      <vt:variant>
        <vt:lpwstr>Р2.pcx</vt:lpwstr>
      </vt:variant>
      <vt:variant>
        <vt:lpwstr/>
      </vt:variant>
      <vt:variant>
        <vt:i4>3933197</vt:i4>
      </vt:variant>
      <vt:variant>
        <vt:i4>72104</vt:i4>
      </vt:variant>
      <vt:variant>
        <vt:i4>1071</vt:i4>
      </vt:variant>
      <vt:variant>
        <vt:i4>1</vt:i4>
      </vt:variant>
      <vt:variant>
        <vt:lpwstr>Р4.pcx</vt:lpwstr>
      </vt:variant>
      <vt:variant>
        <vt:lpwstr/>
      </vt:variant>
      <vt:variant>
        <vt:i4>3998733</vt:i4>
      </vt:variant>
      <vt:variant>
        <vt:i4>72394</vt:i4>
      </vt:variant>
      <vt:variant>
        <vt:i4>1072</vt:i4>
      </vt:variant>
      <vt:variant>
        <vt:i4>1</vt:i4>
      </vt:variant>
      <vt:variant>
        <vt:lpwstr>Р5.pcx</vt:lpwstr>
      </vt:variant>
      <vt:variant>
        <vt:lpwstr/>
      </vt:variant>
      <vt:variant>
        <vt:i4>984096</vt:i4>
      </vt:variant>
      <vt:variant>
        <vt:i4>73024</vt:i4>
      </vt:variant>
      <vt:variant>
        <vt:i4>1073</vt:i4>
      </vt:variant>
      <vt:variant>
        <vt:i4>1</vt:i4>
      </vt:variant>
      <vt:variant>
        <vt:lpwstr>Р6-1.pcx</vt:lpwstr>
      </vt:variant>
      <vt:variant>
        <vt:lpwstr/>
      </vt:variant>
      <vt:variant>
        <vt:i4>918560</vt:i4>
      </vt:variant>
      <vt:variant>
        <vt:i4>73210</vt:i4>
      </vt:variant>
      <vt:variant>
        <vt:i4>1074</vt:i4>
      </vt:variant>
      <vt:variant>
        <vt:i4>1</vt:i4>
      </vt:variant>
      <vt:variant>
        <vt:lpwstr>Р7-1.pcx</vt:lpwstr>
      </vt:variant>
      <vt:variant>
        <vt:lpwstr/>
      </vt:variant>
      <vt:variant>
        <vt:i4>3146765</vt:i4>
      </vt:variant>
      <vt:variant>
        <vt:i4>73402</vt:i4>
      </vt:variant>
      <vt:variant>
        <vt:i4>1075</vt:i4>
      </vt:variant>
      <vt:variant>
        <vt:i4>1</vt:i4>
      </vt:variant>
      <vt:variant>
        <vt:lpwstr>Р8.pcx</vt:lpwstr>
      </vt:variant>
      <vt:variant>
        <vt:lpwstr/>
      </vt:variant>
      <vt:variant>
        <vt:i4>3212301</vt:i4>
      </vt:variant>
      <vt:variant>
        <vt:i4>73858</vt:i4>
      </vt:variant>
      <vt:variant>
        <vt:i4>1076</vt:i4>
      </vt:variant>
      <vt:variant>
        <vt:i4>1</vt:i4>
      </vt:variant>
      <vt:variant>
        <vt:lpwstr>Р9.pcx</vt:lpwstr>
      </vt:variant>
      <vt:variant>
        <vt:lpwstr/>
      </vt:variant>
      <vt:variant>
        <vt:i4>8127488</vt:i4>
      </vt:variant>
      <vt:variant>
        <vt:i4>74592</vt:i4>
      </vt:variant>
      <vt:variant>
        <vt:i4>1077</vt:i4>
      </vt:variant>
      <vt:variant>
        <vt:i4>1</vt:i4>
      </vt:variant>
      <vt:variant>
        <vt:lpwstr>Р10.pcx</vt:lpwstr>
      </vt:variant>
      <vt:variant>
        <vt:lpwstr/>
      </vt:variant>
      <vt:variant>
        <vt:i4>8127489</vt:i4>
      </vt:variant>
      <vt:variant>
        <vt:i4>75468</vt:i4>
      </vt:variant>
      <vt:variant>
        <vt:i4>1078</vt:i4>
      </vt:variant>
      <vt:variant>
        <vt:i4>1</vt:i4>
      </vt:variant>
      <vt:variant>
        <vt:lpwstr>Р11.pcx</vt:lpwstr>
      </vt:variant>
      <vt:variant>
        <vt:lpwstr/>
      </vt:variant>
      <vt:variant>
        <vt:i4>8127490</vt:i4>
      </vt:variant>
      <vt:variant>
        <vt:i4>75896</vt:i4>
      </vt:variant>
      <vt:variant>
        <vt:i4>1079</vt:i4>
      </vt:variant>
      <vt:variant>
        <vt:i4>1</vt:i4>
      </vt:variant>
      <vt:variant>
        <vt:lpwstr>Р12.pcx</vt:lpwstr>
      </vt:variant>
      <vt:variant>
        <vt:lpwstr/>
      </vt:variant>
      <vt:variant>
        <vt:i4>8127491</vt:i4>
      </vt:variant>
      <vt:variant>
        <vt:i4>76088</vt:i4>
      </vt:variant>
      <vt:variant>
        <vt:i4>1080</vt:i4>
      </vt:variant>
      <vt:variant>
        <vt:i4>1</vt:i4>
      </vt:variant>
      <vt:variant>
        <vt:lpwstr>Р13.pcx</vt:lpwstr>
      </vt:variant>
      <vt:variant>
        <vt:lpwstr/>
      </vt:variant>
      <vt:variant>
        <vt:i4>8127492</vt:i4>
      </vt:variant>
      <vt:variant>
        <vt:i4>78466</vt:i4>
      </vt:variant>
      <vt:variant>
        <vt:i4>1081</vt:i4>
      </vt:variant>
      <vt:variant>
        <vt:i4>1</vt:i4>
      </vt:variant>
      <vt:variant>
        <vt:lpwstr>Р14.pcx</vt:lpwstr>
      </vt:variant>
      <vt:variant>
        <vt:lpwstr/>
      </vt:variant>
      <vt:variant>
        <vt:i4>8127493</vt:i4>
      </vt:variant>
      <vt:variant>
        <vt:i4>79878</vt:i4>
      </vt:variant>
      <vt:variant>
        <vt:i4>1082</vt:i4>
      </vt:variant>
      <vt:variant>
        <vt:i4>1</vt:i4>
      </vt:variant>
      <vt:variant>
        <vt:lpwstr>Р15.pcx</vt:lpwstr>
      </vt:variant>
      <vt:variant>
        <vt:lpwstr/>
      </vt:variant>
      <vt:variant>
        <vt:i4>72876106</vt:i4>
      </vt:variant>
      <vt:variant>
        <vt:i4>85702</vt:i4>
      </vt:variant>
      <vt:variant>
        <vt:i4>1083</vt:i4>
      </vt:variant>
      <vt:variant>
        <vt:i4>1</vt:i4>
      </vt:variant>
      <vt:variant>
        <vt:lpwstr>рис.8.2-1.PCX</vt:lpwstr>
      </vt:variant>
      <vt:variant>
        <vt:lpwstr/>
      </vt:variant>
      <vt:variant>
        <vt:i4>72876105</vt:i4>
      </vt:variant>
      <vt:variant>
        <vt:i4>85882</vt:i4>
      </vt:variant>
      <vt:variant>
        <vt:i4>1084</vt:i4>
      </vt:variant>
      <vt:variant>
        <vt:i4>1</vt:i4>
      </vt:variant>
      <vt:variant>
        <vt:lpwstr>рис.8.2-2.PCX</vt:lpwstr>
      </vt:variant>
      <vt:variant>
        <vt:lpwstr/>
      </vt:variant>
      <vt:variant>
        <vt:i4>72876107</vt:i4>
      </vt:variant>
      <vt:variant>
        <vt:i4>87712</vt:i4>
      </vt:variant>
      <vt:variant>
        <vt:i4>1085</vt:i4>
      </vt:variant>
      <vt:variant>
        <vt:i4>1</vt:i4>
      </vt:variant>
      <vt:variant>
        <vt:lpwstr>рис.8.3-1.PCX</vt:lpwstr>
      </vt:variant>
      <vt:variant>
        <vt:lpwstr/>
      </vt:variant>
      <vt:variant>
        <vt:i4>72876104</vt:i4>
      </vt:variant>
      <vt:variant>
        <vt:i4>87878</vt:i4>
      </vt:variant>
      <vt:variant>
        <vt:i4>1086</vt:i4>
      </vt:variant>
      <vt:variant>
        <vt:i4>1</vt:i4>
      </vt:variant>
      <vt:variant>
        <vt:lpwstr>рис.8.3-2.PCX</vt:lpwstr>
      </vt:variant>
      <vt:variant>
        <vt:lpwstr/>
      </vt:variant>
      <vt:variant>
        <vt:i4>8127494</vt:i4>
      </vt:variant>
      <vt:variant>
        <vt:i4>146308</vt:i4>
      </vt:variant>
      <vt:variant>
        <vt:i4>1061</vt:i4>
      </vt:variant>
      <vt:variant>
        <vt:i4>1</vt:i4>
      </vt:variant>
      <vt:variant>
        <vt:lpwstr>Р16.pcx</vt:lpwstr>
      </vt:variant>
      <vt:variant>
        <vt:lpwstr/>
      </vt:variant>
      <vt:variant>
        <vt:i4>1442858</vt:i4>
      </vt:variant>
      <vt:variant>
        <vt:i4>155292</vt:i4>
      </vt:variant>
      <vt:variant>
        <vt:i4>1062</vt:i4>
      </vt:variant>
      <vt:variant>
        <vt:i4>1</vt:i4>
      </vt:variant>
      <vt:variant>
        <vt:lpwstr>Р5-1.TIF</vt:lpwstr>
      </vt:variant>
      <vt:variant>
        <vt:lpwstr/>
      </vt:variant>
      <vt:variant>
        <vt:i4>1377322</vt:i4>
      </vt:variant>
      <vt:variant>
        <vt:i4>155296</vt:i4>
      </vt:variant>
      <vt:variant>
        <vt:i4>1109</vt:i4>
      </vt:variant>
      <vt:variant>
        <vt:i4>1</vt:i4>
      </vt:variant>
      <vt:variant>
        <vt:lpwstr>Р5-2.TIF</vt:lpwstr>
      </vt:variant>
      <vt:variant>
        <vt:lpwstr/>
      </vt:variant>
      <vt:variant>
        <vt:i4>1311786</vt:i4>
      </vt:variant>
      <vt:variant>
        <vt:i4>155300</vt:i4>
      </vt:variant>
      <vt:variant>
        <vt:i4>1110</vt:i4>
      </vt:variant>
      <vt:variant>
        <vt:i4>1</vt:i4>
      </vt:variant>
      <vt:variant>
        <vt:lpwstr>Р5-3.TIF</vt:lpwstr>
      </vt:variant>
      <vt:variant>
        <vt:lpwstr/>
      </vt:variant>
      <vt:variant>
        <vt:i4>1246250</vt:i4>
      </vt:variant>
      <vt:variant>
        <vt:i4>155304</vt:i4>
      </vt:variant>
      <vt:variant>
        <vt:i4>1111</vt:i4>
      </vt:variant>
      <vt:variant>
        <vt:i4>1</vt:i4>
      </vt:variant>
      <vt:variant>
        <vt:lpwstr>Р5-4.TIF</vt:lpwstr>
      </vt:variant>
      <vt:variant>
        <vt:lpwstr/>
      </vt:variant>
      <vt:variant>
        <vt:i4>1180714</vt:i4>
      </vt:variant>
      <vt:variant>
        <vt:i4>155308</vt:i4>
      </vt:variant>
      <vt:variant>
        <vt:i4>1063</vt:i4>
      </vt:variant>
      <vt:variant>
        <vt:i4>1</vt:i4>
      </vt:variant>
      <vt:variant>
        <vt:lpwstr>Р5-5.TIF</vt:lpwstr>
      </vt:variant>
      <vt:variant>
        <vt:lpwstr/>
      </vt:variant>
      <vt:variant>
        <vt:i4>1115178</vt:i4>
      </vt:variant>
      <vt:variant>
        <vt:i4>155312</vt:i4>
      </vt:variant>
      <vt:variant>
        <vt:i4>1064</vt:i4>
      </vt:variant>
      <vt:variant>
        <vt:i4>1</vt:i4>
      </vt:variant>
      <vt:variant>
        <vt:lpwstr>Р5-6.TIF</vt:lpwstr>
      </vt:variant>
      <vt:variant>
        <vt:lpwstr/>
      </vt:variant>
      <vt:variant>
        <vt:i4>1049642</vt:i4>
      </vt:variant>
      <vt:variant>
        <vt:i4>155316</vt:i4>
      </vt:variant>
      <vt:variant>
        <vt:i4>1112</vt:i4>
      </vt:variant>
      <vt:variant>
        <vt:i4>1</vt:i4>
      </vt:variant>
      <vt:variant>
        <vt:lpwstr>Р5-7.TIF</vt:lpwstr>
      </vt:variant>
      <vt:variant>
        <vt:lpwstr/>
      </vt:variant>
      <vt:variant>
        <vt:i4>2032682</vt:i4>
      </vt:variant>
      <vt:variant>
        <vt:i4>155320</vt:i4>
      </vt:variant>
      <vt:variant>
        <vt:i4>1113</vt:i4>
      </vt:variant>
      <vt:variant>
        <vt:i4>1</vt:i4>
      </vt:variant>
      <vt:variant>
        <vt:lpwstr>Р5-8.TIF</vt:lpwstr>
      </vt:variant>
      <vt:variant>
        <vt:lpwstr/>
      </vt:variant>
      <vt:variant>
        <vt:i4>1967146</vt:i4>
      </vt:variant>
      <vt:variant>
        <vt:i4>155324</vt:i4>
      </vt:variant>
      <vt:variant>
        <vt:i4>1114</vt:i4>
      </vt:variant>
      <vt:variant>
        <vt:i4>1</vt:i4>
      </vt:variant>
      <vt:variant>
        <vt:lpwstr>Р5-9.TIF</vt:lpwstr>
      </vt:variant>
      <vt:variant>
        <vt:lpwstr/>
      </vt:variant>
      <vt:variant>
        <vt:i4>4391977</vt:i4>
      </vt:variant>
      <vt:variant>
        <vt:i4>155328</vt:i4>
      </vt:variant>
      <vt:variant>
        <vt:i4>1115</vt:i4>
      </vt:variant>
      <vt:variant>
        <vt:i4>1</vt:i4>
      </vt:variant>
      <vt:variant>
        <vt:lpwstr>Р5-10.TIF</vt:lpwstr>
      </vt:variant>
      <vt:variant>
        <vt:lpwstr/>
      </vt:variant>
      <vt:variant>
        <vt:i4>4391976</vt:i4>
      </vt:variant>
      <vt:variant>
        <vt:i4>155332</vt:i4>
      </vt:variant>
      <vt:variant>
        <vt:i4>1116</vt:i4>
      </vt:variant>
      <vt:variant>
        <vt:i4>1</vt:i4>
      </vt:variant>
      <vt:variant>
        <vt:lpwstr>Р5-11.TIF</vt:lpwstr>
      </vt:variant>
      <vt:variant>
        <vt:lpwstr/>
      </vt:variant>
      <vt:variant>
        <vt:i4>4391979</vt:i4>
      </vt:variant>
      <vt:variant>
        <vt:i4>155336</vt:i4>
      </vt:variant>
      <vt:variant>
        <vt:i4>1117</vt:i4>
      </vt:variant>
      <vt:variant>
        <vt:i4>1</vt:i4>
      </vt:variant>
      <vt:variant>
        <vt:lpwstr>Р5-12.TIF</vt:lpwstr>
      </vt:variant>
      <vt:variant>
        <vt:lpwstr/>
      </vt:variant>
      <vt:variant>
        <vt:i4>4391978</vt:i4>
      </vt:variant>
      <vt:variant>
        <vt:i4>155340</vt:i4>
      </vt:variant>
      <vt:variant>
        <vt:i4>1118</vt:i4>
      </vt:variant>
      <vt:variant>
        <vt:i4>1</vt:i4>
      </vt:variant>
      <vt:variant>
        <vt:lpwstr>Р5-13.TIF</vt:lpwstr>
      </vt:variant>
      <vt:variant>
        <vt:lpwstr/>
      </vt:variant>
      <vt:variant>
        <vt:i4>1049642</vt:i4>
      </vt:variant>
      <vt:variant>
        <vt:i4>155476</vt:i4>
      </vt:variant>
      <vt:variant>
        <vt:i4>1065</vt:i4>
      </vt:variant>
      <vt:variant>
        <vt:i4>1</vt:i4>
      </vt:variant>
      <vt:variant>
        <vt:lpwstr>Р3-1.TIF</vt:lpwstr>
      </vt:variant>
      <vt:variant>
        <vt:lpwstr/>
      </vt:variant>
      <vt:variant>
        <vt:i4>1246250</vt:i4>
      </vt:variant>
      <vt:variant>
        <vt:i4>155600</vt:i4>
      </vt:variant>
      <vt:variant>
        <vt:i4>1066</vt:i4>
      </vt:variant>
      <vt:variant>
        <vt:i4>1</vt:i4>
      </vt:variant>
      <vt:variant>
        <vt:lpwstr>Р3-2.TIF</vt:lpwstr>
      </vt:variant>
      <vt:variant>
        <vt:lpwstr/>
      </vt:variant>
      <vt:variant>
        <vt:i4>2491399</vt:i4>
      </vt:variant>
      <vt:variant>
        <vt:i4>155760</vt:i4>
      </vt:variant>
      <vt:variant>
        <vt:i4>1067</vt:i4>
      </vt:variant>
      <vt:variant>
        <vt:i4>1</vt:i4>
      </vt:variant>
      <vt:variant>
        <vt:lpwstr>Р4.TIF</vt:lpwstr>
      </vt:variant>
      <vt:variant>
        <vt:lpwstr/>
      </vt:variant>
      <vt:variant>
        <vt:i4>7668741</vt:i4>
      </vt:variant>
      <vt:variant>
        <vt:i4>155976</vt:i4>
      </vt:variant>
      <vt:variant>
        <vt:i4>1068</vt:i4>
      </vt:variant>
      <vt:variant>
        <vt:i4>1</vt:i4>
      </vt:variant>
      <vt:variant>
        <vt:lpwstr>Р21.TIF</vt:lpwstr>
      </vt:variant>
      <vt:variant>
        <vt:lpwstr/>
      </vt:variant>
      <vt:variant>
        <vt:i4>7668742</vt:i4>
      </vt:variant>
      <vt:variant>
        <vt:i4>156186</vt:i4>
      </vt:variant>
      <vt:variant>
        <vt:i4>1069</vt:i4>
      </vt:variant>
      <vt:variant>
        <vt:i4>1</vt:i4>
      </vt:variant>
      <vt:variant>
        <vt:lpwstr>Р22.TIF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1999-10-29T05:03:00Z</cp:lastPrinted>
  <dcterms:created xsi:type="dcterms:W3CDTF">2016-12-11T05:04:00Z</dcterms:created>
  <dcterms:modified xsi:type="dcterms:W3CDTF">2016-12-11T05:04:00Z</dcterms:modified>
</cp:coreProperties>
</file>