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</w:t>
      </w:r>
      <w:bookmarkStart w:id="0" w:name="_GoBack"/>
      <w:bookmarkEnd w:id="0"/>
      <w:r w:rsidRPr="0046465A">
        <w:rPr>
          <w:sz w:val="28"/>
          <w:szCs w:val="28"/>
        </w:rPr>
        <w:t>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B74AB9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ноября </w:t>
      </w:r>
      <w:r w:rsidR="00B74AB9">
        <w:rPr>
          <w:b w:val="0"/>
          <w:sz w:val="28"/>
          <w:szCs w:val="28"/>
        </w:rPr>
        <w:t>2013</w:t>
      </w:r>
      <w:r>
        <w:rPr>
          <w:b w:val="0"/>
          <w:sz w:val="28"/>
          <w:szCs w:val="28"/>
        </w:rPr>
        <w:t xml:space="preserve"> года № </w:t>
      </w:r>
      <w:r w:rsidR="00B74AB9">
        <w:rPr>
          <w:b w:val="0"/>
          <w:sz w:val="28"/>
          <w:szCs w:val="28"/>
        </w:rPr>
        <w:t>1007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B74AB9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B74AB9">
        <w:t>О силах и средствах Единой государственной системы предупреждения и ликвидации чрезвычайных ситуаций</w:t>
      </w:r>
    </w:p>
    <w:p w:rsidR="008D20E7" w:rsidRPr="008D20E7" w:rsidRDefault="008D20E7" w:rsidP="00B74AB9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Список изменяющих документов</w:t>
      </w:r>
    </w:p>
    <w:p w:rsidR="008D20E7" w:rsidRPr="008D20E7" w:rsidRDefault="008D20E7" w:rsidP="00B74AB9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(в ред. Постановлени</w:t>
      </w:r>
      <w:r w:rsidR="00B74AB9">
        <w:rPr>
          <w:sz w:val="24"/>
        </w:rPr>
        <w:t>й</w:t>
      </w:r>
      <w:r w:rsidRPr="008D20E7">
        <w:rPr>
          <w:sz w:val="24"/>
        </w:rPr>
        <w:t xml:space="preserve"> Правительства РФ </w:t>
      </w:r>
      <w:r w:rsidR="00B74AB9" w:rsidRPr="00B74AB9">
        <w:rPr>
          <w:sz w:val="24"/>
        </w:rPr>
        <w:t xml:space="preserve">от 25.10.2014 </w:t>
      </w:r>
      <w:r w:rsidR="00B74AB9">
        <w:rPr>
          <w:sz w:val="24"/>
        </w:rPr>
        <w:t>№</w:t>
      </w:r>
      <w:r w:rsidR="00B74AB9" w:rsidRPr="00B74AB9">
        <w:rPr>
          <w:sz w:val="24"/>
        </w:rPr>
        <w:t xml:space="preserve"> 1099,</w:t>
      </w:r>
      <w:r w:rsidR="00B74AB9">
        <w:rPr>
          <w:sz w:val="24"/>
        </w:rPr>
        <w:t xml:space="preserve"> </w:t>
      </w:r>
      <w:r w:rsidR="00B74AB9" w:rsidRPr="00B74AB9">
        <w:rPr>
          <w:sz w:val="24"/>
        </w:rPr>
        <w:t xml:space="preserve">от 31.10.2015 </w:t>
      </w:r>
      <w:r w:rsidR="00B74AB9">
        <w:rPr>
          <w:sz w:val="24"/>
        </w:rPr>
        <w:t>№</w:t>
      </w:r>
      <w:r w:rsidR="00B74AB9" w:rsidRPr="00B74AB9">
        <w:rPr>
          <w:sz w:val="24"/>
        </w:rPr>
        <w:t xml:space="preserve"> 1172</w:t>
      </w:r>
      <w:r w:rsidRPr="008D20E7">
        <w:rPr>
          <w:sz w:val="24"/>
        </w:rPr>
        <w:t>)</w:t>
      </w:r>
    </w:p>
    <w:p w:rsidR="008D20E7" w:rsidRDefault="008D20E7" w:rsidP="00B74AB9">
      <w:pPr>
        <w:pStyle w:val="20"/>
        <w:shd w:val="clear" w:color="auto" w:fill="auto"/>
        <w:spacing w:line="240" w:lineRule="auto"/>
        <w:jc w:val="both"/>
      </w:pPr>
    </w:p>
    <w:p w:rsidR="009823E9" w:rsidRPr="00B74AB9" w:rsidRDefault="008D20E7" w:rsidP="00B74AB9">
      <w:pPr>
        <w:pStyle w:val="20"/>
        <w:shd w:val="clear" w:color="auto" w:fill="auto"/>
        <w:spacing w:line="240" w:lineRule="auto"/>
        <w:ind w:firstLine="709"/>
        <w:jc w:val="both"/>
      </w:pPr>
      <w:r w:rsidRPr="00B74AB9">
        <w:t>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B74AB9" w:rsidRPr="00B74AB9" w:rsidRDefault="00B74AB9" w:rsidP="00B74AB9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 w:rsidRPr="00B74AB9">
        <w:t>Установить, что к силам и средствам единой государственной системы предупреждения и ликвидации чрезвычайных ситуаций относятся:</w:t>
      </w:r>
    </w:p>
    <w:p w:rsidR="00B74AB9" w:rsidRPr="00B74AB9" w:rsidRDefault="00B74AB9" w:rsidP="00B74AB9">
      <w:pPr>
        <w:pStyle w:val="20"/>
        <w:spacing w:line="240" w:lineRule="auto"/>
        <w:ind w:firstLine="709"/>
        <w:jc w:val="both"/>
      </w:pPr>
      <w:r w:rsidRPr="00B74AB9">
        <w:t>а)</w:t>
      </w:r>
      <w:r>
        <w:t> </w:t>
      </w:r>
      <w:r w:rsidRPr="00B74AB9">
        <w:t xml:space="preserve">силы и средства наблюдения и контроля в составе формирований, подразделений, служб, учреждений и предприятий федеральных органов исполнительной власти, Государственной корпорации по атомной энергии </w:t>
      </w:r>
      <w:r>
        <w:t>«</w:t>
      </w:r>
      <w:proofErr w:type="spellStart"/>
      <w:r w:rsidRPr="00B74AB9">
        <w:t>Росатом</w:t>
      </w:r>
      <w:proofErr w:type="spellEnd"/>
      <w:r>
        <w:t>»</w:t>
      </w:r>
      <w:r w:rsidRPr="00B74AB9">
        <w:t>, органов исполнительной власти субъектов Российской Федерации, органов местного самоуправления, организаций и общественных объединений, осуществляющих в пределах своей компетенции: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 xml:space="preserve">наблюдение и </w:t>
      </w:r>
      <w:proofErr w:type="gramStart"/>
      <w:r w:rsidRPr="00B74AB9">
        <w:t>контроль за</w:t>
      </w:r>
      <w:proofErr w:type="gramEnd"/>
      <w:r w:rsidRPr="00B74AB9">
        <w:t xml:space="preserve"> обстановкой на потенциально опасных объектах и прилегающих к ним территориях;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контроль за санитарно-эпидемиологической обстановкой;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санитарно-карантинный контроль;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социально-гигиенический мониторинг;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медико-биологическую оценку воздействия на организм человека особо опасных факторов физической и химической природы;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государственный мониторинг состояния и загрязнения окружающей среды;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государственный мониторинг атмосферного воздуха;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государственный мониторинг водных объектов;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государственный мониторинг радиационной обстановки;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государственный лесопатологический мониторинг;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lastRenderedPageBreak/>
        <w:t>государственный мониторинг состояния недр;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сейсмический мониторинг;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мониторинг вулканической активности;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мониторинг медленных геодинамических процессов в земной коре и деформации земной поверхности;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федеральный государственный экологический надзор;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карантинный фитосанитарный мониторинг;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контроль за химической, биологической и гидрометеорологической обстановкой;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контроль в сфере ветеринарии и карантина растений;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>контроль за</w:t>
      </w:r>
      <w:proofErr w:type="gramEnd"/>
      <w:r w:rsidRPr="00B74AB9">
        <w:t xml:space="preserve"> качеством и безопасностью зерна, крупы, комбикормов и компонентов для их производства;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>контроль за</w:t>
      </w:r>
      <w:proofErr w:type="gramEnd"/>
      <w:r w:rsidRPr="00B74AB9">
        <w:t xml:space="preserve"> водными биологическими ресурсами и средой их обитания;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мониторинг пожарной опасности в лесах и лесных пожаров;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>б)</w:t>
      </w:r>
      <w:r>
        <w:t> </w:t>
      </w:r>
      <w:r w:rsidRPr="00B74AB9">
        <w:t xml:space="preserve">силы и средства ликвидации чрезвычайных ситуаций в составе подразделений пожарной охраны, аварийно-спасательных служб, аварийно-спасательных, поисково-спасательных, аварийно-восстановительных, восстановительных, аварийно-технических и </w:t>
      </w:r>
      <w:proofErr w:type="spellStart"/>
      <w:r w:rsidRPr="00B74AB9">
        <w:t>лесопожарных</w:t>
      </w:r>
      <w:proofErr w:type="spellEnd"/>
      <w:r w:rsidRPr="00B74AB9">
        <w:t xml:space="preserve"> формирований, подразделений, учреждений и предприятий федеральных органов исполнительной власти, Государственной корпорации по атомной энергии </w:t>
      </w:r>
      <w:r>
        <w:t>«</w:t>
      </w:r>
      <w:proofErr w:type="spellStart"/>
      <w:r w:rsidRPr="00B74AB9">
        <w:t>Росатом</w:t>
      </w:r>
      <w:proofErr w:type="spellEnd"/>
      <w:r>
        <w:t>»</w:t>
      </w:r>
      <w:r w:rsidRPr="00B74AB9">
        <w:t>, органов исполнительной власти субъектов Российской Федерации, органов местного самоуправления, организаций и общественных объединений, осуществляющих в пределах своей компетенции защиту населения и территорий от чрезвычайных</w:t>
      </w:r>
      <w:proofErr w:type="gramEnd"/>
      <w:r w:rsidRPr="00B74AB9">
        <w:t xml:space="preserve"> ситуаций природного и техногенного характера, включая: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тушение пожаров, в том числе лесных пожаров;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организацию и осуществление медико-санитарного обеспечения при ликвидации чрезвычайных ситуаций;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предотвращение негативного воздействия вод и ликвидацию его последствий;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организацию и проведение работ по активному воздействию на метеорологические и другие геофизические процессы;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ограничение негативного техногенного воздействия отходов производства и потребления;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>обеспечение безопасности работ по уничтожению химического оружия, работ по уничтожению или конверсии объектов по производству, разработке и уничтожению химического оружия, а также организацию работ по ликвидации последствий деятельности этих объектов;</w:t>
      </w:r>
      <w:proofErr w:type="gramEnd"/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авиационно-космический поиск и спасание;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обеспечение безопасности гидротехнических сооружений;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lastRenderedPageBreak/>
        <w:t>обеспечение транспортной безопасности;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организацию и проведение работ по предупреждению и ликвидации разливов нефти и нефтепродуктов;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координацию деятельности поисковых и аварийно-спасательных служб при поиске и спасании людей и судов, терпящих бедствие на море в поисково-спасательных районах Российской Федерации;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осуществление аварийно-спасательных работ по оказанию помощи судам и объектам, терпящим бедствие на море;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обеспечение безопасности плавания судов рыбопромыслового флота, а также проведение аварийно-спасательных работ в районах промысла при осуществлении рыболовства;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обеспечение общественной безопасности при чрезвычайных ситуациях;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осуществление мероприятий по предупреждению (ликвидации) последствий дорожно-транспортных происшествий и снижению тяжести их последствий;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осуществление мероприятий по ликвидации аварий на объектах топливно-энергетического комплекса, жилищно-коммунального хозяйства, сетей электросвязи;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защиту населения от инфекционных и паразитарных болезней, в том числе общих для человека и животных;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предотвращение распространения и ликвидацию очагов заразных и иных болезней животных, вредителей растений, возбудителей болезней растений, а также растений (сорняков) карантинного значения;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обеспечение общественного питания, бытового обслуживания и социальной защиты населения, пострадавшего от чрезвычайных ситуаций;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>осуществление мероприятий по предотвращению и ликвидации последствий радиационных аварий.</w:t>
      </w:r>
    </w:p>
    <w:p w:rsidR="00B74AB9" w:rsidRPr="00B74AB9" w:rsidRDefault="00B74AB9" w:rsidP="00B74AB9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 w:rsidRPr="00B74AB9">
        <w:t xml:space="preserve">Утвердить прилагаемый перечень сил и средств постоянной </w:t>
      </w:r>
      <w:proofErr w:type="gramStart"/>
      <w:r w:rsidRPr="00B74AB9">
        <w:t>готовности федерального уровня единой государственной системы предупреждения</w:t>
      </w:r>
      <w:proofErr w:type="gramEnd"/>
      <w:r w:rsidRPr="00B74AB9">
        <w:t xml:space="preserve"> и ликвидации чрезвычайных ситуаций.</w:t>
      </w:r>
    </w:p>
    <w:p w:rsidR="00B74AB9" w:rsidRPr="00B74AB9" w:rsidRDefault="00B74AB9" w:rsidP="00B74AB9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 w:rsidRPr="00B74AB9">
        <w:t>Министерству Российской Федерации по делам гражданской обороны, чрезвычайным ситуациям и ликвидации последствий стихийных бедствий обеспечить в установленном порядке автоматизированный учет, хранение и обновление данных о силах и средствах постоянной готовности единой государственной системы предупреждения и ликвидации чрезвычайных ситуаций.</w:t>
      </w:r>
      <w:proofErr w:type="gramEnd"/>
    </w:p>
    <w:p w:rsidR="00B74AB9" w:rsidRPr="00B74AB9" w:rsidRDefault="00B74AB9" w:rsidP="00B74AB9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 w:rsidRPr="00B74AB9">
        <w:t xml:space="preserve">Рекомендовать органам исполнительной власти субъектов Российской Федерации в установленном порядке утвердить перечни сил и средств постоянной готовности территориальных подсистем единой государственной системы предупреждения и ликвидации чрезвычайных ситуаций и обеспечить их автоматизированный учет, хранение и </w:t>
      </w:r>
      <w:r w:rsidRPr="00B74AB9">
        <w:lastRenderedPageBreak/>
        <w:t>обновление.</w:t>
      </w:r>
      <w:proofErr w:type="gramEnd"/>
    </w:p>
    <w:p w:rsidR="00B74AB9" w:rsidRPr="00B74AB9" w:rsidRDefault="00B74AB9" w:rsidP="00B74AB9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 w:rsidRPr="00B74AB9">
        <w:t>Признать утратившими силу: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 xml:space="preserve">постановление Правительства Российской Федерации от 3 августа 1996 г. </w:t>
      </w:r>
      <w:r>
        <w:t>№</w:t>
      </w:r>
      <w:r w:rsidRPr="00B74AB9">
        <w:t xml:space="preserve"> 924 </w:t>
      </w:r>
      <w:r>
        <w:t>«</w:t>
      </w:r>
      <w:r w:rsidRPr="00B74AB9">
        <w:t>О силах и средствах единой государственной системы предупреждения и ликвидации чрезвычайных ситуаций</w:t>
      </w:r>
      <w:r>
        <w:t>»</w:t>
      </w:r>
      <w:r>
        <w:rPr>
          <w:rStyle w:val="af"/>
        </w:rPr>
        <w:footnoteReference w:id="1"/>
      </w:r>
      <w:r w:rsidRPr="00B74AB9">
        <w:t>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 xml:space="preserve">пункт 11 изменений, которые вносятся в некоторые решения Правительства Российской Федерации, утвержденных постановлением Правительства Российской Федерации от 5 апреля 1999 г. </w:t>
      </w:r>
      <w:r>
        <w:t>№</w:t>
      </w:r>
      <w:r w:rsidRPr="00B74AB9">
        <w:t xml:space="preserve"> 374 </w:t>
      </w:r>
      <w:r>
        <w:t>«</w:t>
      </w:r>
      <w:r w:rsidRPr="00B74AB9">
        <w:t>Об изменении и признании утратившими силу некоторых решений Правительства Российской Федерации по вопросам, касающимся Министерства здравоохранения Российской Федерации</w:t>
      </w:r>
      <w:r>
        <w:t>»</w:t>
      </w:r>
      <w:r>
        <w:rPr>
          <w:rStyle w:val="af"/>
        </w:rPr>
        <w:footnoteReference w:id="2"/>
      </w:r>
      <w:r w:rsidRPr="00B74AB9">
        <w:t>;</w:t>
      </w:r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 xml:space="preserve">пункт 24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</w:t>
      </w:r>
      <w:r>
        <w:t>№</w:t>
      </w:r>
      <w:r w:rsidRPr="00B74AB9">
        <w:t xml:space="preserve"> 475 </w:t>
      </w:r>
      <w:r>
        <w:t>«</w:t>
      </w:r>
      <w:r w:rsidRPr="00B74AB9">
        <w:t>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</w:t>
      </w:r>
      <w:r>
        <w:t>»</w:t>
      </w:r>
      <w:r>
        <w:rPr>
          <w:rStyle w:val="af"/>
        </w:rPr>
        <w:footnoteReference w:id="3"/>
      </w:r>
      <w:r w:rsidRPr="00B74AB9">
        <w:t>;</w:t>
      </w:r>
      <w:proofErr w:type="gramEnd"/>
    </w:p>
    <w:p w:rsidR="00B74AB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B74AB9">
        <w:t xml:space="preserve">подпункт 1 пункта 2 постановления Правительства Российской Федерации от 23 декабря 2004 г. </w:t>
      </w:r>
      <w:r>
        <w:t>№</w:t>
      </w:r>
      <w:r w:rsidRPr="00B74AB9">
        <w:t xml:space="preserve"> 835 </w:t>
      </w:r>
      <w:r>
        <w:t>«</w:t>
      </w:r>
      <w:r w:rsidRPr="00B74AB9">
        <w:t>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rPr>
          <w:rStyle w:val="af"/>
        </w:rPr>
        <w:footnoteReference w:id="4"/>
      </w:r>
      <w:r w:rsidRPr="00B74AB9">
        <w:t>;</w:t>
      </w:r>
    </w:p>
    <w:p w:rsidR="009823E9" w:rsidRPr="00B74AB9" w:rsidRDefault="00B74AB9" w:rsidP="00B74AB9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B74AB9">
        <w:t xml:space="preserve">пункт 2 изменений, которые вносятся в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утвержденных постановлением Правительства Российской Федерации от 23 декабря 2011 г. </w:t>
      </w:r>
      <w:r>
        <w:t>№</w:t>
      </w:r>
      <w:r w:rsidRPr="00B74AB9">
        <w:t xml:space="preserve"> 1113 </w:t>
      </w:r>
      <w:r>
        <w:t>«</w:t>
      </w:r>
      <w:r w:rsidRPr="00B74AB9">
        <w:t>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</w:t>
      </w:r>
      <w:proofErr w:type="gramEnd"/>
      <w:r w:rsidRPr="00B74AB9">
        <w:t xml:space="preserve">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rPr>
          <w:rStyle w:val="af"/>
        </w:rPr>
        <w:footnoteReference w:id="5"/>
      </w:r>
      <w:r w:rsidRPr="00B74AB9">
        <w:t>.</w:t>
      </w:r>
    </w:p>
    <w:p w:rsidR="0046465A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B74AB9" w:rsidP="00B74AB9">
      <w:pPr>
        <w:pStyle w:val="20"/>
        <w:shd w:val="clear" w:color="auto" w:fill="auto"/>
        <w:spacing w:line="240" w:lineRule="auto"/>
        <w:ind w:firstLine="709"/>
        <w:jc w:val="right"/>
      </w:pPr>
      <w:r>
        <w:t>Д. Медведев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lastRenderedPageBreak/>
        <w:tab/>
      </w:r>
      <w:proofErr w:type="gramStart"/>
      <w:r>
        <w:t>Утвержден</w:t>
      </w:r>
      <w:proofErr w:type="gram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t>постановлением Правительства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right"/>
      </w:pPr>
      <w:r>
        <w:t xml:space="preserve">от 8 ноября 2013 г. </w:t>
      </w:r>
      <w:r>
        <w:t>№</w:t>
      </w:r>
      <w:r>
        <w:t xml:space="preserve"> 1007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both"/>
      </w:pPr>
    </w:p>
    <w:p w:rsidR="00B74AB9" w:rsidRPr="00B74AB9" w:rsidRDefault="00B74AB9" w:rsidP="00B74AB9">
      <w:pPr>
        <w:pStyle w:val="20"/>
        <w:tabs>
          <w:tab w:val="left" w:pos="6787"/>
        </w:tabs>
        <w:spacing w:line="240" w:lineRule="auto"/>
        <w:rPr>
          <w:b/>
        </w:rPr>
      </w:pPr>
      <w:r w:rsidRPr="00B74AB9">
        <w:rPr>
          <w:b/>
        </w:rPr>
        <w:t>ПЕРЕЧЕНЬ</w:t>
      </w:r>
    </w:p>
    <w:p w:rsidR="00B74AB9" w:rsidRPr="00B74AB9" w:rsidRDefault="00B74AB9" w:rsidP="00B74AB9">
      <w:pPr>
        <w:pStyle w:val="20"/>
        <w:tabs>
          <w:tab w:val="left" w:pos="6787"/>
        </w:tabs>
        <w:spacing w:line="240" w:lineRule="auto"/>
        <w:rPr>
          <w:b/>
        </w:rPr>
      </w:pPr>
      <w:r w:rsidRPr="00B74AB9">
        <w:rPr>
          <w:b/>
        </w:rPr>
        <w:t xml:space="preserve">СИЛ И СРЕДСТВ ПОСТОЯННОЙ </w:t>
      </w:r>
      <w:proofErr w:type="gramStart"/>
      <w:r w:rsidRPr="00B74AB9">
        <w:rPr>
          <w:b/>
        </w:rPr>
        <w:t>ГОТОВНОСТИ ФЕДЕРАЛЬНОГО УРОВНЯ</w:t>
      </w:r>
      <w:r>
        <w:rPr>
          <w:b/>
        </w:rPr>
        <w:t xml:space="preserve"> </w:t>
      </w:r>
      <w:r w:rsidRPr="00B74AB9">
        <w:rPr>
          <w:b/>
        </w:rPr>
        <w:t>ЕДИНОЙ ГОСУДАРСТВЕННОЙ СИСТЕМЫ</w:t>
      </w:r>
      <w:r>
        <w:rPr>
          <w:b/>
        </w:rPr>
        <w:t xml:space="preserve"> </w:t>
      </w:r>
      <w:r w:rsidRPr="00B74AB9">
        <w:rPr>
          <w:b/>
        </w:rPr>
        <w:t>ПРЕДУПРЕЖДЕНИЯ</w:t>
      </w:r>
      <w:proofErr w:type="gramEnd"/>
      <w:r w:rsidRPr="00B74AB9">
        <w:rPr>
          <w:b/>
        </w:rPr>
        <w:t xml:space="preserve"> И ЛИКВИДАЦИИ</w:t>
      </w:r>
      <w:r>
        <w:rPr>
          <w:b/>
        </w:rPr>
        <w:t xml:space="preserve"> </w:t>
      </w:r>
      <w:r w:rsidRPr="00B74AB9">
        <w:rPr>
          <w:b/>
        </w:rPr>
        <w:t>ЧРЕЗВЫЧАЙНЫХ СИТУАЦИЙ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МЧС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казенное учреждение </w:t>
      </w:r>
      <w:r>
        <w:t>«</w:t>
      </w:r>
      <w:r>
        <w:t>Национальный центр управления в кризисных ситуациях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казенное учреждение </w:t>
      </w:r>
      <w:r>
        <w:t>«</w:t>
      </w:r>
      <w:r>
        <w:t>Государственный центральный аэромобильный спасательный отряд</w:t>
      </w:r>
      <w:r>
        <w:t>»</w:t>
      </w:r>
      <w:r>
        <w:t>, г. Жуковский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казенное учреждение </w:t>
      </w:r>
      <w:r>
        <w:t>«</w:t>
      </w:r>
      <w:r>
        <w:t xml:space="preserve">Центр по проведению спасательных операций особого риска </w:t>
      </w:r>
      <w:r>
        <w:t>«</w:t>
      </w:r>
      <w:r>
        <w:t>Лидер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Федеральное государственное унитарное авиационное предприятие Министерства Российской Федерации по делам гражданской обороны, чрезвычайным ситуациям и ликвидации последствий стихийных бедствий, г. Жуковский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Абзацы пятый - восьмой исключены. - Постановление Правительства РФ от 31.10.2015 </w:t>
      </w:r>
      <w:r>
        <w:t>№</w:t>
      </w:r>
      <w:r>
        <w:t xml:space="preserve"> 1172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казенное учреждение </w:t>
      </w:r>
      <w:r>
        <w:t>«</w:t>
      </w:r>
      <w:r>
        <w:t>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казенное учреждение </w:t>
      </w:r>
      <w:r>
        <w:t>«</w:t>
      </w:r>
      <w:r>
        <w:t>Всероссийский центр мониторинга и прогнозирования чрезвычайных ситуаций природного и техногенного характера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унитарное предприятие </w:t>
      </w:r>
      <w:r>
        <w:t>«</w:t>
      </w:r>
      <w:r>
        <w:t>Военизированная горноспасательная часть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казенное учреждение </w:t>
      </w:r>
      <w:r>
        <w:t>«</w:t>
      </w:r>
      <w:r>
        <w:t>Управление военизированных горноспасательных частей в строительстве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187362" w:rsidRDefault="00187362" w:rsidP="00B74AB9">
      <w:pPr>
        <w:pStyle w:val="20"/>
        <w:tabs>
          <w:tab w:val="left" w:pos="6787"/>
        </w:tabs>
        <w:spacing w:line="240" w:lineRule="auto"/>
      </w:pPr>
    </w:p>
    <w:p w:rsidR="00187362" w:rsidRDefault="00187362" w:rsidP="00B74AB9">
      <w:pPr>
        <w:pStyle w:val="20"/>
        <w:tabs>
          <w:tab w:val="left" w:pos="6787"/>
        </w:tabs>
        <w:spacing w:line="240" w:lineRule="auto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lastRenderedPageBreak/>
        <w:t>Минобороны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предупреждения и ликвидации чрезвычайных ситуаций Вооруженных Сил Российской Федерации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proofErr w:type="spellStart"/>
      <w:r>
        <w:t>Спецстрой</w:t>
      </w:r>
      <w:proofErr w:type="spellEnd"/>
      <w:r>
        <w:t xml:space="preserve">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Служба ответственных дежурных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Силы функциональной подсистемы предупреждения и ликвидации чрезвычайных ситуаций в сфере деятельности </w:t>
      </w:r>
      <w:proofErr w:type="spellStart"/>
      <w:r>
        <w:t>Спецстроя</w:t>
      </w:r>
      <w:proofErr w:type="spellEnd"/>
      <w:r>
        <w:t xml:space="preserve">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Минздрав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Всероссийская служба медицины катастроф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 xml:space="preserve">Всероссийский центр медицины катастроф </w:t>
      </w:r>
      <w:r>
        <w:t>«</w:t>
      </w:r>
      <w:r>
        <w:t>Защита</w:t>
      </w:r>
      <w:r>
        <w:t>»</w:t>
      </w:r>
      <w:r>
        <w:t xml:space="preserve"> Министерства здравоохранения Российской Федерации,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Подразделения постоянной готовности медицинских и иных организаций, входящих в Службу </w:t>
      </w:r>
      <w:proofErr w:type="gramStart"/>
      <w:r>
        <w:t>медицины катастроф Министерства здравоохранения Российской Федерации</w:t>
      </w:r>
      <w:proofErr w:type="gram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Служба </w:t>
      </w:r>
      <w:proofErr w:type="gramStart"/>
      <w:r>
        <w:t>медицины катастроф Министерства обороны Российской Федерации</w:t>
      </w:r>
      <w:proofErr w:type="gram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и средства МЧС России, МВД России, иных федеральных органов исполнительной власти, органов исполнительной власти субъектов Российской Федерации, органов местного самоуправления, Российской академии медицинских наук и других организаций, предназначенные и выделяемые (привлекаемые) для ликвидации медико-санитарных последствий чрезвычайных ситуаций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ФМБА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Аварийный медицинский радиационно-дозиметрический центр федерального государственного бюджетного учреждения </w:t>
      </w:r>
      <w:r>
        <w:t>«</w:t>
      </w:r>
      <w:r>
        <w:t xml:space="preserve">Государственный научный центр Российской Федерации - Федеральный медицинский биофизический центр имени А.И. </w:t>
      </w:r>
      <w:proofErr w:type="spellStart"/>
      <w:r>
        <w:t>Бурназяна</w:t>
      </w:r>
      <w:proofErr w:type="spellEnd"/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Южно-Уральский </w:t>
      </w:r>
      <w:proofErr w:type="gramStart"/>
      <w:r>
        <w:t>региональный аварийный</w:t>
      </w:r>
      <w:proofErr w:type="gramEnd"/>
      <w:r>
        <w:t xml:space="preserve"> медико-дозиметрический центр на базе федерального государственного унитарного предприятия Южно-Уральский институт биофизики Федерального медико-биологического агентства, г. Озерск (Челябинская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Северо-Западный </w:t>
      </w:r>
      <w:proofErr w:type="gramStart"/>
      <w:r>
        <w:t>региональный аварийный</w:t>
      </w:r>
      <w:proofErr w:type="gramEnd"/>
      <w:r>
        <w:t xml:space="preserve"> медико-дозиметрический </w:t>
      </w:r>
      <w:r>
        <w:lastRenderedPageBreak/>
        <w:t>центр на базе федерального государственного унитарного предприятия научно-исследовательский институт промышленной и морской медицины Федерального медико-биологического агентства, г. Санкт-Петербург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Токсикологический центр федерального государственного бюджетного учреждения здравоохранения </w:t>
      </w:r>
      <w:r>
        <w:t>«</w:t>
      </w:r>
      <w:r>
        <w:t xml:space="preserve">Клиническая больница </w:t>
      </w:r>
      <w:r>
        <w:t>№</w:t>
      </w:r>
      <w:r>
        <w:t xml:space="preserve"> 123 Федерального медико-биологического агентства</w:t>
      </w:r>
      <w:r>
        <w:t>»</w:t>
      </w:r>
      <w:r>
        <w:t>, г. Одинцово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Санитарно-гигиенические и противоэпидемические бригады центров гигиены и эпидемиологии Федерального медико-биологического агентства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Клинико-токсикологические, радиологические и специализированные бригады медицинских организаций Федерального медико-биологического агентства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Минприроды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Федеральные государственные бюджетные учреждения - государственные природные заповедники и национальные парки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Росгидромет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Гидрометеорологический научно-исследовательский центр Российской Федерации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 xml:space="preserve">Научно-производственное объединение </w:t>
      </w:r>
      <w:r>
        <w:t>«</w:t>
      </w:r>
      <w:r>
        <w:t>Тайфун</w:t>
      </w:r>
      <w:r>
        <w:t>»</w:t>
      </w:r>
      <w:r>
        <w:t>, г. Обнинск (Калужская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Главный вычислительный центр Федеральной службы по гидрометеорологии и мониторингу окружающей среды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Краснодарская военизированная служба по активному воздействию на метеорологические и другие геофизические процессы</w:t>
      </w:r>
      <w:r>
        <w:t>»</w:t>
      </w:r>
      <w:r>
        <w:t>, г. Лабинск (Краснодарский край)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Северо-Кавказская военизированная служба по активному воздействию на метеорологические и другие геофизические процессы</w:t>
      </w:r>
      <w:r>
        <w:t>»</w:t>
      </w:r>
      <w:r>
        <w:t>, г. Нальчик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Ставропольская военизированная служба по активному воздействию на метеорологические и другие геофизические процессы</w:t>
      </w:r>
      <w:r>
        <w:t>»</w:t>
      </w:r>
      <w:r>
        <w:t>, г. Невинномысск (Ставропольский край)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Региональный </w:t>
      </w:r>
      <w:proofErr w:type="spellStart"/>
      <w:r>
        <w:t>противолавинный</w:t>
      </w:r>
      <w:proofErr w:type="spellEnd"/>
      <w:r>
        <w:t xml:space="preserve"> центр федерального государственного бюджетного учреждения </w:t>
      </w:r>
      <w:r>
        <w:t>«</w:t>
      </w:r>
      <w:r>
        <w:t>Камчатское управление по гидрометеорологии и мониторингу окружающей среды</w:t>
      </w:r>
      <w:r>
        <w:t>»</w:t>
      </w:r>
      <w:r>
        <w:t>, г. Петропавловск-</w:t>
      </w:r>
      <w:r>
        <w:lastRenderedPageBreak/>
        <w:t>Камчатский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Региональный </w:t>
      </w:r>
      <w:proofErr w:type="spellStart"/>
      <w:r>
        <w:t>противолавинный</w:t>
      </w:r>
      <w:proofErr w:type="spellEnd"/>
      <w:r>
        <w:t xml:space="preserve"> центр федерального государственного бюджетного учреждения </w:t>
      </w:r>
      <w:r>
        <w:t>«</w:t>
      </w:r>
      <w:r>
        <w:t>Сахалинское управление по гидрометеорологии и мониторингу окружающей среды</w:t>
      </w:r>
      <w:r>
        <w:t>»</w:t>
      </w:r>
      <w:r>
        <w:t>, г. Южно-Сахалинск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Региональный </w:t>
      </w:r>
      <w:proofErr w:type="spellStart"/>
      <w:r>
        <w:t>противолавинный</w:t>
      </w:r>
      <w:proofErr w:type="spellEnd"/>
      <w:r>
        <w:t xml:space="preserve"> центр федерального государственного бюджетного учреждения </w:t>
      </w:r>
      <w:r>
        <w:t>«</w:t>
      </w:r>
      <w:r>
        <w:t>Забайкальское управление по гидрометеорологии и мониторингу окружающей среды</w:t>
      </w:r>
      <w:r>
        <w:t>»</w:t>
      </w:r>
      <w:r>
        <w:t>, г. Чита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Региональный </w:t>
      </w:r>
      <w:proofErr w:type="spellStart"/>
      <w:r>
        <w:t>противолавинный</w:t>
      </w:r>
      <w:proofErr w:type="spellEnd"/>
      <w:r>
        <w:t xml:space="preserve"> центр федерального государственного бюджетного учреждения </w:t>
      </w:r>
      <w:r>
        <w:t>«</w:t>
      </w:r>
      <w:r>
        <w:t>Среднесибирское управление по гидрометеорологии и мониторингу окружающей среды</w:t>
      </w:r>
      <w:r>
        <w:t>»</w:t>
      </w:r>
      <w:r>
        <w:t>, г. Красноярск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Региональный </w:t>
      </w:r>
      <w:proofErr w:type="spellStart"/>
      <w:r>
        <w:t>противолавинный</w:t>
      </w:r>
      <w:proofErr w:type="spellEnd"/>
      <w:r>
        <w:t xml:space="preserve"> центр федерального государственного бюджетного учреждения </w:t>
      </w:r>
      <w:r>
        <w:t>«</w:t>
      </w:r>
      <w:r>
        <w:t>Колымское управление по гидрометеорологии и мониторингу окружающей среды</w:t>
      </w:r>
      <w:r>
        <w:t>»</w:t>
      </w:r>
      <w:r>
        <w:t>, г. Магадан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Снеголавинный отряд федерального государственного бюджетного учреждения </w:t>
      </w:r>
      <w:r>
        <w:t>«</w:t>
      </w:r>
      <w:r>
        <w:t>Специализированный центр по гидрометеорологии и мониторингу окружающей среды Черного и Азовского морей</w:t>
      </w:r>
      <w:r>
        <w:t>»</w:t>
      </w:r>
      <w:r>
        <w:t>, г. Сочи (Краснодарский край)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proofErr w:type="spellStart"/>
      <w:r>
        <w:t>Росприроднадзор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Центральный аппарат в г. Москве и территориальные органы в субъектах Российской Федерации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proofErr w:type="spellStart"/>
      <w:r>
        <w:t>Росводресурсы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Силы функциональной подсистемы противопаводковых мероприятий и безопасности гидротехнических сооружений, находящихся в ведении </w:t>
      </w:r>
      <w:proofErr w:type="spellStart"/>
      <w:r>
        <w:t>Росводресурсов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r>
        <w:t>Рослесхоз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охраны лесов от пожаров и защиты их от вредителей и болезней леса, находящиеся в ведении Рослесхоза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</w:pPr>
      <w:proofErr w:type="spellStart"/>
      <w:r>
        <w:t>Минпромторг</w:t>
      </w:r>
      <w:proofErr w:type="spellEnd"/>
      <w:r>
        <w:t xml:space="preserve">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Силы функциональной подсистемы предупреждения и ликвидации чрезвычайных ситуаций в организациях (на объектах), находящихся в ведении </w:t>
      </w:r>
      <w:proofErr w:type="spellStart"/>
      <w:r>
        <w:t>Минпромторга</w:t>
      </w:r>
      <w:proofErr w:type="spellEnd"/>
      <w:r>
        <w:t xml:space="preserve"> России и </w:t>
      </w:r>
      <w:proofErr w:type="spellStart"/>
      <w:r>
        <w:t>Росстандарта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Силы функциональной подсистемы предупреждения и ликвидации </w:t>
      </w:r>
      <w:r>
        <w:lastRenderedPageBreak/>
        <w:t>чрезвычайных ситуаций в организациях (на объектах) оборонно-промышленного комплекса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предупреждения и ликвидации чрезвычайных ситуаций в организациях (на объектах) гражданских отраслей промышленности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предупреждения и ликвидации чрезвычайных ситуаций в организациях (на объектах) уничтожения химического оружия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Минкомсвязь</w:t>
      </w:r>
      <w:proofErr w:type="spellEnd"/>
      <w:r>
        <w:t xml:space="preserve">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электросвязи и почтовой связи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Россвязь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Ордена Трудового Красного Знамени Федеральное государственное унитарное предприятие </w:t>
      </w:r>
      <w:r>
        <w:t>«</w:t>
      </w:r>
      <w:r>
        <w:t>Российские сети вещания и оповещения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Минрегион</w:t>
      </w:r>
      <w:proofErr w:type="spellEnd"/>
      <w:r>
        <w:t xml:space="preserve">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Исключено. - Постановление Правительства РФ от 31.10.2015 </w:t>
      </w:r>
      <w:r>
        <w:t>№</w:t>
      </w:r>
      <w:r>
        <w:t xml:space="preserve"> 1172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r>
        <w:t>Минсельхоз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Департамент ветеринарии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Департамент растениеводства, химизации и защиты растений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Российский сельскохозяйственный центр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Росрыболовство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Управление контроля, надзора и рыбоохраны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Территориальные органы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Дальневосточный экспедиционный отряд аварийно-спасательных работ</w:t>
      </w:r>
      <w:r>
        <w:t>»</w:t>
      </w:r>
      <w:r>
        <w:t>, г. Владивосток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Северный экспедиционный отряд аварийно-спасательных работ</w:t>
      </w:r>
      <w:r>
        <w:t>»</w:t>
      </w:r>
      <w:r>
        <w:t>, г. Мурманск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187362" w:rsidRDefault="00187362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lastRenderedPageBreak/>
        <w:t>Россельхознадзор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Федеральный центр охраны здоровья животных</w:t>
      </w:r>
      <w:r>
        <w:t>»</w:t>
      </w:r>
      <w:r>
        <w:t>, г. Владимир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Центральная научно-методическая ветеринарная лаборатория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Всероссийский государственный Центр качества и стандартизации лекарственных сре</w:t>
      </w:r>
      <w:proofErr w:type="gramStart"/>
      <w:r>
        <w:t>дств дл</w:t>
      </w:r>
      <w:proofErr w:type="gramEnd"/>
      <w:r>
        <w:t>я животных и кормов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Всероссийский центр карантина растений</w:t>
      </w:r>
      <w:r>
        <w:t>»</w:t>
      </w:r>
      <w:r>
        <w:t>, пос. Быково-2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Федеральный центр оценки безопасности и качества зерна и продуктов его переработки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унитарное предприятие </w:t>
      </w:r>
      <w:r>
        <w:t>«</w:t>
      </w:r>
      <w:r>
        <w:t xml:space="preserve">Республиканский </w:t>
      </w:r>
      <w:proofErr w:type="spellStart"/>
      <w:r>
        <w:t>фумигационный</w:t>
      </w:r>
      <w:proofErr w:type="spellEnd"/>
      <w:r>
        <w:t xml:space="preserve"> отряд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бюджетное учреждение </w:t>
      </w:r>
      <w:r>
        <w:t>«</w:t>
      </w:r>
      <w:r>
        <w:t>Центральная научно-производственная ветеринарная радиологическая лаборатория</w:t>
      </w:r>
      <w:r>
        <w:t>»</w:t>
      </w:r>
      <w:r>
        <w:t>, г. Барнаул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r>
        <w:t>Минтранс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Росморречфлот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бюджетное учреждение </w:t>
      </w:r>
      <w:r>
        <w:t>«</w:t>
      </w:r>
      <w:r>
        <w:t xml:space="preserve">Морская спасательная служба </w:t>
      </w:r>
      <w:proofErr w:type="spellStart"/>
      <w:r>
        <w:t>Росморречфлота</w:t>
      </w:r>
      <w:proofErr w:type="spellEnd"/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Росавиация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Главный авиационный координационный центр поиска и спасания федерального бюджетного учреждения </w:t>
      </w:r>
      <w:r>
        <w:t>«</w:t>
      </w:r>
      <w:r>
        <w:t>Служба единой системы авиационно-космического поиска и спасания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Росжелдор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предприятие </w:t>
      </w:r>
      <w:r>
        <w:t>«</w:t>
      </w:r>
      <w:r>
        <w:t>Ведомственная охрана железнодорожного транспорта Российской Федерации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Открытое акционерное общество </w:t>
      </w:r>
      <w:r>
        <w:t>«</w:t>
      </w:r>
      <w:r>
        <w:t>Российские железные дороги</w:t>
      </w:r>
      <w:r>
        <w:t>»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Ситуационный центр мониторинга и управления чрезвычайными </w:t>
      </w:r>
      <w:r>
        <w:lastRenderedPageBreak/>
        <w:t>ситуациями,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r>
        <w:t>Минэнерго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Силы функциональной подсистемы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Общество с ограниченной ответственностью </w:t>
      </w:r>
      <w:r>
        <w:t>«</w:t>
      </w:r>
      <w:r>
        <w:t xml:space="preserve">Газпром </w:t>
      </w:r>
      <w:proofErr w:type="spellStart"/>
      <w:r>
        <w:t>газобезопасность</w:t>
      </w:r>
      <w:proofErr w:type="spellEnd"/>
      <w:r>
        <w:t>»</w:t>
      </w:r>
      <w:r>
        <w:t xml:space="preserve"> (орган управления военизированными частями по предупреждению возникновения и ликвидации открытых газовых и нефтяных фонтанов на объектах (скважинах) открытого акционерного общества </w:t>
      </w:r>
      <w:r>
        <w:t>«</w:t>
      </w:r>
      <w:r>
        <w:t>Газпром</w:t>
      </w:r>
      <w:r>
        <w:t>»</w:t>
      </w:r>
      <w:r>
        <w:t xml:space="preserve"> и его дочерних обществ),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Ростехнадзор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Центральный аппарат в г. Москве и территориальные органы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proofErr w:type="spellStart"/>
      <w:r>
        <w:t>Роспотребнадзор</w:t>
      </w:r>
      <w:proofErr w:type="spell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 xml:space="preserve">Федеральное бюджетное учреждение здравоохранения </w:t>
      </w:r>
      <w:r>
        <w:t>«</w:t>
      </w:r>
      <w:r>
        <w:t>Федеральный центр гигиены и эпидемиологии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Москва</w:t>
      </w:r>
      <w:proofErr w:type="gram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казенное учреждение здравоохранения </w:t>
      </w:r>
      <w:r>
        <w:t>«</w:t>
      </w:r>
      <w:r>
        <w:t>Противочумный центр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Специализированная противоэпидемическая бригада федерального казенного учреждения здравоохранения </w:t>
      </w:r>
      <w:r>
        <w:t>«</w:t>
      </w:r>
      <w:r>
        <w:t xml:space="preserve">Российский научно-исследовательский противочумный институт </w:t>
      </w:r>
      <w:r>
        <w:t>«</w:t>
      </w:r>
      <w:r>
        <w:t>Микроб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Саратов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Специализированная противоэпидемическая бригада федерального казенного учреждения здравоохранения </w:t>
      </w:r>
      <w:r>
        <w:t>«</w:t>
      </w:r>
      <w:r>
        <w:t>Волгоградский научно-исследовательский противочумный институт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Волгоград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Специализированная противоэпидемическая бригада федерального казенного учреждения здравоохранения </w:t>
      </w:r>
      <w:r>
        <w:t>«</w:t>
      </w:r>
      <w:r>
        <w:t>Ростовский-на-Дону ордена Трудового Красного Знамени научно-исследовательский противочумный институт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Ростов-на-Дону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lastRenderedPageBreak/>
        <w:t xml:space="preserve">Специализированная противоэпидемическая бригада федерального казенного учреждения здравоохранения </w:t>
      </w:r>
      <w:r>
        <w:t>«</w:t>
      </w:r>
      <w:r>
        <w:t>Ставропольский научно-исследовательский противочумный институт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Ставрополь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proofErr w:type="gramStart"/>
      <w:r>
        <w:t xml:space="preserve">Специализированная противоэпидемическая бригада федерального казенного учреждения здравоохранения </w:t>
      </w:r>
      <w:r>
        <w:t>«</w:t>
      </w:r>
      <w:r>
        <w:t>Иркутский ордена Трудового Красного Знамени научно-исследовательский противочумный институт Сибири и Дальнего Востока</w:t>
      </w:r>
      <w:r>
        <w:t>»</w:t>
      </w:r>
      <w:r>
        <w:t xml:space="preserve"> Федеральной службы по надзору в сфере защиты прав потребителей и благополучия человека, г. Иркутск</w:t>
      </w:r>
      <w:proofErr w:type="gramEnd"/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бюджетное учреждение науки </w:t>
      </w:r>
      <w:r>
        <w:t>«</w:t>
      </w:r>
      <w:r>
        <w:t>Государственный научный центр прикладной микробиологии и биотехнологии</w:t>
      </w:r>
      <w:r>
        <w:t>»</w:t>
      </w:r>
      <w:r>
        <w:t xml:space="preserve"> Федеральной службы по надзору в сфере защиты прав потребителей и благополучия человека, пос. </w:t>
      </w:r>
      <w:proofErr w:type="spellStart"/>
      <w:r>
        <w:t>Оболенск</w:t>
      </w:r>
      <w:proofErr w:type="spellEnd"/>
      <w:r>
        <w:t xml:space="preserve">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бюджетное учреждение науки </w:t>
      </w:r>
      <w:r>
        <w:t>«</w:t>
      </w:r>
      <w:r>
        <w:t xml:space="preserve">Государственный научный центр вирусологии и биотехнологии </w:t>
      </w:r>
      <w:r>
        <w:t>«</w:t>
      </w:r>
      <w:r>
        <w:t>Вектор</w:t>
      </w:r>
      <w:r>
        <w:t>»</w:t>
      </w:r>
      <w:r>
        <w:t>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ос. Кольцово (Новосибирская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бюджетное учреждение науки </w:t>
      </w:r>
      <w:r>
        <w:t>«</w:t>
      </w:r>
      <w:r>
        <w:t xml:space="preserve">Санкт-Петербургский научно-исследовательский институт радиационной гигиены имени профессора П.В. </w:t>
      </w:r>
      <w:proofErr w:type="spellStart"/>
      <w:r>
        <w:t>Рамзаева</w:t>
      </w:r>
      <w:proofErr w:type="spellEnd"/>
      <w:r>
        <w:t>»</w:t>
      </w:r>
      <w:r>
        <w:t>, г. Санкт-Петербург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r>
        <w:t xml:space="preserve">Государственная корпорация по атомной энергии </w:t>
      </w:r>
      <w:r>
        <w:t>«</w:t>
      </w:r>
      <w:proofErr w:type="spellStart"/>
      <w:r>
        <w:t>Росатом</w:t>
      </w:r>
      <w:proofErr w:type="spellEnd"/>
      <w:r>
        <w:t>»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унитарное предприятие </w:t>
      </w:r>
      <w:r>
        <w:t>«</w:t>
      </w:r>
      <w:r>
        <w:t>Ситуационно-Кризисный Центр Федерального агентства по атомной энергии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Федеральное государственное унитарное предприятие </w:t>
      </w:r>
      <w:r>
        <w:t>«</w:t>
      </w:r>
      <w:r>
        <w:t>Аварийно-технический центр Минатома России</w:t>
      </w:r>
      <w:r>
        <w:t>»</w:t>
      </w:r>
      <w:r>
        <w:t xml:space="preserve">, г. Санкт-Петербург с филиалами в гг. </w:t>
      </w:r>
      <w:proofErr w:type="spellStart"/>
      <w:r>
        <w:t>Нововоронеже</w:t>
      </w:r>
      <w:proofErr w:type="spellEnd"/>
      <w:r>
        <w:t xml:space="preserve"> (Воронежская область), Северске (Томская область), Глазове (Удмуртская Республика) и пос. </w:t>
      </w:r>
      <w:proofErr w:type="spellStart"/>
      <w:r>
        <w:t>Селятино</w:t>
      </w:r>
      <w:proofErr w:type="spellEnd"/>
      <w:r>
        <w:t xml:space="preserve"> (Московская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Аварийно-технический центр федерального государственного унитарного предприятия </w:t>
      </w:r>
      <w:r>
        <w:t>«</w:t>
      </w:r>
      <w:r>
        <w:t>Российский федеральный ядерный центр - Всероссийский научно-исследовательский институт экспериментальной физики</w:t>
      </w:r>
      <w:r>
        <w:t>»</w:t>
      </w:r>
      <w:r>
        <w:t>, г. Саров (Нижегородская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Аварийно-технический центр федерального государственного унитарного предприятия </w:t>
      </w:r>
      <w:r>
        <w:t>«</w:t>
      </w:r>
      <w:r>
        <w:t xml:space="preserve">Российский федеральный ядерный центр - Всероссийский научно-исследовательский институт технической физики имени академика Е.И. </w:t>
      </w:r>
      <w:proofErr w:type="spellStart"/>
      <w:r>
        <w:t>Забабахина</w:t>
      </w:r>
      <w:proofErr w:type="spellEnd"/>
      <w:r>
        <w:t>»</w:t>
      </w:r>
      <w:r>
        <w:t xml:space="preserve">, г. </w:t>
      </w:r>
      <w:proofErr w:type="spellStart"/>
      <w:r>
        <w:t>Снежинск</w:t>
      </w:r>
      <w:proofErr w:type="spellEnd"/>
      <w:r>
        <w:t xml:space="preserve"> (Челябинская область)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Отдельный военизированный горноспасательный отряд публичного акционерного общества </w:t>
      </w:r>
      <w:r>
        <w:t>«</w:t>
      </w:r>
      <w:r>
        <w:t>Приаргунское производственное горно-химическое объединение</w:t>
      </w:r>
      <w:r>
        <w:t>»</w:t>
      </w:r>
      <w:r>
        <w:t xml:space="preserve">, г. </w:t>
      </w:r>
      <w:proofErr w:type="spellStart"/>
      <w:r>
        <w:t>Краснокаменск</w:t>
      </w:r>
      <w:proofErr w:type="spellEnd"/>
      <w:r>
        <w:t xml:space="preserve"> (Забайкальский край)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 xml:space="preserve">Центр робототехники и аварийного реагирования федерального </w:t>
      </w:r>
      <w:r>
        <w:lastRenderedPageBreak/>
        <w:t xml:space="preserve">государственного унитарного предприятия </w:t>
      </w:r>
      <w:r>
        <w:t>«</w:t>
      </w:r>
      <w:r>
        <w:t>Всероссийский научно-исследовательский институт автоматики им. Н.Л. Духова</w:t>
      </w:r>
      <w:r>
        <w:t>»</w:t>
      </w:r>
      <w:r>
        <w:t>, г. Москва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187362">
      <w:pPr>
        <w:pStyle w:val="20"/>
        <w:tabs>
          <w:tab w:val="left" w:pos="6787"/>
        </w:tabs>
        <w:spacing w:line="240" w:lineRule="auto"/>
      </w:pPr>
      <w:r>
        <w:t>Российская академия наук</w:t>
      </w: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</w:p>
    <w:p w:rsidR="00B74AB9" w:rsidRDefault="00B74AB9" w:rsidP="00B74AB9">
      <w:pPr>
        <w:pStyle w:val="20"/>
        <w:tabs>
          <w:tab w:val="left" w:pos="6787"/>
        </w:tabs>
        <w:spacing w:line="240" w:lineRule="auto"/>
        <w:ind w:firstLine="709"/>
        <w:jc w:val="both"/>
      </w:pPr>
      <w:r>
        <w:t>Федеральное государственное бюджетное учреждение науки Геофизическая служба Российской академии наук, г. Обнинск (Калужская область)</w:t>
      </w:r>
    </w:p>
    <w:p w:rsidR="00B74AB9" w:rsidRPr="0046465A" w:rsidRDefault="00B74AB9" w:rsidP="00B74AB9">
      <w:pPr>
        <w:pStyle w:val="20"/>
        <w:shd w:val="clear" w:color="auto" w:fill="auto"/>
        <w:tabs>
          <w:tab w:val="left" w:pos="6787"/>
        </w:tabs>
        <w:spacing w:line="240" w:lineRule="auto"/>
        <w:ind w:firstLine="709"/>
        <w:jc w:val="both"/>
      </w:pPr>
      <w:r>
        <w:t>Центр научно-технической поддержки федерального государственного бюджетного учреждения науки Институт проблем безопасного развития атомной энергетики Российской академии наук, г. Москва</w:t>
      </w:r>
    </w:p>
    <w:sectPr w:rsidR="00B74AB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EB9" w:rsidRDefault="009E4EB9">
      <w:r>
        <w:separator/>
      </w:r>
    </w:p>
  </w:endnote>
  <w:endnote w:type="continuationSeparator" w:id="0">
    <w:p w:rsidR="009E4EB9" w:rsidRDefault="009E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EB9" w:rsidRDefault="009E4EB9"/>
  </w:footnote>
  <w:footnote w:type="continuationSeparator" w:id="0">
    <w:p w:rsidR="009E4EB9" w:rsidRDefault="009E4EB9"/>
  </w:footnote>
  <w:footnote w:id="1">
    <w:p w:rsidR="00B74AB9" w:rsidRPr="00B74AB9" w:rsidRDefault="00B74AB9">
      <w:pPr>
        <w:pStyle w:val="ad"/>
        <w:rPr>
          <w:rFonts w:ascii="Times New Roman" w:hAnsi="Times New Roman" w:cs="Times New Roman"/>
        </w:rPr>
      </w:pPr>
      <w:r w:rsidRPr="00B74AB9">
        <w:rPr>
          <w:rStyle w:val="af"/>
          <w:rFonts w:ascii="Times New Roman" w:hAnsi="Times New Roman" w:cs="Times New Roman"/>
        </w:rPr>
        <w:footnoteRef/>
      </w:r>
      <w:r w:rsidRPr="00B74AB9">
        <w:rPr>
          <w:rFonts w:ascii="Times New Roman" w:hAnsi="Times New Roman" w:cs="Times New Roman"/>
        </w:rPr>
        <w:t xml:space="preserve"> Собрание законодательства Российской Федерации, 1996, № 33, ст. 3998.</w:t>
      </w:r>
    </w:p>
  </w:footnote>
  <w:footnote w:id="2">
    <w:p w:rsidR="00B74AB9" w:rsidRPr="00B74AB9" w:rsidRDefault="00B74AB9" w:rsidP="00B74AB9">
      <w:pPr>
        <w:pStyle w:val="ad"/>
        <w:jc w:val="both"/>
        <w:rPr>
          <w:rFonts w:ascii="Times New Roman" w:hAnsi="Times New Roman" w:cs="Times New Roman"/>
        </w:rPr>
      </w:pPr>
      <w:r w:rsidRPr="00B74AB9">
        <w:rPr>
          <w:rStyle w:val="af"/>
          <w:rFonts w:ascii="Times New Roman" w:hAnsi="Times New Roman" w:cs="Times New Roman"/>
        </w:rPr>
        <w:footnoteRef/>
      </w:r>
      <w:r w:rsidRPr="00B74AB9">
        <w:rPr>
          <w:rFonts w:ascii="Times New Roman" w:hAnsi="Times New Roman" w:cs="Times New Roman"/>
        </w:rPr>
        <w:t xml:space="preserve"> Собрание законодательства Российской Федерации, 1999, № 15, ст. 1824</w:t>
      </w:r>
    </w:p>
  </w:footnote>
  <w:footnote w:id="3">
    <w:p w:rsidR="00B74AB9" w:rsidRPr="00B74AB9" w:rsidRDefault="00B74AB9" w:rsidP="00B74AB9">
      <w:pPr>
        <w:pStyle w:val="ad"/>
        <w:jc w:val="both"/>
        <w:rPr>
          <w:rFonts w:ascii="Times New Roman" w:hAnsi="Times New Roman" w:cs="Times New Roman"/>
        </w:rPr>
      </w:pPr>
      <w:r w:rsidRPr="00B74AB9">
        <w:rPr>
          <w:rStyle w:val="af"/>
          <w:rFonts w:ascii="Times New Roman" w:hAnsi="Times New Roman" w:cs="Times New Roman"/>
        </w:rPr>
        <w:footnoteRef/>
      </w:r>
      <w:r w:rsidRPr="00B74AB9">
        <w:rPr>
          <w:rFonts w:ascii="Times New Roman" w:hAnsi="Times New Roman" w:cs="Times New Roman"/>
        </w:rPr>
        <w:t xml:space="preserve"> Собрание законодательства Российской Федерации, 2003, № 33, ст. 3269.</w:t>
      </w:r>
    </w:p>
  </w:footnote>
  <w:footnote w:id="4">
    <w:p w:rsidR="00B74AB9" w:rsidRPr="00B74AB9" w:rsidRDefault="00B74AB9">
      <w:pPr>
        <w:pStyle w:val="ad"/>
        <w:rPr>
          <w:rFonts w:ascii="Times New Roman" w:hAnsi="Times New Roman" w:cs="Times New Roman"/>
        </w:rPr>
      </w:pPr>
      <w:r w:rsidRPr="00B74AB9">
        <w:rPr>
          <w:rStyle w:val="af"/>
          <w:rFonts w:ascii="Times New Roman" w:hAnsi="Times New Roman" w:cs="Times New Roman"/>
        </w:rPr>
        <w:footnoteRef/>
      </w:r>
      <w:r w:rsidRPr="00B74AB9">
        <w:rPr>
          <w:rFonts w:ascii="Times New Roman" w:hAnsi="Times New Roman" w:cs="Times New Roman"/>
        </w:rPr>
        <w:t xml:space="preserve"> Собрание законодательства Российской Федерации, 2004, № 52, ст. 5499.</w:t>
      </w:r>
    </w:p>
  </w:footnote>
  <w:footnote w:id="5">
    <w:p w:rsidR="00B74AB9" w:rsidRPr="00B74AB9" w:rsidRDefault="00B74AB9">
      <w:pPr>
        <w:pStyle w:val="ad"/>
        <w:rPr>
          <w:rFonts w:ascii="Times New Roman" w:hAnsi="Times New Roman" w:cs="Times New Roman"/>
        </w:rPr>
      </w:pPr>
      <w:r w:rsidRPr="00B74AB9">
        <w:rPr>
          <w:rStyle w:val="af"/>
          <w:rFonts w:ascii="Times New Roman" w:hAnsi="Times New Roman" w:cs="Times New Roman"/>
        </w:rPr>
        <w:footnoteRef/>
      </w:r>
      <w:r w:rsidRPr="00B74AB9">
        <w:rPr>
          <w:rFonts w:ascii="Times New Roman" w:hAnsi="Times New Roman" w:cs="Times New Roman"/>
        </w:rPr>
        <w:t xml:space="preserve"> Собрание законодательства Российской Федерации, 2012, № 1, ст. 154.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187362"/>
    <w:rsid w:val="0046465A"/>
    <w:rsid w:val="00526F2F"/>
    <w:rsid w:val="005A1075"/>
    <w:rsid w:val="0089772A"/>
    <w:rsid w:val="008D20E7"/>
    <w:rsid w:val="009823E9"/>
    <w:rsid w:val="009E4EB9"/>
    <w:rsid w:val="00B74AB9"/>
    <w:rsid w:val="00C5139B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B222F-0410-447B-8F76-4E49BE8E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2017-04-04T09:33:00Z</dcterms:modified>
</cp:coreProperties>
</file>