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6FF" w:rsidRDefault="00EB76FF" w:rsidP="00EB76FF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EB76FF" w:rsidRDefault="00EB76FF" w:rsidP="00EB76FF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EB76FF" w:rsidRDefault="00EB76FF" w:rsidP="00EB76FF">
      <w:pPr>
        <w:ind w:left="5954"/>
        <w:jc w:val="center"/>
        <w:rPr>
          <w:sz w:val="28"/>
          <w:szCs w:val="28"/>
        </w:rPr>
      </w:pPr>
    </w:p>
    <w:p w:rsidR="00EB76FF" w:rsidRDefault="00EB76FF" w:rsidP="00EB76FF">
      <w:pPr>
        <w:ind w:left="595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А.П. </w:t>
      </w:r>
      <w:proofErr w:type="spellStart"/>
      <w:r>
        <w:rPr>
          <w:sz w:val="28"/>
          <w:szCs w:val="28"/>
        </w:rPr>
        <w:t>Чуприян</w:t>
      </w:r>
      <w:proofErr w:type="spellEnd"/>
    </w:p>
    <w:p w:rsidR="00EB76FF" w:rsidRDefault="00EB76FF" w:rsidP="00EB76FF">
      <w:pPr>
        <w:ind w:left="5954"/>
        <w:jc w:val="center"/>
        <w:rPr>
          <w:sz w:val="28"/>
          <w:szCs w:val="28"/>
        </w:rPr>
      </w:pPr>
    </w:p>
    <w:p w:rsidR="00EB76FF" w:rsidRDefault="00EB76FF" w:rsidP="00EB76FF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от 16.02.2017 № 2-4-71-5-5</w:t>
      </w:r>
    </w:p>
    <w:p w:rsidR="00EB76FF" w:rsidRDefault="00EB76FF" w:rsidP="00EB76FF">
      <w:pPr>
        <w:jc w:val="both"/>
        <w:rPr>
          <w:sz w:val="28"/>
          <w:szCs w:val="28"/>
        </w:rPr>
      </w:pPr>
    </w:p>
    <w:p w:rsidR="00EB76FF" w:rsidRDefault="00EB76FF" w:rsidP="00EB76FF">
      <w:pPr>
        <w:jc w:val="center"/>
        <w:rPr>
          <w:b/>
          <w:sz w:val="28"/>
          <w:szCs w:val="28"/>
        </w:rPr>
      </w:pPr>
    </w:p>
    <w:p w:rsidR="00EB76FF" w:rsidRDefault="00EB76FF" w:rsidP="00EB76FF">
      <w:pPr>
        <w:jc w:val="center"/>
        <w:rPr>
          <w:b/>
          <w:sz w:val="28"/>
          <w:szCs w:val="28"/>
        </w:rPr>
      </w:pPr>
    </w:p>
    <w:p w:rsidR="00EB76FF" w:rsidRDefault="00EB76FF" w:rsidP="00EB76FF">
      <w:pPr>
        <w:jc w:val="center"/>
        <w:rPr>
          <w:b/>
          <w:sz w:val="28"/>
          <w:szCs w:val="28"/>
        </w:rPr>
      </w:pPr>
    </w:p>
    <w:p w:rsidR="00EB76FF" w:rsidRDefault="00EB76FF" w:rsidP="00EB76FF">
      <w:pPr>
        <w:jc w:val="center"/>
        <w:rPr>
          <w:b/>
          <w:sz w:val="28"/>
          <w:szCs w:val="28"/>
        </w:rPr>
      </w:pPr>
    </w:p>
    <w:p w:rsidR="00EB76FF" w:rsidRDefault="00EB76FF" w:rsidP="00EB76FF">
      <w:pPr>
        <w:jc w:val="center"/>
        <w:rPr>
          <w:b/>
          <w:sz w:val="28"/>
          <w:szCs w:val="28"/>
        </w:rPr>
      </w:pPr>
    </w:p>
    <w:p w:rsidR="000E3EA6" w:rsidRPr="00EB76FF" w:rsidRDefault="005D3ED6" w:rsidP="00EB76FF">
      <w:pPr>
        <w:jc w:val="center"/>
        <w:rPr>
          <w:b/>
          <w:sz w:val="40"/>
          <w:szCs w:val="28"/>
        </w:rPr>
      </w:pPr>
      <w:r w:rsidRPr="00EB76FF">
        <w:rPr>
          <w:b/>
          <w:sz w:val="40"/>
          <w:szCs w:val="28"/>
        </w:rPr>
        <w:t>МЕТОДИЧЕСКИЕ РЕКОМЕНДАЦИИ</w:t>
      </w:r>
      <w:r w:rsidR="00EB76FF" w:rsidRPr="00EB76FF">
        <w:rPr>
          <w:b/>
          <w:sz w:val="40"/>
          <w:szCs w:val="28"/>
        </w:rPr>
        <w:br/>
      </w:r>
      <w:r w:rsidRPr="00EB76FF">
        <w:rPr>
          <w:b/>
          <w:sz w:val="40"/>
          <w:szCs w:val="28"/>
        </w:rPr>
        <w:t>по организации работы оперативных групп при проведении разведки и мониторинга обстановки с применением воздушных судов МЧС России</w:t>
      </w: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Default="000E3EA6" w:rsidP="00EB76FF">
      <w:pPr>
        <w:jc w:val="both"/>
        <w:rPr>
          <w:sz w:val="28"/>
          <w:szCs w:val="28"/>
        </w:rPr>
      </w:pPr>
    </w:p>
    <w:p w:rsidR="00EB76FF" w:rsidRDefault="00EB76FF" w:rsidP="00EB76FF">
      <w:pPr>
        <w:jc w:val="both"/>
        <w:rPr>
          <w:sz w:val="28"/>
          <w:szCs w:val="28"/>
        </w:rPr>
      </w:pPr>
    </w:p>
    <w:p w:rsidR="00EB76FF" w:rsidRPr="00EB76FF" w:rsidRDefault="00EB76FF" w:rsidP="00EB76FF">
      <w:pPr>
        <w:jc w:val="both"/>
        <w:rPr>
          <w:sz w:val="28"/>
          <w:szCs w:val="28"/>
        </w:rPr>
      </w:pPr>
    </w:p>
    <w:p w:rsidR="000E3EA6" w:rsidRPr="00EB76FF" w:rsidRDefault="000E3EA6" w:rsidP="00EB76FF">
      <w:pPr>
        <w:jc w:val="both"/>
        <w:rPr>
          <w:sz w:val="28"/>
          <w:szCs w:val="28"/>
        </w:rPr>
      </w:pPr>
    </w:p>
    <w:p w:rsidR="000E3EA6" w:rsidRPr="00EB76FF" w:rsidRDefault="005D3ED6" w:rsidP="00EB76FF">
      <w:pPr>
        <w:jc w:val="center"/>
        <w:rPr>
          <w:sz w:val="28"/>
          <w:szCs w:val="28"/>
        </w:rPr>
      </w:pPr>
      <w:r w:rsidRPr="00EB76FF">
        <w:rPr>
          <w:sz w:val="28"/>
          <w:szCs w:val="28"/>
        </w:rPr>
        <w:t>Москва, 2017 год</w:t>
      </w:r>
    </w:p>
    <w:p w:rsidR="000E3EA6" w:rsidRPr="00EB76FF" w:rsidRDefault="000E3EA6" w:rsidP="00EB76FF">
      <w:pPr>
        <w:jc w:val="both"/>
        <w:rPr>
          <w:sz w:val="28"/>
          <w:szCs w:val="28"/>
        </w:rPr>
        <w:sectPr w:rsidR="000E3EA6" w:rsidRPr="00EB76FF" w:rsidSect="00EB76FF">
          <w:type w:val="continuous"/>
          <w:pgSz w:w="11905" w:h="16837" w:code="9"/>
          <w:pgMar w:top="1134" w:right="567" w:bottom="1134" w:left="1134" w:header="720" w:footer="720" w:gutter="0"/>
          <w:cols w:space="60"/>
          <w:noEndnote/>
          <w:docGrid w:linePitch="326"/>
        </w:sectPr>
      </w:pP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lastRenderedPageBreak/>
        <w:t>Методические рекомендации разработаны Департаментом оперативного управления совместно с Управлением авиации и авиационно-спасательных технологий, а так же ФКУ «Национальный центр управления в кризисных ситуациях» во исполнение поручения первого заместителя Министра МЧС России В.В. Степанова от 03.02.2017 № 4-ОСС с учетом опыта и особенностей проведения авиационной разведки и мониторинга обстановки на федеральных автомобильных дорогах и в период возникновения циклических рисков на территории</w:t>
      </w:r>
      <w:proofErr w:type="gramEnd"/>
      <w:r w:rsidRPr="00EB76FF">
        <w:rPr>
          <w:sz w:val="28"/>
          <w:szCs w:val="28"/>
        </w:rPr>
        <w:t xml:space="preserve"> Российской Федерации.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Методические рекомендации предназначены для применения территориальными органами МЧС России при планировании и организации работы по предупреждению и ликвидации чрезвычайных ситуаций.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Методические рекомендации отражают основные положения действующих руководящих документов, наставлений, руководств по организации действий органов управления и сил РСЧС по предупреждению и ликвидации ЧС.</w:t>
      </w:r>
    </w:p>
    <w:p w:rsidR="000E3EA6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Методические рекомендации следует использовать с учетом издаваемых нормативных правовых актов, особенностей местных условий и сложившейся обстановки.</w:t>
      </w:r>
    </w:p>
    <w:p w:rsidR="000E3EA6" w:rsidRPr="00EB76FF" w:rsidRDefault="00EB76FF" w:rsidP="00EB76FF">
      <w:pPr>
        <w:numPr>
          <w:ilvl w:val="0"/>
          <w:numId w:val="4"/>
        </w:numPr>
        <w:tabs>
          <w:tab w:val="left" w:pos="284"/>
        </w:tabs>
        <w:ind w:left="0" w:right="139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5D3ED6" w:rsidRPr="00EB76FF">
        <w:rPr>
          <w:b/>
          <w:sz w:val="28"/>
          <w:szCs w:val="28"/>
        </w:rPr>
        <w:lastRenderedPageBreak/>
        <w:t>ОБЩИЕ ПОЛОЖЕНИЯ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EB76FF" w:rsidRDefault="005D3ED6" w:rsidP="00EB76FF">
      <w:pPr>
        <w:ind w:right="139" w:firstLine="709"/>
        <w:jc w:val="both"/>
        <w:rPr>
          <w:b/>
          <w:sz w:val="28"/>
          <w:szCs w:val="28"/>
        </w:rPr>
      </w:pPr>
      <w:r w:rsidRPr="00EB76FF">
        <w:rPr>
          <w:b/>
          <w:sz w:val="28"/>
          <w:szCs w:val="28"/>
        </w:rPr>
        <w:t>Проведение авиационной разведки и мониторинга обстановки не допускается без наличия оперативной группы на борту воздушного судна.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Проведение разведки и мониторинга обстановки с применением воздушных судов (далее </w:t>
      </w:r>
      <w:r w:rsidR="00EB76FF">
        <w:rPr>
          <w:sz w:val="28"/>
          <w:szCs w:val="28"/>
        </w:rPr>
        <w:t>–</w:t>
      </w:r>
      <w:r w:rsidRPr="00EB76FF">
        <w:rPr>
          <w:sz w:val="28"/>
          <w:szCs w:val="28"/>
        </w:rPr>
        <w:t xml:space="preserve"> авиационная разведка) является важным этапом проведения специальных работ по оценки обстановки, сложившейся в результате чрезвычайной ситуац</w:t>
      </w:r>
      <w:proofErr w:type="gramStart"/>
      <w:r w:rsidRPr="00EB76FF">
        <w:rPr>
          <w:sz w:val="28"/>
          <w:szCs w:val="28"/>
        </w:rPr>
        <w:t>ии и ее</w:t>
      </w:r>
      <w:proofErr w:type="gramEnd"/>
      <w:r w:rsidRPr="00EB76FF">
        <w:rPr>
          <w:sz w:val="28"/>
          <w:szCs w:val="28"/>
        </w:rPr>
        <w:t xml:space="preserve"> последствий, а также заблаговременного предупреждения возможных чрезвычайных ситуаций и их последствий.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t>Авиационная разведка проводится в целях обеспечения федеральных органов исполнительной власти органов, органов исполнительной власти субъектов Российской Федерации и местного самоуправления достоверными и своевременными сведениями по складывающейся обстановке на соответствующей территории, для принятия управленческих решений, направленных на предупреждение и ликвидацию последствий чрезвычайных ситуаций.</w:t>
      </w:r>
      <w:proofErr w:type="gramEnd"/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t xml:space="preserve">Авиационная разведка проводится оперативной группой (далее </w:t>
      </w:r>
      <w:r w:rsidR="006A232C">
        <w:rPr>
          <w:sz w:val="28"/>
          <w:szCs w:val="28"/>
        </w:rPr>
        <w:t xml:space="preserve">– </w:t>
      </w:r>
      <w:r w:rsidRPr="00EB76FF">
        <w:rPr>
          <w:sz w:val="28"/>
          <w:szCs w:val="28"/>
        </w:rPr>
        <w:t>оперативная группа авиационной разведки) с обязательной фото и видео фиксацией складывающейся обстановки по маршруту ведения разведки для последующей обработки и анализа, а так же применением специальных средств разведки на борту воздушного судна (при их наличии).</w:t>
      </w:r>
      <w:proofErr w:type="gramEnd"/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t xml:space="preserve">Порядок организации применения авиации и авиационно-спасательных технологий в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 w:rsidR="006A232C">
        <w:rPr>
          <w:sz w:val="28"/>
          <w:szCs w:val="28"/>
        </w:rPr>
        <w:t>–</w:t>
      </w:r>
      <w:r w:rsidRPr="00EB76FF">
        <w:rPr>
          <w:sz w:val="28"/>
          <w:szCs w:val="28"/>
        </w:rPr>
        <w:t xml:space="preserve"> МЧС России), в том числе ведение воздушной, инженерной, радиационной, химической разведки и мониторинга местности осуществляется в соответствии с нормативными правовыми актами в области использования воздушного пространства Российской Федерации, производства полетов, авиационного поиска и спасания, а так же</w:t>
      </w:r>
      <w:proofErr w:type="gramEnd"/>
      <w:r w:rsidRPr="00EB76FF">
        <w:rPr>
          <w:sz w:val="28"/>
          <w:szCs w:val="28"/>
        </w:rPr>
        <w:t xml:space="preserve"> требованиями приказа МЧС России от 23.06.2015 № 324 «О применении авиации и авиационно-спасательных технологий в Министерстве Российской Федерации по делам гражданской обороны, чрезвычайным ситуациям и ликвидации последствий стихийных бедствий».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t>Порядок организации работы оперативных групп территориальных органов МЧС России осуществляется в соответствии с приказом МЧС России от 26.10.2012 № 640 «О мероприятиях по организации оперативного управления МЧС России при реагировании на чрезвычайные ситуации», а так же «Методическими рекомендациями по организации деятельности оперативных штабов ликвидации чрезвычайных ситуаций и оперативных групп территориальных органов МЧС России, местных гарнизонов пожарной охраны» утвержденных заместителем Министра 01.11.2013</w:t>
      </w:r>
      <w:proofErr w:type="gramEnd"/>
      <w:r w:rsidRPr="00EB76FF">
        <w:rPr>
          <w:sz w:val="28"/>
          <w:szCs w:val="28"/>
        </w:rPr>
        <w:t xml:space="preserve"> №</w:t>
      </w:r>
      <w:r w:rsidR="006A232C">
        <w:rPr>
          <w:sz w:val="28"/>
          <w:szCs w:val="28"/>
        </w:rPr>
        <w:t xml:space="preserve"> </w:t>
      </w:r>
      <w:r w:rsidRPr="00EB76FF">
        <w:rPr>
          <w:sz w:val="28"/>
          <w:szCs w:val="28"/>
        </w:rPr>
        <w:t>2-4-87-34-14.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6A232C" w:rsidRDefault="005D3ED6" w:rsidP="006A232C">
      <w:pPr>
        <w:numPr>
          <w:ilvl w:val="0"/>
          <w:numId w:val="4"/>
        </w:numPr>
        <w:tabs>
          <w:tab w:val="left" w:pos="284"/>
        </w:tabs>
        <w:ind w:left="0" w:right="139" w:firstLine="0"/>
        <w:jc w:val="center"/>
        <w:rPr>
          <w:b/>
          <w:sz w:val="28"/>
          <w:szCs w:val="28"/>
        </w:rPr>
      </w:pPr>
      <w:r w:rsidRPr="006A232C">
        <w:rPr>
          <w:b/>
          <w:sz w:val="28"/>
          <w:szCs w:val="28"/>
        </w:rPr>
        <w:t>ОСОБЕННОСТИ ПЛАНИРОВАНИЯ АВИАЦИОННОЙ РАЗВЕДКИ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Маршруты ведения авиационной разведки разрабатываются заранее исходя из особенностей субъекта Российской Федерации, а так же рисков возникновения чрезвычайных ситуаций природного и техногенного характера. При </w:t>
      </w:r>
      <w:r w:rsidRPr="00EB76FF">
        <w:rPr>
          <w:sz w:val="28"/>
          <w:szCs w:val="28"/>
        </w:rPr>
        <w:lastRenderedPageBreak/>
        <w:t>неблагоприятном прогнозе или возникновении чрезвычайной ситуации маршрут проведения авиационной разведки определяется исходя из оперативной обстановки.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Для проведения авиационной разведки в обязательном порядке издаётся приказ начальника регионального центра.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В приказе на проведение авиационной разведки указывается: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дата и время вылета воздушного судна;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тип воздушного судна;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маршрут авиационной разведки;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в распоряжение кого выделяется воздушное судно;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состав экипажа воздушного судна;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состав оперативной группы авиационной разведки;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ответственные за организацию охраны воздушного судна (судов) и его заправки, размещение и питание экипажа воздушного судна (судов), а также оперативной группы авиационной разведки;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дата возвращения воздушных судов (судна).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6A232C" w:rsidRDefault="005D3ED6" w:rsidP="006A232C">
      <w:pPr>
        <w:numPr>
          <w:ilvl w:val="0"/>
          <w:numId w:val="4"/>
        </w:numPr>
        <w:tabs>
          <w:tab w:val="left" w:pos="284"/>
        </w:tabs>
        <w:ind w:left="0" w:right="139" w:firstLine="0"/>
        <w:jc w:val="center"/>
        <w:rPr>
          <w:b/>
          <w:sz w:val="28"/>
          <w:szCs w:val="28"/>
        </w:rPr>
      </w:pPr>
      <w:r w:rsidRPr="006A232C">
        <w:rPr>
          <w:b/>
          <w:sz w:val="28"/>
          <w:szCs w:val="28"/>
        </w:rPr>
        <w:t>ОСОБЕННОСТИ РАБОТЫ ОПЕРАТИВНОЙ ГРУППЫ АВИАЦИОННОЙ РАЗВЕДКИ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A276CC" w:rsidRDefault="005D3ED6" w:rsidP="00A276CC">
      <w:pPr>
        <w:pStyle w:val="a3"/>
        <w:numPr>
          <w:ilvl w:val="1"/>
          <w:numId w:val="5"/>
        </w:numPr>
        <w:tabs>
          <w:tab w:val="left" w:pos="1276"/>
        </w:tabs>
        <w:ind w:left="0" w:right="139" w:firstLine="709"/>
        <w:jc w:val="both"/>
        <w:rPr>
          <w:b/>
          <w:sz w:val="28"/>
          <w:szCs w:val="28"/>
        </w:rPr>
      </w:pPr>
      <w:r w:rsidRPr="00A276CC">
        <w:rPr>
          <w:b/>
          <w:sz w:val="28"/>
          <w:szCs w:val="28"/>
        </w:rPr>
        <w:t>Состав оперативной группы авиационной разведки</w:t>
      </w:r>
      <w:r w:rsidR="00A276CC">
        <w:rPr>
          <w:b/>
          <w:sz w:val="28"/>
          <w:szCs w:val="28"/>
        </w:rPr>
        <w:t>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t>Состав оперативной группы авиационной разведки определяется решением руководителя территориального органа МЧС России из числа личного состава территориального органа МЧС России, подчиненных ему организаций (учреждений), подразделений пожарно-спасательных гарнизонов, а также заинтересованных федеральных органов исполнительной власти, органов исполнительной власти субъектов Российской Федерации и органов местного самоуправления (по согласованию), над территориями которых проводится разведка.</w:t>
      </w:r>
      <w:proofErr w:type="gramEnd"/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Личный состав оперативной группы авиационной разведки обязан пройти соответствующую подготовку по выполнению функциональных обязанностей на борту воздушного судна.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Состав оперативной группы авиационной разведки, допущенный к авиационной разведке, утверждается в установленном порядке руководителем территориального органа МЧС России.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A276CC" w:rsidRDefault="005D3ED6" w:rsidP="00A276CC">
      <w:pPr>
        <w:pStyle w:val="a3"/>
        <w:numPr>
          <w:ilvl w:val="1"/>
          <w:numId w:val="5"/>
        </w:numPr>
        <w:tabs>
          <w:tab w:val="left" w:pos="1276"/>
        </w:tabs>
        <w:ind w:left="0" w:right="139" w:firstLine="709"/>
        <w:jc w:val="both"/>
        <w:rPr>
          <w:b/>
          <w:sz w:val="28"/>
          <w:szCs w:val="28"/>
        </w:rPr>
      </w:pPr>
      <w:r w:rsidRPr="00A276CC">
        <w:rPr>
          <w:b/>
          <w:sz w:val="28"/>
          <w:szCs w:val="28"/>
        </w:rPr>
        <w:t>Оперативная группа авиационной разведки территориального органа МЧС России</w:t>
      </w:r>
      <w:r w:rsidR="00A276CC">
        <w:rPr>
          <w:b/>
          <w:sz w:val="28"/>
          <w:szCs w:val="28"/>
        </w:rPr>
        <w:t>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В</w:t>
      </w:r>
      <w:r w:rsidR="00EB76FF">
        <w:rPr>
          <w:sz w:val="28"/>
          <w:szCs w:val="28"/>
        </w:rPr>
        <w:t xml:space="preserve"> </w:t>
      </w:r>
      <w:r w:rsidRPr="00EB76FF">
        <w:rPr>
          <w:sz w:val="28"/>
          <w:szCs w:val="28"/>
        </w:rPr>
        <w:t>состав</w:t>
      </w:r>
      <w:r w:rsidR="00EB76FF">
        <w:rPr>
          <w:sz w:val="28"/>
          <w:szCs w:val="28"/>
        </w:rPr>
        <w:t xml:space="preserve"> </w:t>
      </w:r>
      <w:r w:rsidRPr="00EB76FF">
        <w:rPr>
          <w:sz w:val="28"/>
          <w:szCs w:val="28"/>
        </w:rPr>
        <w:t>оперативной</w:t>
      </w:r>
      <w:r w:rsidR="00EB76FF">
        <w:rPr>
          <w:sz w:val="28"/>
          <w:szCs w:val="28"/>
        </w:rPr>
        <w:t xml:space="preserve"> </w:t>
      </w:r>
      <w:r w:rsidRPr="00EB76FF">
        <w:rPr>
          <w:sz w:val="28"/>
          <w:szCs w:val="28"/>
        </w:rPr>
        <w:t>группы</w:t>
      </w:r>
      <w:r w:rsidR="00EB76FF">
        <w:rPr>
          <w:sz w:val="28"/>
          <w:szCs w:val="28"/>
        </w:rPr>
        <w:t xml:space="preserve"> </w:t>
      </w:r>
      <w:r w:rsidRPr="00EB76FF">
        <w:rPr>
          <w:sz w:val="28"/>
          <w:szCs w:val="28"/>
        </w:rPr>
        <w:t>авиационной</w:t>
      </w:r>
      <w:r w:rsidR="00EB76FF">
        <w:rPr>
          <w:sz w:val="28"/>
          <w:szCs w:val="28"/>
        </w:rPr>
        <w:t xml:space="preserve"> </w:t>
      </w:r>
      <w:r w:rsidRPr="00EB76FF">
        <w:rPr>
          <w:sz w:val="28"/>
          <w:szCs w:val="28"/>
        </w:rPr>
        <w:t>разведки</w:t>
      </w:r>
      <w:r w:rsidR="00EB76FF">
        <w:rPr>
          <w:sz w:val="28"/>
          <w:szCs w:val="28"/>
        </w:rPr>
        <w:t xml:space="preserve"> </w:t>
      </w:r>
      <w:r w:rsidRPr="00EB76FF">
        <w:rPr>
          <w:sz w:val="28"/>
          <w:szCs w:val="28"/>
        </w:rPr>
        <w:t>от территориального органа МЧС России включаются наиболее подготовленные специалисты, имеющие опыт ликвидации последствий чрезвычайных ситуаций и способные правильно оценить сложившуюся обстановку по маршруту разведки и скоординировать работу наземной группировки сил и средств.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Численность оперативной группы должна позволять проводить визуальную разведку, фото-</w:t>
      </w:r>
      <w:r w:rsidR="00A276CC">
        <w:rPr>
          <w:sz w:val="28"/>
          <w:szCs w:val="28"/>
        </w:rPr>
        <w:t>,</w:t>
      </w:r>
      <w:r w:rsidRPr="00EB76FF">
        <w:rPr>
          <w:sz w:val="28"/>
          <w:szCs w:val="28"/>
        </w:rPr>
        <w:t xml:space="preserve"> видео</w:t>
      </w:r>
      <w:r w:rsidR="00A276CC">
        <w:rPr>
          <w:sz w:val="28"/>
          <w:szCs w:val="28"/>
        </w:rPr>
        <w:t>-</w:t>
      </w:r>
      <w:r w:rsidRPr="00EB76FF">
        <w:rPr>
          <w:sz w:val="28"/>
          <w:szCs w:val="28"/>
        </w:rPr>
        <w:t>фиксацию обстановки и проводить анализ полученной информации.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lastRenderedPageBreak/>
        <w:t>Оснащенность оперативной группы авиационной разведки должна обеспечивать оперативную и достоверную передачу информации с воздушного судна непосредственно в оперативный штаб ликвидации чрезвычайной ситуации и оперативную дежурную смену Центра управления в кризисных ситуациях территориального органа МЧС России, а так же возможность связи с руководителем ликвидации чрезвычайной ситуации для обеспечения координации действий наземной группировки сил и средств.</w:t>
      </w:r>
      <w:proofErr w:type="gramEnd"/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При участии в авиационной разведке руководства МЧС России, представителей структурных подразделений центрального аппарата МЧС России и Национального центра управления в кризисных ситуациях оперативная группа авиационной разведки обеспечивает их работу.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Структура, состав, задачи и организация работы оперативной группы авиационной разведки регламентируется Положением о ней, утверждаемым приказом руководителя территориального органа МЧС России. </w:t>
      </w:r>
      <w:proofErr w:type="gramStart"/>
      <w:r w:rsidRPr="00EB76FF">
        <w:rPr>
          <w:sz w:val="28"/>
          <w:szCs w:val="28"/>
        </w:rPr>
        <w:t>Содержание Положения об оперативной группе авиационной разведки территориального органа МЧС России должно соответствовать требованиям руководящих документов МЧС России, в том числе вопросам оперативного управления и реагирования на чрезвычайные ситуации.</w:t>
      </w:r>
      <w:proofErr w:type="gramEnd"/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В Положении об оперативной группе авиационной разведки в обязательном порядке отражаются следующие основные вопросы: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задачи и функции оперативной группы авиационной разведки;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порядок комплектования оперативной группы авиационной разведки (структурные подразделения территориального органа МЧС России и подчиненные организации (учреждения), ответственные за комплектование и подготовку оперативной группы авиационной разведки);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состав оперативной группы авиационной разведки с указанием конкретных должностных лиц (должностей) территориального органа МЧС России и подчиненных организаций (учреждений), с возможностью их замены.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A276CC" w:rsidRDefault="005D3ED6" w:rsidP="00A276CC">
      <w:pPr>
        <w:pStyle w:val="a3"/>
        <w:numPr>
          <w:ilvl w:val="1"/>
          <w:numId w:val="5"/>
        </w:numPr>
        <w:tabs>
          <w:tab w:val="left" w:pos="1276"/>
        </w:tabs>
        <w:ind w:left="0" w:right="139" w:firstLine="709"/>
        <w:jc w:val="both"/>
        <w:rPr>
          <w:b/>
          <w:sz w:val="28"/>
          <w:szCs w:val="28"/>
        </w:rPr>
      </w:pPr>
      <w:r w:rsidRPr="00A276CC">
        <w:rPr>
          <w:b/>
          <w:sz w:val="28"/>
          <w:szCs w:val="28"/>
        </w:rPr>
        <w:t>Межведомственная оперативная группа авиационной разведки</w:t>
      </w:r>
      <w:r w:rsidR="00A276CC" w:rsidRPr="00A276CC">
        <w:rPr>
          <w:b/>
          <w:sz w:val="28"/>
          <w:szCs w:val="28"/>
        </w:rPr>
        <w:t>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По инициативе руководителя территориального органа МЧС России состав межведомственной оперативной группы авиационной разведки определяется на заседании комиссии по предупреждению и ликвидации чрезвычайных ситуаций и обеспечению пожарной безопасности (далее </w:t>
      </w:r>
      <w:r w:rsidR="00A276CC">
        <w:rPr>
          <w:sz w:val="28"/>
          <w:szCs w:val="28"/>
        </w:rPr>
        <w:t xml:space="preserve">– </w:t>
      </w:r>
      <w:r w:rsidRPr="00EB76FF">
        <w:rPr>
          <w:sz w:val="28"/>
          <w:szCs w:val="28"/>
        </w:rPr>
        <w:t>КЧС и ОПБ) субъекта Российской Федерации исходя из оперативной обстановки и потребности в привлечении соответствующих должностных лиц.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t xml:space="preserve">При проведении авиационной разведки, в </w:t>
      </w:r>
      <w:proofErr w:type="spellStart"/>
      <w:r w:rsidRPr="00EB76FF">
        <w:rPr>
          <w:sz w:val="28"/>
          <w:szCs w:val="28"/>
        </w:rPr>
        <w:t>паводкоопасный</w:t>
      </w:r>
      <w:proofErr w:type="spellEnd"/>
      <w:r w:rsidRPr="00EB76FF">
        <w:rPr>
          <w:sz w:val="28"/>
          <w:szCs w:val="28"/>
        </w:rPr>
        <w:t xml:space="preserve"> и пожароопасные периоды на территории Российской Федерации в состав межведомственной оперативной группы авиационной разведки в обязательном порядке должны быть включены председатели КЧС и ОПБ муниципальных образований, над территориями которых проводится авиационная разведка.</w:t>
      </w:r>
      <w:proofErr w:type="gramEnd"/>
    </w:p>
    <w:p w:rsidR="000E3EA6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Состав межведомственной оперативной группы авиационной разведки утверждается протоколом заседания КЧС и ОПБ. Определяется порядок оповещения, сбора и доставки должностных лиц межведомственной оперативной группы авиационной разведки на аэродром погрузки (в местах посадки).</w:t>
      </w:r>
    </w:p>
    <w:p w:rsidR="00A276CC" w:rsidRPr="00EB76FF" w:rsidRDefault="00A276CC" w:rsidP="00EB76FF">
      <w:pPr>
        <w:ind w:right="139" w:firstLine="709"/>
        <w:jc w:val="both"/>
        <w:rPr>
          <w:sz w:val="28"/>
          <w:szCs w:val="28"/>
        </w:rPr>
      </w:pPr>
    </w:p>
    <w:p w:rsidR="000E3EA6" w:rsidRPr="00A276CC" w:rsidRDefault="005D3ED6" w:rsidP="00A276CC">
      <w:pPr>
        <w:numPr>
          <w:ilvl w:val="0"/>
          <w:numId w:val="4"/>
        </w:numPr>
        <w:tabs>
          <w:tab w:val="left" w:pos="284"/>
        </w:tabs>
        <w:ind w:left="0" w:right="139" w:firstLine="0"/>
        <w:jc w:val="center"/>
        <w:rPr>
          <w:b/>
          <w:sz w:val="28"/>
          <w:szCs w:val="28"/>
        </w:rPr>
      </w:pPr>
      <w:r w:rsidRPr="00A276CC">
        <w:rPr>
          <w:b/>
          <w:sz w:val="28"/>
          <w:szCs w:val="28"/>
        </w:rPr>
        <w:t xml:space="preserve">ПОРЯДОК </w:t>
      </w:r>
      <w:proofErr w:type="gramStart"/>
      <w:r w:rsidRPr="00A276CC">
        <w:rPr>
          <w:b/>
          <w:sz w:val="28"/>
          <w:szCs w:val="28"/>
        </w:rPr>
        <w:t>ДОПУСКА ЛИЧНОГО СОСТАВА ОПЕРАТИВНОЙ ГРУППЫ</w:t>
      </w:r>
      <w:r w:rsidR="00A276CC" w:rsidRPr="00A276CC">
        <w:rPr>
          <w:b/>
          <w:sz w:val="28"/>
          <w:szCs w:val="28"/>
        </w:rPr>
        <w:t xml:space="preserve"> </w:t>
      </w:r>
      <w:r w:rsidRPr="00A276CC">
        <w:rPr>
          <w:b/>
          <w:sz w:val="28"/>
          <w:szCs w:val="28"/>
        </w:rPr>
        <w:t>АВИАЦИОННОЙ РАЗВЕДКИ</w:t>
      </w:r>
      <w:proofErr w:type="gramEnd"/>
      <w:r w:rsidRPr="00A276CC">
        <w:rPr>
          <w:b/>
          <w:sz w:val="28"/>
          <w:szCs w:val="28"/>
        </w:rPr>
        <w:t xml:space="preserve"> НА</w:t>
      </w:r>
      <w:r w:rsidR="00A276CC">
        <w:rPr>
          <w:b/>
          <w:sz w:val="28"/>
          <w:szCs w:val="28"/>
        </w:rPr>
        <w:t xml:space="preserve"> </w:t>
      </w:r>
      <w:r w:rsidRPr="00A276CC">
        <w:rPr>
          <w:b/>
          <w:sz w:val="28"/>
          <w:szCs w:val="28"/>
        </w:rPr>
        <w:t>АЭРОДРОМ ПОГРУЗКИ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Ответственным за допуск личного состава оперативной группы авиационной разведки на аэродром погрузки является руководитель территориального органа МЧС России, на чьей территории базируются воздушные судна, спланированные для проведения авиационной разведки.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A276CC" w:rsidRDefault="005D3ED6" w:rsidP="00A276CC">
      <w:pPr>
        <w:numPr>
          <w:ilvl w:val="0"/>
          <w:numId w:val="4"/>
        </w:numPr>
        <w:tabs>
          <w:tab w:val="left" w:pos="284"/>
        </w:tabs>
        <w:ind w:left="0" w:right="139" w:firstLine="0"/>
        <w:jc w:val="center"/>
        <w:rPr>
          <w:b/>
          <w:sz w:val="28"/>
          <w:szCs w:val="28"/>
        </w:rPr>
      </w:pPr>
      <w:r w:rsidRPr="00A276CC">
        <w:rPr>
          <w:b/>
          <w:sz w:val="28"/>
          <w:szCs w:val="28"/>
        </w:rPr>
        <w:t>ДЕЙСТВИЯ ЛЕТНОГО ЭКИПАЖА И ЧЛЕНОВ ОПЕРАТИВНОЙ</w:t>
      </w:r>
      <w:r w:rsidR="00A276CC">
        <w:rPr>
          <w:b/>
          <w:sz w:val="28"/>
          <w:szCs w:val="28"/>
        </w:rPr>
        <w:t xml:space="preserve"> </w:t>
      </w:r>
      <w:r w:rsidRPr="00A276CC">
        <w:rPr>
          <w:b/>
          <w:sz w:val="28"/>
          <w:szCs w:val="28"/>
        </w:rPr>
        <w:t>ГРУППЫ АВИАЦИОННОЙ РАЗВЕДКИ ПРИ ВОЗНИКНОВЕНИИ</w:t>
      </w:r>
      <w:r w:rsidR="00A276CC">
        <w:rPr>
          <w:b/>
          <w:sz w:val="28"/>
          <w:szCs w:val="28"/>
        </w:rPr>
        <w:t xml:space="preserve"> </w:t>
      </w:r>
      <w:r w:rsidRPr="00A276CC">
        <w:rPr>
          <w:b/>
          <w:sz w:val="28"/>
          <w:szCs w:val="28"/>
        </w:rPr>
        <w:t>НЕШТАТНЫХ СИТУАЦИЙ</w:t>
      </w:r>
    </w:p>
    <w:p w:rsidR="000E3EA6" w:rsidRPr="00EB76FF" w:rsidRDefault="000E3EA6" w:rsidP="00EB76FF">
      <w:pPr>
        <w:ind w:right="139" w:firstLine="709"/>
        <w:jc w:val="both"/>
        <w:rPr>
          <w:sz w:val="28"/>
          <w:szCs w:val="28"/>
        </w:rPr>
      </w:pPr>
    </w:p>
    <w:p w:rsidR="000E3EA6" w:rsidRPr="00A276CC" w:rsidRDefault="005D3ED6" w:rsidP="00A276CC">
      <w:pPr>
        <w:pStyle w:val="a3"/>
        <w:numPr>
          <w:ilvl w:val="0"/>
          <w:numId w:val="6"/>
        </w:numPr>
        <w:tabs>
          <w:tab w:val="left" w:pos="1276"/>
        </w:tabs>
        <w:ind w:left="0" w:right="139" w:firstLine="709"/>
        <w:jc w:val="both"/>
        <w:rPr>
          <w:b/>
          <w:sz w:val="28"/>
          <w:szCs w:val="28"/>
        </w:rPr>
      </w:pPr>
      <w:r w:rsidRPr="00A276CC">
        <w:rPr>
          <w:b/>
          <w:sz w:val="28"/>
          <w:szCs w:val="28"/>
        </w:rPr>
        <w:t>Действия летного экипажа и членов оперативной группы после вынужденной посадки</w:t>
      </w:r>
      <w:r w:rsidR="00A276CC" w:rsidRPr="00A276CC">
        <w:rPr>
          <w:b/>
          <w:sz w:val="28"/>
          <w:szCs w:val="28"/>
        </w:rPr>
        <w:t>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Экипаж воздушного судна, совершившего вынужденную посадку вне аэродрома, обязан: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немедленно эвакуировать пассажиров и пострадавших членов экипажа из воздушного судна в безопасное место;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при покидании воздушного судна, по возможности, взять с собой групповые и индивидуальные аварийно-спасательные средства, средства спасения и жизнеобеспечения (ССЖ), полетную документацию;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оказать пострадавшим членам экипажа и пассажирам доврачебную помощь;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при возникновении пожара экипаж должен попытаться ликвидировать его с помощью бортовых и подручных средств пожаротушения;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подготовить к работе аварийные радиостанции и передать сообщение о бедствии;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подготовить к немедленному применению средства визуальной сигнализации;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уточнить свое местонахождение;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принять меры по установлению связи с ближайшим аэродромом или населенным пунктом;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proofErr w:type="gramStart"/>
      <w:r w:rsidRPr="00EB76FF">
        <w:rPr>
          <w:sz w:val="28"/>
          <w:szCs w:val="28"/>
        </w:rPr>
        <w:t>подобрать, подготовить и обозначить подручными материалами (парашютная ткань, чехлы, куски дерева, камни, зола, костры и т.п.) площадку для возможной посадки поисково-спасательного вертолета;</w:t>
      </w:r>
      <w:proofErr w:type="gramEnd"/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вести круглосуточное наблюдение за воздухом и окружающей местностью в целях своевременной подачи сигналов экипажам </w:t>
      </w:r>
      <w:proofErr w:type="gramStart"/>
      <w:r w:rsidRPr="00EB76FF">
        <w:rPr>
          <w:sz w:val="28"/>
          <w:szCs w:val="28"/>
        </w:rPr>
        <w:t>поисковых воздушных</w:t>
      </w:r>
      <w:proofErr w:type="gramEnd"/>
      <w:r w:rsidRPr="00EB76FF">
        <w:rPr>
          <w:sz w:val="28"/>
          <w:szCs w:val="28"/>
        </w:rPr>
        <w:t xml:space="preserve"> судов и наземным поисково-спасательным группам;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подготовить укрытия для людей;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используя местные возможности (охота, рыбная ловля, сбор ягод, грибов, растений и т.п.) добыть пищу и воду.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Всеми работами на месте вынужденной посадки воздушного судна руководит командир воздушного судна.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После высадки из воздушного судна члены экипажа и оперативной группы авиационной разведки должны собраться в месте, указанном командиром </w:t>
      </w:r>
      <w:r w:rsidRPr="00EB76FF">
        <w:rPr>
          <w:sz w:val="28"/>
          <w:szCs w:val="28"/>
        </w:rPr>
        <w:lastRenderedPageBreak/>
        <w:t>воздушного судна, взяв с собой носимые аварийные запасы (</w:t>
      </w:r>
      <w:proofErr w:type="spellStart"/>
      <w:r w:rsidRPr="00EB76FF">
        <w:rPr>
          <w:sz w:val="28"/>
          <w:szCs w:val="28"/>
        </w:rPr>
        <w:t>НАЗы</w:t>
      </w:r>
      <w:proofErr w:type="spellEnd"/>
      <w:r w:rsidRPr="00EB76FF">
        <w:rPr>
          <w:sz w:val="28"/>
          <w:szCs w:val="28"/>
        </w:rPr>
        <w:t>) и парашюты.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Если к месту сбора прибыли не все члены экипажа и личный состав оперативной группы авиационной разведки, командир воздушного судна должен принять меры к их розыску.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После оценки обстановки командир воздушного судна принимает решение на дальнейшие действия.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Решение оставаться на месте вынужденной посадки целесообразно принимать в следующих случаях: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когда сигнал бедствия или сообщение о месте происшествия переданы экипажем в воздухе, либо после приземления и подтверждение об этом получено;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если место приземления точно не определено, местность незнакомая и труднопроходимая (горы, лес, овраги, болота, глубокий снег и т.п.);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когда направление на ближайший населенный пункт и его удаление </w:t>
      </w:r>
      <w:proofErr w:type="gramStart"/>
      <w:r w:rsidRPr="00EB76FF">
        <w:rPr>
          <w:sz w:val="28"/>
          <w:szCs w:val="28"/>
        </w:rPr>
        <w:t>неизвестны</w:t>
      </w:r>
      <w:proofErr w:type="gramEnd"/>
      <w:r w:rsidRPr="00EB76FF">
        <w:rPr>
          <w:sz w:val="28"/>
          <w:szCs w:val="28"/>
        </w:rPr>
        <w:t>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если большая часть личного состава оперативной группы авиационной разведки и членов экипажа из-за полученных травм передвигаться самостоятельно не могут;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когда местность открытая.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Решение об уходе с места вынужденной посадки целесообразно принимать: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если точно известно местонахождение населенного пункта, расстояние до него невелико и состояние здоровья членов экипажа и личного состава оперативной группы авиационной разведки позволяют преодолеть это расстояние за светлое время суток;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в случае непосредственной угрозы жизни (лесной пожар, разлом ледяного поля, наводнение и т. п.);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когда воздушное судно и находящиеся на нем люди не могут быть обнаружены с воздуха из-за густой растительности, а средства сигнализации отсутствуют;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если в течение трех суток нет связи и помощи.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После приземления проверить работу аварийного радиомаяка прослушиванием тональных посылок и оставить этот режим на три часа (включить аварийную радиостанцию в режим радиомаяка на три часа).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Далее в начале каждого часа передавать трехкратное сообщение о бедствии с переходом после каждого сообщения на 3 минуты в режим приема. В остальное время первых суток радиостанция переключается в режим приема, а последующих суток </w:t>
      </w:r>
      <w:r w:rsidR="00A276CC">
        <w:rPr>
          <w:sz w:val="28"/>
          <w:szCs w:val="28"/>
        </w:rPr>
        <w:t>–</w:t>
      </w:r>
      <w:r w:rsidRPr="00EB76FF">
        <w:rPr>
          <w:sz w:val="28"/>
          <w:szCs w:val="28"/>
        </w:rPr>
        <w:t xml:space="preserve"> выключается.</w:t>
      </w:r>
    </w:p>
    <w:p w:rsidR="000E3EA6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При наличии у экипажа </w:t>
      </w:r>
      <w:proofErr w:type="gramStart"/>
      <w:r w:rsidRPr="00EB76FF">
        <w:rPr>
          <w:sz w:val="28"/>
          <w:szCs w:val="28"/>
        </w:rPr>
        <w:t>переносного аварийного</w:t>
      </w:r>
      <w:proofErr w:type="gramEnd"/>
      <w:r w:rsidRPr="00EB76FF">
        <w:rPr>
          <w:sz w:val="28"/>
          <w:szCs w:val="28"/>
        </w:rPr>
        <w:t xml:space="preserve"> радиомаяка включить его на излучение.</w:t>
      </w:r>
    </w:p>
    <w:p w:rsidR="00A276CC" w:rsidRPr="00EB76FF" w:rsidRDefault="00A276CC" w:rsidP="00EB76FF">
      <w:pPr>
        <w:ind w:right="139" w:firstLine="709"/>
        <w:jc w:val="both"/>
        <w:rPr>
          <w:sz w:val="28"/>
          <w:szCs w:val="28"/>
        </w:rPr>
      </w:pPr>
    </w:p>
    <w:p w:rsidR="000E3EA6" w:rsidRPr="00A276CC" w:rsidRDefault="005D3ED6" w:rsidP="00A276CC">
      <w:pPr>
        <w:pStyle w:val="a3"/>
        <w:numPr>
          <w:ilvl w:val="0"/>
          <w:numId w:val="6"/>
        </w:numPr>
        <w:tabs>
          <w:tab w:val="left" w:pos="1276"/>
        </w:tabs>
        <w:ind w:left="0" w:right="139" w:firstLine="709"/>
        <w:jc w:val="both"/>
        <w:rPr>
          <w:b/>
          <w:sz w:val="28"/>
          <w:szCs w:val="28"/>
        </w:rPr>
      </w:pPr>
      <w:r w:rsidRPr="00A276CC">
        <w:rPr>
          <w:b/>
          <w:sz w:val="28"/>
          <w:szCs w:val="28"/>
        </w:rPr>
        <w:t>Действия после вынужденной посадки на воду</w:t>
      </w:r>
      <w:r w:rsidR="00A276CC">
        <w:rPr>
          <w:b/>
          <w:sz w:val="28"/>
          <w:szCs w:val="28"/>
        </w:rPr>
        <w:t>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Решение о вынужденной посадке на воду или покидании воздушного судна над водной поверхностью принимает командир воздушного судна с учетом следующих факторов: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развития аварийной ситуации на борту воздушного судна и оценкой предполагаемого ее исхода;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lastRenderedPageBreak/>
        <w:t>типа и оснащения воздушного судна и его плавучести;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состояния водной поверхности и скорости ветра;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специальной подготовки и экипировки членов экипажа воздушного судна и оперативной группы авиационной разведки.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Перед вынужденной посадкой на воду командир воздушного судна подает следующие команды: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 xml:space="preserve">«Приготовить для использования индивидуальные и групповые плавсредства, носимые и </w:t>
      </w:r>
      <w:proofErr w:type="gramStart"/>
      <w:r w:rsidRPr="00EB76FF">
        <w:rPr>
          <w:sz w:val="28"/>
          <w:szCs w:val="28"/>
        </w:rPr>
        <w:t>бортовые аварийные</w:t>
      </w:r>
      <w:proofErr w:type="gramEnd"/>
      <w:r w:rsidRPr="00EB76FF">
        <w:rPr>
          <w:sz w:val="28"/>
          <w:szCs w:val="28"/>
        </w:rPr>
        <w:t xml:space="preserve"> запасы, аварийные средства радиосвязи»;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«Всем пассажирам и членам экипажа надеть спасательные жилеты (пояса), но не наполнять их внутри воздушного судна»; «Пристегнуть привязные ремни».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Командир воздушного судна указывает также порядок открытия основных и запасных люков (выходов).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Командир и члены экипажа в случае аварийной ситуации обязаны действовать в соответствии с требованиями руководства по летной эксплуатации (инструкции экипажу) для данного воздушного судна.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Покидание воздушного судна, совершившего вынужденную посадку на воду, осуществляется по команде командира воздушного судна после окончания глиссирования.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При покидании воздушного судна на воде экипаж должен: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открыть двери и люки, опустить на воду, в сторону противоположную крену воздушного судна, групповые спасательные плавсредства;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переправить на плавсредства в первую очередь раненых, детей и пассажиров;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погрузить на плавсредства групповые и индивидуальные аварийно-спасательные средства, ССЖ, полетную документацию;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проверить наличие всех членов экипажа и переправить их на плавсредства;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обрезать фалы крепления плавсредств к воздушному судну и отплыть от него на безопасное расстояние;</w:t>
      </w:r>
      <w:bookmarkStart w:id="0" w:name="_GoBack"/>
      <w:bookmarkEnd w:id="0"/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собрать плоты и лодки ближе друг к другу и связать.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При нахождении на плавсредствах командир воздушного судна должен: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обеспечить оказание первой медицинской помощи пострадавшим;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привести в действие аварийные радиостанции и радиобуи (порядок работы указан выше), а также подготовить к использованию средства визуальной сигнализации;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определить свое местонахождение и отметить на карте место погружения воздушного судна;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учесть запасы питьевой воды и пищи и установить, при необходимости, суточную норму их расходования;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организовать дежурство по наблюдению за морем, воздухом и состоянием плавсредств.</w:t>
      </w:r>
    </w:p>
    <w:p w:rsidR="000E3EA6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При появлении воздушных судов, кораблей и других морских судов принять меры к установлению с ними радиосвязи, обозначить себя, используя имеющиеся пиротехнические и светотехнические средства.</w:t>
      </w:r>
    </w:p>
    <w:p w:rsidR="00EB76FF" w:rsidRPr="00EB76FF" w:rsidRDefault="005D3ED6" w:rsidP="00EB76FF">
      <w:pPr>
        <w:ind w:right="139" w:firstLine="709"/>
        <w:jc w:val="both"/>
        <w:rPr>
          <w:sz w:val="28"/>
          <w:szCs w:val="28"/>
        </w:rPr>
      </w:pPr>
      <w:r w:rsidRPr="00EB76FF">
        <w:rPr>
          <w:sz w:val="28"/>
          <w:szCs w:val="28"/>
        </w:rPr>
        <w:t>После вынужденной посадки на воду (</w:t>
      </w:r>
      <w:proofErr w:type="gramStart"/>
      <w:r w:rsidRPr="00EB76FF">
        <w:rPr>
          <w:sz w:val="28"/>
          <w:szCs w:val="28"/>
        </w:rPr>
        <w:t>приводнении</w:t>
      </w:r>
      <w:proofErr w:type="gramEnd"/>
      <w:r w:rsidRPr="00EB76FF">
        <w:rPr>
          <w:sz w:val="28"/>
          <w:szCs w:val="28"/>
        </w:rPr>
        <w:t xml:space="preserve"> с парашютом) членам экипажа и пассажирам для сохранения своей жизни и работоспособности необходимо руководствоваться рекомендациями специальных памяток по </w:t>
      </w:r>
      <w:r w:rsidRPr="00EB76FF">
        <w:rPr>
          <w:sz w:val="28"/>
          <w:szCs w:val="28"/>
        </w:rPr>
        <w:lastRenderedPageBreak/>
        <w:t xml:space="preserve">действиям в аварийных ситуациях, находящихся в </w:t>
      </w:r>
      <w:proofErr w:type="spellStart"/>
      <w:r w:rsidRPr="00EB76FF">
        <w:rPr>
          <w:sz w:val="28"/>
          <w:szCs w:val="28"/>
        </w:rPr>
        <w:t>НАЗах</w:t>
      </w:r>
      <w:proofErr w:type="spellEnd"/>
      <w:r w:rsidRPr="00EB76FF">
        <w:rPr>
          <w:sz w:val="28"/>
          <w:szCs w:val="28"/>
        </w:rPr>
        <w:t>.</w:t>
      </w:r>
    </w:p>
    <w:sectPr w:rsidR="00EB76FF" w:rsidRPr="00EB76FF" w:rsidSect="00EB76FF">
      <w:pgSz w:w="11905" w:h="16837" w:code="9"/>
      <w:pgMar w:top="1134" w:right="567" w:bottom="1134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7D0" w:rsidRDefault="004647D0">
      <w:r>
        <w:separator/>
      </w:r>
    </w:p>
  </w:endnote>
  <w:endnote w:type="continuationSeparator" w:id="0">
    <w:p w:rsidR="004647D0" w:rsidRDefault="0046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7D0" w:rsidRDefault="004647D0">
      <w:r>
        <w:separator/>
      </w:r>
    </w:p>
  </w:footnote>
  <w:footnote w:type="continuationSeparator" w:id="0">
    <w:p w:rsidR="004647D0" w:rsidRDefault="00464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4F5A"/>
    <w:multiLevelType w:val="singleLevel"/>
    <w:tmpl w:val="DEA05850"/>
    <w:lvl w:ilvl="0">
      <w:start w:val="4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">
    <w:nsid w:val="24B56BED"/>
    <w:multiLevelType w:val="singleLevel"/>
    <w:tmpl w:val="8272F2D4"/>
    <w:lvl w:ilvl="0">
      <w:start w:val="1"/>
      <w:numFmt w:val="decimal"/>
      <w:lvlText w:val="5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2">
    <w:nsid w:val="38265B1A"/>
    <w:multiLevelType w:val="hybridMultilevel"/>
    <w:tmpl w:val="6482242C"/>
    <w:lvl w:ilvl="0" w:tplc="5680D8EE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70D5C7F"/>
    <w:multiLevelType w:val="multilevel"/>
    <w:tmpl w:val="861669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E544A01"/>
    <w:multiLevelType w:val="singleLevel"/>
    <w:tmpl w:val="3BC6AABA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5">
    <w:nsid w:val="78B80284"/>
    <w:multiLevelType w:val="multilevel"/>
    <w:tmpl w:val="8C5AD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6FF"/>
    <w:rsid w:val="000E3EA6"/>
    <w:rsid w:val="00254197"/>
    <w:rsid w:val="004647D0"/>
    <w:rsid w:val="005D3ED6"/>
    <w:rsid w:val="006A232C"/>
    <w:rsid w:val="00A276CC"/>
    <w:rsid w:val="00EB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80" w:lineRule="exact"/>
      <w:ind w:firstLine="713"/>
      <w:jc w:val="both"/>
    </w:pPr>
  </w:style>
  <w:style w:type="paragraph" w:customStyle="1" w:styleId="Style2">
    <w:name w:val="Style2"/>
    <w:basedOn w:val="a"/>
    <w:uiPriority w:val="99"/>
    <w:pPr>
      <w:spacing w:line="319" w:lineRule="exact"/>
      <w:jc w:val="center"/>
    </w:pPr>
  </w:style>
  <w:style w:type="paragraph" w:customStyle="1" w:styleId="Style3">
    <w:name w:val="Style3"/>
    <w:basedOn w:val="a"/>
    <w:uiPriority w:val="99"/>
    <w:pPr>
      <w:spacing w:line="370" w:lineRule="exact"/>
      <w:jc w:val="center"/>
    </w:pPr>
  </w:style>
  <w:style w:type="paragraph" w:customStyle="1" w:styleId="Style4">
    <w:name w:val="Style4"/>
    <w:basedOn w:val="a"/>
    <w:uiPriority w:val="99"/>
    <w:pPr>
      <w:jc w:val="both"/>
    </w:pPr>
  </w:style>
  <w:style w:type="paragraph" w:customStyle="1" w:styleId="Style5">
    <w:name w:val="Style5"/>
    <w:basedOn w:val="a"/>
    <w:uiPriority w:val="99"/>
    <w:pPr>
      <w:spacing w:line="475" w:lineRule="exact"/>
      <w:ind w:firstLine="1260"/>
    </w:pPr>
  </w:style>
  <w:style w:type="paragraph" w:customStyle="1" w:styleId="Style6">
    <w:name w:val="Style6"/>
    <w:basedOn w:val="a"/>
    <w:uiPriority w:val="99"/>
    <w:pPr>
      <w:spacing w:line="321" w:lineRule="exact"/>
      <w:ind w:firstLine="698"/>
      <w:jc w:val="both"/>
    </w:pPr>
  </w:style>
  <w:style w:type="paragraph" w:customStyle="1" w:styleId="Style7">
    <w:name w:val="Style7"/>
    <w:basedOn w:val="a"/>
    <w:uiPriority w:val="99"/>
    <w:pPr>
      <w:spacing w:line="317" w:lineRule="exact"/>
      <w:ind w:firstLine="864"/>
      <w:jc w:val="both"/>
    </w:pPr>
  </w:style>
  <w:style w:type="paragraph" w:customStyle="1" w:styleId="Style8">
    <w:name w:val="Style8"/>
    <w:basedOn w:val="a"/>
    <w:uiPriority w:val="99"/>
    <w:pPr>
      <w:spacing w:line="479" w:lineRule="exact"/>
      <w:ind w:firstLine="720"/>
    </w:pPr>
  </w:style>
  <w:style w:type="paragraph" w:customStyle="1" w:styleId="Style9">
    <w:name w:val="Style9"/>
    <w:basedOn w:val="a"/>
    <w:uiPriority w:val="99"/>
    <w:pPr>
      <w:spacing w:line="310" w:lineRule="exact"/>
    </w:pPr>
  </w:style>
  <w:style w:type="paragraph" w:customStyle="1" w:styleId="Style10">
    <w:name w:val="Style10"/>
    <w:basedOn w:val="a"/>
    <w:uiPriority w:val="99"/>
    <w:pPr>
      <w:jc w:val="center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A27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80" w:lineRule="exact"/>
      <w:ind w:firstLine="713"/>
      <w:jc w:val="both"/>
    </w:pPr>
  </w:style>
  <w:style w:type="paragraph" w:customStyle="1" w:styleId="Style2">
    <w:name w:val="Style2"/>
    <w:basedOn w:val="a"/>
    <w:uiPriority w:val="99"/>
    <w:pPr>
      <w:spacing w:line="319" w:lineRule="exact"/>
      <w:jc w:val="center"/>
    </w:pPr>
  </w:style>
  <w:style w:type="paragraph" w:customStyle="1" w:styleId="Style3">
    <w:name w:val="Style3"/>
    <w:basedOn w:val="a"/>
    <w:uiPriority w:val="99"/>
    <w:pPr>
      <w:spacing w:line="370" w:lineRule="exact"/>
      <w:jc w:val="center"/>
    </w:pPr>
  </w:style>
  <w:style w:type="paragraph" w:customStyle="1" w:styleId="Style4">
    <w:name w:val="Style4"/>
    <w:basedOn w:val="a"/>
    <w:uiPriority w:val="99"/>
    <w:pPr>
      <w:jc w:val="both"/>
    </w:pPr>
  </w:style>
  <w:style w:type="paragraph" w:customStyle="1" w:styleId="Style5">
    <w:name w:val="Style5"/>
    <w:basedOn w:val="a"/>
    <w:uiPriority w:val="99"/>
    <w:pPr>
      <w:spacing w:line="475" w:lineRule="exact"/>
      <w:ind w:firstLine="1260"/>
    </w:pPr>
  </w:style>
  <w:style w:type="paragraph" w:customStyle="1" w:styleId="Style6">
    <w:name w:val="Style6"/>
    <w:basedOn w:val="a"/>
    <w:uiPriority w:val="99"/>
    <w:pPr>
      <w:spacing w:line="321" w:lineRule="exact"/>
      <w:ind w:firstLine="698"/>
      <w:jc w:val="both"/>
    </w:pPr>
  </w:style>
  <w:style w:type="paragraph" w:customStyle="1" w:styleId="Style7">
    <w:name w:val="Style7"/>
    <w:basedOn w:val="a"/>
    <w:uiPriority w:val="99"/>
    <w:pPr>
      <w:spacing w:line="317" w:lineRule="exact"/>
      <w:ind w:firstLine="864"/>
      <w:jc w:val="both"/>
    </w:pPr>
  </w:style>
  <w:style w:type="paragraph" w:customStyle="1" w:styleId="Style8">
    <w:name w:val="Style8"/>
    <w:basedOn w:val="a"/>
    <w:uiPriority w:val="99"/>
    <w:pPr>
      <w:spacing w:line="479" w:lineRule="exact"/>
      <w:ind w:firstLine="720"/>
    </w:pPr>
  </w:style>
  <w:style w:type="paragraph" w:customStyle="1" w:styleId="Style9">
    <w:name w:val="Style9"/>
    <w:basedOn w:val="a"/>
    <w:uiPriority w:val="99"/>
    <w:pPr>
      <w:spacing w:line="310" w:lineRule="exact"/>
    </w:pPr>
  </w:style>
  <w:style w:type="paragraph" w:customStyle="1" w:styleId="Style10">
    <w:name w:val="Style10"/>
    <w:basedOn w:val="a"/>
    <w:uiPriority w:val="99"/>
    <w:pPr>
      <w:jc w:val="center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A27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2017-07-25T06:58:00Z</dcterms:created>
  <dcterms:modified xsi:type="dcterms:W3CDTF">2017-07-25T07:52:00Z</dcterms:modified>
</cp:coreProperties>
</file>