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65A" w:rsidRPr="0046465A" w:rsidRDefault="0046465A" w:rsidP="0046465A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  <w:r w:rsidRPr="0046465A">
        <w:rPr>
          <w:noProof/>
          <w:sz w:val="28"/>
          <w:szCs w:val="28"/>
          <w:lang w:bidi="ar-SA"/>
        </w:rPr>
        <w:drawing>
          <wp:inline distT="0" distB="0" distL="0" distR="0" wp14:anchorId="6D4D4FFA" wp14:editId="4A021F3C">
            <wp:extent cx="910273" cy="1080000"/>
            <wp:effectExtent l="0" t="0" r="0" b="0"/>
            <wp:docPr id="2" name="Рисунок 2" descr="&amp;Kcy;&amp;acy;&amp;rcy;&amp;tcy;&amp;icy;&amp;ncy;&amp;kcy;&amp;icy; &amp;pcy;&amp;ocy; &amp;zcy;&amp;acy;&amp;pcy;&amp;rcy;&amp;ocy;&amp;scy;&amp;ucy; &amp;gcy;&amp;iecy;&amp;rcy;&amp;bcy; &amp;rcy;&amp;f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amp;Kcy;&amp;acy;&amp;rcy;&amp;tcy;&amp;icy;&amp;ncy;&amp;kcy;&amp;icy; &amp;pcy;&amp;ocy; &amp;zcy;&amp;acy;&amp;pcy;&amp;rcy;&amp;ocy;&amp;scy;&amp;ucy; &amp;gcy;&amp;iecy;&amp;rcy;&amp;bcy; &amp;rcy;&amp;fcy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273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65A" w:rsidRPr="0046465A" w:rsidRDefault="0046465A" w:rsidP="0046465A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46465A" w:rsidRDefault="0046465A" w:rsidP="0046465A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  <w:r w:rsidRPr="0046465A">
        <w:rPr>
          <w:sz w:val="28"/>
          <w:szCs w:val="28"/>
        </w:rPr>
        <w:t>ПРАВИТЕЛЬСТВО РОССИЙСКОЙ ФЕДЕРАЦИИ</w:t>
      </w:r>
    </w:p>
    <w:p w:rsidR="0046465A" w:rsidRDefault="0046465A" w:rsidP="0046465A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46465A" w:rsidRDefault="0046465A" w:rsidP="0046465A">
      <w:pPr>
        <w:pStyle w:val="40"/>
        <w:shd w:val="clear" w:color="auto" w:fill="auto"/>
        <w:spacing w:before="0" w:after="0" w:line="240" w:lineRule="auto"/>
        <w:rPr>
          <w:b w:val="0"/>
          <w:sz w:val="28"/>
          <w:szCs w:val="28"/>
        </w:rPr>
      </w:pPr>
      <w:r w:rsidRPr="0046465A">
        <w:rPr>
          <w:b w:val="0"/>
          <w:sz w:val="28"/>
          <w:szCs w:val="28"/>
        </w:rPr>
        <w:t>ПОСТАНОВЛЕНИЕ</w:t>
      </w:r>
    </w:p>
    <w:p w:rsidR="0046465A" w:rsidRDefault="0046465A" w:rsidP="0046465A">
      <w:pPr>
        <w:pStyle w:val="40"/>
        <w:shd w:val="clear" w:color="auto" w:fill="auto"/>
        <w:spacing w:before="0" w:after="0" w:line="24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 </w:t>
      </w:r>
      <w:r w:rsidR="0093326D">
        <w:rPr>
          <w:b w:val="0"/>
          <w:sz w:val="28"/>
          <w:szCs w:val="28"/>
        </w:rPr>
        <w:t>29</w:t>
      </w:r>
      <w:r>
        <w:rPr>
          <w:b w:val="0"/>
          <w:sz w:val="28"/>
          <w:szCs w:val="28"/>
        </w:rPr>
        <w:t xml:space="preserve"> </w:t>
      </w:r>
      <w:r w:rsidR="0093326D">
        <w:rPr>
          <w:b w:val="0"/>
          <w:sz w:val="28"/>
          <w:szCs w:val="28"/>
        </w:rPr>
        <w:t>июня</w:t>
      </w:r>
      <w:r>
        <w:rPr>
          <w:b w:val="0"/>
          <w:sz w:val="28"/>
          <w:szCs w:val="28"/>
        </w:rPr>
        <w:t xml:space="preserve"> </w:t>
      </w:r>
      <w:r w:rsidR="00B03EB8">
        <w:rPr>
          <w:b w:val="0"/>
          <w:sz w:val="28"/>
          <w:szCs w:val="28"/>
        </w:rPr>
        <w:t>201</w:t>
      </w:r>
      <w:r w:rsidR="0093326D">
        <w:rPr>
          <w:b w:val="0"/>
          <w:sz w:val="28"/>
          <w:szCs w:val="28"/>
        </w:rPr>
        <w:t>7</w:t>
      </w:r>
      <w:r>
        <w:rPr>
          <w:b w:val="0"/>
          <w:sz w:val="28"/>
          <w:szCs w:val="28"/>
        </w:rPr>
        <w:t xml:space="preserve"> года № </w:t>
      </w:r>
      <w:r w:rsidR="0093326D">
        <w:rPr>
          <w:b w:val="0"/>
          <w:sz w:val="28"/>
          <w:szCs w:val="28"/>
        </w:rPr>
        <w:t>774</w:t>
      </w:r>
    </w:p>
    <w:p w:rsidR="0046465A" w:rsidRPr="008D20E7" w:rsidRDefault="0046465A" w:rsidP="0046465A">
      <w:pPr>
        <w:pStyle w:val="40"/>
        <w:shd w:val="clear" w:color="auto" w:fill="auto"/>
        <w:spacing w:before="0" w:after="0" w:line="240" w:lineRule="auto"/>
        <w:rPr>
          <w:b w:val="0"/>
          <w:sz w:val="28"/>
          <w:szCs w:val="28"/>
        </w:rPr>
      </w:pPr>
    </w:p>
    <w:p w:rsidR="0046465A" w:rsidRPr="0046465A" w:rsidRDefault="0046465A" w:rsidP="0093326D">
      <w:pPr>
        <w:pStyle w:val="40"/>
        <w:shd w:val="clear" w:color="auto" w:fill="auto"/>
        <w:spacing w:before="0" w:after="0" w:line="240" w:lineRule="auto"/>
        <w:rPr>
          <w:sz w:val="24"/>
          <w:szCs w:val="28"/>
        </w:rPr>
      </w:pPr>
      <w:r w:rsidRPr="0046465A">
        <w:rPr>
          <w:b w:val="0"/>
          <w:sz w:val="24"/>
          <w:szCs w:val="28"/>
        </w:rPr>
        <w:t>МОСКВА</w:t>
      </w:r>
    </w:p>
    <w:p w:rsidR="0046465A" w:rsidRPr="0046465A" w:rsidRDefault="0046465A" w:rsidP="0093326D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9823E9" w:rsidRPr="0046465A" w:rsidRDefault="0093326D" w:rsidP="0093326D">
      <w:pPr>
        <w:pStyle w:val="40"/>
        <w:spacing w:before="0" w:after="0" w:line="240" w:lineRule="auto"/>
        <w:rPr>
          <w:sz w:val="28"/>
          <w:szCs w:val="28"/>
        </w:rPr>
      </w:pPr>
      <w:r>
        <w:t>О</w:t>
      </w:r>
      <w:r>
        <w:t xml:space="preserve"> внесении изменений</w:t>
      </w:r>
      <w:r>
        <w:t xml:space="preserve"> </w:t>
      </w:r>
      <w:r>
        <w:t>в положение о федеральном государственном</w:t>
      </w:r>
      <w:r>
        <w:t xml:space="preserve"> </w:t>
      </w:r>
      <w:r>
        <w:t>пожарном надзоре</w:t>
      </w:r>
    </w:p>
    <w:p w:rsidR="008D20E7" w:rsidRDefault="008D20E7" w:rsidP="0093326D">
      <w:pPr>
        <w:pStyle w:val="20"/>
        <w:shd w:val="clear" w:color="auto" w:fill="auto"/>
        <w:spacing w:line="240" w:lineRule="auto"/>
        <w:jc w:val="both"/>
      </w:pPr>
    </w:p>
    <w:p w:rsidR="009823E9" w:rsidRPr="00B74AB9" w:rsidRDefault="0093326D" w:rsidP="0093326D">
      <w:pPr>
        <w:pStyle w:val="20"/>
        <w:shd w:val="clear" w:color="auto" w:fill="auto"/>
        <w:spacing w:line="240" w:lineRule="auto"/>
        <w:ind w:firstLine="709"/>
        <w:jc w:val="both"/>
      </w:pPr>
      <w:r w:rsidRPr="0093326D">
        <w:t>В соответствии с частью 11.1 статьи 9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 Правительство Российской Федерации</w:t>
      </w:r>
      <w:r w:rsidR="00526F2F" w:rsidRPr="00B74AB9">
        <w:t xml:space="preserve"> </w:t>
      </w:r>
      <w:r w:rsidR="00526F2F" w:rsidRPr="00B74AB9">
        <w:rPr>
          <w:rStyle w:val="213pt3pt"/>
          <w:sz w:val="28"/>
          <w:szCs w:val="28"/>
        </w:rPr>
        <w:t>постановляет:</w:t>
      </w:r>
    </w:p>
    <w:p w:rsidR="0093326D" w:rsidRDefault="0093326D" w:rsidP="0093326D">
      <w:pPr>
        <w:pStyle w:val="20"/>
        <w:numPr>
          <w:ilvl w:val="0"/>
          <w:numId w:val="13"/>
        </w:numPr>
        <w:tabs>
          <w:tab w:val="left" w:pos="993"/>
        </w:tabs>
        <w:spacing w:line="240" w:lineRule="auto"/>
        <w:ind w:left="0" w:firstLine="709"/>
        <w:jc w:val="both"/>
      </w:pPr>
      <w:r>
        <w:t>Внести в Положение о федеральном государственном пожарном надзоре, утвержденное постановлением Правительства Российской Федерации от 12 апреля 2012 г. № 290 «О федеральном государственном пожарном надзоре»</w:t>
      </w:r>
      <w:r>
        <w:rPr>
          <w:rStyle w:val="af"/>
        </w:rPr>
        <w:footnoteReference w:id="1"/>
      </w:r>
      <w:r>
        <w:t>, следующие изменения:</w:t>
      </w:r>
    </w:p>
    <w:p w:rsidR="0093326D" w:rsidRDefault="0093326D" w:rsidP="0093326D">
      <w:pPr>
        <w:pStyle w:val="20"/>
        <w:tabs>
          <w:tab w:val="left" w:pos="1134"/>
        </w:tabs>
        <w:spacing w:line="240" w:lineRule="auto"/>
        <w:ind w:firstLine="709"/>
        <w:jc w:val="both"/>
      </w:pPr>
      <w:r>
        <w:t>а)</w:t>
      </w:r>
      <w:r>
        <w:t> </w:t>
      </w:r>
      <w:r>
        <w:t xml:space="preserve">в пункте 20 слова «(далее </w:t>
      </w:r>
      <w:r>
        <w:t>–</w:t>
      </w:r>
      <w:r>
        <w:t xml:space="preserve"> объекты защиты)» исключить;</w:t>
      </w:r>
    </w:p>
    <w:p w:rsidR="0093326D" w:rsidRDefault="0093326D" w:rsidP="0093326D">
      <w:pPr>
        <w:pStyle w:val="20"/>
        <w:tabs>
          <w:tab w:val="left" w:pos="1134"/>
        </w:tabs>
        <w:spacing w:line="240" w:lineRule="auto"/>
        <w:ind w:firstLine="709"/>
        <w:jc w:val="both"/>
      </w:pPr>
      <w:r>
        <w:t>б) дополнить пунктом 30 следующего содержания:</w:t>
      </w:r>
    </w:p>
    <w:p w:rsidR="0093326D" w:rsidRDefault="0093326D" w:rsidP="0093326D">
      <w:pPr>
        <w:pStyle w:val="20"/>
        <w:tabs>
          <w:tab w:val="left" w:pos="1134"/>
        </w:tabs>
        <w:spacing w:line="240" w:lineRule="auto"/>
        <w:ind w:firstLine="709"/>
        <w:jc w:val="both"/>
      </w:pPr>
      <w:r>
        <w:t>«30. При проведении плановых проверок объектов защиты, используемых юридическими лицами и индивидуальными предпринимателями, должностные лица органов государственного пожарного надзора обязаны использовать проверочные листы (списки контрольных вопросов).</w:t>
      </w:r>
    </w:p>
    <w:p w:rsidR="0093326D" w:rsidRDefault="0093326D" w:rsidP="0093326D">
      <w:pPr>
        <w:pStyle w:val="20"/>
        <w:tabs>
          <w:tab w:val="left" w:pos="1134"/>
        </w:tabs>
        <w:spacing w:line="240" w:lineRule="auto"/>
        <w:ind w:firstLine="709"/>
        <w:jc w:val="both"/>
      </w:pPr>
      <w:r>
        <w:t>Использование проверочных листов (списков контрольных вопросов) осуществляется при проведении плановых проверок всех используемых юридическими лицами и индивидуальными предпринимателями объектов защиты.</w:t>
      </w:r>
    </w:p>
    <w:p w:rsidR="0093326D" w:rsidRDefault="0093326D" w:rsidP="0093326D">
      <w:pPr>
        <w:pStyle w:val="20"/>
        <w:tabs>
          <w:tab w:val="left" w:pos="1134"/>
        </w:tabs>
        <w:spacing w:line="240" w:lineRule="auto"/>
        <w:ind w:firstLine="709"/>
        <w:jc w:val="both"/>
      </w:pPr>
      <w:r>
        <w:t>Предмет плановой проверки ограничивается перечнем вопросов, включенных в проверочные листы (списки контрольных вопросов).</w:t>
      </w:r>
    </w:p>
    <w:p w:rsidR="0093326D" w:rsidRDefault="0093326D" w:rsidP="0093326D">
      <w:pPr>
        <w:pStyle w:val="20"/>
        <w:tabs>
          <w:tab w:val="left" w:pos="1134"/>
        </w:tabs>
        <w:spacing w:line="240" w:lineRule="auto"/>
        <w:ind w:firstLine="709"/>
        <w:jc w:val="both"/>
      </w:pPr>
      <w:proofErr w:type="gramStart"/>
      <w:r>
        <w:t xml:space="preserve">Проверочные листы (списки контрольных вопросов), используемые при проведении плановой проверки, содержат вопросы, затрагивающие обязательные требования, соблюдение которых является наиболее </w:t>
      </w:r>
      <w:r>
        <w:lastRenderedPageBreak/>
        <w:t>значимым с точки зрения недопущения возникновения угрозы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безопасности государства, а также угрозы чрезвычайных ситуаций природного и техногенного характера.».</w:t>
      </w:r>
      <w:proofErr w:type="gramEnd"/>
    </w:p>
    <w:p w:rsidR="0093326D" w:rsidRDefault="0093326D" w:rsidP="0093326D">
      <w:pPr>
        <w:pStyle w:val="20"/>
        <w:numPr>
          <w:ilvl w:val="0"/>
          <w:numId w:val="13"/>
        </w:numPr>
        <w:tabs>
          <w:tab w:val="left" w:pos="993"/>
        </w:tabs>
        <w:spacing w:line="240" w:lineRule="auto"/>
        <w:ind w:left="0" w:firstLine="709"/>
        <w:jc w:val="both"/>
      </w:pPr>
      <w:r>
        <w:t>Настоящее постановление вступает в силу с 1 октября 2017 г.</w:t>
      </w:r>
    </w:p>
    <w:p w:rsidR="009823E9" w:rsidRPr="00B74AB9" w:rsidRDefault="0093326D" w:rsidP="0093326D">
      <w:pPr>
        <w:pStyle w:val="20"/>
        <w:numPr>
          <w:ilvl w:val="0"/>
          <w:numId w:val="13"/>
        </w:numPr>
        <w:tabs>
          <w:tab w:val="left" w:pos="993"/>
        </w:tabs>
        <w:spacing w:line="240" w:lineRule="auto"/>
        <w:ind w:left="0" w:firstLine="709"/>
        <w:jc w:val="both"/>
      </w:pPr>
      <w:proofErr w:type="gramStart"/>
      <w:r>
        <w:t xml:space="preserve">Установить, что с 1 октября 2017 г. пункт 30 Положения о федеральном государственном пожарном надзоре, утвержденного постановлением Правительства Российской Федерации от 12 апреля 2012 г. № 290 «О федеральном государственном пожарном надзоре» (в редакции настоящего постановления), применяется при проведении плановых проверок используемых юридическими лицами и индивидуальными предпринимателями объектов защиты (отдельно стоящих зданий), относящихся к категории умеренного </w:t>
      </w:r>
      <w:bookmarkStart w:id="0" w:name="_GoBack"/>
      <w:bookmarkEnd w:id="0"/>
      <w:r>
        <w:t>риска классов функциональной пожарной опасности</w:t>
      </w:r>
      <w:proofErr w:type="gramEnd"/>
      <w:r>
        <w:t xml:space="preserve"> Ф</w:t>
      </w:r>
      <w:proofErr w:type="gramStart"/>
      <w:r>
        <w:t>1</w:t>
      </w:r>
      <w:proofErr w:type="gramEnd"/>
      <w:r>
        <w:t xml:space="preserve">.3 (многоквартирные жилые дома), Ф3.1 (здания организаций торговли) и Ф3.2 (здания организаций общественного питания), а с 1 июля 2018 г. </w:t>
      </w:r>
      <w:r>
        <w:t>–</w:t>
      </w:r>
      <w:r>
        <w:t xml:space="preserve"> при проведении плановых проверок всех используемых юридическими лицами и индивидуальными предпринимателями объектов защиты.</w:t>
      </w:r>
    </w:p>
    <w:p w:rsidR="002308D7" w:rsidRDefault="002308D7" w:rsidP="0093326D">
      <w:pPr>
        <w:pStyle w:val="20"/>
        <w:shd w:val="clear" w:color="auto" w:fill="auto"/>
        <w:spacing w:line="240" w:lineRule="auto"/>
        <w:ind w:firstLine="709"/>
        <w:jc w:val="right"/>
      </w:pPr>
    </w:p>
    <w:p w:rsidR="0093326D" w:rsidRDefault="0093326D" w:rsidP="0093326D">
      <w:pPr>
        <w:pStyle w:val="20"/>
        <w:shd w:val="clear" w:color="auto" w:fill="auto"/>
        <w:spacing w:line="240" w:lineRule="auto"/>
        <w:ind w:firstLine="709"/>
        <w:jc w:val="right"/>
      </w:pPr>
    </w:p>
    <w:p w:rsidR="002308D7" w:rsidRDefault="002308D7" w:rsidP="0093326D">
      <w:pPr>
        <w:pStyle w:val="20"/>
        <w:shd w:val="clear" w:color="auto" w:fill="auto"/>
        <w:spacing w:line="240" w:lineRule="auto"/>
        <w:ind w:firstLine="709"/>
        <w:jc w:val="right"/>
      </w:pPr>
    </w:p>
    <w:tbl>
      <w:tblPr>
        <w:tblStyle w:val="af0"/>
        <w:tblW w:w="907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244"/>
      </w:tblGrid>
      <w:tr w:rsidR="0093326D" w:rsidTr="0093326D">
        <w:tc>
          <w:tcPr>
            <w:tcW w:w="3828" w:type="dxa"/>
          </w:tcPr>
          <w:p w:rsidR="0093326D" w:rsidRDefault="0093326D" w:rsidP="0093326D">
            <w:pPr>
              <w:pStyle w:val="20"/>
              <w:shd w:val="clear" w:color="auto" w:fill="auto"/>
              <w:spacing w:line="240" w:lineRule="auto"/>
            </w:pPr>
            <w:r>
              <w:t>Председатель Правительства</w:t>
            </w:r>
            <w:r>
              <w:t xml:space="preserve"> </w:t>
            </w:r>
            <w:r>
              <w:t>Российской Федерации</w:t>
            </w:r>
          </w:p>
        </w:tc>
        <w:tc>
          <w:tcPr>
            <w:tcW w:w="5244" w:type="dxa"/>
          </w:tcPr>
          <w:p w:rsidR="0093326D" w:rsidRDefault="0093326D" w:rsidP="0093326D">
            <w:pPr>
              <w:pStyle w:val="20"/>
              <w:shd w:val="clear" w:color="auto" w:fill="auto"/>
              <w:spacing w:line="240" w:lineRule="auto"/>
              <w:jc w:val="left"/>
            </w:pPr>
          </w:p>
          <w:p w:rsidR="0093326D" w:rsidRDefault="0093326D" w:rsidP="0093326D">
            <w:pPr>
              <w:pStyle w:val="20"/>
              <w:shd w:val="clear" w:color="auto" w:fill="auto"/>
              <w:spacing w:line="240" w:lineRule="auto"/>
              <w:jc w:val="right"/>
            </w:pPr>
            <w:r>
              <w:t>Д. Медведев</w:t>
            </w:r>
          </w:p>
        </w:tc>
      </w:tr>
    </w:tbl>
    <w:p w:rsidR="002308D7" w:rsidRDefault="002308D7" w:rsidP="0093326D">
      <w:pPr>
        <w:pStyle w:val="20"/>
        <w:shd w:val="clear" w:color="auto" w:fill="auto"/>
        <w:spacing w:line="240" w:lineRule="auto"/>
        <w:jc w:val="left"/>
      </w:pPr>
    </w:p>
    <w:p w:rsidR="0046465A" w:rsidRDefault="0046465A" w:rsidP="0093326D">
      <w:pPr>
        <w:pStyle w:val="20"/>
        <w:shd w:val="clear" w:color="auto" w:fill="auto"/>
        <w:spacing w:line="240" w:lineRule="auto"/>
        <w:ind w:right="5406"/>
      </w:pPr>
    </w:p>
    <w:p w:rsidR="00B03EB8" w:rsidRPr="0046465A" w:rsidRDefault="0093326D" w:rsidP="0093326D">
      <w:pPr>
        <w:pStyle w:val="20"/>
        <w:shd w:val="clear" w:color="auto" w:fill="auto"/>
        <w:spacing w:line="240" w:lineRule="auto"/>
        <w:ind w:right="20"/>
      </w:pPr>
      <w:r>
        <w:tab/>
      </w:r>
    </w:p>
    <w:sectPr w:rsidR="00B03EB8" w:rsidRPr="0046465A">
      <w:footerReference w:type="default" r:id="rId10"/>
      <w:pgSz w:w="11900" w:h="16840"/>
      <w:pgMar w:top="1391" w:right="1434" w:bottom="1792" w:left="137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A19" w:rsidRDefault="00457A19">
      <w:r>
        <w:separator/>
      </w:r>
    </w:p>
  </w:endnote>
  <w:endnote w:type="continuationSeparator" w:id="0">
    <w:p w:rsidR="00457A19" w:rsidRDefault="00457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3E9" w:rsidRDefault="009823E9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A19" w:rsidRDefault="00457A19"/>
  </w:footnote>
  <w:footnote w:type="continuationSeparator" w:id="0">
    <w:p w:rsidR="00457A19" w:rsidRDefault="00457A19"/>
  </w:footnote>
  <w:footnote w:id="1">
    <w:p w:rsidR="0093326D" w:rsidRPr="0093326D" w:rsidRDefault="0093326D" w:rsidP="0093326D">
      <w:pPr>
        <w:pStyle w:val="ad"/>
        <w:jc w:val="both"/>
        <w:rPr>
          <w:rFonts w:ascii="Times New Roman" w:hAnsi="Times New Roman" w:cs="Times New Roman"/>
        </w:rPr>
      </w:pPr>
      <w:r w:rsidRPr="0093326D">
        <w:rPr>
          <w:rStyle w:val="af"/>
          <w:rFonts w:ascii="Times New Roman" w:hAnsi="Times New Roman" w:cs="Times New Roman"/>
        </w:rPr>
        <w:footnoteRef/>
      </w:r>
      <w:r w:rsidRPr="0093326D">
        <w:rPr>
          <w:rFonts w:ascii="Times New Roman" w:hAnsi="Times New Roman" w:cs="Times New Roman"/>
        </w:rPr>
        <w:t xml:space="preserve"> </w:t>
      </w:r>
      <w:r w:rsidRPr="0093326D">
        <w:rPr>
          <w:rFonts w:ascii="Times New Roman" w:hAnsi="Times New Roman" w:cs="Times New Roman"/>
        </w:rPr>
        <w:t>Собрание законодательства Российской Федерации, 2012, № 17, ст. 1964; 2015, № 44, ст. 6138; 2016, № 35, ст. 5326; № 39, ст. 5669; 2017, № 2, ст. 364</w:t>
      </w:r>
      <w:r w:rsidRPr="0093326D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11F89"/>
    <w:multiLevelType w:val="hybridMultilevel"/>
    <w:tmpl w:val="FD6241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FC53D8"/>
    <w:multiLevelType w:val="hybridMultilevel"/>
    <w:tmpl w:val="8B7EC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A8754D"/>
    <w:multiLevelType w:val="hybridMultilevel"/>
    <w:tmpl w:val="D05A83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6254C4C"/>
    <w:multiLevelType w:val="hybridMultilevel"/>
    <w:tmpl w:val="955454F0"/>
    <w:lvl w:ilvl="0" w:tplc="F2F2D7D4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6BD0B13"/>
    <w:multiLevelType w:val="hybridMultilevel"/>
    <w:tmpl w:val="16D42E40"/>
    <w:lvl w:ilvl="0" w:tplc="7338C4D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D71B60"/>
    <w:multiLevelType w:val="hybridMultilevel"/>
    <w:tmpl w:val="52AE44E2"/>
    <w:lvl w:ilvl="0" w:tplc="4C7213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FBF5263"/>
    <w:multiLevelType w:val="multilevel"/>
    <w:tmpl w:val="B2D63E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19E7D20"/>
    <w:multiLevelType w:val="hybridMultilevel"/>
    <w:tmpl w:val="FB6AAA20"/>
    <w:lvl w:ilvl="0" w:tplc="F2F2D7D4">
      <w:start w:val="1"/>
      <w:numFmt w:val="decimal"/>
      <w:lvlText w:val="%1."/>
      <w:lvlJc w:val="left"/>
      <w:pPr>
        <w:ind w:left="252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4F3648A"/>
    <w:multiLevelType w:val="hybridMultilevel"/>
    <w:tmpl w:val="76C03D32"/>
    <w:lvl w:ilvl="0" w:tplc="D242E24E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0AE6C3D"/>
    <w:multiLevelType w:val="hybridMultilevel"/>
    <w:tmpl w:val="77AC7C4C"/>
    <w:lvl w:ilvl="0" w:tplc="3CA01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37E5EA7"/>
    <w:multiLevelType w:val="multilevel"/>
    <w:tmpl w:val="06DEE7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2145E6A"/>
    <w:multiLevelType w:val="hybridMultilevel"/>
    <w:tmpl w:val="075CB29C"/>
    <w:lvl w:ilvl="0" w:tplc="4C7213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D341707"/>
    <w:multiLevelType w:val="hybridMultilevel"/>
    <w:tmpl w:val="16E0FA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0"/>
  </w:num>
  <w:num w:numId="3">
    <w:abstractNumId w:val="0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12"/>
  </w:num>
  <w:num w:numId="9">
    <w:abstractNumId w:val="9"/>
  </w:num>
  <w:num w:numId="10">
    <w:abstractNumId w:val="2"/>
  </w:num>
  <w:num w:numId="11">
    <w:abstractNumId w:val="5"/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823E9"/>
    <w:rsid w:val="00093ACF"/>
    <w:rsid w:val="00175178"/>
    <w:rsid w:val="00187362"/>
    <w:rsid w:val="002308D7"/>
    <w:rsid w:val="00332288"/>
    <w:rsid w:val="00457A19"/>
    <w:rsid w:val="0046465A"/>
    <w:rsid w:val="00526F2F"/>
    <w:rsid w:val="005A1075"/>
    <w:rsid w:val="0089772A"/>
    <w:rsid w:val="008D20E7"/>
    <w:rsid w:val="0093326D"/>
    <w:rsid w:val="009823E9"/>
    <w:rsid w:val="009E4EB9"/>
    <w:rsid w:val="00B03EB8"/>
    <w:rsid w:val="00B74AB9"/>
    <w:rsid w:val="00C21424"/>
    <w:rsid w:val="00C5139B"/>
    <w:rsid w:val="00F7039E"/>
    <w:rsid w:val="00F8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3pt3pt">
    <w:name w:val="Основной текст (2) + 13 pt;Полужирный;Интервал 3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3pt">
    <w:name w:val="Основной текст (4) + Интервал 3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720" w:after="600"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653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styleId="a6">
    <w:name w:val="Balloon Text"/>
    <w:basedOn w:val="a"/>
    <w:link w:val="a7"/>
    <w:uiPriority w:val="99"/>
    <w:semiHidden/>
    <w:unhideWhenUsed/>
    <w:rsid w:val="0046465A"/>
    <w:rPr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465A"/>
    <w:rPr>
      <w:color w:val="000000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6465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6465A"/>
    <w:rPr>
      <w:color w:val="000000"/>
    </w:rPr>
  </w:style>
  <w:style w:type="paragraph" w:styleId="aa">
    <w:name w:val="footer"/>
    <w:basedOn w:val="a"/>
    <w:link w:val="ab"/>
    <w:uiPriority w:val="99"/>
    <w:unhideWhenUsed/>
    <w:rsid w:val="0046465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6465A"/>
    <w:rPr>
      <w:color w:val="000000"/>
    </w:rPr>
  </w:style>
  <w:style w:type="character" w:customStyle="1" w:styleId="23pt">
    <w:name w:val="Основной текст (2) + Полужирный;Интервал 3 pt"/>
    <w:basedOn w:val="2"/>
    <w:rsid w:val="00F81B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"/>
    <w:rsid w:val="00F81B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F81B30"/>
    <w:rPr>
      <w:rFonts w:ascii="Times New Roman" w:eastAsia="Times New Roman" w:hAnsi="Times New Roman" w:cs="Times New Roman"/>
      <w:b/>
      <w:bCs/>
      <w:spacing w:val="60"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81B30"/>
    <w:pPr>
      <w:shd w:val="clear" w:color="auto" w:fill="FFFFFF"/>
      <w:spacing w:before="1380" w:after="18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pacing w:val="60"/>
      <w:sz w:val="28"/>
      <w:szCs w:val="28"/>
    </w:rPr>
  </w:style>
  <w:style w:type="paragraph" w:customStyle="1" w:styleId="ConsPlusNormal">
    <w:name w:val="ConsPlusNormal"/>
    <w:rsid w:val="008D20E7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styleId="ac">
    <w:name w:val="List Paragraph"/>
    <w:basedOn w:val="a"/>
    <w:uiPriority w:val="34"/>
    <w:qFormat/>
    <w:rsid w:val="00B74AB9"/>
    <w:pPr>
      <w:ind w:left="720"/>
      <w:contextualSpacing/>
    </w:pPr>
  </w:style>
  <w:style w:type="paragraph" w:styleId="ad">
    <w:name w:val="footnote text"/>
    <w:basedOn w:val="a"/>
    <w:link w:val="ae"/>
    <w:uiPriority w:val="99"/>
    <w:semiHidden/>
    <w:unhideWhenUsed/>
    <w:rsid w:val="00B74AB9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B74AB9"/>
    <w:rPr>
      <w:color w:val="000000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B74AB9"/>
    <w:rPr>
      <w:vertAlign w:val="superscript"/>
    </w:rPr>
  </w:style>
  <w:style w:type="table" w:styleId="af0">
    <w:name w:val="Table Grid"/>
    <w:basedOn w:val="a1"/>
    <w:uiPriority w:val="59"/>
    <w:rsid w:val="009332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5CD05-C95E-4ABA-AAD9-C76B6A31A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2016-12-03T12:04:00Z</dcterms:created>
  <dcterms:modified xsi:type="dcterms:W3CDTF">2017-07-09T12:11:00Z</dcterms:modified>
</cp:coreProperties>
</file>