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B3" w:rsidRDefault="007B09B3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>МИНИСТЕРСТВО РОССИЙСКОЙ ФЕДЕРАЦИИ</w:t>
      </w:r>
      <w:r>
        <w:rPr>
          <w:sz w:val="28"/>
          <w:szCs w:val="28"/>
        </w:rPr>
        <w:br/>
        <w:t>ПО ДЕЛАМ ГРАЖДАНСКОЙ ОБОРОНЫ,</w:t>
      </w:r>
      <w:r>
        <w:rPr>
          <w:sz w:val="28"/>
          <w:szCs w:val="28"/>
        </w:rPr>
        <w:br/>
        <w:t>ЧРЕЗВЫЧАЙНЫМ СИТУАЦИЯМ И ЛИКВИДАЦИИ ПОСЛЕДСТВИЙ</w:t>
      </w:r>
    </w:p>
    <w:p w:rsidR="007B09B3" w:rsidRDefault="007B09B3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СТИХИЙНЫХ БЕДСТВИЙ</w:t>
      </w:r>
    </w:p>
    <w:p w:rsidR="007B09B3" w:rsidRDefault="007B09B3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CAD0A3" wp14:editId="17B2E871">
            <wp:extent cx="771525" cy="904875"/>
            <wp:effectExtent l="0" t="0" r="0" b="0"/>
            <wp:docPr id="1" name="Рисунок 1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194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B09B3" w:rsidTr="007B1ACB">
        <w:trPr>
          <w:trHeight w:val="233"/>
        </w:trPr>
        <w:tc>
          <w:tcPr>
            <w:tcW w:w="10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9B3" w:rsidRDefault="007B09B3" w:rsidP="005063B7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7B09B3" w:rsidRDefault="007B09B3" w:rsidP="005063B7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bidi="ru-RU"/>
        </w:rPr>
      </w:pPr>
      <w:r>
        <w:rPr>
          <w:sz w:val="28"/>
          <w:szCs w:val="28"/>
        </w:rPr>
        <w:t>ПРИКАЗ</w:t>
      </w:r>
      <w:bookmarkEnd w:id="0"/>
    </w:p>
    <w:p w:rsidR="007B09B3" w:rsidRDefault="007B09B3" w:rsidP="005063B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7"/>
        <w:tblW w:w="101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3419"/>
        <w:gridCol w:w="3420"/>
      </w:tblGrid>
      <w:tr w:rsidR="007B09B3" w:rsidTr="007B1ACB">
        <w:trPr>
          <w:trHeight w:val="346"/>
        </w:trPr>
        <w:tc>
          <w:tcPr>
            <w:tcW w:w="3311" w:type="dxa"/>
            <w:hideMark/>
          </w:tcPr>
          <w:p w:rsidR="007B09B3" w:rsidRDefault="00353E43" w:rsidP="00824BDD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31</w:t>
            </w:r>
            <w:r w:rsidR="007577A2">
              <w:rPr>
                <w:b w:val="0"/>
                <w:sz w:val="28"/>
                <w:szCs w:val="28"/>
                <w:u w:val="single"/>
              </w:rPr>
              <w:t>.</w:t>
            </w:r>
            <w:r w:rsidR="008C199B">
              <w:rPr>
                <w:b w:val="0"/>
                <w:sz w:val="28"/>
                <w:szCs w:val="28"/>
                <w:u w:val="single"/>
              </w:rPr>
              <w:t>0</w:t>
            </w:r>
            <w:r w:rsidR="00824BDD">
              <w:rPr>
                <w:b w:val="0"/>
                <w:sz w:val="28"/>
                <w:szCs w:val="28"/>
                <w:u w:val="single"/>
              </w:rPr>
              <w:t>5</w:t>
            </w:r>
            <w:r w:rsidR="007B09B3">
              <w:rPr>
                <w:b w:val="0"/>
                <w:sz w:val="28"/>
                <w:szCs w:val="28"/>
                <w:u w:val="single"/>
              </w:rPr>
              <w:t>.20</w:t>
            </w:r>
            <w:r w:rsidR="00162471">
              <w:rPr>
                <w:b w:val="0"/>
                <w:sz w:val="28"/>
                <w:szCs w:val="28"/>
                <w:u w:val="single"/>
              </w:rPr>
              <w:t>1</w:t>
            </w:r>
            <w:r w:rsidR="00626557">
              <w:rPr>
                <w:b w:val="0"/>
                <w:sz w:val="28"/>
                <w:szCs w:val="28"/>
                <w:u w:val="single"/>
              </w:rPr>
              <w:t>7</w:t>
            </w:r>
          </w:p>
        </w:tc>
        <w:tc>
          <w:tcPr>
            <w:tcW w:w="3419" w:type="dxa"/>
            <w:hideMark/>
          </w:tcPr>
          <w:p w:rsidR="007B09B3" w:rsidRPr="00687FC6" w:rsidRDefault="007B09B3" w:rsidP="005063B7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87FC6">
              <w:rPr>
                <w:szCs w:val="28"/>
              </w:rPr>
              <w:t>Москва</w:t>
            </w:r>
          </w:p>
        </w:tc>
        <w:tc>
          <w:tcPr>
            <w:tcW w:w="3420" w:type="dxa"/>
            <w:hideMark/>
          </w:tcPr>
          <w:p w:rsidR="007B09B3" w:rsidRDefault="007B09B3" w:rsidP="00353E43">
            <w:pPr>
              <w:pStyle w:val="3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824BDD">
              <w:rPr>
                <w:b w:val="0"/>
                <w:sz w:val="28"/>
                <w:szCs w:val="28"/>
                <w:u w:val="single"/>
              </w:rPr>
              <w:t>2</w:t>
            </w:r>
            <w:r w:rsidR="00353E43">
              <w:rPr>
                <w:b w:val="0"/>
                <w:sz w:val="28"/>
                <w:szCs w:val="28"/>
                <w:u w:val="single"/>
              </w:rPr>
              <w:t>36</w:t>
            </w:r>
          </w:p>
        </w:tc>
      </w:tr>
    </w:tbl>
    <w:p w:rsidR="00931093" w:rsidRDefault="00931093" w:rsidP="0093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753" w:rsidRDefault="006D3753" w:rsidP="0093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8DC" w:rsidRDefault="00353E43" w:rsidP="00353E43">
      <w:pPr>
        <w:spacing w:after="0" w:line="240" w:lineRule="auto"/>
        <w:jc w:val="center"/>
        <w:rPr>
          <w:color w:val="000000"/>
          <w:lang w:bidi="ru-RU"/>
        </w:rPr>
      </w:pPr>
      <w:r w:rsidRPr="00353E43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порядка участия военнослужащих, сотрудников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3E43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федеральной противопожарной службы Государственной противопожарной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3E43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службы и государственных гражданских служащих, проходящ</w:t>
      </w:r>
      <w:bookmarkStart w:id="1" w:name="_GoBack"/>
      <w:bookmarkEnd w:id="1"/>
      <w:r w:rsidRPr="00353E43">
        <w:rPr>
          <w:rFonts w:ascii="Times New Roman" w:eastAsia="Times New Roman" w:hAnsi="Times New Roman" w:cs="Times New Roman"/>
          <w:b/>
          <w:bCs/>
          <w:sz w:val="28"/>
          <w:szCs w:val="28"/>
        </w:rPr>
        <w:t>их службу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3E43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Министерстве Российской Федерации по делам гражданской обороны,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3E43">
        <w:rPr>
          <w:rFonts w:ascii="Times New Roman" w:eastAsia="Times New Roman" w:hAnsi="Times New Roman" w:cs="Times New Roman"/>
          <w:b/>
          <w:bCs/>
          <w:sz w:val="28"/>
          <w:szCs w:val="28"/>
        </w:rPr>
        <w:t>чрезвычайным ситуациям и ликвидации последствий стихийных бедствий,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3E43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некоммерческих организаций и общественных объединений</w:t>
      </w:r>
    </w:p>
    <w:p w:rsidR="00626557" w:rsidRDefault="00626557" w:rsidP="007B1ACB">
      <w:pPr>
        <w:pStyle w:val="22"/>
        <w:shd w:val="clear" w:color="auto" w:fill="auto"/>
        <w:tabs>
          <w:tab w:val="left" w:pos="989"/>
          <w:tab w:val="left" w:pos="3749"/>
          <w:tab w:val="left" w:pos="8549"/>
        </w:tabs>
        <w:spacing w:before="0" w:line="240" w:lineRule="auto"/>
        <w:rPr>
          <w:color w:val="000000"/>
          <w:lang w:bidi="ru-RU"/>
        </w:rPr>
      </w:pPr>
    </w:p>
    <w:p w:rsidR="006D3753" w:rsidRPr="006D3753" w:rsidRDefault="00353E43" w:rsidP="00353E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353E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footnoteReference w:id="1"/>
      </w:r>
      <w:r w:rsidRPr="00353E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частью 2 статьи 14 Федерального закона от 23 мая 2016 г. № 141-ФЗ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footnoteReference w:id="2"/>
      </w:r>
      <w:r w:rsidRPr="00353E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частью 2 статьи 9 Федерального закона от</w:t>
      </w:r>
      <w:proofErr w:type="gramEnd"/>
      <w:r w:rsidRPr="00353E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27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53E4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1998 г.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6-ФЗ «О статусе военнослужащих»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footnoteReference w:id="3"/>
      </w:r>
      <w:r w:rsidR="0012211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D3753" w:rsidRPr="0012211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bidi="ru-RU"/>
        </w:rPr>
        <w:t>приказываю</w:t>
      </w:r>
      <w:r w:rsidR="006D3753" w:rsidRPr="006D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D7655F" w:rsidRPr="00353E43" w:rsidRDefault="00353E43" w:rsidP="00353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E43">
        <w:rPr>
          <w:rFonts w:ascii="Times New Roman" w:eastAsia="Times New Roman" w:hAnsi="Times New Roman" w:cs="Times New Roman"/>
          <w:sz w:val="28"/>
          <w:szCs w:val="28"/>
        </w:rPr>
        <w:t>Утвердить прилагаемый порядок участия военнослужащих, сотрудников федеральной противопожарной службы Государственной противопожарной службы и государственных гражданских служащих, проходящих службу в Министерстве Российской Федерации по делам гражданской обороны, чрезвычайным ситуациям и ликвидации последствий стихийных бедствий, в деятельности некоммерческих организаций и общественных объединений.</w:t>
      </w:r>
    </w:p>
    <w:p w:rsidR="00070084" w:rsidRPr="00687FC6" w:rsidRDefault="00353E43" w:rsidP="00687F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26D52A" wp14:editId="58CC880B">
            <wp:simplePos x="0" y="0"/>
            <wp:positionH relativeFrom="column">
              <wp:posOffset>2575560</wp:posOffset>
            </wp:positionH>
            <wp:positionV relativeFrom="paragraph">
              <wp:posOffset>165212</wp:posOffset>
            </wp:positionV>
            <wp:extent cx="1666875" cy="1047750"/>
            <wp:effectExtent l="0" t="0" r="0" b="0"/>
            <wp:wrapNone/>
            <wp:docPr id="2" name="Рисунок 2" descr="C:\Users\Алексей\Desktop\при435435каз МЧС 2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при435435каз МЧС 276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AE9" w:rsidRDefault="006F3AE9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659" w:rsidRDefault="006F7659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11D" w:rsidRDefault="00215BBF" w:rsidP="006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BF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1221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94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56F">
        <w:rPr>
          <w:rFonts w:ascii="Times New Roman" w:eastAsia="Times New Roman" w:hAnsi="Times New Roman" w:cs="Times New Roman"/>
          <w:sz w:val="28"/>
          <w:szCs w:val="28"/>
        </w:rPr>
        <w:t>В.А. Пучков</w:t>
      </w:r>
    </w:p>
    <w:p w:rsidR="0012211D" w:rsidRDefault="001221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94DA8" w:rsidRDefault="0012211D" w:rsidP="0012211D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приказу 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353E43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4BD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824B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3E43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12211D" w:rsidRDefault="0012211D" w:rsidP="006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211D" w:rsidRPr="0012211D" w:rsidRDefault="00353E43" w:rsidP="00353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E43">
        <w:rPr>
          <w:rFonts w:ascii="Times New Roman" w:eastAsia="Times New Roman" w:hAnsi="Times New Roman" w:cs="Times New Roman"/>
          <w:b/>
          <w:sz w:val="28"/>
          <w:szCs w:val="28"/>
        </w:rPr>
        <w:t>Порядок участия военнослужащих, сотрудников федеральной противопожарной службы Государственной противопожарной службы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3E43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гражданских служащих, проходящих службу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3E43">
        <w:rPr>
          <w:rFonts w:ascii="Times New Roman" w:eastAsia="Times New Roman" w:hAnsi="Times New Roman" w:cs="Times New Roman"/>
          <w:b/>
          <w:sz w:val="28"/>
          <w:szCs w:val="28"/>
        </w:rPr>
        <w:t>Министерстве Российской Федерации по делам гражданской обороны,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3E43">
        <w:rPr>
          <w:rFonts w:ascii="Times New Roman" w:eastAsia="Times New Roman" w:hAnsi="Times New Roman" w:cs="Times New Roman"/>
          <w:b/>
          <w:sz w:val="28"/>
          <w:szCs w:val="28"/>
        </w:rPr>
        <w:t>чрезвычайным ситуациям и ликвидации последствий стихийных бедствий, в деятельности некоммерческих организаций и общественных объединений</w:t>
      </w:r>
    </w:p>
    <w:p w:rsidR="0012211D" w:rsidRPr="00824BDD" w:rsidRDefault="0012211D" w:rsidP="00122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43"/>
          <w:tab w:val="left" w:pos="1276"/>
        </w:tabs>
        <w:spacing w:before="0"/>
        <w:ind w:right="240" w:firstLine="709"/>
      </w:pPr>
      <w:proofErr w:type="gramStart"/>
      <w:r>
        <w:rPr>
          <w:color w:val="000000"/>
          <w:lang w:bidi="ru-RU"/>
        </w:rPr>
        <w:t xml:space="preserve">Настоящий Порядок регулирует вопросы, связанные с участием военнослужащих, сотрудников федеральной противопожарной службы Государственной противопожарной службы и государственных гражданских служащих, проходящих службу в Министерстве Российской Федерации по делам гражданской обороны, чрезвычайным ситуациям и ликвидации последствий стихийных бедствий (далее </w:t>
      </w:r>
      <w:r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МЧС России), в деятельности некоммерческих организаций и общественных объединений (далее </w:t>
      </w:r>
      <w:r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Порядок).</w:t>
      </w:r>
      <w:proofErr w:type="gramEnd"/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40"/>
          <w:tab w:val="left" w:pos="1276"/>
        </w:tabs>
        <w:spacing w:before="0"/>
        <w:ind w:right="240" w:firstLine="709"/>
      </w:pPr>
      <w:r>
        <w:rPr>
          <w:color w:val="000000"/>
          <w:lang w:bidi="ru-RU"/>
        </w:rPr>
        <w:t xml:space="preserve">В соответствии с федеральными законами от 27 мая 1998 г. № 76-ФЗ «О статусе военнослужащих», от 19 мая 1995 г. № 82-ФЗ «Об общественных объединениях», от 12 января 1996 г. № 7-ФЗ «О некоммерческих организациях» </w:t>
      </w:r>
      <w:proofErr w:type="gramStart"/>
      <w:r>
        <w:rPr>
          <w:color w:val="000000"/>
          <w:lang w:bidi="ru-RU"/>
        </w:rPr>
        <w:t>военнослужащим, проходящим службу в МЧС России разрешено</w:t>
      </w:r>
      <w:proofErr w:type="gramEnd"/>
      <w:r>
        <w:rPr>
          <w:color w:val="000000"/>
          <w:lang w:bidi="ru-RU"/>
        </w:rPr>
        <w:t xml:space="preserve"> участие:</w:t>
      </w:r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452"/>
        </w:tabs>
        <w:spacing w:before="0"/>
        <w:ind w:right="240" w:firstLine="709"/>
      </w:pPr>
      <w:r>
        <w:rPr>
          <w:color w:val="000000"/>
          <w:lang w:bidi="ru-RU"/>
        </w:rPr>
        <w:t>В общественных, в том числе религиозных, объединениях, не преследующих политические цели, и участвовать в их деятельности, не находясь при исполнении обязанностей военной службы.</w:t>
      </w:r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454"/>
        </w:tabs>
        <w:spacing w:before="0"/>
        <w:ind w:right="240" w:firstLine="709"/>
      </w:pPr>
      <w:r>
        <w:rPr>
          <w:color w:val="000000"/>
          <w:lang w:bidi="ru-RU"/>
        </w:rPr>
        <w:t>В управлении общественно-государственными организациями, осуществляющими развитие военно-прикладных и служебно-прикладных видов спорта, в порядке, установленном нормативными правовыми актами МЧС России.</w:t>
      </w:r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40"/>
          <w:tab w:val="left" w:pos="1276"/>
        </w:tabs>
        <w:spacing w:before="0"/>
        <w:ind w:right="240" w:firstLine="709"/>
      </w:pPr>
      <w:r>
        <w:rPr>
          <w:color w:val="000000"/>
          <w:lang w:bidi="ru-RU"/>
        </w:rPr>
        <w:t>Запрещается участие военнослужащих, проходящих службу в МЧС России лично и (или) через доверенных лиц в деятельности (управлении) коммерческими организациями и в деятельности (управлении) некоммерческих организаций и общественных объединений, за исключением указанных в пункте 2 настоящего Порядка.</w:t>
      </w:r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40"/>
          <w:tab w:val="left" w:pos="1276"/>
        </w:tabs>
        <w:spacing w:before="0"/>
        <w:ind w:right="240" w:firstLine="709"/>
      </w:pPr>
      <w:proofErr w:type="gramStart"/>
      <w:r>
        <w:rPr>
          <w:color w:val="000000"/>
          <w:lang w:bidi="ru-RU"/>
        </w:rPr>
        <w:t>В соответствии с федеральными законами от 23 мая 2016 г. № 141-ФЗ 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Федерации», от 27 июля 2004 г. № 79-ФЗ «О государственной гражданской службе Российской Федерации», от 19 мая 1995 г. № 82-ФЗ «Об общественных объединениях», от 12 января 1996 г. № 7-ФЗ «О некоммерческих организациях» сотрудникам</w:t>
      </w:r>
      <w:proofErr w:type="gramEnd"/>
      <w:r>
        <w:rPr>
          <w:color w:val="000000"/>
          <w:lang w:bidi="ru-RU"/>
        </w:rPr>
        <w:t xml:space="preserve"> федеральной противопожарной службы Государственной противопожарной службы разрешено участие:</w:t>
      </w:r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455"/>
        </w:tabs>
        <w:spacing w:before="0"/>
        <w:ind w:right="240" w:firstLine="709"/>
      </w:pPr>
      <w:r>
        <w:rPr>
          <w:color w:val="000000"/>
          <w:lang w:bidi="ru-RU"/>
        </w:rPr>
        <w:t>В создании и деятельности общественных объединений, не преследующих политических целей, в свободное от выполнения служебных обязанностей время.</w:t>
      </w:r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464"/>
        </w:tabs>
        <w:spacing w:before="0"/>
        <w:ind w:right="240" w:firstLine="709"/>
      </w:pPr>
      <w:proofErr w:type="gramStart"/>
      <w:r>
        <w:rPr>
          <w:color w:val="000000"/>
          <w:lang w:bidi="ru-RU"/>
        </w:rPr>
        <w:t xml:space="preserve">В съезде (конференции) или общем собрании общественной организации, жилищного, жилищно-строительного, гаражного кооперативов, </w:t>
      </w:r>
      <w:r>
        <w:rPr>
          <w:color w:val="000000"/>
          <w:lang w:bidi="ru-RU"/>
        </w:rPr>
        <w:lastRenderedPageBreak/>
        <w:t>садоводческого, огороднического, дачного потребительских кооперативов, товарищества собственников недвижимости.</w:t>
      </w:r>
      <w:proofErr w:type="gramEnd"/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464"/>
        </w:tabs>
        <w:spacing w:before="0"/>
        <w:ind w:right="240" w:firstLine="709"/>
      </w:pPr>
      <w:r>
        <w:rPr>
          <w:color w:val="000000"/>
          <w:lang w:bidi="ru-RU"/>
        </w:rPr>
        <w:t>В управлении на безвозмездной основе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управления.</w:t>
      </w:r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47"/>
          <w:tab w:val="left" w:pos="1276"/>
        </w:tabs>
        <w:spacing w:before="0"/>
        <w:ind w:right="240" w:firstLine="709"/>
      </w:pPr>
      <w:r>
        <w:rPr>
          <w:color w:val="000000"/>
          <w:lang w:bidi="ru-RU"/>
        </w:rPr>
        <w:t>Запрещается участие сотрудников федеральной противопожарной службы Государственной противопожарной службы, лично и (или) через доверенных лиц в деятельности (управлении) коммерческими организациями и в деятельности (управлении) некоммерческими организациями и общественными объединениями, за исключением указанных в пункте 4 настоящего Порядка.</w:t>
      </w:r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76"/>
        </w:tabs>
        <w:spacing w:before="0"/>
        <w:ind w:right="240" w:firstLine="709"/>
      </w:pPr>
      <w:proofErr w:type="gramStart"/>
      <w:r>
        <w:rPr>
          <w:color w:val="000000"/>
          <w:lang w:bidi="ru-RU"/>
        </w:rPr>
        <w:t>В соответствии с федеральными законами от 27 июля 2004 г. № 79-ФЗ «О государственной гражданской службе Российской Федерации», от 11 июля 2001 г. № 95-ФЗ «О политических партиях», от 19 мая 1995 г. № 82-ФЗ «Об общественных объединениях», от 12 января 1996 г. № 7-ФЗ «О некоммерческих организациях», государственным гражданским служащим МЧС России разрешено участие:</w:t>
      </w:r>
      <w:proofErr w:type="gramEnd"/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455"/>
        </w:tabs>
        <w:spacing w:before="0"/>
        <w:ind w:firstLine="709"/>
      </w:pPr>
      <w:r>
        <w:rPr>
          <w:color w:val="000000"/>
          <w:lang w:bidi="ru-RU"/>
        </w:rPr>
        <w:t>В управлении политической партией.</w:t>
      </w:r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455"/>
        </w:tabs>
        <w:spacing w:before="0"/>
        <w:ind w:right="240" w:firstLine="709"/>
      </w:pPr>
      <w:proofErr w:type="gramStart"/>
      <w:r>
        <w:rPr>
          <w:color w:val="000000"/>
          <w:lang w:bidi="ru-RU"/>
        </w:rPr>
        <w:t>В съезде (конференции) или общем собрании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недвижимости.</w:t>
      </w:r>
      <w:proofErr w:type="gramEnd"/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459"/>
        </w:tabs>
        <w:spacing w:before="0"/>
        <w:ind w:right="240" w:firstLine="709"/>
      </w:pPr>
      <w:r>
        <w:rPr>
          <w:color w:val="000000"/>
          <w:lang w:bidi="ru-RU"/>
        </w:rPr>
        <w:t>В управлении на безвозмездной основе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управления.</w:t>
      </w:r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48"/>
          <w:tab w:val="left" w:pos="1276"/>
        </w:tabs>
        <w:spacing w:before="0"/>
        <w:ind w:right="240" w:firstLine="709"/>
      </w:pPr>
      <w:r>
        <w:rPr>
          <w:color w:val="000000"/>
          <w:lang w:bidi="ru-RU"/>
        </w:rPr>
        <w:t>Запрещается участие государственных гражданских служащих МЧС России лично и (или) через доверенных лиц в деятельности (управлении) коммерческими организациями и в деятельности (управлении) некоммерческими организациями и общественными объединениями, за исключением указанных в пункте 6 настоящего Порядка.</w:t>
      </w:r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76"/>
        </w:tabs>
        <w:spacing w:before="0"/>
        <w:ind w:right="240" w:firstLine="709"/>
      </w:pPr>
      <w:r>
        <w:rPr>
          <w:color w:val="000000"/>
          <w:lang w:bidi="ru-RU"/>
        </w:rPr>
        <w:t xml:space="preserve">В случае нарушения ограничений, указанных: в пункте 3 настоящего Порядка, военнослужащие проходящие службу в МЧС России; в пункте 5 настоящего Порядка, сотрудники федеральной противопожарной службы Государственной противопожарной службы; в пункте 7 настоящего Порядка, государственные гражданские служащие МЧС России </w:t>
      </w:r>
      <w:r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привлекаются к дисциплинарной ответственности в соответствии с действующим законодательством.</w:t>
      </w:r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76"/>
          <w:tab w:val="left" w:pos="1337"/>
        </w:tabs>
        <w:spacing w:before="0"/>
        <w:ind w:right="240" w:firstLine="709"/>
      </w:pPr>
      <w:proofErr w:type="gramStart"/>
      <w:r>
        <w:rPr>
          <w:color w:val="000000"/>
          <w:lang w:bidi="ru-RU"/>
        </w:rPr>
        <w:t xml:space="preserve">Участие военнослужащего, проходящего службу в МЧС России, сотрудника федеральной противопожарной службы Государственной противопожарной службы, государственного гражданского служащего МЧС России (далее </w:t>
      </w:r>
      <w:r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сотрудника МЧС России) в деятельности некоммерческих организаций и общественных объединений осуществляется на основании составленного и подписанного рапорта, после получения резолюции Министра МЧС России, руководителя территориального органа МЧС России, начальника (руководителя) организации или учреждения МЧС России, разрешающей </w:t>
      </w:r>
      <w:r>
        <w:rPr>
          <w:color w:val="000000"/>
          <w:lang w:bidi="ru-RU"/>
        </w:rPr>
        <w:lastRenderedPageBreak/>
        <w:t>осуществление данного участия.</w:t>
      </w:r>
      <w:proofErr w:type="gramEnd"/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76"/>
          <w:tab w:val="left" w:pos="1372"/>
        </w:tabs>
        <w:spacing w:before="0"/>
        <w:ind w:firstLine="709"/>
      </w:pPr>
      <w:r>
        <w:rPr>
          <w:color w:val="000000"/>
          <w:lang w:bidi="ru-RU"/>
        </w:rPr>
        <w:t>В рапорте сотрудника МЧС России указываются:</w:t>
      </w:r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603"/>
        </w:tabs>
        <w:spacing w:before="0"/>
        <w:ind w:right="240" w:firstLine="709"/>
      </w:pPr>
      <w:proofErr w:type="gramStart"/>
      <w:r>
        <w:rPr>
          <w:color w:val="000000"/>
          <w:lang w:bidi="ru-RU"/>
        </w:rPr>
        <w:t xml:space="preserve">Полное наименование общественной организации, съезда (конференции) общего собрания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(далее </w:t>
      </w:r>
      <w:r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некоммерческих организаций), в деятельности которых предполагается участие сотрудника МЧС России.</w:t>
      </w:r>
      <w:proofErr w:type="gramEnd"/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603"/>
        </w:tabs>
        <w:spacing w:before="0"/>
        <w:ind w:right="240" w:firstLine="709"/>
      </w:pPr>
      <w:r>
        <w:rPr>
          <w:color w:val="000000"/>
          <w:lang w:bidi="ru-RU"/>
        </w:rPr>
        <w:t>Обоснование необходимости участия сотрудника МЧС России в деятельности некоммерческих организаций в качестве единоличного исполнительного органа или вхождения в состав их коллегиальных органов управления.</w:t>
      </w:r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76"/>
          <w:tab w:val="left" w:pos="1382"/>
        </w:tabs>
        <w:spacing w:before="0"/>
        <w:ind w:right="240" w:firstLine="709"/>
      </w:pPr>
      <w:r>
        <w:rPr>
          <w:color w:val="000000"/>
          <w:lang w:bidi="ru-RU"/>
        </w:rPr>
        <w:t>Разрешительным правом в отношении участия сотрудников МЧС России в деятельности некоммерческих организаций обладают:</w:t>
      </w:r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598"/>
        </w:tabs>
        <w:spacing w:before="0"/>
        <w:ind w:right="240" w:firstLine="709"/>
      </w:pPr>
      <w:r>
        <w:rPr>
          <w:color w:val="000000"/>
          <w:lang w:bidi="ru-RU"/>
        </w:rPr>
        <w:t>Министр Российской Федерации по делам гражданской обороны, чрезвычайным ситуациям и ликвидации последствий стихийных бедствий - в отношении сотрудников МЧС России, проходящих службу:</w:t>
      </w:r>
    </w:p>
    <w:p w:rsidR="00353E43" w:rsidRDefault="00353E43" w:rsidP="00353E43">
      <w:pPr>
        <w:pStyle w:val="22"/>
        <w:numPr>
          <w:ilvl w:val="2"/>
          <w:numId w:val="8"/>
        </w:numPr>
        <w:shd w:val="clear" w:color="auto" w:fill="auto"/>
        <w:tabs>
          <w:tab w:val="left" w:pos="1276"/>
          <w:tab w:val="left" w:pos="1805"/>
        </w:tabs>
        <w:spacing w:before="0"/>
        <w:ind w:firstLine="709"/>
      </w:pPr>
      <w:r>
        <w:rPr>
          <w:color w:val="000000"/>
          <w:lang w:bidi="ru-RU"/>
        </w:rPr>
        <w:t>В подразделениях Центрального аппарата МЧС России.</w:t>
      </w:r>
    </w:p>
    <w:p w:rsidR="00353E43" w:rsidRDefault="00353E43" w:rsidP="00353E43">
      <w:pPr>
        <w:pStyle w:val="22"/>
        <w:numPr>
          <w:ilvl w:val="2"/>
          <w:numId w:val="8"/>
        </w:numPr>
        <w:shd w:val="clear" w:color="auto" w:fill="auto"/>
        <w:tabs>
          <w:tab w:val="left" w:pos="1276"/>
          <w:tab w:val="left" w:pos="1814"/>
        </w:tabs>
        <w:spacing w:before="0"/>
        <w:ind w:right="240" w:firstLine="709"/>
      </w:pPr>
      <w:r>
        <w:rPr>
          <w:color w:val="000000"/>
          <w:lang w:bidi="ru-RU"/>
        </w:rPr>
        <w:t>В качестве руководителей территориальных органов МЧС России, а также их заместителей.</w:t>
      </w:r>
    </w:p>
    <w:p w:rsidR="00353E43" w:rsidRDefault="00353E43" w:rsidP="00353E43">
      <w:pPr>
        <w:pStyle w:val="22"/>
        <w:numPr>
          <w:ilvl w:val="2"/>
          <w:numId w:val="8"/>
        </w:numPr>
        <w:shd w:val="clear" w:color="auto" w:fill="auto"/>
        <w:tabs>
          <w:tab w:val="left" w:pos="1276"/>
          <w:tab w:val="left" w:pos="1805"/>
        </w:tabs>
        <w:spacing w:before="0"/>
        <w:ind w:right="240" w:firstLine="709"/>
      </w:pPr>
      <w:r>
        <w:rPr>
          <w:color w:val="000000"/>
          <w:lang w:bidi="ru-RU"/>
        </w:rPr>
        <w:t>Руководителей (начальников) организаций и учреждений, находящихся в ведении МЧС России.</w:t>
      </w:r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598"/>
        </w:tabs>
        <w:spacing w:before="0"/>
        <w:ind w:right="240" w:firstLine="709"/>
      </w:pPr>
      <w:r>
        <w:rPr>
          <w:color w:val="000000"/>
          <w:lang w:bidi="ru-RU"/>
        </w:rPr>
        <w:t xml:space="preserve">Руководители территориальных органов МЧС России </w:t>
      </w:r>
      <w:r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в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отношении сотрудников МЧС России, проходящих службу в данных территориальных органах.</w:t>
      </w:r>
    </w:p>
    <w:p w:rsidR="00353E43" w:rsidRDefault="00353E43" w:rsidP="00353E43">
      <w:pPr>
        <w:pStyle w:val="22"/>
        <w:numPr>
          <w:ilvl w:val="1"/>
          <w:numId w:val="8"/>
        </w:numPr>
        <w:shd w:val="clear" w:color="auto" w:fill="auto"/>
        <w:tabs>
          <w:tab w:val="left" w:pos="1276"/>
          <w:tab w:val="left" w:pos="1598"/>
        </w:tabs>
        <w:spacing w:before="0"/>
        <w:ind w:right="240" w:firstLine="709"/>
      </w:pPr>
      <w:r>
        <w:rPr>
          <w:color w:val="000000"/>
          <w:lang w:bidi="ru-RU"/>
        </w:rPr>
        <w:t xml:space="preserve">Руководители (начальники) организаций и учреждений, находящихся в ведении МЧС России </w:t>
      </w:r>
      <w:r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в отношении сотрудников МЧС России, проходящих службу в данных организациях и учреждениях.</w:t>
      </w:r>
    </w:p>
    <w:p w:rsid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76"/>
          <w:tab w:val="left" w:pos="1382"/>
        </w:tabs>
        <w:spacing w:before="0"/>
        <w:ind w:right="240" w:firstLine="709"/>
      </w:pPr>
      <w:r>
        <w:rPr>
          <w:color w:val="000000"/>
          <w:lang w:bidi="ru-RU"/>
        </w:rPr>
        <w:t>Участие сотрудника МЧС России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 между МЧС России и данной некоммерческой организацией и</w:t>
      </w:r>
    </w:p>
    <w:p w:rsidR="00353E43" w:rsidRDefault="00353E43" w:rsidP="00353E43">
      <w:pPr>
        <w:pStyle w:val="22"/>
        <w:shd w:val="clear" w:color="auto" w:fill="auto"/>
        <w:tabs>
          <w:tab w:val="left" w:pos="1276"/>
        </w:tabs>
        <w:spacing w:before="0"/>
        <w:ind w:firstLine="709"/>
        <w:jc w:val="left"/>
      </w:pPr>
      <w:r>
        <w:rPr>
          <w:color w:val="000000"/>
          <w:lang w:bidi="ru-RU"/>
        </w:rPr>
        <w:t>может осуществляться исключительно на безвозмездной основе.</w:t>
      </w:r>
    </w:p>
    <w:p w:rsidR="00353E43" w:rsidRP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76"/>
        </w:tabs>
        <w:spacing w:before="0"/>
        <w:ind w:right="260"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 За участие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разрешения должностных лиц, указанных в пункте 11 настоящего Порядка, сотрудники МЧС России несут дисциплинарную ответственность в соответствии с действующим законодательством.</w:t>
      </w:r>
    </w:p>
    <w:p w:rsidR="0012211D" w:rsidRPr="00353E43" w:rsidRDefault="00353E43" w:rsidP="00353E43">
      <w:pPr>
        <w:pStyle w:val="22"/>
        <w:numPr>
          <w:ilvl w:val="0"/>
          <w:numId w:val="8"/>
        </w:numPr>
        <w:shd w:val="clear" w:color="auto" w:fill="auto"/>
        <w:tabs>
          <w:tab w:val="left" w:pos="1276"/>
        </w:tabs>
        <w:spacing w:before="0"/>
        <w:ind w:right="260" w:firstLine="709"/>
        <w:rPr>
          <w:color w:val="000000"/>
          <w:lang w:bidi="ru-RU"/>
        </w:rPr>
      </w:pPr>
      <w:r>
        <w:rPr>
          <w:color w:val="000000"/>
          <w:lang w:bidi="ru-RU"/>
        </w:rPr>
        <w:t>Рапорт сотрудника МЧС России об участии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с разрешающей резолюцией должностного лица, указанного в п. 11 настоящего Порядка, учитывается кадровым подразделением и хранится в личном деле сотрудника МЧС России.</w:t>
      </w:r>
    </w:p>
    <w:sectPr w:rsidR="0012211D" w:rsidRPr="00353E43" w:rsidSect="00353E43">
      <w:footerReference w:type="even" r:id="rId11"/>
      <w:footerReference w:type="first" r:id="rId12"/>
      <w:pgSz w:w="11900" w:h="16840"/>
      <w:pgMar w:top="993" w:right="567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B3" w:rsidRDefault="00821FB3">
      <w:pPr>
        <w:spacing w:after="0" w:line="240" w:lineRule="auto"/>
      </w:pPr>
      <w:r>
        <w:separator/>
      </w:r>
    </w:p>
  </w:endnote>
  <w:endnote w:type="continuationSeparator" w:id="0">
    <w:p w:rsidR="00821FB3" w:rsidRDefault="0082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4A" w:rsidRDefault="00821FB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9pt;margin-top:533.45pt;width:196.3pt;height:9.1pt;z-index:-251656192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C654A" w:rsidRDefault="001C654A">
                <w:pPr>
                  <w:tabs>
                    <w:tab w:val="right" w:pos="3926"/>
                  </w:tabs>
                  <w:spacing w:line="240" w:lineRule="auto"/>
                </w:pPr>
                <w:r>
                  <w:rPr>
                    <w:rStyle w:val="10pt0"/>
                    <w:rFonts w:eastAsiaTheme="minorEastAsia"/>
                  </w:rPr>
                  <w:t>(подпись)</w:t>
                </w:r>
                <w:r>
                  <w:rPr>
                    <w:rStyle w:val="10pt0"/>
                    <w:rFonts w:eastAsiaTheme="minorEastAsia"/>
                  </w:rPr>
                  <w:tab/>
                  <w:t>(фамилия, имя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.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 xml:space="preserve"> 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о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>тчество)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54A" w:rsidRDefault="00821FB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6.05pt;margin-top:517.45pt;width:193.9pt;height:8.9pt;z-index:-251655168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C654A" w:rsidRDefault="001C654A">
                <w:pPr>
                  <w:tabs>
                    <w:tab w:val="right" w:pos="3878"/>
                  </w:tabs>
                  <w:spacing w:line="240" w:lineRule="auto"/>
                </w:pPr>
                <w:r>
                  <w:rPr>
                    <w:rStyle w:val="10pt0"/>
                    <w:rFonts w:eastAsiaTheme="minorEastAsia"/>
                  </w:rPr>
                  <w:t>(подпись)</w:t>
                </w:r>
                <w:r>
                  <w:rPr>
                    <w:rStyle w:val="10pt0"/>
                    <w:rFonts w:eastAsiaTheme="minorEastAsia"/>
                  </w:rPr>
                  <w:tab/>
                  <w:t>(фамилия, имя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.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 xml:space="preserve"> </w:t>
                </w:r>
                <w:proofErr w:type="gramStart"/>
                <w:r>
                  <w:rPr>
                    <w:rStyle w:val="10pt0"/>
                    <w:rFonts w:eastAsiaTheme="minorEastAsia"/>
                  </w:rPr>
                  <w:t>о</w:t>
                </w:r>
                <w:proofErr w:type="gramEnd"/>
                <w:r>
                  <w:rPr>
                    <w:rStyle w:val="10pt0"/>
                    <w:rFonts w:eastAsiaTheme="minorEastAsia"/>
                  </w:rPr>
                  <w:t>тчество)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B3" w:rsidRDefault="00821FB3">
      <w:pPr>
        <w:spacing w:after="0" w:line="240" w:lineRule="auto"/>
      </w:pPr>
      <w:r>
        <w:separator/>
      </w:r>
    </w:p>
  </w:footnote>
  <w:footnote w:type="continuationSeparator" w:id="0">
    <w:p w:rsidR="00821FB3" w:rsidRDefault="00821FB3">
      <w:pPr>
        <w:spacing w:after="0" w:line="240" w:lineRule="auto"/>
      </w:pPr>
      <w:r>
        <w:continuationSeparator/>
      </w:r>
    </w:p>
  </w:footnote>
  <w:footnote w:id="1">
    <w:p w:rsidR="00353E43" w:rsidRPr="00353E43" w:rsidRDefault="00353E43" w:rsidP="00353E43">
      <w:pPr>
        <w:pStyle w:val="a4"/>
        <w:jc w:val="both"/>
        <w:rPr>
          <w:rFonts w:ascii="Times New Roman" w:hAnsi="Times New Roman" w:cs="Times New Roman"/>
          <w:b/>
        </w:rPr>
      </w:pPr>
      <w:r w:rsidRPr="00353E43">
        <w:rPr>
          <w:rStyle w:val="a6"/>
          <w:rFonts w:ascii="Times New Roman" w:hAnsi="Times New Roman" w:cs="Times New Roman"/>
          <w:b/>
        </w:rPr>
        <w:footnoteRef/>
      </w:r>
      <w:r w:rsidRPr="00353E43">
        <w:rPr>
          <w:rFonts w:ascii="Times New Roman" w:hAnsi="Times New Roman" w:cs="Times New Roman"/>
          <w:b/>
        </w:rPr>
        <w:t xml:space="preserve"> </w:t>
      </w:r>
      <w:r w:rsidRPr="00353E43">
        <w:rPr>
          <w:rStyle w:val="ac"/>
          <w:rFonts w:eastAsiaTheme="minorEastAsia"/>
          <w:b w:val="0"/>
          <w:sz w:val="20"/>
          <w:szCs w:val="20"/>
        </w:rPr>
        <w:t>Собрание законодательства Российской Федерации, 2004, № 31, ст. 3215; 2007, № 10, ст. 1151; 2008, № 13, ст. 1186; № 52, ст. 6235; 2010, № 5, ст. 459; 2011, № 48, ст. 6730; 2013, № 19, ст. 2329; 2014, № 52, ст. 7542; 2015, № 41, ст. 5639; 2017, № 1, ст. 46.</w:t>
      </w:r>
    </w:p>
  </w:footnote>
  <w:footnote w:id="2">
    <w:p w:rsidR="00353E43" w:rsidRPr="00353E43" w:rsidRDefault="00353E43" w:rsidP="00353E43">
      <w:pPr>
        <w:pStyle w:val="a4"/>
        <w:jc w:val="both"/>
        <w:rPr>
          <w:rFonts w:ascii="Times New Roman" w:hAnsi="Times New Roman" w:cs="Times New Roman"/>
          <w:b/>
        </w:rPr>
      </w:pPr>
      <w:r w:rsidRPr="00353E43">
        <w:rPr>
          <w:rStyle w:val="a6"/>
          <w:rFonts w:ascii="Times New Roman" w:hAnsi="Times New Roman" w:cs="Times New Roman"/>
          <w:b/>
        </w:rPr>
        <w:footnoteRef/>
      </w:r>
      <w:r w:rsidRPr="00353E43">
        <w:rPr>
          <w:rFonts w:ascii="Times New Roman" w:hAnsi="Times New Roman" w:cs="Times New Roman"/>
          <w:b/>
        </w:rPr>
        <w:t xml:space="preserve"> </w:t>
      </w:r>
      <w:r w:rsidRPr="00353E43">
        <w:rPr>
          <w:rStyle w:val="ac"/>
          <w:rFonts w:eastAsiaTheme="minorEastAsia"/>
          <w:b w:val="0"/>
          <w:sz w:val="20"/>
          <w:szCs w:val="20"/>
        </w:rPr>
        <w:t>Собрание законодательства Российской Федерации, 2016, № 22, ст. 3089.</w:t>
      </w:r>
    </w:p>
  </w:footnote>
  <w:footnote w:id="3">
    <w:p w:rsidR="00353E43" w:rsidRPr="00353E43" w:rsidRDefault="00353E43" w:rsidP="00353E43">
      <w:pPr>
        <w:pStyle w:val="a4"/>
        <w:jc w:val="both"/>
        <w:rPr>
          <w:rFonts w:ascii="Times New Roman" w:hAnsi="Times New Roman" w:cs="Times New Roman"/>
          <w:b/>
        </w:rPr>
      </w:pPr>
      <w:r w:rsidRPr="00353E43">
        <w:rPr>
          <w:rStyle w:val="a6"/>
          <w:rFonts w:ascii="Times New Roman" w:hAnsi="Times New Roman" w:cs="Times New Roman"/>
          <w:b/>
        </w:rPr>
        <w:footnoteRef/>
      </w:r>
      <w:r w:rsidRPr="00353E43">
        <w:rPr>
          <w:rFonts w:ascii="Times New Roman" w:hAnsi="Times New Roman" w:cs="Times New Roman"/>
          <w:b/>
        </w:rPr>
        <w:t xml:space="preserve"> </w:t>
      </w:r>
      <w:r w:rsidRPr="00353E43">
        <w:rPr>
          <w:rStyle w:val="ac"/>
          <w:rFonts w:eastAsiaTheme="minorEastAsia"/>
          <w:b w:val="0"/>
          <w:sz w:val="20"/>
          <w:szCs w:val="20"/>
        </w:rPr>
        <w:t>Собрание законодательства Российской Федерации, 1998, № 22, ст. 2331.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ADD"/>
    <w:multiLevelType w:val="hybridMultilevel"/>
    <w:tmpl w:val="CCB2448A"/>
    <w:lvl w:ilvl="0" w:tplc="5DB2C8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77E9"/>
    <w:multiLevelType w:val="hybridMultilevel"/>
    <w:tmpl w:val="644878FE"/>
    <w:lvl w:ilvl="0" w:tplc="E4CA9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2B2420"/>
    <w:multiLevelType w:val="multilevel"/>
    <w:tmpl w:val="0BD8B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C777E"/>
    <w:multiLevelType w:val="hybridMultilevel"/>
    <w:tmpl w:val="B030B718"/>
    <w:lvl w:ilvl="0" w:tplc="E7BCC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61179"/>
    <w:multiLevelType w:val="hybridMultilevel"/>
    <w:tmpl w:val="54C2F6A0"/>
    <w:lvl w:ilvl="0" w:tplc="4BB25FA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184FA0"/>
    <w:multiLevelType w:val="hybridMultilevel"/>
    <w:tmpl w:val="B66E273E"/>
    <w:lvl w:ilvl="0" w:tplc="91784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01B39"/>
    <w:multiLevelType w:val="hybridMultilevel"/>
    <w:tmpl w:val="8CC02274"/>
    <w:lvl w:ilvl="0" w:tplc="71AC69F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57450D"/>
    <w:multiLevelType w:val="hybridMultilevel"/>
    <w:tmpl w:val="EA961F28"/>
    <w:lvl w:ilvl="0" w:tplc="D0F60F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0FA8"/>
    <w:rsid w:val="000114D7"/>
    <w:rsid w:val="000225B4"/>
    <w:rsid w:val="0002441C"/>
    <w:rsid w:val="0003771C"/>
    <w:rsid w:val="00052AA4"/>
    <w:rsid w:val="000629A0"/>
    <w:rsid w:val="00070084"/>
    <w:rsid w:val="000718B8"/>
    <w:rsid w:val="000854EA"/>
    <w:rsid w:val="000A6ABE"/>
    <w:rsid w:val="000B1BEE"/>
    <w:rsid w:val="000B6BD0"/>
    <w:rsid w:val="000C2BF4"/>
    <w:rsid w:val="000C4AB5"/>
    <w:rsid w:val="000D5E36"/>
    <w:rsid w:val="000E3B82"/>
    <w:rsid w:val="00103845"/>
    <w:rsid w:val="00112C02"/>
    <w:rsid w:val="001172C7"/>
    <w:rsid w:val="0012211D"/>
    <w:rsid w:val="0012295C"/>
    <w:rsid w:val="00141C22"/>
    <w:rsid w:val="00144C4D"/>
    <w:rsid w:val="00162471"/>
    <w:rsid w:val="00174F01"/>
    <w:rsid w:val="0017710B"/>
    <w:rsid w:val="00185325"/>
    <w:rsid w:val="00192F98"/>
    <w:rsid w:val="00196649"/>
    <w:rsid w:val="001A459C"/>
    <w:rsid w:val="001C654A"/>
    <w:rsid w:val="001F4CB7"/>
    <w:rsid w:val="002065CF"/>
    <w:rsid w:val="00215BBF"/>
    <w:rsid w:val="002204BA"/>
    <w:rsid w:val="0022559A"/>
    <w:rsid w:val="00235D2B"/>
    <w:rsid w:val="00244936"/>
    <w:rsid w:val="002574E2"/>
    <w:rsid w:val="00263C8E"/>
    <w:rsid w:val="00265C50"/>
    <w:rsid w:val="00282984"/>
    <w:rsid w:val="0029559A"/>
    <w:rsid w:val="002A228E"/>
    <w:rsid w:val="002B73CA"/>
    <w:rsid w:val="002E756E"/>
    <w:rsid w:val="002F31B8"/>
    <w:rsid w:val="002F33FD"/>
    <w:rsid w:val="0030394B"/>
    <w:rsid w:val="0030624F"/>
    <w:rsid w:val="00321383"/>
    <w:rsid w:val="00330DE0"/>
    <w:rsid w:val="00331287"/>
    <w:rsid w:val="003329ED"/>
    <w:rsid w:val="00334BAC"/>
    <w:rsid w:val="0034784A"/>
    <w:rsid w:val="00353E43"/>
    <w:rsid w:val="00354B5E"/>
    <w:rsid w:val="00356F61"/>
    <w:rsid w:val="00364AA3"/>
    <w:rsid w:val="00366354"/>
    <w:rsid w:val="0037283B"/>
    <w:rsid w:val="00376E4D"/>
    <w:rsid w:val="0038005C"/>
    <w:rsid w:val="00392749"/>
    <w:rsid w:val="003A44B1"/>
    <w:rsid w:val="003B0EDD"/>
    <w:rsid w:val="003C62BE"/>
    <w:rsid w:val="003C77A3"/>
    <w:rsid w:val="003E0666"/>
    <w:rsid w:val="003E0F65"/>
    <w:rsid w:val="003E43FF"/>
    <w:rsid w:val="003E4F9A"/>
    <w:rsid w:val="003E5D59"/>
    <w:rsid w:val="003F0043"/>
    <w:rsid w:val="003F32AF"/>
    <w:rsid w:val="00403D02"/>
    <w:rsid w:val="0040654E"/>
    <w:rsid w:val="00412011"/>
    <w:rsid w:val="004230BE"/>
    <w:rsid w:val="004250BA"/>
    <w:rsid w:val="00442CDB"/>
    <w:rsid w:val="004514FC"/>
    <w:rsid w:val="004608B9"/>
    <w:rsid w:val="00481E18"/>
    <w:rsid w:val="00490381"/>
    <w:rsid w:val="00495F7F"/>
    <w:rsid w:val="004A0D54"/>
    <w:rsid w:val="004A2D3E"/>
    <w:rsid w:val="004C0016"/>
    <w:rsid w:val="004C367B"/>
    <w:rsid w:val="004C42B6"/>
    <w:rsid w:val="004C4886"/>
    <w:rsid w:val="004C7002"/>
    <w:rsid w:val="004C71D8"/>
    <w:rsid w:val="004D1F91"/>
    <w:rsid w:val="004D492F"/>
    <w:rsid w:val="004E3DEB"/>
    <w:rsid w:val="004E5191"/>
    <w:rsid w:val="004E6E1D"/>
    <w:rsid w:val="004F19D4"/>
    <w:rsid w:val="005063B7"/>
    <w:rsid w:val="0051082E"/>
    <w:rsid w:val="00510F82"/>
    <w:rsid w:val="00511FEE"/>
    <w:rsid w:val="00537AE2"/>
    <w:rsid w:val="005411A1"/>
    <w:rsid w:val="00543708"/>
    <w:rsid w:val="005477A0"/>
    <w:rsid w:val="00555F40"/>
    <w:rsid w:val="00556E35"/>
    <w:rsid w:val="00565CB6"/>
    <w:rsid w:val="005828BD"/>
    <w:rsid w:val="005828FD"/>
    <w:rsid w:val="00586EBD"/>
    <w:rsid w:val="00596354"/>
    <w:rsid w:val="005973A4"/>
    <w:rsid w:val="005B6F15"/>
    <w:rsid w:val="005D5F86"/>
    <w:rsid w:val="005D7F8F"/>
    <w:rsid w:val="005E7AB9"/>
    <w:rsid w:val="005F0B0C"/>
    <w:rsid w:val="005F6D44"/>
    <w:rsid w:val="006008DA"/>
    <w:rsid w:val="0060141E"/>
    <w:rsid w:val="00626557"/>
    <w:rsid w:val="00626DC8"/>
    <w:rsid w:val="00626E12"/>
    <w:rsid w:val="00630AED"/>
    <w:rsid w:val="00634AAD"/>
    <w:rsid w:val="00635AA1"/>
    <w:rsid w:val="00650D1B"/>
    <w:rsid w:val="00654C3C"/>
    <w:rsid w:val="00661DE0"/>
    <w:rsid w:val="00687FC6"/>
    <w:rsid w:val="006931B1"/>
    <w:rsid w:val="006A2656"/>
    <w:rsid w:val="006B1C84"/>
    <w:rsid w:val="006B48F6"/>
    <w:rsid w:val="006C1D96"/>
    <w:rsid w:val="006C67A0"/>
    <w:rsid w:val="006D3753"/>
    <w:rsid w:val="006E0FA8"/>
    <w:rsid w:val="006E7FF5"/>
    <w:rsid w:val="006F3AE9"/>
    <w:rsid w:val="006F3F62"/>
    <w:rsid w:val="006F7659"/>
    <w:rsid w:val="007342E4"/>
    <w:rsid w:val="007356B0"/>
    <w:rsid w:val="00735DE3"/>
    <w:rsid w:val="00742848"/>
    <w:rsid w:val="00744959"/>
    <w:rsid w:val="00745616"/>
    <w:rsid w:val="00754597"/>
    <w:rsid w:val="00754D75"/>
    <w:rsid w:val="007577A2"/>
    <w:rsid w:val="007675AA"/>
    <w:rsid w:val="0079382B"/>
    <w:rsid w:val="007952A0"/>
    <w:rsid w:val="00795628"/>
    <w:rsid w:val="007B09B3"/>
    <w:rsid w:val="007B1ACB"/>
    <w:rsid w:val="007B4C63"/>
    <w:rsid w:val="007D34CC"/>
    <w:rsid w:val="007F61D4"/>
    <w:rsid w:val="007F648E"/>
    <w:rsid w:val="00812784"/>
    <w:rsid w:val="00814FD8"/>
    <w:rsid w:val="00821FB3"/>
    <w:rsid w:val="00824BDD"/>
    <w:rsid w:val="00825D69"/>
    <w:rsid w:val="00832070"/>
    <w:rsid w:val="008336B7"/>
    <w:rsid w:val="0084483E"/>
    <w:rsid w:val="00856E7C"/>
    <w:rsid w:val="00872569"/>
    <w:rsid w:val="00885ECE"/>
    <w:rsid w:val="00887E88"/>
    <w:rsid w:val="008968DC"/>
    <w:rsid w:val="008B2349"/>
    <w:rsid w:val="008B46E8"/>
    <w:rsid w:val="008C199B"/>
    <w:rsid w:val="008C1BD2"/>
    <w:rsid w:val="008C46DB"/>
    <w:rsid w:val="008D2342"/>
    <w:rsid w:val="008D4A33"/>
    <w:rsid w:val="008E21BE"/>
    <w:rsid w:val="008F69B9"/>
    <w:rsid w:val="00900594"/>
    <w:rsid w:val="00906A5E"/>
    <w:rsid w:val="0090775C"/>
    <w:rsid w:val="009103FD"/>
    <w:rsid w:val="00916875"/>
    <w:rsid w:val="00925D79"/>
    <w:rsid w:val="00931093"/>
    <w:rsid w:val="009313C8"/>
    <w:rsid w:val="009368B4"/>
    <w:rsid w:val="00945590"/>
    <w:rsid w:val="009541EB"/>
    <w:rsid w:val="0097175E"/>
    <w:rsid w:val="00973DA9"/>
    <w:rsid w:val="009826FF"/>
    <w:rsid w:val="0098474E"/>
    <w:rsid w:val="00990EAD"/>
    <w:rsid w:val="0099556F"/>
    <w:rsid w:val="00997004"/>
    <w:rsid w:val="009978C8"/>
    <w:rsid w:val="009A1621"/>
    <w:rsid w:val="009A1750"/>
    <w:rsid w:val="009E5BF1"/>
    <w:rsid w:val="009E65C8"/>
    <w:rsid w:val="009E798D"/>
    <w:rsid w:val="009F366E"/>
    <w:rsid w:val="009F7377"/>
    <w:rsid w:val="00A01BEA"/>
    <w:rsid w:val="00A03BF6"/>
    <w:rsid w:val="00A04848"/>
    <w:rsid w:val="00A079A2"/>
    <w:rsid w:val="00A2320A"/>
    <w:rsid w:val="00A30F09"/>
    <w:rsid w:val="00A50365"/>
    <w:rsid w:val="00A541A6"/>
    <w:rsid w:val="00A643E3"/>
    <w:rsid w:val="00A65DF0"/>
    <w:rsid w:val="00A84164"/>
    <w:rsid w:val="00AA1897"/>
    <w:rsid w:val="00AA7A87"/>
    <w:rsid w:val="00AB1585"/>
    <w:rsid w:val="00AB3972"/>
    <w:rsid w:val="00AC20DE"/>
    <w:rsid w:val="00AC3C9D"/>
    <w:rsid w:val="00AC7975"/>
    <w:rsid w:val="00AD1F3A"/>
    <w:rsid w:val="00AE3247"/>
    <w:rsid w:val="00B00238"/>
    <w:rsid w:val="00B06167"/>
    <w:rsid w:val="00B07B1E"/>
    <w:rsid w:val="00B17F89"/>
    <w:rsid w:val="00B51112"/>
    <w:rsid w:val="00B57159"/>
    <w:rsid w:val="00B61EFB"/>
    <w:rsid w:val="00B6591C"/>
    <w:rsid w:val="00B93AF2"/>
    <w:rsid w:val="00BA0986"/>
    <w:rsid w:val="00BC2623"/>
    <w:rsid w:val="00BC57A7"/>
    <w:rsid w:val="00BC6AB2"/>
    <w:rsid w:val="00BF7190"/>
    <w:rsid w:val="00C10FF3"/>
    <w:rsid w:val="00C42543"/>
    <w:rsid w:val="00C654BF"/>
    <w:rsid w:val="00C6683C"/>
    <w:rsid w:val="00C679E0"/>
    <w:rsid w:val="00C718A4"/>
    <w:rsid w:val="00C74A7F"/>
    <w:rsid w:val="00C75532"/>
    <w:rsid w:val="00CA558B"/>
    <w:rsid w:val="00CA72CF"/>
    <w:rsid w:val="00CD14B2"/>
    <w:rsid w:val="00CE5043"/>
    <w:rsid w:val="00CE5066"/>
    <w:rsid w:val="00CF7990"/>
    <w:rsid w:val="00CF7C13"/>
    <w:rsid w:val="00D03A2A"/>
    <w:rsid w:val="00D047D9"/>
    <w:rsid w:val="00D06387"/>
    <w:rsid w:val="00D06CED"/>
    <w:rsid w:val="00D1137C"/>
    <w:rsid w:val="00D148EE"/>
    <w:rsid w:val="00D463D2"/>
    <w:rsid w:val="00D46F77"/>
    <w:rsid w:val="00D51BE9"/>
    <w:rsid w:val="00D53458"/>
    <w:rsid w:val="00D63EDB"/>
    <w:rsid w:val="00D64CAA"/>
    <w:rsid w:val="00D6548F"/>
    <w:rsid w:val="00D7655F"/>
    <w:rsid w:val="00D7711D"/>
    <w:rsid w:val="00DA0BE6"/>
    <w:rsid w:val="00DA1032"/>
    <w:rsid w:val="00DA33FF"/>
    <w:rsid w:val="00DA6426"/>
    <w:rsid w:val="00DB3A6A"/>
    <w:rsid w:val="00DB3C46"/>
    <w:rsid w:val="00DC5CB0"/>
    <w:rsid w:val="00DC62E3"/>
    <w:rsid w:val="00DD0DD5"/>
    <w:rsid w:val="00DE31EE"/>
    <w:rsid w:val="00E10195"/>
    <w:rsid w:val="00E10508"/>
    <w:rsid w:val="00E37C7E"/>
    <w:rsid w:val="00E43D57"/>
    <w:rsid w:val="00E70E94"/>
    <w:rsid w:val="00E806B4"/>
    <w:rsid w:val="00E94DA8"/>
    <w:rsid w:val="00EB0EDB"/>
    <w:rsid w:val="00ED0779"/>
    <w:rsid w:val="00ED0A18"/>
    <w:rsid w:val="00EE4430"/>
    <w:rsid w:val="00EE5192"/>
    <w:rsid w:val="00EF2280"/>
    <w:rsid w:val="00F24FE9"/>
    <w:rsid w:val="00F36E9F"/>
    <w:rsid w:val="00F45F76"/>
    <w:rsid w:val="00F52EF6"/>
    <w:rsid w:val="00F700BC"/>
    <w:rsid w:val="00F718C5"/>
    <w:rsid w:val="00F75861"/>
    <w:rsid w:val="00F84041"/>
    <w:rsid w:val="00F91627"/>
    <w:rsid w:val="00F91D3B"/>
    <w:rsid w:val="00FA2F62"/>
    <w:rsid w:val="00FB0E7E"/>
    <w:rsid w:val="00FB47A2"/>
    <w:rsid w:val="00FB4B49"/>
    <w:rsid w:val="00FC37A2"/>
    <w:rsid w:val="00FC37DE"/>
    <w:rsid w:val="00FC4F86"/>
    <w:rsid w:val="00FD1D45"/>
    <w:rsid w:val="00FD322B"/>
    <w:rsid w:val="00FD5527"/>
    <w:rsid w:val="00FE73BC"/>
    <w:rsid w:val="00FF0BD4"/>
    <w:rsid w:val="00FF1556"/>
    <w:rsid w:val="00FF4DE7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3E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2AA4"/>
    <w:rPr>
      <w:sz w:val="20"/>
      <w:szCs w:val="20"/>
    </w:rPr>
  </w:style>
  <w:style w:type="character" w:styleId="a6">
    <w:name w:val="footnote reference"/>
    <w:basedOn w:val="a0"/>
    <w:semiHidden/>
    <w:unhideWhenUsed/>
    <w:rsid w:val="00052AA4"/>
    <w:rPr>
      <w:vertAlign w:val="superscript"/>
    </w:rPr>
  </w:style>
  <w:style w:type="character" w:customStyle="1" w:styleId="21">
    <w:name w:val="Основной текст (2)_"/>
    <w:basedOn w:val="a0"/>
    <w:link w:val="22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1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1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1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1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1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1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1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1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1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1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E5D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7">
    <w:name w:val="Normal (Web)"/>
    <w:basedOn w:val="a"/>
    <w:uiPriority w:val="99"/>
    <w:rsid w:val="003E5D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Strong"/>
    <w:qFormat/>
    <w:rsid w:val="003E5D59"/>
    <w:rPr>
      <w:b/>
      <w:bCs/>
    </w:rPr>
  </w:style>
  <w:style w:type="paragraph" w:customStyle="1" w:styleId="ConsPlusNormal">
    <w:name w:val="ConsPlusNormal"/>
    <w:rsid w:val="003E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3E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m">
    <w:name w:val="epm"/>
    <w:basedOn w:val="a0"/>
    <w:rsid w:val="003E5D59"/>
  </w:style>
  <w:style w:type="character" w:styleId="af9">
    <w:name w:val="page number"/>
    <w:basedOn w:val="a0"/>
    <w:rsid w:val="003E5D59"/>
  </w:style>
  <w:style w:type="paragraph" w:customStyle="1" w:styleId="afa">
    <w:name w:val="Знак Знак Знак Знак Знак"/>
    <w:basedOn w:val="a"/>
    <w:rsid w:val="003E5D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0B78-586A-4E1A-BAD0-F58896C0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2016-09-16T04:20:00Z</dcterms:created>
  <dcterms:modified xsi:type="dcterms:W3CDTF">2017-07-04T17:59:00Z</dcterms:modified>
</cp:coreProperties>
</file>