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D2" w:rsidRPr="00543FAA" w:rsidRDefault="00C577D2">
      <w:pPr>
        <w:pStyle w:val="ConsPlusNormal"/>
        <w:jc w:val="right"/>
        <w:outlineLvl w:val="0"/>
      </w:pPr>
      <w:proofErr w:type="gramStart"/>
      <w:r w:rsidRPr="00543FAA">
        <w:t>Утвержден</w:t>
      </w:r>
      <w:proofErr w:type="gramEnd"/>
      <w:r w:rsidRPr="00543FAA">
        <w:t xml:space="preserve"> и введен в действие</w:t>
      </w:r>
    </w:p>
    <w:p w:rsidR="00C577D2" w:rsidRPr="00543FAA" w:rsidRDefault="00C577D2">
      <w:pPr>
        <w:pStyle w:val="ConsPlusNormal"/>
        <w:jc w:val="right"/>
      </w:pPr>
      <w:r w:rsidRPr="00543FAA">
        <w:t xml:space="preserve">Приказом </w:t>
      </w:r>
      <w:proofErr w:type="spellStart"/>
      <w:r w:rsidRPr="00543FAA">
        <w:t>Ростехрегулирования</w:t>
      </w:r>
      <w:proofErr w:type="spellEnd"/>
    </w:p>
    <w:p w:rsidR="00C577D2" w:rsidRPr="00543FAA" w:rsidRDefault="00C577D2">
      <w:pPr>
        <w:pStyle w:val="ConsPlusNormal"/>
        <w:jc w:val="right"/>
      </w:pPr>
      <w:r w:rsidRPr="00543FAA">
        <w:t xml:space="preserve">от 18 февраля 2009 г. </w:t>
      </w:r>
      <w:r w:rsidR="00543FAA">
        <w:t>№</w:t>
      </w:r>
      <w:r w:rsidRPr="00543FAA">
        <w:t xml:space="preserve"> 24-ст</w:t>
      </w:r>
    </w:p>
    <w:p w:rsidR="00C577D2" w:rsidRPr="00543FAA" w:rsidRDefault="00C577D2">
      <w:pPr>
        <w:pStyle w:val="ConsPlusNormal"/>
      </w:pPr>
    </w:p>
    <w:p w:rsidR="00C577D2" w:rsidRPr="00543FAA" w:rsidRDefault="00C577D2">
      <w:pPr>
        <w:pStyle w:val="ConsPlusTitle"/>
        <w:jc w:val="center"/>
      </w:pPr>
      <w:r w:rsidRPr="00543FAA">
        <w:t>НАЦИОНАЛЬНЫЙ СТАНДАРТ РОССИЙСКОЙ ФЕДЕРАЦИИ</w:t>
      </w:r>
    </w:p>
    <w:p w:rsidR="00C577D2" w:rsidRPr="00543FAA" w:rsidRDefault="00C577D2">
      <w:pPr>
        <w:pStyle w:val="ConsPlusTitle"/>
        <w:jc w:val="center"/>
      </w:pPr>
    </w:p>
    <w:p w:rsidR="00C577D2" w:rsidRPr="00543FAA" w:rsidRDefault="00C577D2">
      <w:pPr>
        <w:pStyle w:val="ConsPlusTitle"/>
        <w:jc w:val="center"/>
      </w:pPr>
      <w:r w:rsidRPr="00543FAA">
        <w:t>ТЕХНИКА ПОЖАРНАЯ. СЕТКИ ВСАСЫВАЮЩИЕ.</w:t>
      </w:r>
    </w:p>
    <w:p w:rsidR="00C577D2" w:rsidRPr="00543FAA" w:rsidRDefault="00C577D2">
      <w:pPr>
        <w:pStyle w:val="ConsPlusTitle"/>
        <w:jc w:val="center"/>
      </w:pPr>
      <w:r w:rsidRPr="00543FAA">
        <w:t>ОБЩИЕ ТЕХНИЧЕСКИЕ ТРЕБОВАНИЯ.</w:t>
      </w:r>
    </w:p>
    <w:p w:rsidR="00C577D2" w:rsidRPr="00543FAA" w:rsidRDefault="00C577D2">
      <w:pPr>
        <w:pStyle w:val="ConsPlusTitle"/>
        <w:jc w:val="center"/>
      </w:pPr>
      <w:r w:rsidRPr="00543FAA">
        <w:t>МЕТОДЫ ИСПЫТАНИЙ</w:t>
      </w:r>
    </w:p>
    <w:p w:rsidR="00C577D2" w:rsidRPr="00543FAA" w:rsidRDefault="00C577D2">
      <w:pPr>
        <w:pStyle w:val="ConsPlusTitle"/>
        <w:jc w:val="center"/>
      </w:pPr>
    </w:p>
    <w:p w:rsidR="00C577D2" w:rsidRPr="00543FAA" w:rsidRDefault="00C577D2">
      <w:pPr>
        <w:pStyle w:val="ConsPlusTitle"/>
        <w:jc w:val="center"/>
      </w:pPr>
      <w:proofErr w:type="spellStart"/>
      <w:r w:rsidRPr="00543FAA">
        <w:t>Fire-fighting</w:t>
      </w:r>
      <w:proofErr w:type="spellEnd"/>
      <w:r w:rsidRPr="00543FAA">
        <w:t xml:space="preserve"> </w:t>
      </w:r>
      <w:proofErr w:type="spellStart"/>
      <w:r w:rsidRPr="00543FAA">
        <w:t>equipment</w:t>
      </w:r>
      <w:proofErr w:type="spellEnd"/>
      <w:r w:rsidRPr="00543FAA">
        <w:t xml:space="preserve">. </w:t>
      </w:r>
      <w:proofErr w:type="spellStart"/>
      <w:r w:rsidRPr="00543FAA">
        <w:t>Suction</w:t>
      </w:r>
      <w:proofErr w:type="spellEnd"/>
      <w:r w:rsidRPr="00543FAA">
        <w:t xml:space="preserve"> </w:t>
      </w:r>
      <w:proofErr w:type="spellStart"/>
      <w:r w:rsidRPr="00543FAA">
        <w:t>gauzes</w:t>
      </w:r>
      <w:proofErr w:type="spellEnd"/>
      <w:r w:rsidRPr="00543FAA">
        <w:t>.</w:t>
      </w:r>
    </w:p>
    <w:p w:rsidR="00C577D2" w:rsidRPr="00543FAA" w:rsidRDefault="00C577D2">
      <w:pPr>
        <w:pStyle w:val="ConsPlusTitle"/>
        <w:jc w:val="center"/>
      </w:pPr>
      <w:proofErr w:type="spellStart"/>
      <w:r w:rsidRPr="00543FAA">
        <w:t>General</w:t>
      </w:r>
      <w:proofErr w:type="spellEnd"/>
      <w:r w:rsidRPr="00543FAA">
        <w:t xml:space="preserve"> </w:t>
      </w:r>
      <w:proofErr w:type="spellStart"/>
      <w:r w:rsidRPr="00543FAA">
        <w:t>technical</w:t>
      </w:r>
      <w:proofErr w:type="spellEnd"/>
      <w:r w:rsidRPr="00543FAA">
        <w:t xml:space="preserve"> </w:t>
      </w:r>
      <w:proofErr w:type="spellStart"/>
      <w:r w:rsidRPr="00543FAA">
        <w:t>requirements</w:t>
      </w:r>
      <w:proofErr w:type="spellEnd"/>
      <w:r w:rsidRPr="00543FAA">
        <w:t>.</w:t>
      </w:r>
    </w:p>
    <w:p w:rsidR="00C577D2" w:rsidRPr="00543FAA" w:rsidRDefault="00C577D2">
      <w:pPr>
        <w:pStyle w:val="ConsPlusTitle"/>
        <w:jc w:val="center"/>
      </w:pPr>
      <w:proofErr w:type="spellStart"/>
      <w:r w:rsidRPr="00543FAA">
        <w:t>Methods</w:t>
      </w:r>
      <w:proofErr w:type="spellEnd"/>
      <w:r w:rsidRPr="00543FAA">
        <w:t xml:space="preserve"> </w:t>
      </w:r>
      <w:proofErr w:type="spellStart"/>
      <w:r w:rsidRPr="00543FAA">
        <w:t>of</w:t>
      </w:r>
      <w:proofErr w:type="spellEnd"/>
      <w:r w:rsidRPr="00543FAA">
        <w:t xml:space="preserve"> </w:t>
      </w:r>
      <w:proofErr w:type="spellStart"/>
      <w:r w:rsidRPr="00543FAA">
        <w:t>testing</w:t>
      </w:r>
      <w:proofErr w:type="spellEnd"/>
    </w:p>
    <w:p w:rsidR="00C577D2" w:rsidRPr="00543FAA" w:rsidRDefault="00C577D2">
      <w:pPr>
        <w:pStyle w:val="ConsPlusTitle"/>
        <w:jc w:val="center"/>
      </w:pPr>
    </w:p>
    <w:p w:rsidR="00C577D2" w:rsidRPr="00543FAA" w:rsidRDefault="00C577D2">
      <w:pPr>
        <w:pStyle w:val="ConsPlusTitle"/>
        <w:jc w:val="center"/>
      </w:pPr>
      <w:r w:rsidRPr="00543FAA">
        <w:t xml:space="preserve">ГОСТ </w:t>
      </w:r>
      <w:proofErr w:type="gramStart"/>
      <w:r w:rsidRPr="00543FAA">
        <w:t>Р</w:t>
      </w:r>
      <w:proofErr w:type="gramEnd"/>
      <w:r w:rsidRPr="00543FAA">
        <w:t xml:space="preserve"> 53253-2009</w:t>
      </w:r>
    </w:p>
    <w:p w:rsidR="00C577D2" w:rsidRPr="00543FAA" w:rsidRDefault="00C577D2">
      <w:pPr>
        <w:pStyle w:val="ConsPlusNormal"/>
        <w:jc w:val="center"/>
      </w:pPr>
    </w:p>
    <w:p w:rsidR="00C577D2" w:rsidRPr="00543FAA" w:rsidRDefault="00C577D2">
      <w:pPr>
        <w:pStyle w:val="ConsPlusNormal"/>
        <w:jc w:val="right"/>
      </w:pPr>
      <w:r w:rsidRPr="00543FAA">
        <w:t>ОКС 13.220.10</w:t>
      </w:r>
    </w:p>
    <w:p w:rsidR="00C577D2" w:rsidRPr="00543FAA" w:rsidRDefault="00C577D2">
      <w:pPr>
        <w:pStyle w:val="ConsPlusNormal"/>
        <w:jc w:val="right"/>
      </w:pPr>
    </w:p>
    <w:p w:rsidR="00C577D2" w:rsidRPr="00543FAA" w:rsidRDefault="00C577D2">
      <w:pPr>
        <w:pStyle w:val="ConsPlusNormal"/>
        <w:jc w:val="right"/>
      </w:pPr>
      <w:r w:rsidRPr="00543FAA">
        <w:t>ОКП 48 5484</w:t>
      </w:r>
    </w:p>
    <w:p w:rsidR="00C577D2" w:rsidRPr="00543FAA" w:rsidRDefault="00C577D2">
      <w:pPr>
        <w:pStyle w:val="ConsPlusNormal"/>
        <w:jc w:val="right"/>
      </w:pPr>
    </w:p>
    <w:p w:rsidR="00C577D2" w:rsidRPr="00543FAA" w:rsidRDefault="00C577D2">
      <w:pPr>
        <w:pStyle w:val="ConsPlusNormal"/>
        <w:jc w:val="right"/>
      </w:pPr>
      <w:r w:rsidRPr="00543FAA">
        <w:t>Дата введения</w:t>
      </w:r>
    </w:p>
    <w:p w:rsidR="00C577D2" w:rsidRPr="00543FAA" w:rsidRDefault="00C577D2">
      <w:pPr>
        <w:pStyle w:val="ConsPlusNormal"/>
        <w:jc w:val="right"/>
      </w:pPr>
      <w:r w:rsidRPr="00543FAA">
        <w:t>1 января 2010 года</w:t>
      </w:r>
    </w:p>
    <w:p w:rsidR="00C577D2" w:rsidRPr="00543FAA" w:rsidRDefault="00C577D2">
      <w:pPr>
        <w:pStyle w:val="ConsPlusNormal"/>
        <w:jc w:val="right"/>
      </w:pPr>
      <w:r w:rsidRPr="00543FAA">
        <w:t>с правом досрочного применения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Предисловие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Цели и принципы стандартизации в Российской Федерации установлены Федеральным законом от 27 декабря 2002 г. </w:t>
      </w:r>
      <w:r w:rsidR="00543FAA">
        <w:t>№</w:t>
      </w:r>
      <w:r w:rsidRPr="00543FAA">
        <w:t xml:space="preserve"> 184-ФЗ </w:t>
      </w:r>
      <w:r w:rsidR="00543FAA">
        <w:t>«</w:t>
      </w:r>
      <w:r w:rsidRPr="00543FAA">
        <w:t>О техническом регулировании</w:t>
      </w:r>
      <w:r w:rsidR="00543FAA">
        <w:t>»</w:t>
      </w:r>
      <w:r w:rsidRPr="00543FAA">
        <w:t xml:space="preserve">, а правила применения национальных стандартов Российской Федерации - ГОСТ </w:t>
      </w:r>
      <w:proofErr w:type="gramStart"/>
      <w:r w:rsidRPr="00543FAA">
        <w:t>Р</w:t>
      </w:r>
      <w:proofErr w:type="gramEnd"/>
      <w:r w:rsidRPr="00543FAA">
        <w:t xml:space="preserve"> 1.0-2004 </w:t>
      </w:r>
      <w:r w:rsidR="00543FAA">
        <w:t>«</w:t>
      </w:r>
      <w:r w:rsidRPr="00543FAA">
        <w:t>Стандартизация в Российской Федерации. Основные положения</w:t>
      </w:r>
      <w:r w:rsidR="00543FAA">
        <w:t>»</w:t>
      </w:r>
      <w:r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Сведения о стандарте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1. Разработан Федеральным государственным учреждением </w:t>
      </w:r>
      <w:r w:rsidR="00543FAA">
        <w:t>«</w:t>
      </w:r>
      <w:r w:rsidRPr="00543FAA">
        <w:t xml:space="preserve">Всероссийский ордена </w:t>
      </w:r>
      <w:r w:rsidR="00543FAA">
        <w:t>«</w:t>
      </w:r>
      <w:r w:rsidRPr="00543FAA">
        <w:t>Знак Почета</w:t>
      </w:r>
      <w:r w:rsidR="00543FAA">
        <w:t>»</w:t>
      </w:r>
      <w:r w:rsidRPr="00543FAA">
        <w:t xml:space="preserve"> научно-исследовательский институт противопожарной обороны</w:t>
      </w:r>
      <w:r w:rsidR="00543FAA">
        <w:t>»</w:t>
      </w:r>
      <w:r w:rsidRPr="00543FAA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2. </w:t>
      </w:r>
      <w:proofErr w:type="gramStart"/>
      <w:r w:rsidRPr="00543FAA">
        <w:t>Внесен</w:t>
      </w:r>
      <w:proofErr w:type="gramEnd"/>
      <w:r w:rsidRPr="00543FAA">
        <w:t xml:space="preserve"> Техническим комитетом по стандартизации ТК 274 </w:t>
      </w:r>
      <w:r w:rsidR="00543FAA">
        <w:t>«</w:t>
      </w:r>
      <w:r w:rsidRPr="00543FAA">
        <w:t>Пожарная безопасность</w:t>
      </w:r>
      <w:r w:rsidR="00543FAA">
        <w:t>»</w:t>
      </w:r>
      <w:r w:rsidRPr="00543FAA">
        <w:t>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543FAA">
        <w:t>№</w:t>
      </w:r>
      <w:r w:rsidRPr="00543FAA">
        <w:t xml:space="preserve"> 24-ст.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4. Взамен ГОСТ </w:t>
      </w:r>
      <w:proofErr w:type="gramStart"/>
      <w:r w:rsidRPr="00543FAA">
        <w:t>Р</w:t>
      </w:r>
      <w:proofErr w:type="gramEnd"/>
      <w:r w:rsidRPr="00543FAA">
        <w:t xml:space="preserve"> 50401-92.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543FAA">
        <w:t>«</w:t>
      </w:r>
      <w:r w:rsidRPr="00543FAA">
        <w:t>Национальные стандарты</w:t>
      </w:r>
      <w:r w:rsidR="00543FAA">
        <w:t>»</w:t>
      </w:r>
      <w:r w:rsidRPr="00543FAA">
        <w:t xml:space="preserve">, а текст изменений и поправок - в ежемесячно издаваемых информационных указателях </w:t>
      </w:r>
      <w:r w:rsidR="00543FAA">
        <w:t>«</w:t>
      </w:r>
      <w:r w:rsidRPr="00543FAA">
        <w:t>Национальные стандарты</w:t>
      </w:r>
      <w:r w:rsidR="00543FAA">
        <w:t>»</w:t>
      </w:r>
      <w:r w:rsidRPr="00543FAA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543FAA">
        <w:t>«</w:t>
      </w:r>
      <w:r w:rsidRPr="00543FAA">
        <w:t>Национальные стандарты</w:t>
      </w:r>
      <w:r w:rsidR="00543FAA">
        <w:t>»</w:t>
      </w:r>
      <w:r w:rsidRPr="00543FAA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lastRenderedPageBreak/>
        <w:t>1. Область применения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Настоящий стандарт распространяется на сетки всасывающие, предназначенные для удержания воды во всасывающей линии при кратковременной остановке насоса, а также для предохранения его от попадания посторонних предметов.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2. Нормативные ссылки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В настоящем стандарте использованы нормативные ссылки на следующие стандарты и классификаторы: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2.601-95. Единая система конструкторской документации. Эксплуатационные документы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12.2.037-78. Система стандартов безопасности труда. Техника пожарная. Требования безопасности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543FAA">
      <w:pPr>
        <w:pStyle w:val="ConsPlusNormal"/>
        <w:ind w:firstLine="540"/>
        <w:jc w:val="both"/>
      </w:pPr>
      <w:r w:rsidRPr="00543FAA">
        <w:t>Примечание</w:t>
      </w:r>
      <w:r w:rsidR="00C577D2"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  <w:r w:rsidRPr="00543FAA">
        <w:t>В официальном тексте документа, видимо, допущена опечатка: правильный номер ГОСТ 15.201-2000, а не 15.201-2001.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ГОСТ 15.201-2001. Система разработки и постановки продукции на производство. Продукция производственно-технического назначения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166-89. Штангенциркули. Технические условия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1583-93. Сплавы алюминиевые литейные. Технические условия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2991-85. Ящики дощатые неразборные для грузов массой до 500 кг. Общие технические условия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6357-81. Основные нормы взаимозаменяемости. Резьба трубная цилиндрическая.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13837-79. Динамометры общего назначения. Технические условия.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543FAA">
      <w:pPr>
        <w:pStyle w:val="ConsPlusNormal"/>
        <w:ind w:firstLine="540"/>
        <w:jc w:val="both"/>
      </w:pPr>
      <w:r w:rsidRPr="00543FAA">
        <w:t>Примечание</w:t>
      </w:r>
      <w:r w:rsidR="00C577D2"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Взамен ГОСТ 16093-81 Приказом </w:t>
      </w:r>
      <w:proofErr w:type="spellStart"/>
      <w:r w:rsidRPr="00543FAA">
        <w:t>Ростехрегулирования</w:t>
      </w:r>
      <w:proofErr w:type="spellEnd"/>
      <w:r w:rsidRPr="00543FAA">
        <w:t xml:space="preserve"> от 02.03.2005 </w:t>
      </w:r>
      <w:r w:rsidR="00543FAA">
        <w:t>№</w:t>
      </w:r>
      <w:r w:rsidRPr="00543FAA">
        <w:t xml:space="preserve"> 39-ст с 1 июля 2005 года введен в действие ГОСТ 16093-2004.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ГОСТ 16093-81. Основные нормы взаимозаменяемости. Резьба метрическая. Допуски. Посадки с зазором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16504-81. Система государственных испытаний продукции. Испытания и контроль качества продукции. Основные термины и определения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17756-72. Пробки резьбовые со вставками с полным профилем резьбы диаметром от 1 до 100 мм. Конструкция и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17757-72. Пробки резьбовые со вставками с укороченным профилем резьбы диаметром от 1 до 100 мм. Конструкция и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ГОСТ 17763-72. Кольца резьбовые с полным профилем резьбы диаметром от 1 до 100 мм. </w:t>
      </w:r>
      <w:r w:rsidRPr="00543FAA">
        <w:lastRenderedPageBreak/>
        <w:t>Конструкция и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17764-72. Кольца резьбовые с укороченным профилем резьбы диаметром от 1 до 100 мм. Конструкция и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ГОСТ 18925-73. Пробки резьбовые с насадками с полным профилем для трубной цилиндрической резьбы диаметром </w:t>
      </w:r>
      <w:proofErr w:type="gramStart"/>
      <w:r w:rsidRPr="00543FAA">
        <w:t>от</w:t>
      </w:r>
      <w:proofErr w:type="gramEnd"/>
      <w:r w:rsidRPr="00543FAA">
        <w:t xml:space="preserve"> </w:t>
      </w:r>
      <w:r w:rsidR="00543FAA" w:rsidRPr="00543FAA">
        <w:rPr>
          <w:position w:val="-6"/>
        </w:rPr>
        <w:pict>
          <v:shape id="_x0000_i1025" style="width:26.25pt;height:18pt" coordsize="" o:spt="100" adj="0,,0" path="" filled="f" stroked="f">
            <v:stroke joinstyle="miter"/>
            <v:imagedata r:id="rId5" o:title="base_44_11242_27"/>
            <v:formulas/>
            <v:path o:connecttype="segments"/>
          </v:shape>
        </w:pict>
      </w:r>
      <w:r w:rsidRPr="00543FAA">
        <w:t xml:space="preserve"> до </w:t>
      </w:r>
      <w:r w:rsidR="00543FAA" w:rsidRPr="00543FAA">
        <w:rPr>
          <w:position w:val="-6"/>
        </w:rPr>
        <w:pict>
          <v:shape id="_x0000_i1026" style="width:26.25pt;height:18pt" coordsize="" o:spt="100" adj="0,,0" path="" filled="f" stroked="f">
            <v:stroke joinstyle="miter"/>
            <v:imagedata r:id="rId6" o:title="base_44_11242_28"/>
            <v:formulas/>
            <v:path o:connecttype="segments"/>
          </v:shape>
        </w:pict>
      </w:r>
      <w:r w:rsidRPr="00543FAA">
        <w:t>. Конструкция и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ГОСТ 18926-73. Пробки резьбовые с насадками с укороченным профилем для трубной цилиндрической резьбы диаметром </w:t>
      </w:r>
      <w:proofErr w:type="gramStart"/>
      <w:r w:rsidRPr="00543FAA">
        <w:t>от</w:t>
      </w:r>
      <w:proofErr w:type="gramEnd"/>
      <w:r w:rsidRPr="00543FAA">
        <w:t xml:space="preserve"> </w:t>
      </w:r>
      <w:r w:rsidR="00543FAA" w:rsidRPr="00543FAA">
        <w:rPr>
          <w:position w:val="-6"/>
        </w:rPr>
        <w:pict>
          <v:shape id="_x0000_i1027" style="width:26.25pt;height:18pt" coordsize="" o:spt="100" adj="0,,0" path="" filled="f" stroked="f">
            <v:stroke joinstyle="miter"/>
            <v:imagedata r:id="rId5" o:title="base_44_11242_29"/>
            <v:formulas/>
            <v:path o:connecttype="segments"/>
          </v:shape>
        </w:pict>
      </w:r>
      <w:r w:rsidRPr="00543FAA">
        <w:t xml:space="preserve"> до </w:t>
      </w:r>
      <w:r w:rsidR="00543FAA" w:rsidRPr="00543FAA">
        <w:rPr>
          <w:position w:val="-6"/>
        </w:rPr>
        <w:pict>
          <v:shape id="_x0000_i1028" style="width:26.25pt;height:18pt" coordsize="" o:spt="100" adj="0,,0" path="" filled="f" stroked="f">
            <v:stroke joinstyle="miter"/>
            <v:imagedata r:id="rId6" o:title="base_44_11242_30"/>
            <v:formulas/>
            <v:path o:connecttype="segments"/>
          </v:shape>
        </w:pict>
      </w:r>
      <w:r w:rsidRPr="00543FAA">
        <w:t>. Конструкция и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ГОСТ 18929-73. Кольца резьбовые с полным профилем для трубной цилиндрической резьбы диаметром </w:t>
      </w:r>
      <w:proofErr w:type="gramStart"/>
      <w:r w:rsidRPr="00543FAA">
        <w:t>от</w:t>
      </w:r>
      <w:proofErr w:type="gramEnd"/>
      <w:r w:rsidRPr="00543FAA">
        <w:t xml:space="preserve"> </w:t>
      </w:r>
      <w:r w:rsidR="00543FAA" w:rsidRPr="00543FAA">
        <w:rPr>
          <w:position w:val="-6"/>
        </w:rPr>
        <w:pict>
          <v:shape id="_x0000_i1029" style="width:22.5pt;height:18pt" coordsize="" o:spt="100" adj="0,,0" path="" filled="f" stroked="f">
            <v:stroke joinstyle="miter"/>
            <v:imagedata r:id="rId7" o:title="base_44_11242_31"/>
            <v:formulas/>
            <v:path o:connecttype="segments"/>
          </v:shape>
        </w:pict>
      </w:r>
      <w:r w:rsidRPr="00543FAA">
        <w:t xml:space="preserve"> до </w:t>
      </w:r>
      <w:r w:rsidR="00543FAA" w:rsidRPr="00543FAA">
        <w:rPr>
          <w:position w:val="-6"/>
        </w:rPr>
        <w:pict>
          <v:shape id="_x0000_i1030" style="width:26.25pt;height:18pt" coordsize="" o:spt="100" adj="0,,0" path="" filled="f" stroked="f">
            <v:stroke joinstyle="miter"/>
            <v:imagedata r:id="rId6" o:title="base_44_11242_32"/>
            <v:formulas/>
            <v:path o:connecttype="segments"/>
          </v:shape>
        </w:pict>
      </w:r>
      <w:r w:rsidRPr="00543FAA">
        <w:t>. Конструкция и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ГОСТ 18930-73. Кольца резьбовые с укороченным профилем для трубной цилиндрической резьбы диаметром </w:t>
      </w:r>
      <w:proofErr w:type="gramStart"/>
      <w:r w:rsidRPr="00543FAA">
        <w:t>от</w:t>
      </w:r>
      <w:proofErr w:type="gramEnd"/>
      <w:r w:rsidRPr="00543FAA">
        <w:t xml:space="preserve"> </w:t>
      </w:r>
      <w:r w:rsidR="00543FAA" w:rsidRPr="00543FAA">
        <w:rPr>
          <w:position w:val="-6"/>
        </w:rPr>
        <w:pict>
          <v:shape id="_x0000_i1031" style="width:22.5pt;height:18pt" coordsize="" o:spt="100" adj="0,,0" path="" filled="f" stroked="f">
            <v:stroke joinstyle="miter"/>
            <v:imagedata r:id="rId7" o:title="base_44_11242_33"/>
            <v:formulas/>
            <v:path o:connecttype="segments"/>
          </v:shape>
        </w:pict>
      </w:r>
      <w:r w:rsidRPr="00543FAA">
        <w:t xml:space="preserve"> до </w:t>
      </w:r>
      <w:r w:rsidR="00543FAA" w:rsidRPr="00543FAA">
        <w:rPr>
          <w:position w:val="-6"/>
        </w:rPr>
        <w:pict>
          <v:shape id="_x0000_i1032" style="width:26.25pt;height:18pt" coordsize="" o:spt="100" adj="0,,0" path="" filled="f" stroked="f">
            <v:stroke joinstyle="miter"/>
            <v:imagedata r:id="rId6" o:title="base_44_11242_34"/>
            <v:formulas/>
            <v:path o:connecttype="segments"/>
          </v:shape>
        </w:pict>
      </w:r>
      <w:r w:rsidRPr="00543FAA">
        <w:t>. Конструкция и основные размеры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543FAA">
      <w:pPr>
        <w:pStyle w:val="ConsPlusNormal"/>
        <w:ind w:firstLine="540"/>
        <w:jc w:val="both"/>
      </w:pPr>
      <w:r w:rsidRPr="00543FAA">
        <w:t>Примечание</w:t>
      </w:r>
      <w:r w:rsidR="00C577D2"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Взамен ГОСТ 24705-81 Приказом </w:t>
      </w:r>
      <w:proofErr w:type="spellStart"/>
      <w:r w:rsidRPr="00543FAA">
        <w:t>Ростехрегулирования</w:t>
      </w:r>
      <w:proofErr w:type="spellEnd"/>
      <w:r w:rsidRPr="00543FAA">
        <w:t xml:space="preserve"> от 02.03.2005 </w:t>
      </w:r>
      <w:r w:rsidR="00543FAA">
        <w:t>№</w:t>
      </w:r>
      <w:r w:rsidRPr="00543FAA">
        <w:t xml:space="preserve"> 36-ст с 1 июля 2005 года введен в действие ГОСТ 24705-2004.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ГОСТ 24705-81. Основные нормы взаимозаменяемости. Резьба метрическая. Основные размеры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ГОСТ 28352-89. Головки соединительные для пожарного оборудования. Типы. Основные параметры и размеры.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Примечание. </w:t>
      </w:r>
      <w:proofErr w:type="gramStart"/>
      <w:r w:rsidRPr="00543FAA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543FAA">
        <w:t>«</w:t>
      </w:r>
      <w:r w:rsidRPr="00543FAA">
        <w:t>Государственные стандарты</w:t>
      </w:r>
      <w:r w:rsidR="00543FAA">
        <w:t>»</w:t>
      </w:r>
      <w:r w:rsidRPr="00543FAA">
        <w:t>, который опубликован по состоянию на 1 января текущего года, и по ежегодно издаваемым информационным указателям, опубликованным в текущем году.</w:t>
      </w:r>
      <w:proofErr w:type="gramEnd"/>
      <w:r w:rsidRPr="00543FAA"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стандартом.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3. Термины и определения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В настоящем стандарте применяются следующие термины с соответствующими определениями, обозначениями и сокращениями: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3.1. Сетка всасывающая (далее - сетка, или </w:t>
      </w:r>
      <w:proofErr w:type="gramStart"/>
      <w:r w:rsidRPr="00543FAA">
        <w:t>СВ</w:t>
      </w:r>
      <w:proofErr w:type="gramEnd"/>
      <w:r w:rsidRPr="00543FAA">
        <w:t>): устройство, предназначенное для удержания воды во всасывающей линии при кратковременной остановке насоса, а также для предохранения его от попадания посторонних предметов (рисунок А1, Приложение А).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3.2. Условный проход (DN): приближенное числовое обозначение внутреннего диаметра, общее для всех присоединяемых компонентов трубопроводных систем, не являющееся измеряемой величиной.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3.3. Ширина клыка: по ГОСТ 28352.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4. Классификация, номенклатура показателей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lastRenderedPageBreak/>
        <w:t>4.1. Сетки классифицируются в зависимости от условного прохода и основных показателей и могут иметь следующие типоразмеры: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СВ-80 - с условным проходом DN 80;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СВ-100 - с условным проходом DN 100;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СВ-125 - с условным проходом DN 125.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0" w:name="P93"/>
      <w:bookmarkEnd w:id="0"/>
      <w:r w:rsidRPr="00543FAA">
        <w:t>4.2. Для сеток устанавливается следующая номенклатура показателей назначения, которую следует включать в соответствующую нормативную и техническую документацию: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условный проход DN;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коэффициент гидравлического сопротивления;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размеры, </w:t>
      </w:r>
      <w:proofErr w:type="gramStart"/>
      <w:r w:rsidRPr="00543FAA">
        <w:t>мм</w:t>
      </w:r>
      <w:proofErr w:type="gramEnd"/>
      <w:r w:rsidRPr="00543FAA">
        <w:t>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H - высота, </w:t>
      </w:r>
      <w:proofErr w:type="gramStart"/>
      <w:r w:rsidRPr="00543FAA">
        <w:t>мм</w:t>
      </w:r>
      <w:proofErr w:type="gramEnd"/>
      <w:r w:rsidRPr="00543FAA">
        <w:t>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D, d (в соответствии с рисунком А</w:t>
      </w:r>
      <w:proofErr w:type="gramStart"/>
      <w:r w:rsidRPr="00543FAA">
        <w:t>1</w:t>
      </w:r>
      <w:proofErr w:type="gramEnd"/>
      <w:r w:rsidRPr="00543FAA">
        <w:t>, Приложение А);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масса, </w:t>
      </w:r>
      <w:proofErr w:type="gramStart"/>
      <w:r w:rsidRPr="00543FAA">
        <w:t>кг</w:t>
      </w:r>
      <w:proofErr w:type="gramEnd"/>
      <w:r w:rsidRPr="00543FAA">
        <w:t>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4.3. При необходимости в номенклатуру показателей назначения </w:t>
      </w:r>
      <w:proofErr w:type="gramStart"/>
      <w:r w:rsidRPr="00543FAA">
        <w:t>СВ</w:t>
      </w:r>
      <w:proofErr w:type="gramEnd"/>
      <w:r w:rsidRPr="00543FAA">
        <w:t xml:space="preserve"> предприятием-изготовителем СВ могут быть внесены показатели, не указанные в п. 4.2 настоящего стандарта.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5. Общие технические требования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5.1. Сетки следует изготавливать в соответствии с требованиями настоящего стандарта.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5.2. Основные показатели и характеристики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" w:name="P106"/>
      <w:bookmarkEnd w:id="1"/>
      <w:r w:rsidRPr="00543FAA">
        <w:t xml:space="preserve">5.2.1. Показатели назначения сеток должны иметь значения, соответствующие </w:t>
      </w:r>
      <w:proofErr w:type="gramStart"/>
      <w:r w:rsidRPr="00543FAA">
        <w:t>указанным</w:t>
      </w:r>
      <w:proofErr w:type="gramEnd"/>
      <w:r w:rsidRPr="00543FAA">
        <w:t xml:space="preserve"> в таблице 1.</w:t>
      </w:r>
    </w:p>
    <w:p w:rsidR="00543FAA" w:rsidRDefault="00543FAA">
      <w:pPr>
        <w:rPr>
          <w:rFonts w:ascii="Calibri" w:eastAsia="Times New Roman" w:hAnsi="Calibri" w:cs="Calibri"/>
          <w:szCs w:val="20"/>
          <w:lang w:eastAsia="ru-RU"/>
        </w:rPr>
      </w:pPr>
      <w:bookmarkStart w:id="2" w:name="P108"/>
      <w:bookmarkEnd w:id="2"/>
      <w:r>
        <w:br w:type="page"/>
      </w:r>
    </w:p>
    <w:p w:rsidR="00C577D2" w:rsidRPr="00543FAA" w:rsidRDefault="00C577D2">
      <w:pPr>
        <w:pStyle w:val="ConsPlusNormal"/>
        <w:jc w:val="right"/>
      </w:pPr>
      <w:r w:rsidRPr="00543FAA">
        <w:lastRenderedPageBreak/>
        <w:t>Таблица 1</w:t>
      </w:r>
    </w:p>
    <w:p w:rsidR="00C577D2" w:rsidRPr="00543FAA" w:rsidRDefault="00C577D2">
      <w:pPr>
        <w:pStyle w:val="ConsPlusCell"/>
        <w:jc w:val="both"/>
      </w:pPr>
      <w:r w:rsidRPr="00543FAA"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C577D2" w:rsidRPr="00543FAA" w:rsidRDefault="00C577D2">
      <w:pPr>
        <w:pStyle w:val="ConsPlusCell"/>
        <w:jc w:val="both"/>
      </w:pPr>
      <w:r w:rsidRPr="00543FAA">
        <w:t>│             Показатель              │             Тип сетки             │</w:t>
      </w:r>
    </w:p>
    <w:p w:rsidR="00C577D2" w:rsidRPr="00543FAA" w:rsidRDefault="00C577D2">
      <w:pPr>
        <w:pStyle w:val="ConsPlusCell"/>
        <w:jc w:val="both"/>
      </w:pPr>
      <w:r w:rsidRPr="00543FAA">
        <w:t>│                                     ├───────────┬───────────┬───────────┤</w:t>
      </w:r>
    </w:p>
    <w:p w:rsidR="00C577D2" w:rsidRPr="00543FAA" w:rsidRDefault="00C577D2">
      <w:pPr>
        <w:pStyle w:val="ConsPlusCell"/>
        <w:jc w:val="both"/>
      </w:pPr>
      <w:r w:rsidRPr="00543FAA">
        <w:t>│                                     │   СВ-80   │  СВ-100   │  СВ-125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├─────────────────────────────────────┼───────────┼───────────┼───────────┤</w:t>
      </w:r>
    </w:p>
    <w:p w:rsidR="00C577D2" w:rsidRPr="00543FAA" w:rsidRDefault="00C577D2">
      <w:pPr>
        <w:pStyle w:val="ConsPlusCell"/>
        <w:jc w:val="both"/>
      </w:pPr>
      <w:bookmarkStart w:id="3" w:name="P115"/>
      <w:bookmarkEnd w:id="3"/>
      <w:r w:rsidRPr="00543FAA">
        <w:t>│1. Условный проход, DN               │    80     │    100    │    125 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├─────────────────────────────────────┼───────────┼───────────┼───────────┤</w:t>
      </w:r>
    </w:p>
    <w:p w:rsidR="00C577D2" w:rsidRPr="00543FAA" w:rsidRDefault="00C577D2">
      <w:pPr>
        <w:pStyle w:val="ConsPlusCell"/>
        <w:jc w:val="both"/>
      </w:pPr>
      <w:r w:rsidRPr="00543FAA">
        <w:t>│                                     │         3 │         3 │         3 │</w:t>
      </w:r>
    </w:p>
    <w:p w:rsidR="00C577D2" w:rsidRPr="00543FAA" w:rsidRDefault="00C577D2">
      <w:pPr>
        <w:pStyle w:val="ConsPlusCell"/>
        <w:jc w:val="both"/>
      </w:pPr>
      <w:bookmarkStart w:id="4" w:name="P118"/>
      <w:bookmarkEnd w:id="4"/>
      <w:r w:rsidRPr="00543FAA">
        <w:t xml:space="preserve">│2. Коэффициент </w:t>
      </w:r>
      <w:proofErr w:type="gramStart"/>
      <w:r w:rsidRPr="00543FAA">
        <w:t>гидравлического</w:t>
      </w:r>
      <w:proofErr w:type="gramEnd"/>
      <w:r w:rsidRPr="00543FAA">
        <w:t xml:space="preserve">       │ 1,4 x 10  │ 1,5 x 10  │ 1,8 x 10  │</w:t>
      </w:r>
    </w:p>
    <w:p w:rsidR="00C577D2" w:rsidRPr="00543FAA" w:rsidRDefault="00C577D2">
      <w:pPr>
        <w:pStyle w:val="ConsPlusCell"/>
        <w:jc w:val="both"/>
      </w:pPr>
      <w:r w:rsidRPr="00543FAA">
        <w:t>│                2    -5              │           │           │           │</w:t>
      </w:r>
    </w:p>
    <w:p w:rsidR="00C577D2" w:rsidRPr="00543FAA" w:rsidRDefault="00C577D2">
      <w:pPr>
        <w:pStyle w:val="ConsPlusCell"/>
        <w:jc w:val="both"/>
      </w:pPr>
      <w:r w:rsidRPr="00543FAA">
        <w:t>│сопротивления, с  x м</w:t>
      </w:r>
      <w:proofErr w:type="gramStart"/>
      <w:r w:rsidRPr="00543FAA">
        <w:t xml:space="preserve">  ,</w:t>
      </w:r>
      <w:proofErr w:type="gramEnd"/>
      <w:r w:rsidRPr="00543FAA">
        <w:t xml:space="preserve"> не более &lt;*&gt;│           │           │        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├─────────────────────────────────────┼───────────┼───────────┼───────────┤</w:t>
      </w:r>
    </w:p>
    <w:p w:rsidR="00C577D2" w:rsidRPr="00543FAA" w:rsidRDefault="00C577D2">
      <w:pPr>
        <w:pStyle w:val="ConsPlusCell"/>
        <w:jc w:val="both"/>
      </w:pPr>
      <w:bookmarkStart w:id="5" w:name="P122"/>
      <w:bookmarkEnd w:id="5"/>
      <w:r w:rsidRPr="00543FAA">
        <w:t xml:space="preserve">│3. Размеры, </w:t>
      </w:r>
      <w:proofErr w:type="gramStart"/>
      <w:r w:rsidRPr="00543FAA">
        <w:t>мм</w:t>
      </w:r>
      <w:proofErr w:type="gramEnd"/>
      <w:r w:rsidRPr="00543FAA">
        <w:t>:                      │           │           │        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├─────────────────────────────────────┼───────────┼───────────┼───────────┤</w:t>
      </w:r>
    </w:p>
    <w:p w:rsidR="00C577D2" w:rsidRPr="00543FAA" w:rsidRDefault="00C577D2">
      <w:pPr>
        <w:pStyle w:val="ConsPlusCell"/>
        <w:jc w:val="both"/>
      </w:pPr>
      <w:r w:rsidRPr="00543FAA">
        <w:t>│ H (высота), не более                │    200    │    215    │    250 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├─────────────────────────────────────┼───────────┼───────────┼───────────┤</w:t>
      </w:r>
    </w:p>
    <w:p w:rsidR="00C577D2" w:rsidRPr="00543FAA" w:rsidRDefault="00C577D2">
      <w:pPr>
        <w:pStyle w:val="ConsPlusCell"/>
        <w:jc w:val="both"/>
      </w:pPr>
      <w:r w:rsidRPr="00543FAA">
        <w:t>│ D, не более                         │    155    │    185    │    205 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├─────────────────────────────────────┼───────────┼───────────┼───────────┤</w:t>
      </w:r>
    </w:p>
    <w:p w:rsidR="00C577D2" w:rsidRPr="00543FAA" w:rsidRDefault="00C577D2">
      <w:pPr>
        <w:pStyle w:val="ConsPlusCell"/>
        <w:jc w:val="both"/>
      </w:pPr>
      <w:r w:rsidRPr="00543FAA">
        <w:t>│ d, не менее                         │     64    │     87    │    110 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├─────────────────────────────────────┼───────────┼───────────┼───────────┤</w:t>
      </w:r>
    </w:p>
    <w:p w:rsidR="00C577D2" w:rsidRPr="00543FAA" w:rsidRDefault="00C577D2">
      <w:pPr>
        <w:pStyle w:val="ConsPlusCell"/>
        <w:jc w:val="both"/>
      </w:pPr>
      <w:bookmarkStart w:id="6" w:name="P130"/>
      <w:bookmarkEnd w:id="6"/>
      <w:r w:rsidRPr="00543FAA">
        <w:t xml:space="preserve">│4. Масса, </w:t>
      </w:r>
      <w:proofErr w:type="gramStart"/>
      <w:r w:rsidRPr="00543FAA">
        <w:t>кг</w:t>
      </w:r>
      <w:proofErr w:type="gramEnd"/>
      <w:r w:rsidRPr="00543FAA">
        <w:t>, не более               │    1,9    │    3,0    │    3,8    │</w:t>
      </w:r>
    </w:p>
    <w:p w:rsidR="00C577D2" w:rsidRPr="00543FAA" w:rsidRDefault="00C577D2">
      <w:pPr>
        <w:pStyle w:val="ConsPlusCell"/>
        <w:jc w:val="both"/>
      </w:pPr>
      <w:r w:rsidRPr="00543FAA">
        <w:t>├─────────────────────────────────────┴───────────┴───────────┴───────────┤</w:t>
      </w:r>
    </w:p>
    <w:p w:rsidR="00C577D2" w:rsidRPr="00543FAA" w:rsidRDefault="00C577D2">
      <w:pPr>
        <w:pStyle w:val="ConsPlusCell"/>
        <w:jc w:val="both"/>
      </w:pPr>
      <w:r w:rsidRPr="00543FAA">
        <w:t>│                                            -1                           │</w:t>
      </w:r>
    </w:p>
    <w:p w:rsidR="00C577D2" w:rsidRPr="00543FAA" w:rsidRDefault="00C577D2">
      <w:pPr>
        <w:pStyle w:val="ConsPlusCell"/>
        <w:jc w:val="both"/>
      </w:pPr>
      <w:bookmarkStart w:id="7" w:name="P133"/>
      <w:bookmarkEnd w:id="7"/>
      <w:r w:rsidRPr="00543FAA">
        <w:t>│    &lt;*&gt; Рекомендуемая подача насоса Q, л x с</w:t>
      </w:r>
      <w:proofErr w:type="gramStart"/>
      <w:r w:rsidRPr="00543FAA">
        <w:t xml:space="preserve">  ,</w:t>
      </w:r>
      <w:proofErr w:type="gramEnd"/>
      <w:r w:rsidRPr="00543FAA">
        <w:t xml:space="preserve"> не более:  13,3 для сетки│</w:t>
      </w:r>
    </w:p>
    <w:p w:rsidR="00C577D2" w:rsidRPr="00543FAA" w:rsidRDefault="00C577D2">
      <w:pPr>
        <w:pStyle w:val="ConsPlusCell"/>
        <w:jc w:val="both"/>
      </w:pPr>
      <w:r w:rsidRPr="00543FAA">
        <w:t>│СВ-80; 20,0 - для сетки СВ-100; 40,0 - для сетки СВ-125.                 │</w:t>
      </w:r>
    </w:p>
    <w:p w:rsidR="00C577D2" w:rsidRPr="00543FAA" w:rsidRDefault="00C577D2">
      <w:pPr>
        <w:pStyle w:val="ConsPlusCell"/>
        <w:jc w:val="both"/>
      </w:pPr>
      <w:r w:rsidRPr="00543FAA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5.2.2. Значения показателей сеток других типоразмеров должны соответствовать значениям, установленным изготовителем и указанным в технической документации (далее - ТД) на эти сетки.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8" w:name="P138"/>
      <w:bookmarkEnd w:id="8"/>
      <w:r w:rsidRPr="00543FAA">
        <w:t>5.2.3. Сетки должны соответствовать следующим показателям надежности: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полный срок службы - не менее 8 лет;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срок </w:t>
      </w:r>
      <w:proofErr w:type="spellStart"/>
      <w:r w:rsidRPr="00543FAA">
        <w:t>сохраняемости</w:t>
      </w:r>
      <w:proofErr w:type="spellEnd"/>
      <w:r w:rsidRPr="00543FAA">
        <w:t xml:space="preserve"> - не менее 1 года;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установленная безотказная наработка - не менее 400 циклов.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Примечание. Циклом следует считать открывание клапана потоком воды с плавным увеличением его подачи до значения, указанного в примечании табл. 1, прекращение подачи и </w:t>
      </w:r>
      <w:proofErr w:type="spellStart"/>
      <w:r w:rsidRPr="00543FAA">
        <w:t>нагружение</w:t>
      </w:r>
      <w:proofErr w:type="spellEnd"/>
      <w:r w:rsidRPr="00543FAA">
        <w:t xml:space="preserve"> верхнего корпуса и клапана сетки давлением </w:t>
      </w:r>
      <w:r w:rsidR="00543FAA" w:rsidRPr="00543FAA">
        <w:rPr>
          <w:position w:val="-8"/>
        </w:rPr>
        <w:pict>
          <v:shape id="_x0000_i1033" style="width:89.25pt;height:20.25pt" coordsize="" o:spt="100" adj="0,,0" path="" filled="f" stroked="f">
            <v:stroke joinstyle="miter"/>
            <v:imagedata r:id="rId8" o:title="base_44_11242_35"/>
            <v:formulas/>
            <v:path o:connecttype="segments"/>
          </v:shape>
        </w:pict>
      </w:r>
      <w:r w:rsidRPr="00543FAA">
        <w:t xml:space="preserve">, </w:t>
      </w:r>
      <w:r w:rsidR="00543FAA" w:rsidRPr="00543FAA">
        <w:rPr>
          <w:position w:val="-8"/>
        </w:rPr>
        <w:pict>
          <v:shape id="_x0000_i1034" style="width:96pt;height:20.25pt" coordsize="" o:spt="100" adj="0,,0" path="" filled="f" stroked="f">
            <v:stroke joinstyle="miter"/>
            <v:imagedata r:id="rId9" o:title="base_44_11242_36"/>
            <v:formulas/>
            <v:path o:connecttype="segments"/>
          </v:shape>
        </w:pict>
      </w:r>
      <w:r w:rsidRPr="00543FAA">
        <w:t xml:space="preserve"> в течение (60 +/- 10) с.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5.3. Требования к конструкции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9" w:name="P145"/>
      <w:bookmarkEnd w:id="9"/>
      <w:r w:rsidRPr="00543FAA">
        <w:t xml:space="preserve">5.3.1. </w:t>
      </w:r>
      <w:proofErr w:type="spellStart"/>
      <w:r w:rsidRPr="00543FAA">
        <w:t>Надклапанная</w:t>
      </w:r>
      <w:proofErr w:type="spellEnd"/>
      <w:r w:rsidRPr="00543FAA">
        <w:t xml:space="preserve"> часть сетки должна выдерживать гидравлическое давление </w:t>
      </w:r>
      <w:r w:rsidR="00543FAA" w:rsidRPr="00543FAA">
        <w:rPr>
          <w:position w:val="-8"/>
        </w:rPr>
        <w:pict>
          <v:shape id="_x0000_i1035" style="width:89.25pt;height:20.25pt" coordsize="" o:spt="100" adj="0,,0" path="" filled="f" stroked="f">
            <v:stroke joinstyle="miter"/>
            <v:imagedata r:id="rId10" o:title="base_44_11242_37"/>
            <v:formulas/>
            <v:path o:connecttype="segments"/>
          </v:shape>
        </w:pict>
      </w:r>
      <w:r w:rsidRPr="00543FAA">
        <w:t xml:space="preserve">, </w:t>
      </w:r>
      <w:r w:rsidR="00543FAA" w:rsidRPr="00543FAA">
        <w:rPr>
          <w:position w:val="-8"/>
        </w:rPr>
        <w:pict>
          <v:shape id="_x0000_i1036" style="width:99pt;height:20.25pt" coordsize="" o:spt="100" adj="0,,0" path="" filled="f" stroked="f">
            <v:stroke joinstyle="miter"/>
            <v:imagedata r:id="rId11" o:title="base_44_11242_38"/>
            <v:formulas/>
            <v:path o:connecttype="segments"/>
          </v:shape>
        </w:pict>
      </w:r>
      <w:r w:rsidRPr="00543FAA">
        <w:t>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Появление следов воды в виде капель, течи на наружных поверхностях деталей и в местах соединений не допускается.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0" w:name="P147"/>
      <w:bookmarkEnd w:id="10"/>
      <w:r w:rsidRPr="00543FAA">
        <w:t xml:space="preserve">5.3.2. Клапан сетки должен перекрывать выход воды из </w:t>
      </w:r>
      <w:proofErr w:type="spellStart"/>
      <w:r w:rsidRPr="00543FAA">
        <w:t>надклапанной</w:t>
      </w:r>
      <w:proofErr w:type="spellEnd"/>
      <w:r w:rsidRPr="00543FAA">
        <w:t xml:space="preserve"> части.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Утечка при вертикальном расположении сетки и давлении на клапан столба воды высотой </w:t>
      </w:r>
      <w:r w:rsidR="00543FAA" w:rsidRPr="00543FAA">
        <w:rPr>
          <w:position w:val="-8"/>
        </w:rPr>
        <w:pict>
          <v:shape id="_x0000_i1037" style="width:55.5pt;height:20.25pt" coordsize="" o:spt="100" adj="0,,0" path="" filled="f" stroked="f">
            <v:stroke joinstyle="miter"/>
            <v:imagedata r:id="rId12" o:title="base_44_11242_39"/>
            <v:formulas/>
            <v:path o:connecttype="segments"/>
          </v:shape>
        </w:pict>
      </w:r>
      <w:r w:rsidRPr="00543FAA">
        <w:t xml:space="preserve"> в трубе, диаметр которой равен диаметру внутреннего отверстия соединительной головки, не должна превышать 30 мм в течение времени не менее 2 мин.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lastRenderedPageBreak/>
        <w:t>5.4. Требования эргономики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1" w:name="P150"/>
      <w:bookmarkEnd w:id="11"/>
      <w:r w:rsidRPr="00543FAA">
        <w:t xml:space="preserve">5.4.1. Усилия открывания клапана при давлении в </w:t>
      </w:r>
      <w:proofErr w:type="spellStart"/>
      <w:r w:rsidRPr="00543FAA">
        <w:t>надклапанной</w:t>
      </w:r>
      <w:proofErr w:type="spellEnd"/>
      <w:r w:rsidRPr="00543FAA">
        <w:t xml:space="preserve"> части сеток </w:t>
      </w:r>
      <w:r w:rsidR="00543FAA" w:rsidRPr="00543FAA">
        <w:rPr>
          <w:position w:val="-8"/>
        </w:rPr>
        <w:pict>
          <v:shape id="_x0000_i1038" style="width:89.25pt;height:20.25pt" coordsize="" o:spt="100" adj="0,,0" path="" filled="f" stroked="f">
            <v:stroke joinstyle="miter"/>
            <v:imagedata r:id="rId8" o:title="base_44_11242_40"/>
            <v:formulas/>
            <v:path o:connecttype="segments"/>
          </v:shape>
        </w:pict>
      </w:r>
      <w:r w:rsidRPr="00543FAA">
        <w:t xml:space="preserve">, </w:t>
      </w:r>
      <w:r w:rsidR="00543FAA" w:rsidRPr="00543FAA">
        <w:rPr>
          <w:position w:val="-8"/>
        </w:rPr>
        <w:pict>
          <v:shape id="_x0000_i1039" style="width:96pt;height:20.25pt" coordsize="" o:spt="100" adj="0,,0" path="" filled="f" stroked="f">
            <v:stroke joinstyle="miter"/>
            <v:imagedata r:id="rId9" o:title="base_44_11242_41"/>
            <v:formulas/>
            <v:path o:connecttype="segments"/>
          </v:shape>
        </w:pict>
      </w:r>
      <w:r w:rsidRPr="00543FAA">
        <w:t xml:space="preserve"> должно быть не более: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117,7 Н (12 кгс) - для СВ-80;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147,2 Н (15 кгс) - для СВ-100 и СВ-125.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5.5. Требования стойкости к внешним воздействиям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2" w:name="P154"/>
      <w:bookmarkEnd w:id="12"/>
      <w:r w:rsidRPr="00543FAA">
        <w:t>5.5.1. По исполнению для различных климатических районов и устойчивости к воздействию окружающей среды сетки должны соответствовать ГОСТ 15150.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3" w:name="P155"/>
      <w:bookmarkEnd w:id="13"/>
      <w:r w:rsidRPr="00543FAA">
        <w:t>5.5.2. Резиновые детали сеток климатического исполнения</w:t>
      </w:r>
      <w:proofErr w:type="gramStart"/>
      <w:r w:rsidRPr="00543FAA">
        <w:t xml:space="preserve"> У</w:t>
      </w:r>
      <w:proofErr w:type="gramEnd"/>
      <w:r w:rsidRPr="00543FAA">
        <w:t xml:space="preserve"> и ХЛ должны быть изготовлены из резины с диапазоном рабочей температуры от минус 60 °C до плюс 60 °C.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4" w:name="P156"/>
      <w:bookmarkEnd w:id="14"/>
      <w:r w:rsidRPr="00543FAA">
        <w:t>5.6. Требования к поставляемым материалам и изделиям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5.6.1. Поставляемые материалы и изделия, применяемые для изготовления деталей сеток, должны быть приняты входным контролем с проверкой их качества и сопроводительной документации.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5.6.2. Применяемые материалы должны иметь сертификаты или ярлыки, подтверждающие их соответствие стандартам, техническим условиям или другой нормативной документации.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Физико-химические свойства исходных материалов, твердость, шероховатость их поверхностей должны соответствовать стандартам, техническим условиям на их изготовление, а также назначению и условиям работы изготавливаемых из них деталей.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5.6.3. Литые детали сеток должны изготавливаться из алюминиевых сплавов по ГОСТ 1583.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Допускается применение других материалов, которые по механическим и антикоррозионным свойствам не уступают указанным материалам, удовлетворяют условиям эксплуатации </w:t>
      </w:r>
      <w:proofErr w:type="gramStart"/>
      <w:r w:rsidRPr="00543FAA">
        <w:t>СВ</w:t>
      </w:r>
      <w:proofErr w:type="gramEnd"/>
      <w:r w:rsidRPr="00543FAA">
        <w:t>, не ухудшают качества и надежности сеток и отвечают предъявляемым к ним требованиям.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5" w:name="P162"/>
      <w:bookmarkEnd w:id="15"/>
      <w:r w:rsidRPr="00543FAA">
        <w:t xml:space="preserve">5.7. Технология изготовления </w:t>
      </w:r>
      <w:proofErr w:type="gramStart"/>
      <w:r w:rsidRPr="00543FAA">
        <w:t>СВ</w:t>
      </w:r>
      <w:proofErr w:type="gramEnd"/>
      <w:r w:rsidRPr="00543FAA">
        <w:t xml:space="preserve"> одного типоразмера должна обеспечивать полную взаимозаменяемость ее сборочных единиц и деталей.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6" w:name="P163"/>
      <w:bookmarkEnd w:id="16"/>
      <w:r w:rsidRPr="00543FAA">
        <w:t xml:space="preserve">5.8. Поверхности литых деталей </w:t>
      </w:r>
      <w:proofErr w:type="gramStart"/>
      <w:r w:rsidRPr="00543FAA">
        <w:t>СВ</w:t>
      </w:r>
      <w:proofErr w:type="gramEnd"/>
      <w:r w:rsidRPr="00543FAA">
        <w:t xml:space="preserve"> не должны иметь трещин, посторонних включений и других дефектов, влияющих на прочность и герметичность сеток.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На поверхностях литых деталей не допускаются раковины длиной свыше 3 мм и глубиной более 25% от толщины стенки детали.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7" w:name="P165"/>
      <w:bookmarkEnd w:id="17"/>
      <w:r w:rsidRPr="00543FAA">
        <w:t>5.9. Резьба деталей сетки должна быть полного профиля без вмятин, забоин, подрезов и сорванных ниток.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543FAA">
      <w:pPr>
        <w:pStyle w:val="ConsPlusNormal"/>
        <w:ind w:firstLine="540"/>
        <w:jc w:val="both"/>
      </w:pPr>
      <w:r w:rsidRPr="00543FAA">
        <w:t>Примечание</w:t>
      </w:r>
      <w:r w:rsidR="00C577D2"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Взамен ГОСТ 24705-81 Приказом </w:t>
      </w:r>
      <w:proofErr w:type="spellStart"/>
      <w:r w:rsidRPr="00543FAA">
        <w:t>Ростехрегулирования</w:t>
      </w:r>
      <w:proofErr w:type="spellEnd"/>
      <w:r w:rsidRPr="00543FAA">
        <w:t xml:space="preserve"> от 02.03.2005 </w:t>
      </w:r>
      <w:r w:rsidR="00543FAA">
        <w:t>№</w:t>
      </w:r>
      <w:r w:rsidRPr="00543FAA">
        <w:t xml:space="preserve"> 36-ст с 1 июля 2005 года введен в действие ГОСТ 24705-2004.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543FAA">
      <w:pPr>
        <w:pStyle w:val="ConsPlusNormal"/>
        <w:ind w:firstLine="540"/>
        <w:jc w:val="both"/>
      </w:pPr>
      <w:r w:rsidRPr="00543FAA">
        <w:t>Примечание</w:t>
      </w:r>
      <w:r w:rsidR="00C577D2"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Взамен ГОСТ 16093-81 Приказом </w:t>
      </w:r>
      <w:proofErr w:type="spellStart"/>
      <w:r w:rsidRPr="00543FAA">
        <w:t>Ростехрегулирования</w:t>
      </w:r>
      <w:proofErr w:type="spellEnd"/>
      <w:r w:rsidRPr="00543FAA">
        <w:t xml:space="preserve"> от 02.03.2005 </w:t>
      </w:r>
      <w:r w:rsidR="00543FAA">
        <w:t>№</w:t>
      </w:r>
      <w:r w:rsidRPr="00543FAA">
        <w:t xml:space="preserve"> 39-ст с 1 июля 2005 года введен в действие ГОСТ 16093-2004.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lastRenderedPageBreak/>
        <w:t xml:space="preserve">Метрические резьбы должны выполняться по ГОСТ 24705 с полями допусков по ГОСТ 16093: </w:t>
      </w:r>
      <w:proofErr w:type="gramStart"/>
      <w:r w:rsidRPr="00543FAA">
        <w:t>для</w:t>
      </w:r>
      <w:proofErr w:type="gramEnd"/>
      <w:r w:rsidRPr="00543FAA">
        <w:t xml:space="preserve"> внутренних </w:t>
      </w:r>
      <w:proofErr w:type="spellStart"/>
      <w:r w:rsidRPr="00543FAA">
        <w:t>резьб</w:t>
      </w:r>
      <w:proofErr w:type="spellEnd"/>
      <w:r w:rsidRPr="00543FAA">
        <w:t xml:space="preserve"> - 7H; для наружных </w:t>
      </w:r>
      <w:proofErr w:type="spellStart"/>
      <w:r w:rsidRPr="00543FAA">
        <w:t>резьб</w:t>
      </w:r>
      <w:proofErr w:type="spellEnd"/>
      <w:r w:rsidRPr="00543FAA">
        <w:t xml:space="preserve"> - 8g.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Трубные цилиндрические резьбы должны выполняться по ГОСТ 6357, класс B.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Местные срывы, а также </w:t>
      </w:r>
      <w:proofErr w:type="spellStart"/>
      <w:r w:rsidRPr="00543FAA">
        <w:t>выкрашивания</w:t>
      </w:r>
      <w:proofErr w:type="spellEnd"/>
      <w:r w:rsidRPr="00543FAA">
        <w:t xml:space="preserve"> и дробления резьбы не допускаются.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8" w:name="P177"/>
      <w:bookmarkEnd w:id="18"/>
      <w:r w:rsidRPr="00543FAA">
        <w:t xml:space="preserve">5.10. Решетка </w:t>
      </w:r>
      <w:proofErr w:type="gramStart"/>
      <w:r w:rsidRPr="00543FAA">
        <w:t>СВ</w:t>
      </w:r>
      <w:proofErr w:type="gramEnd"/>
      <w:r w:rsidRPr="00543FAA">
        <w:t xml:space="preserve"> должна быть изготовлена из проволочной сетки с номинальным размером ячейки в свету 5 мм по ГОСТ 3826; проволока сетки диаметром 1,2 мм - из высоколегированной стали.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19" w:name="P178"/>
      <w:bookmarkEnd w:id="19"/>
      <w:r w:rsidRPr="00543FAA">
        <w:t xml:space="preserve">5.11. Резиновые кольца соединительных головок </w:t>
      </w:r>
      <w:proofErr w:type="gramStart"/>
      <w:r w:rsidRPr="00543FAA">
        <w:t>СВ</w:t>
      </w:r>
      <w:proofErr w:type="gramEnd"/>
      <w:r w:rsidRPr="00543FAA">
        <w:t xml:space="preserve"> - по ГОСТ 6557.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0" w:name="P179"/>
      <w:bookmarkEnd w:id="20"/>
      <w:r w:rsidRPr="00543FAA">
        <w:t>5.12. Соединительные головки - по ГОСТ 28352.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1" w:name="P180"/>
      <w:bookmarkEnd w:id="21"/>
      <w:r w:rsidRPr="00543FAA">
        <w:t xml:space="preserve">5.13. Крепление отдельных деталей, сборочных единиц </w:t>
      </w:r>
      <w:proofErr w:type="gramStart"/>
      <w:r w:rsidRPr="00543FAA">
        <w:t>СВ</w:t>
      </w:r>
      <w:proofErr w:type="gramEnd"/>
      <w:r w:rsidRPr="00543FAA">
        <w:t xml:space="preserve"> должно исключать их самопроизвольное ослабление и отвинчивание при эксплуатации сеток.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2" w:name="P181"/>
      <w:bookmarkEnd w:id="22"/>
      <w:r w:rsidRPr="00543FAA">
        <w:t>5.14. Комплектность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В комплект поставки </w:t>
      </w:r>
      <w:proofErr w:type="gramStart"/>
      <w:r w:rsidRPr="00543FAA">
        <w:t>СВ</w:t>
      </w:r>
      <w:proofErr w:type="gramEnd"/>
      <w:r w:rsidRPr="00543FAA">
        <w:t xml:space="preserve"> должны входить комплектующие изделия, предусмотренные технической документацией на сетку, паспорт, техническое описание, инструкция по эксплуатации или единый документ, их заменяющий, оформленные в соответствии с ГОСТ 2.601.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3" w:name="P183"/>
      <w:bookmarkEnd w:id="23"/>
      <w:r w:rsidRPr="00543FAA">
        <w:t>5.15. Маркировка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5.15.1. На каждую сетку должна быть нанесена маркировка. Маркировка надписей и условных обозначений на </w:t>
      </w:r>
      <w:proofErr w:type="gramStart"/>
      <w:r w:rsidRPr="00543FAA">
        <w:t>СВ</w:t>
      </w:r>
      <w:proofErr w:type="gramEnd"/>
      <w:r w:rsidRPr="00543FAA">
        <w:t xml:space="preserve"> должна соответствовать требованиям ТД изготовителя.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5.15.2. Маркировка должна содержать следующие данные: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наименование или товарный знак предприятия-изготовителя;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условное обозначение сетки по системе предприятия-изготовителя;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год выпуска;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название страны-изготовителя.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5.15.3. Метод нанесения маркировки должен обеспечивать ее сохранность в течение срока службы сетки.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4" w:name="P191"/>
      <w:bookmarkEnd w:id="24"/>
      <w:r w:rsidRPr="00543FAA">
        <w:t>5.16. Упаковка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5.16.1. Перед упаковкой сетки должны быть очищены, внутренние полости </w:t>
      </w:r>
      <w:proofErr w:type="gramStart"/>
      <w:r w:rsidRPr="00543FAA">
        <w:t>СВ</w:t>
      </w:r>
      <w:proofErr w:type="gramEnd"/>
      <w:r w:rsidRPr="00543FAA">
        <w:t xml:space="preserve"> - осушены.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5.16.2. Сетки должны быть упакованы в решетчатые ящики по ГОСТ 2991 или другую тару, обеспечивающую сохранность </w:t>
      </w:r>
      <w:proofErr w:type="gramStart"/>
      <w:r w:rsidRPr="00543FAA">
        <w:t>СВ</w:t>
      </w:r>
      <w:proofErr w:type="gramEnd"/>
      <w:r w:rsidRPr="00543FAA">
        <w:t xml:space="preserve"> при транспортировании и хранении.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5.16.3. Упаковка должна быть проведена так, чтобы исключить перемещение сеток в таре при погрузке, транспортировании и выгрузке.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5.16.4. Тара должна иметь маркировку в соответствии с требованиями ГОСТ 14192.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5.16.5. Техническая и эксплуатационная документация должна быть помещена во влагонепроницаемый пакет и вложена в тару вместе с </w:t>
      </w:r>
      <w:proofErr w:type="gramStart"/>
      <w:r w:rsidRPr="00543FAA">
        <w:t>СВ</w:t>
      </w:r>
      <w:proofErr w:type="gramEnd"/>
      <w:r w:rsidRPr="00543FAA">
        <w:t xml:space="preserve"> с указанием </w:t>
      </w:r>
      <w:r w:rsidR="00543FAA">
        <w:t>«</w:t>
      </w:r>
      <w:r w:rsidRPr="00543FAA">
        <w:t>Документация здесь</w:t>
      </w:r>
      <w:r w:rsidR="00543FAA">
        <w:t>»</w:t>
      </w:r>
      <w:r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6. Требования безопасности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6.1. Требования безопасности к конструкции сеток по ГОСТ 12.2.037.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6.2. Перед началом эксплуатации сетки рекомендуется ознакомиться с устройством </w:t>
      </w:r>
      <w:proofErr w:type="gramStart"/>
      <w:r w:rsidRPr="00543FAA">
        <w:t>СВ</w:t>
      </w:r>
      <w:proofErr w:type="gramEnd"/>
      <w:r w:rsidRPr="00543FAA">
        <w:t xml:space="preserve"> и руководством по ее эксплуатации.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7. Правила приемки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7.1. Изготавливаемые предприятиями России сетки должны пройти все стадии и этапы разработки, предусмотренные ГОСТ 15.201, и все виды испытаний (включая межведомственные приемочные), иметь полный комплект конструкторской документации на серийное производство, эксплуатационную документацию.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7.2. Для контроля качества и проверки соответствия сеток требованиям настоящего стандарта </w:t>
      </w:r>
      <w:proofErr w:type="gramStart"/>
      <w:r w:rsidRPr="00543FAA">
        <w:t>СВ</w:t>
      </w:r>
      <w:proofErr w:type="gramEnd"/>
      <w:r w:rsidRPr="00543FAA">
        <w:t xml:space="preserve"> должна подвергаться испытаниям, установленным ГОСТ 16504.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7.3. Приемосдаточные испытания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Приемосдаточным испытаниям подвергают каждую сетку. Приемосдаточные испытания проводят в объеме, указанном в таблице 2.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right"/>
      </w:pPr>
      <w:bookmarkStart w:id="25" w:name="P210"/>
      <w:bookmarkEnd w:id="25"/>
      <w:r w:rsidRPr="00543FAA">
        <w:t>Таблица 2</w:t>
      </w:r>
    </w:p>
    <w:p w:rsidR="00C577D2" w:rsidRPr="00543FAA" w:rsidRDefault="00C577D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549"/>
        <w:gridCol w:w="2366"/>
        <w:gridCol w:w="1092"/>
      </w:tblGrid>
      <w:tr w:rsidR="00543FAA" w:rsidRPr="00543FAA">
        <w:trPr>
          <w:trHeight w:val="227"/>
        </w:trPr>
        <w:tc>
          <w:tcPr>
            <w:tcW w:w="3549" w:type="dxa"/>
            <w:vMerge w:val="restart"/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Наименование проверки (испытания)  </w:t>
            </w:r>
          </w:p>
        </w:tc>
        <w:tc>
          <w:tcPr>
            <w:tcW w:w="3458" w:type="dxa"/>
            <w:gridSpan w:val="2"/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        Пункты раздела           </w:t>
            </w:r>
          </w:p>
        </w:tc>
      </w:tr>
      <w:tr w:rsidR="00543FAA" w:rsidRPr="00543FAA">
        <w:tc>
          <w:tcPr>
            <w:tcW w:w="3458" w:type="dxa"/>
            <w:vMerge/>
            <w:tcBorders>
              <w:top w:val="nil"/>
            </w:tcBorders>
          </w:tcPr>
          <w:p w:rsidR="00C577D2" w:rsidRPr="00543FAA" w:rsidRDefault="00C577D2"/>
        </w:tc>
        <w:tc>
          <w:tcPr>
            <w:tcW w:w="2366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Технические требования 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Методы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испытаний </w:t>
            </w:r>
          </w:p>
        </w:tc>
      </w:tr>
      <w:tr w:rsidR="00543FAA" w:rsidRPr="00543FAA">
        <w:trPr>
          <w:trHeight w:val="227"/>
        </w:trPr>
        <w:tc>
          <w:tcPr>
            <w:tcW w:w="3549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1. Внешний осмотр; проверка        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на соответствие КД                   </w:t>
            </w:r>
          </w:p>
        </w:tc>
        <w:tc>
          <w:tcPr>
            <w:tcW w:w="2366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  </w:t>
            </w:r>
            <w:proofErr w:type="gramStart"/>
            <w:r w:rsidRPr="00543FAA">
              <w:t xml:space="preserve">5.2.1 (табл. 1,     </w:t>
            </w:r>
            <w:proofErr w:type="gramEnd"/>
          </w:p>
          <w:p w:rsidR="00C577D2" w:rsidRPr="00543FAA" w:rsidRDefault="00C577D2">
            <w:pPr>
              <w:pStyle w:val="ConsPlusNonformat"/>
              <w:jc w:val="both"/>
            </w:pPr>
            <w:proofErr w:type="spellStart"/>
            <w:proofErr w:type="gramStart"/>
            <w:r w:rsidRPr="00543FAA">
              <w:t>пп</w:t>
            </w:r>
            <w:proofErr w:type="spellEnd"/>
            <w:r w:rsidRPr="00543FAA">
              <w:t xml:space="preserve">. 1, 3, 4&lt;*&gt;),    </w:t>
            </w:r>
            <w:proofErr w:type="gramEnd"/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5.5.1, 5.5.2,    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>5.8 - 5.11, 5.14, 5.15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8.4</w:t>
            </w:r>
          </w:p>
        </w:tc>
      </w:tr>
      <w:tr w:rsidR="00543FAA" w:rsidRPr="00543FAA">
        <w:trPr>
          <w:trHeight w:val="227"/>
        </w:trPr>
        <w:tc>
          <w:tcPr>
            <w:tcW w:w="3549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2. Проверка </w:t>
            </w:r>
            <w:proofErr w:type="spellStart"/>
            <w:r w:rsidRPr="00543FAA">
              <w:t>надклапанной</w:t>
            </w:r>
            <w:proofErr w:type="spellEnd"/>
            <w:r w:rsidRPr="00543FAA">
              <w:t xml:space="preserve"> части сетки </w:t>
            </w:r>
          </w:p>
        </w:tc>
        <w:tc>
          <w:tcPr>
            <w:tcW w:w="2366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5.3.1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8.5</w:t>
            </w:r>
          </w:p>
        </w:tc>
      </w:tr>
      <w:tr w:rsidR="00543FAA" w:rsidRPr="00543FAA">
        <w:trPr>
          <w:trHeight w:val="227"/>
        </w:trPr>
        <w:tc>
          <w:tcPr>
            <w:tcW w:w="3549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3. Проверка клапана сетки            </w:t>
            </w:r>
          </w:p>
        </w:tc>
        <w:tc>
          <w:tcPr>
            <w:tcW w:w="2366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5.3.2 &lt;*&gt;        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8.6</w:t>
            </w:r>
          </w:p>
        </w:tc>
      </w:tr>
      <w:tr w:rsidR="00C577D2" w:rsidRPr="00543FAA">
        <w:trPr>
          <w:trHeight w:val="227"/>
        </w:trPr>
        <w:tc>
          <w:tcPr>
            <w:tcW w:w="7007" w:type="dxa"/>
            <w:gridSpan w:val="3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bookmarkStart w:id="26" w:name="P227"/>
            <w:bookmarkEnd w:id="26"/>
            <w:r w:rsidRPr="00543FAA">
              <w:t xml:space="preserve">    &lt;*&gt; Испытаниям по отмеченным пунктам подвергают  20%  от  партии  </w:t>
            </w:r>
            <w:proofErr w:type="gramStart"/>
            <w:r w:rsidRPr="00543FAA">
              <w:t>СВ</w:t>
            </w:r>
            <w:proofErr w:type="gramEnd"/>
            <w:r w:rsidRPr="00543FAA">
              <w:t>,</w:t>
            </w:r>
          </w:p>
          <w:p w:rsidR="00C577D2" w:rsidRPr="00543FAA" w:rsidRDefault="00C577D2">
            <w:pPr>
              <w:pStyle w:val="ConsPlusNonformat"/>
              <w:jc w:val="both"/>
            </w:pPr>
            <w:proofErr w:type="gramStart"/>
            <w:r w:rsidRPr="00543FAA">
              <w:t>изготовленных</w:t>
            </w:r>
            <w:proofErr w:type="gramEnd"/>
            <w:r w:rsidRPr="00543FAA">
              <w:t xml:space="preserve"> за смену или в контролируемый период.                      </w:t>
            </w:r>
          </w:p>
        </w:tc>
      </w:tr>
    </w:tbl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543FAA">
      <w:pPr>
        <w:pStyle w:val="ConsPlusNormal"/>
        <w:ind w:firstLine="540"/>
        <w:jc w:val="both"/>
      </w:pPr>
      <w:r w:rsidRPr="00543FAA">
        <w:t>Примечание</w:t>
      </w:r>
      <w:r w:rsidR="00C577D2" w:rsidRPr="00543FAA">
        <w:t>.</w:t>
      </w:r>
    </w:p>
    <w:p w:rsidR="00C577D2" w:rsidRPr="00543FAA" w:rsidRDefault="00C577D2">
      <w:pPr>
        <w:pStyle w:val="ConsPlusNormal"/>
        <w:ind w:firstLine="540"/>
        <w:jc w:val="both"/>
      </w:pPr>
      <w:r w:rsidRPr="00543FAA">
        <w:t>Нумерация пунктов дана в соответствии с официальным текстом документа.</w:t>
      </w:r>
    </w:p>
    <w:p w:rsidR="00C577D2" w:rsidRPr="00543FAA" w:rsidRDefault="00C577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7.3.3. Сетки, не выдержавшие приемосдаточные испытания, возвращают для устранения причин возникновения дефектов, повторной проверки и последующего предъявления на испытания.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7.3.4. Принятыми считаются </w:t>
      </w:r>
      <w:proofErr w:type="gramStart"/>
      <w:r w:rsidRPr="00543FAA">
        <w:t>СВ</w:t>
      </w:r>
      <w:proofErr w:type="gramEnd"/>
      <w:r w:rsidRPr="00543FAA">
        <w:t>, которые выдержали испытания, укомплектованы и упакованы в соответствии с требованиями настоящего стандарта.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7.3.5. Результаты приемосдаточных испытаний заносятся в паспорт на сетку и заверяются ОТК предприятия-изготовителя.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7.4. Периодические испытания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lastRenderedPageBreak/>
        <w:t>7.4.1. Периодические испытания проводят один раз в год на сетках, изготовленных в контролируемом периоде и выдержавших приемосдаточные испытания.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7.4.2. На испытания предъявляют не менее трех образцов СВ.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7.4.3. Периодические испытания проводят в объеме и последовательности, </w:t>
      </w:r>
      <w:proofErr w:type="gramStart"/>
      <w:r w:rsidRPr="00543FAA">
        <w:t>указанных</w:t>
      </w:r>
      <w:proofErr w:type="gramEnd"/>
      <w:r w:rsidRPr="00543FAA">
        <w:t xml:space="preserve"> в таблице 3.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right"/>
      </w:pPr>
      <w:r w:rsidRPr="00543FAA">
        <w:t>Таблица 3</w:t>
      </w:r>
    </w:p>
    <w:p w:rsidR="00C577D2" w:rsidRPr="00543FAA" w:rsidRDefault="00C577D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22"/>
        <w:gridCol w:w="2093"/>
        <w:gridCol w:w="1092"/>
      </w:tblGrid>
      <w:tr w:rsidR="00543FAA" w:rsidRPr="00543FAA">
        <w:trPr>
          <w:trHeight w:val="227"/>
        </w:trPr>
        <w:tc>
          <w:tcPr>
            <w:tcW w:w="3822" w:type="dxa"/>
            <w:vMerge w:val="restart"/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 Наименование проверки (испытания)    </w:t>
            </w:r>
          </w:p>
        </w:tc>
        <w:tc>
          <w:tcPr>
            <w:tcW w:w="3185" w:type="dxa"/>
            <w:gridSpan w:val="2"/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       Пункты раздела         </w:t>
            </w:r>
          </w:p>
        </w:tc>
      </w:tr>
      <w:tr w:rsidR="00543FAA" w:rsidRPr="00543FAA">
        <w:tc>
          <w:tcPr>
            <w:tcW w:w="3731" w:type="dxa"/>
            <w:vMerge/>
            <w:tcBorders>
              <w:top w:val="nil"/>
            </w:tcBorders>
          </w:tcPr>
          <w:p w:rsidR="00C577D2" w:rsidRPr="00543FAA" w:rsidRDefault="00C577D2"/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   Технические   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   требования      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  Методы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испытаний </w:t>
            </w:r>
          </w:p>
        </w:tc>
      </w:tr>
      <w:tr w:rsidR="00543FAA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1. Внешний осмотр; проверка           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на соответствие КД        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5.2.1, 5.5.1, 5.5.2,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5.8 - 5.11, 5.14,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>5.15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8.4</w:t>
            </w:r>
          </w:p>
        </w:tc>
      </w:tr>
      <w:tr w:rsidR="00543FAA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2. Проверка </w:t>
            </w:r>
            <w:proofErr w:type="spellStart"/>
            <w:r w:rsidRPr="00543FAA">
              <w:t>надклапанной</w:t>
            </w:r>
            <w:proofErr w:type="spellEnd"/>
            <w:r w:rsidRPr="00543FAA">
              <w:t xml:space="preserve"> части и клапана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сетки                     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5.3.1, 5.3.2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8.5, 8.6</w:t>
            </w:r>
          </w:p>
        </w:tc>
      </w:tr>
      <w:tr w:rsidR="00543FAA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3. Проверка усилия открывания клапана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5.4.1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8.7</w:t>
            </w:r>
          </w:p>
        </w:tc>
      </w:tr>
      <w:tr w:rsidR="00543FAA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4. Проверка взаимозаменяемости </w:t>
            </w:r>
            <w:proofErr w:type="gramStart"/>
            <w:r w:rsidRPr="00543FAA">
              <w:t>сборочных</w:t>
            </w:r>
            <w:proofErr w:type="gramEnd"/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единиц и деталей </w:t>
            </w:r>
            <w:proofErr w:type="gramStart"/>
            <w:r w:rsidRPr="00543FAA">
              <w:t>СВ</w:t>
            </w:r>
            <w:proofErr w:type="gramEnd"/>
            <w:r w:rsidRPr="00543FAA">
              <w:t xml:space="preserve">       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5.7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8.8</w:t>
            </w:r>
          </w:p>
        </w:tc>
      </w:tr>
      <w:tr w:rsidR="00543FAA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5. Проверка </w:t>
            </w:r>
            <w:proofErr w:type="spellStart"/>
            <w:r w:rsidRPr="00543FAA">
              <w:t>смыкаемости</w:t>
            </w:r>
            <w:proofErr w:type="spellEnd"/>
            <w:r w:rsidRPr="00543FAA">
              <w:t xml:space="preserve"> </w:t>
            </w:r>
            <w:proofErr w:type="gramStart"/>
            <w:r w:rsidRPr="00543FAA">
              <w:t>соединительных</w:t>
            </w:r>
            <w:proofErr w:type="gramEnd"/>
            <w:r w:rsidRPr="00543FAA">
              <w:t xml:space="preserve"> 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головок с рукавными головками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5.12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8.9</w:t>
            </w:r>
          </w:p>
        </w:tc>
      </w:tr>
      <w:tr w:rsidR="00543FAA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6. Проверка крепления отдельных деталей </w:t>
            </w:r>
          </w:p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и сборочных единиц </w:t>
            </w:r>
            <w:proofErr w:type="gramStart"/>
            <w:r w:rsidRPr="00543FAA">
              <w:t>СВ</w:t>
            </w:r>
            <w:proofErr w:type="gramEnd"/>
            <w:r w:rsidRPr="00543FAA">
              <w:t xml:space="preserve">     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5.13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8.4, 8.10</w:t>
            </w:r>
          </w:p>
        </w:tc>
      </w:tr>
      <w:tr w:rsidR="00543FAA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7. Проверка габаритных размеров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5.2.1 (табл. 1, п. 3)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8.11</w:t>
            </w:r>
          </w:p>
        </w:tc>
      </w:tr>
      <w:tr w:rsidR="00C577D2" w:rsidRPr="00543FAA">
        <w:trPr>
          <w:trHeight w:val="227"/>
        </w:trPr>
        <w:tc>
          <w:tcPr>
            <w:tcW w:w="382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 xml:space="preserve">8. Проверка массы         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5.2.1 (табл. 1, п. 4)</w:t>
            </w:r>
          </w:p>
        </w:tc>
        <w:tc>
          <w:tcPr>
            <w:tcW w:w="1092" w:type="dxa"/>
            <w:tcBorders>
              <w:top w:val="nil"/>
            </w:tcBorders>
          </w:tcPr>
          <w:p w:rsidR="00C577D2" w:rsidRPr="00543FAA" w:rsidRDefault="00C577D2">
            <w:pPr>
              <w:pStyle w:val="ConsPlusNonformat"/>
              <w:jc w:val="both"/>
            </w:pPr>
            <w:r w:rsidRPr="00543FAA">
              <w:t>8.12</w:t>
            </w:r>
          </w:p>
        </w:tc>
      </w:tr>
    </w:tbl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7.4.4. При положительных результатах испытаний считается подтвержденным качество сеток, выпущенных за контрольный период, а также возможность их дальнейшего производства и приемки по той же документации до получения результатов очередных периодических испытаний СВ.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7.4.5. При отрицательных результатах испытаний приемка сеток должна быть приостановлена до выявления причин возникновения дефектов, их устранения и получения положительных результатов повторных испытаний на удвоенном количестве СВ.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7.5. Типовые испытания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7.5.1. Типовые испытания проводят при замене материалов, внесении в конструкцию или технологию изготовления изменений, которые могут повлиять на показатели назначения и надежности сеток.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lastRenderedPageBreak/>
        <w:t xml:space="preserve">7.5.2. Испытания проводят для оценки эффективности и целесообразности внесенных изменений и проверяют те показатели </w:t>
      </w:r>
      <w:proofErr w:type="gramStart"/>
      <w:r w:rsidRPr="00543FAA">
        <w:t>СВ</w:t>
      </w:r>
      <w:proofErr w:type="gramEnd"/>
      <w:r w:rsidRPr="00543FAA">
        <w:t>, на которые влияют внесенные изменения.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7.5.3. Испытания проводят по специально разработанной программе и методике проведения типовых испытаний сеток.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7.5.4. При положительных результатах типовых испытаний вносят изменения в техническую документацию на </w:t>
      </w:r>
      <w:proofErr w:type="gramStart"/>
      <w:r w:rsidRPr="00543FAA">
        <w:t>СВ</w:t>
      </w:r>
      <w:proofErr w:type="gramEnd"/>
      <w:r w:rsidRPr="00543FAA">
        <w:t xml:space="preserve"> в установленном порядке.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7.6. Испытания по проверке показателей надежности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7.6.1. Испытания на надежность проводят один раз в 4 года. Испытаниям подвергают не менее трех сеток каждого типоразмера.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7.6.2. </w:t>
      </w:r>
      <w:proofErr w:type="gramStart"/>
      <w:r w:rsidRPr="00543FAA">
        <w:t>СВ</w:t>
      </w:r>
      <w:proofErr w:type="gramEnd"/>
      <w:r w:rsidRPr="00543FAA">
        <w:t xml:space="preserve"> выбирают методом случайного отбора из числа прошедших приемосдаточные испытания. Дополнительная подготовка сеток, не предусмотренная технологией изготовления, не допускается.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7.7. Оформление результатов испытаний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7.7.1. Результаты испытаний должны быть оформлены актом с приложением протоколов всех проведенных испытаний и проверок СВ.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7.7.2. Обработка результатов измерений должна проводиться в соответствии с инструкциями по применению используемых средств измерений.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7.7.3. За результаты проведенных испытаний принимают среднеарифметическое значение не менее трех измерений каждого показателя сетки.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7.7.4. Протоколы испытаний должны содержать: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дату и место проведения испытаний;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обозначение сетки по системе предприятия-изготовителя;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вид и условия испытаний;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данные об измерительных средствах и приборах;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результаты испытаний.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8. Методы испытаний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8.1. Все испытания проводят в нормальных климатических условиях по ГОСТ 15150.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8.2. При проведении испытаний используют оборудование и средства контроля, обеспечивающие требуемую точность измерений, поверенные и аттестованные в установленном порядке.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8.3. Для измерения давления должны применяться манометры класса точности не ниже 0,6.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7" w:name="P300"/>
      <w:bookmarkEnd w:id="27"/>
      <w:r w:rsidRPr="00543FAA">
        <w:t>8.4. Внешний осмотр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8.4.1. При внешнем осмотре проверяют вид и качество изготовления сетки, климатическое исполнение (</w:t>
      </w:r>
      <w:proofErr w:type="spellStart"/>
      <w:r w:rsidRPr="00543FAA">
        <w:t>пп</w:t>
      </w:r>
      <w:proofErr w:type="spellEnd"/>
      <w:r w:rsidRPr="00543FAA">
        <w:t>. 5.5.1, 5.5.2, 5.8, 5.9), условный проход по п. 5.2.1 (табл. 1, п. 1), крепление сборочных единиц и деталей (п. 5.13), комплектность (п. 5.14), наличие и содержание маркировки (п. 5.15).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lastRenderedPageBreak/>
        <w:t>Проверки проводят визуально и путем анализа ТД.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8.4.2. Соответствие применяемых для изготовления </w:t>
      </w:r>
      <w:proofErr w:type="gramStart"/>
      <w:r w:rsidRPr="00543FAA">
        <w:t>СВ</w:t>
      </w:r>
      <w:proofErr w:type="gramEnd"/>
      <w:r w:rsidRPr="00543FAA">
        <w:t xml:space="preserve"> материалов требованиям </w:t>
      </w:r>
      <w:proofErr w:type="spellStart"/>
      <w:r w:rsidRPr="00543FAA">
        <w:t>пп</w:t>
      </w:r>
      <w:proofErr w:type="spellEnd"/>
      <w:r w:rsidRPr="00543FAA">
        <w:t>. 5.5.1, 5.5.2, 5.6, 5.10, 5.11) проверяют по сопроводительной документации изготовителя при наличии в ней сертификатов соответствия на материалы.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При отсутствии сертификата соответствия качество материала проверяют методами лабораторного анализа.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8.4.3. </w:t>
      </w:r>
      <w:proofErr w:type="gramStart"/>
      <w:r w:rsidRPr="00543FAA">
        <w:t>Метрические</w:t>
      </w:r>
      <w:proofErr w:type="gramEnd"/>
      <w:r w:rsidRPr="00543FAA">
        <w:t xml:space="preserve"> резьбы проверяют резьбовыми пробками ГОСТ 17756, ГОСТ 17757 и резьбовыми кольцами ГОСТ 17763, ГОСТ 17764; трубные цилиндрические резьбы - резьбовыми пробками по ГОСТ 18925, ГОСТ 18926 и резьбовыми кольцами ГОСТ 18929 и ГОСТ 18930.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8" w:name="P306"/>
      <w:bookmarkEnd w:id="28"/>
      <w:r w:rsidRPr="00543FAA">
        <w:t xml:space="preserve">8.5. Проверка </w:t>
      </w:r>
      <w:proofErr w:type="spellStart"/>
      <w:r w:rsidRPr="00543FAA">
        <w:t>надклапанной</w:t>
      </w:r>
      <w:proofErr w:type="spellEnd"/>
      <w:r w:rsidRPr="00543FAA">
        <w:t xml:space="preserve"> части сетки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8.5.1. Проверку прочности материала деталей и герметичности соединений </w:t>
      </w:r>
      <w:proofErr w:type="spellStart"/>
      <w:r w:rsidRPr="00543FAA">
        <w:t>надклапанной</w:t>
      </w:r>
      <w:proofErr w:type="spellEnd"/>
      <w:r w:rsidRPr="00543FAA">
        <w:t xml:space="preserve"> части на соответствие требованиям п. 5.3.1 проводят под гидравлическим испытательным давлением с выдержкой не менее 2 мин.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8.5.2. Допускается проводить испытания сеток в собранном виде.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29" w:name="P309"/>
      <w:bookmarkEnd w:id="29"/>
      <w:r w:rsidRPr="00543FAA">
        <w:t>8.6. Проверка клапана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30" w:name="P310"/>
      <w:bookmarkEnd w:id="30"/>
      <w:r w:rsidRPr="00543FAA">
        <w:t xml:space="preserve">8.6.1. Проверку герметичности перекрывания клапаном </w:t>
      </w:r>
      <w:proofErr w:type="spellStart"/>
      <w:r w:rsidRPr="00543FAA">
        <w:t>надклапанной</w:t>
      </w:r>
      <w:proofErr w:type="spellEnd"/>
      <w:r w:rsidRPr="00543FAA">
        <w:t xml:space="preserve"> части сетки (п. 5.3.2) проводят с помощью трубы, внутренний диаметр которой равен диаметру внутреннего отверстия соединительной головки (при допускаемом отклонении +/- 5%).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8.6.2. Утечку измеряют при вертикальном расположении сетки и давлении на клапан столба воды высотой </w:t>
      </w:r>
      <w:r w:rsidR="00543FAA" w:rsidRPr="00543FAA">
        <w:rPr>
          <w:position w:val="-8"/>
        </w:rPr>
        <w:pict>
          <v:shape id="_x0000_i1040" style="width:55.5pt;height:20.25pt" coordsize="" o:spt="100" adj="0,,0" path="" filled="f" stroked="f">
            <v:stroke joinstyle="miter"/>
            <v:imagedata r:id="rId13" o:title="base_44_11242_42"/>
            <v:formulas/>
            <v:path o:connecttype="segments"/>
          </v:shape>
        </w:pict>
      </w:r>
      <w:r w:rsidRPr="00543FAA">
        <w:t xml:space="preserve"> в трубе с помощью мерного сосуда.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Время выдержки под давлением не менее 2 мин. Время определяют с точностью до 1 с. Объем утечки измеряют с точностью до 5%.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31" w:name="P313"/>
      <w:bookmarkEnd w:id="31"/>
      <w:r w:rsidRPr="00543FAA">
        <w:t>8.7. Проверка усилия открывания клапана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8.7.1. Усилие открывания клапана (п. 5.4.1) измеряют динамометром, зацепленным за тросик рычага подъема клапана. При этом направление прилагаемого усилия должно совпадать с направлением хода рычага в пазу сетки.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8.7.2. Величину усилия определяют по показанию динамометра с точностью до 0,1 кгс. Для определения усилия следует применять динамометр не ниже 2-го класса точности по ГОСТ 13837.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32" w:name="P316"/>
      <w:bookmarkEnd w:id="32"/>
      <w:r w:rsidRPr="00543FAA">
        <w:t>8.8. Проверку взаимозаменяемости деталей на соответствие требованиям п. 5.7 проводят перестановкой деталей и сборочных единиц на двух сетках одного типоразмера. Подгонка деталей не допускается.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33" w:name="P317"/>
      <w:bookmarkEnd w:id="33"/>
      <w:r w:rsidRPr="00543FAA">
        <w:t xml:space="preserve">8.9. Проверку </w:t>
      </w:r>
      <w:proofErr w:type="spellStart"/>
      <w:r w:rsidRPr="00543FAA">
        <w:t>смыкаемости</w:t>
      </w:r>
      <w:proofErr w:type="spellEnd"/>
      <w:r w:rsidRPr="00543FAA">
        <w:t xml:space="preserve"> соединительных головок </w:t>
      </w:r>
      <w:proofErr w:type="gramStart"/>
      <w:r w:rsidRPr="00543FAA">
        <w:t>СВ</w:t>
      </w:r>
      <w:proofErr w:type="gramEnd"/>
      <w:r w:rsidRPr="00543FAA">
        <w:t xml:space="preserve"> (п. 5.12) с соответствующими типоразмерами рукавных головок по ГОСТ 28352 проводят вручную, при этом должен быть обеспечен заход по спиральному выступу на величину, равную 1,0 - 1,5 ширины клыка.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34" w:name="P318"/>
      <w:bookmarkEnd w:id="34"/>
      <w:r w:rsidRPr="00543FAA">
        <w:t xml:space="preserve">8.10. Крепление отдельных деталей и сборочных единиц сеток по п. 5.13 проверяют при внешнем осмотре </w:t>
      </w:r>
      <w:proofErr w:type="gramStart"/>
      <w:r w:rsidRPr="00543FAA">
        <w:t>СВ</w:t>
      </w:r>
      <w:proofErr w:type="gramEnd"/>
      <w:r w:rsidRPr="00543FAA">
        <w:t xml:space="preserve">, а также во время проведения испытаний по </w:t>
      </w:r>
      <w:proofErr w:type="spellStart"/>
      <w:r w:rsidRPr="00543FAA">
        <w:t>пп</w:t>
      </w:r>
      <w:proofErr w:type="spellEnd"/>
      <w:r w:rsidRPr="00543FAA">
        <w:t>. 8.5 - 8.7 настоящего стандарта.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35" w:name="P319"/>
      <w:bookmarkEnd w:id="35"/>
      <w:r w:rsidRPr="00543FAA">
        <w:t>8.11. Габаритные размеры сетки при проверке соответствия требованиям п. 5.2.1 (табл. 1, п. 3) измеряют с точностью до 1 мм.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lastRenderedPageBreak/>
        <w:t xml:space="preserve">Одновременно контролируют соответствие решеток </w:t>
      </w:r>
      <w:proofErr w:type="gramStart"/>
      <w:r w:rsidRPr="00543FAA">
        <w:t>СВ</w:t>
      </w:r>
      <w:proofErr w:type="gramEnd"/>
      <w:r w:rsidRPr="00543FAA">
        <w:t xml:space="preserve"> требованиям п. 5.10 настоящего стандарта. Размеры ячейки и диаметр проволоки сетки проверяют штангенциркулем с ценой деления 0,05 мм (ГОСТ 166).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bookmarkStart w:id="36" w:name="P321"/>
      <w:bookmarkEnd w:id="36"/>
      <w:r w:rsidRPr="00543FAA">
        <w:t>8.12. Соответствие массы сеток требованиям п. 5.2.1 (табл. 1, п. 4) проверяют с погрешностью не более 2%.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8.13. Проверка коэффициента гидравлического сопротивления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8.13.1. Коэффициент гидравлического сопротивления </w:t>
      </w:r>
      <w:proofErr w:type="gramStart"/>
      <w:r w:rsidRPr="00543FAA">
        <w:t>СВ</w:t>
      </w:r>
      <w:proofErr w:type="gramEnd"/>
      <w:r w:rsidRPr="00543FAA">
        <w:t xml:space="preserve"> определяют при постановке сеток на производство, а также при проведении типовых испытаний.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8.13.2. Испытания по проверке соответствия сеток требованиям п. 5.2.1 (табл. 1, п. 2) следует проводить на специальном стенде, рекомендуемая схема которого приведена в Приложении Б.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Диаметр проходного сечения мерных участков трубопровода должен быть равным внутреннему диаметру входного отверстия сетки (допускаемое отклонение +/- 2%).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8.13.3. Коэффициент гидравлического сопротивления </w:t>
      </w:r>
      <w:r w:rsidR="00543FAA" w:rsidRPr="00543FAA">
        <w:rPr>
          <w:position w:val="-6"/>
        </w:rPr>
        <w:pict>
          <v:shape id="_x0000_i1041" style="width:10.5pt;height:18pt" coordsize="" o:spt="100" adj="0,,0" path="" filled="f" stroked="f">
            <v:stroke joinstyle="miter"/>
            <v:imagedata r:id="rId14" o:title="base_44_11242_43"/>
            <v:formulas/>
            <v:path o:connecttype="segments"/>
          </v:shape>
        </w:pict>
      </w:r>
      <w:r w:rsidRPr="00543FAA">
        <w:t xml:space="preserve"> сетки определяют по формуле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543FAA">
      <w:pPr>
        <w:pStyle w:val="ConsPlusNormal"/>
        <w:jc w:val="center"/>
      </w:pPr>
      <w:r w:rsidRPr="00543FAA">
        <w:rPr>
          <w:position w:val="-23"/>
        </w:rPr>
        <w:pict>
          <v:shape id="_x0000_i1042" style="width:49.5pt;height:36.75pt" coordsize="" o:spt="100" adj="0,,0" path="" filled="f" stroked="f">
            <v:stroke joinstyle="miter"/>
            <v:imagedata r:id="rId15" o:title="base_44_11242_44"/>
            <v:formulas/>
            <v:path o:connecttype="segments"/>
          </v:shape>
        </w:pict>
      </w:r>
      <w:r w:rsidR="00C577D2" w:rsidRPr="00543FAA">
        <w:t>, (1)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где </w:t>
      </w:r>
      <w:r w:rsidR="00543FAA" w:rsidRPr="00543FAA">
        <w:rPr>
          <w:position w:val="-3"/>
        </w:rPr>
        <w:pict>
          <v:shape id="_x0000_i1043" style="width:19.5pt;height:14.25pt" coordsize="" o:spt="100" adj="0,,0" path="" filled="f" stroked="f">
            <v:stroke joinstyle="miter"/>
            <v:imagedata r:id="rId16" o:title="base_44_11242_45"/>
            <v:formulas/>
            <v:path o:connecttype="segments"/>
          </v:shape>
        </w:pict>
      </w:r>
      <w:r w:rsidRPr="00543FAA">
        <w:t xml:space="preserve"> - разность показаний преобразователей давления</w:t>
      </w:r>
      <w:proofErr w:type="gramStart"/>
      <w:r w:rsidRPr="00543FAA">
        <w:t xml:space="preserve"> А</w:t>
      </w:r>
      <w:proofErr w:type="gramEnd"/>
      <w:r w:rsidRPr="00543FAA">
        <w:t xml:space="preserve"> и Б, Па;</w:t>
      </w:r>
    </w:p>
    <w:p w:rsidR="00C577D2" w:rsidRPr="00543FAA" w:rsidRDefault="00543FAA">
      <w:pPr>
        <w:pStyle w:val="ConsPlusNormal"/>
        <w:spacing w:before="220"/>
        <w:ind w:firstLine="540"/>
        <w:jc w:val="both"/>
      </w:pPr>
      <w:r w:rsidRPr="00543FAA">
        <w:rPr>
          <w:position w:val="-3"/>
        </w:rPr>
        <w:pict>
          <v:shape id="_x0000_i1044" style="width:12.75pt;height:14.25pt" coordsize="" o:spt="100" adj="0,,0" path="" filled="f" stroked="f">
            <v:stroke joinstyle="miter"/>
            <v:imagedata r:id="rId17" o:title="base_44_11242_46"/>
            <v:formulas/>
            <v:path o:connecttype="segments"/>
          </v:shape>
        </w:pict>
      </w:r>
      <w:r w:rsidR="00C577D2" w:rsidRPr="00543FAA">
        <w:t>- плотность воды</w:t>
      </w:r>
      <w:proofErr w:type="gramStart"/>
      <w:r w:rsidR="00C577D2" w:rsidRPr="00543FAA">
        <w:t xml:space="preserve">, </w:t>
      </w:r>
      <w:r w:rsidRPr="00543FAA">
        <w:rPr>
          <w:position w:val="-5"/>
        </w:rPr>
        <w:pict>
          <v:shape id="_x0000_i1045" style="width:39.75pt;height:16.5pt" coordsize="" o:spt="100" adj="0,,0" path="" filled="f" stroked="f">
            <v:stroke joinstyle="miter"/>
            <v:imagedata r:id="rId18" o:title="base_44_11242_47"/>
            <v:formulas/>
            <v:path o:connecttype="segments"/>
          </v:shape>
        </w:pict>
      </w:r>
      <w:r w:rsidR="00C577D2" w:rsidRPr="00543FAA">
        <w:t>;</w:t>
      </w:r>
      <w:proofErr w:type="gramEnd"/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V - средняя скорость движения воды в трубопроводе, определяемая по формуле: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543FAA">
      <w:pPr>
        <w:pStyle w:val="ConsPlusNormal"/>
        <w:jc w:val="center"/>
      </w:pPr>
      <w:r w:rsidRPr="00543FAA">
        <w:rPr>
          <w:position w:val="-21"/>
        </w:rPr>
        <w:pict>
          <v:shape id="_x0000_i1046" style="width:50.25pt;height:34.5pt" coordsize="" o:spt="100" adj="0,,0" path="" filled="f" stroked="f">
            <v:stroke joinstyle="miter"/>
            <v:imagedata r:id="rId19" o:title="base_44_11242_48"/>
            <v:formulas/>
            <v:path o:connecttype="segments"/>
          </v:shape>
        </w:pict>
      </w:r>
      <w:r w:rsidR="00C577D2" w:rsidRPr="00543FAA">
        <w:t>, (2)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где Q - расход воды через мерные участки</w:t>
      </w:r>
      <w:proofErr w:type="gramStart"/>
      <w:r w:rsidRPr="00543FAA">
        <w:t xml:space="preserve">, </w:t>
      </w:r>
      <w:r w:rsidR="00543FAA" w:rsidRPr="00543FAA">
        <w:rPr>
          <w:position w:val="-6"/>
        </w:rPr>
        <w:pict>
          <v:shape id="_x0000_i1047" style="width:36.75pt;height:18pt" coordsize="" o:spt="100" adj="0,,0" path="" filled="f" stroked="f">
            <v:stroke joinstyle="miter"/>
            <v:imagedata r:id="rId20" o:title="base_44_11242_49"/>
            <v:formulas/>
            <v:path o:connecttype="segments"/>
          </v:shape>
        </w:pict>
      </w:r>
      <w:r w:rsidRPr="00543FAA">
        <w:t>;</w:t>
      </w:r>
      <w:proofErr w:type="gramEnd"/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d - диаметр проходного сечения мерных участков трубопровода, </w:t>
      </w:r>
      <w:proofErr w:type="gramStart"/>
      <w:r w:rsidRPr="00543FAA">
        <w:t>м</w:t>
      </w:r>
      <w:proofErr w:type="gramEnd"/>
      <w:r w:rsidRPr="00543FAA">
        <w:t>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8.13.4. Значение коэффициента гидравлического сопротивления </w:t>
      </w:r>
      <w:proofErr w:type="gramStart"/>
      <w:r w:rsidRPr="00543FAA">
        <w:t>СВ</w:t>
      </w:r>
      <w:proofErr w:type="gramEnd"/>
      <w:r w:rsidRPr="00543FAA">
        <w:t xml:space="preserve"> следует определять как среднее арифметическое результатов не менее трех измерений.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8.14. Проверка показателей надежности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8.14.1. Проверку полного срока службы сеток на соответствие требованиям п. 5.2.3 проводят путем сбора информации и обработкой данных, полученных в условиях подконтрольной эксплуатации СВ.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Критерием предельного состояния следует считать такое техническое состояние сетки, при котором восстановление ее работоспособности нецелесообразно или невозможно.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8.14.2. Проверку срока </w:t>
      </w:r>
      <w:proofErr w:type="spellStart"/>
      <w:r w:rsidRPr="00543FAA">
        <w:t>сохраняемости</w:t>
      </w:r>
      <w:proofErr w:type="spellEnd"/>
      <w:r w:rsidRPr="00543FAA">
        <w:t xml:space="preserve"> проводят на сетках, прошедших хранение в течение не менее 1 года, при этом </w:t>
      </w:r>
      <w:proofErr w:type="gramStart"/>
      <w:r w:rsidRPr="00543FAA">
        <w:t>СВ</w:t>
      </w:r>
      <w:proofErr w:type="gramEnd"/>
      <w:r w:rsidRPr="00543FAA">
        <w:t xml:space="preserve"> должны быть расконсервированы и подвергнуты испытаниям в объеме, указанном в таблице 2 настоящего стандарта.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Срок </w:t>
      </w:r>
      <w:proofErr w:type="spellStart"/>
      <w:r w:rsidRPr="00543FAA">
        <w:t>сохраняемости</w:t>
      </w:r>
      <w:proofErr w:type="spellEnd"/>
      <w:r w:rsidRPr="00543FAA">
        <w:t xml:space="preserve"> считается подтвержденным, если сетки выдержали данные испытания.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lastRenderedPageBreak/>
        <w:t xml:space="preserve">8.14.3. Проверку показателя установленной безотказной наработки сетки (п. 5.2.3) проводят при давлении </w:t>
      </w:r>
      <w:r w:rsidR="00543FAA" w:rsidRPr="00543FAA">
        <w:rPr>
          <w:position w:val="-8"/>
        </w:rPr>
        <w:pict>
          <v:shape id="_x0000_i1048" style="width:89.25pt;height:20.25pt" coordsize="" o:spt="100" adj="0,,0" path="" filled="f" stroked="f">
            <v:stroke joinstyle="miter"/>
            <v:imagedata r:id="rId8" o:title="base_44_11242_50"/>
            <v:formulas/>
            <v:path o:connecttype="segments"/>
          </v:shape>
        </w:pict>
      </w:r>
      <w:r w:rsidRPr="00543FAA">
        <w:t xml:space="preserve">, </w:t>
      </w:r>
      <w:r w:rsidR="00543FAA" w:rsidRPr="00543FAA">
        <w:rPr>
          <w:position w:val="-8"/>
        </w:rPr>
        <w:pict>
          <v:shape id="_x0000_i1049" style="width:96pt;height:20.25pt" coordsize="" o:spt="100" adj="0,,0" path="" filled="f" stroked="f">
            <v:stroke joinstyle="miter"/>
            <v:imagedata r:id="rId9" o:title="base_44_11242_51"/>
            <v:formulas/>
            <v:path o:connecttype="segments"/>
          </v:shape>
        </w:pict>
      </w:r>
      <w:r w:rsidRPr="00543FAA">
        <w:t xml:space="preserve"> наработкой циклов.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Критерием отказа считают поломку деталей сетки, а также увеличение утечки воды более 30 мм по сравнению со значением, указанным в п. 5.3.2 настоящего стандарта.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Проверку герметичности перекрывания клапаном </w:t>
      </w:r>
      <w:proofErr w:type="spellStart"/>
      <w:r w:rsidRPr="00543FAA">
        <w:t>надклапанной</w:t>
      </w:r>
      <w:proofErr w:type="spellEnd"/>
      <w:r w:rsidRPr="00543FAA">
        <w:t xml:space="preserve"> части сетки проводят по методике, изложенной в п. 8.6.1 настоящего стандарта. Контроль проводят через каждые 100 циклов.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9. Транспортирование и хранение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9.1. Транспортирование сеток допускается любым видом транспорта в упакованном согласно требованиям п. 5.16 настоящего стандарта виде.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9.2. При транспортировании должны соблюдаться правила перевозки грузов, действующие на транспорте данного вида.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9.3. Сетки, подлежащие длительному хранению, должны быть подвергнуты консервации.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9.4. Условия хранения </w:t>
      </w:r>
      <w:proofErr w:type="gramStart"/>
      <w:r w:rsidRPr="00543FAA">
        <w:t>СВ</w:t>
      </w:r>
      <w:proofErr w:type="gramEnd"/>
      <w:r w:rsidRPr="00543FAA">
        <w:t xml:space="preserve"> - по группе 2 ГОСТ 15150; условия транспортирования - по группам 4, 6, 7, 9 ГОСТ 15150.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10. Указания по эксплуатации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10.1. Потребители должны ознакомиться с техническим описанием и руководством по эксплуатации СВ.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 xml:space="preserve">10.2. Расположение сетки со всасывающим рукавом на пожарный автомобиль должно исключать соударения </w:t>
      </w:r>
      <w:proofErr w:type="gramStart"/>
      <w:r w:rsidRPr="00543FAA">
        <w:t>СВ</w:t>
      </w:r>
      <w:proofErr w:type="gramEnd"/>
      <w:r w:rsidRPr="00543FAA">
        <w:t xml:space="preserve"> с твердыми предметами во время движения автомобиля.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10.3. После каждого использования сетки должны быть очищены от грязи и посторонних предметов.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jc w:val="center"/>
        <w:outlineLvl w:val="1"/>
      </w:pPr>
      <w:r w:rsidRPr="00543FAA">
        <w:t>11. Гарантии изготовителя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 xml:space="preserve">11.1. Предприятие-изготовитель гарантирует соответствие </w:t>
      </w:r>
      <w:proofErr w:type="gramStart"/>
      <w:r w:rsidRPr="00543FAA">
        <w:t>СВ</w:t>
      </w:r>
      <w:proofErr w:type="gramEnd"/>
      <w:r w:rsidRPr="00543FAA">
        <w:t xml:space="preserve"> требованиям настоящего стандарта при соблюдении требований по эксплуатации, транспортированию и хранению сеток.</w:t>
      </w:r>
    </w:p>
    <w:p w:rsidR="00C577D2" w:rsidRPr="00543FAA" w:rsidRDefault="00C577D2">
      <w:pPr>
        <w:pStyle w:val="ConsPlusNormal"/>
        <w:spacing w:before="220"/>
        <w:ind w:firstLine="540"/>
        <w:jc w:val="both"/>
      </w:pPr>
      <w:r w:rsidRPr="00543FAA">
        <w:t>11.2. Гарантийный срок устанавливается 18 месяцев со дня ввода сетки в эксплуатацию.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</w:p>
    <w:p w:rsidR="00543FAA" w:rsidRDefault="00543FA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577D2" w:rsidRPr="00543FAA" w:rsidRDefault="00C577D2">
      <w:pPr>
        <w:pStyle w:val="ConsPlusNormal"/>
        <w:jc w:val="right"/>
        <w:outlineLvl w:val="0"/>
      </w:pPr>
      <w:r w:rsidRPr="00543FAA">
        <w:lastRenderedPageBreak/>
        <w:t>Приложение</w:t>
      </w:r>
      <w:proofErr w:type="gramStart"/>
      <w:r w:rsidRPr="00543FAA">
        <w:t xml:space="preserve"> А</w:t>
      </w:r>
      <w:proofErr w:type="gramEnd"/>
    </w:p>
    <w:p w:rsidR="00C577D2" w:rsidRPr="00543FAA" w:rsidRDefault="00C577D2">
      <w:pPr>
        <w:pStyle w:val="ConsPlusNormal"/>
        <w:jc w:val="right"/>
      </w:pPr>
      <w:r w:rsidRPr="00543FAA">
        <w:t>(рекомендуемое)</w:t>
      </w:r>
    </w:p>
    <w:p w:rsidR="00C577D2" w:rsidRPr="00543FAA" w:rsidRDefault="00543FAA">
      <w:pPr>
        <w:pStyle w:val="ConsPlusNormal"/>
        <w:jc w:val="center"/>
      </w:pPr>
      <w:r w:rsidRPr="00543FAA">
        <w:pict>
          <v:shape id="_x0000_i1050" style="width:308.25pt;height:294.75pt" coordsize="" o:spt="100" adj="0,,0" path="" filled="f" stroked="f">
            <v:stroke joinstyle="miter"/>
            <v:imagedata r:id="rId21" o:title="base_44_11242_52"/>
            <v:formulas/>
            <v:path o:connecttype="segments"/>
          </v:shape>
        </w:pict>
      </w:r>
    </w:p>
    <w:p w:rsidR="00C577D2" w:rsidRPr="00543FAA" w:rsidRDefault="00C577D2">
      <w:pPr>
        <w:pStyle w:val="ConsPlusNormal"/>
        <w:jc w:val="center"/>
      </w:pPr>
    </w:p>
    <w:p w:rsidR="00C577D2" w:rsidRPr="00543FAA" w:rsidRDefault="00C577D2">
      <w:pPr>
        <w:pStyle w:val="ConsPlusNormal"/>
        <w:jc w:val="center"/>
      </w:pPr>
      <w:r w:rsidRPr="00543FAA">
        <w:t>1 - верхний корпус; 2 - кольцо; 3 - клапан; 4 - тросик;</w:t>
      </w:r>
    </w:p>
    <w:p w:rsidR="00C577D2" w:rsidRPr="00543FAA" w:rsidRDefault="00C577D2">
      <w:pPr>
        <w:pStyle w:val="ConsPlusNormal"/>
        <w:jc w:val="center"/>
      </w:pPr>
      <w:r w:rsidRPr="00543FAA">
        <w:t>5 - нижний корпус; 6 - решетка; 7 - пружина; 8 - рычаг</w:t>
      </w:r>
    </w:p>
    <w:p w:rsidR="00C577D2" w:rsidRPr="00543FAA" w:rsidRDefault="00C577D2">
      <w:pPr>
        <w:pStyle w:val="ConsPlusNormal"/>
        <w:jc w:val="center"/>
      </w:pPr>
    </w:p>
    <w:p w:rsidR="00C577D2" w:rsidRPr="00543FAA" w:rsidRDefault="00C577D2">
      <w:pPr>
        <w:pStyle w:val="ConsPlusNormal"/>
        <w:jc w:val="center"/>
      </w:pPr>
      <w:bookmarkStart w:id="37" w:name="P378"/>
      <w:bookmarkEnd w:id="37"/>
      <w:r w:rsidRPr="00543FAA">
        <w:t>Рисунок А</w:t>
      </w:r>
      <w:proofErr w:type="gramStart"/>
      <w:r w:rsidRPr="00543FAA">
        <w:t>1</w:t>
      </w:r>
      <w:proofErr w:type="gramEnd"/>
      <w:r w:rsidRPr="00543FAA">
        <w:t>. Сетка всасывающая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C577D2">
      <w:pPr>
        <w:pStyle w:val="ConsPlusNormal"/>
        <w:ind w:firstLine="540"/>
        <w:jc w:val="both"/>
      </w:pPr>
      <w:r w:rsidRPr="00543FAA">
        <w:t>Примечание. Рисунок не определяет конструкцию сетки.</w:t>
      </w:r>
    </w:p>
    <w:p w:rsidR="00C577D2" w:rsidRPr="00543FAA" w:rsidRDefault="00C577D2">
      <w:pPr>
        <w:pStyle w:val="ConsPlusNormal"/>
        <w:ind w:firstLine="540"/>
        <w:jc w:val="both"/>
      </w:pPr>
    </w:p>
    <w:p w:rsidR="00543FAA" w:rsidRDefault="00543FAA">
      <w:pPr>
        <w:rPr>
          <w:rFonts w:ascii="Calibri" w:eastAsia="Times New Roman" w:hAnsi="Calibri" w:cs="Calibri"/>
          <w:szCs w:val="20"/>
          <w:lang w:eastAsia="ru-RU"/>
        </w:rPr>
      </w:pPr>
      <w:bookmarkStart w:id="38" w:name="P386"/>
      <w:bookmarkEnd w:id="38"/>
      <w:r>
        <w:br w:type="page"/>
      </w:r>
    </w:p>
    <w:p w:rsidR="00C577D2" w:rsidRPr="00543FAA" w:rsidRDefault="00C577D2">
      <w:pPr>
        <w:pStyle w:val="ConsPlusNormal"/>
        <w:jc w:val="right"/>
        <w:outlineLvl w:val="0"/>
      </w:pPr>
      <w:bookmarkStart w:id="39" w:name="_GoBack"/>
      <w:bookmarkEnd w:id="39"/>
      <w:r w:rsidRPr="00543FAA">
        <w:lastRenderedPageBreak/>
        <w:t>Приложение Б</w:t>
      </w:r>
    </w:p>
    <w:p w:rsidR="00C577D2" w:rsidRPr="00543FAA" w:rsidRDefault="00C577D2">
      <w:pPr>
        <w:pStyle w:val="ConsPlusNormal"/>
        <w:jc w:val="right"/>
      </w:pPr>
      <w:r w:rsidRPr="00543FAA">
        <w:t>(рекомендуемое)</w:t>
      </w:r>
    </w:p>
    <w:p w:rsidR="00C577D2" w:rsidRPr="00543FAA" w:rsidRDefault="00C577D2">
      <w:pPr>
        <w:pStyle w:val="ConsPlusNormal"/>
        <w:ind w:firstLine="540"/>
        <w:jc w:val="both"/>
      </w:pPr>
    </w:p>
    <w:p w:rsidR="00C577D2" w:rsidRPr="00543FAA" w:rsidRDefault="00543FAA">
      <w:pPr>
        <w:pStyle w:val="ConsPlusNormal"/>
        <w:jc w:val="center"/>
      </w:pPr>
      <w:r w:rsidRPr="00543FAA">
        <w:pict>
          <v:shape id="_x0000_i1051" style="width:379.5pt;height:209.25pt" coordsize="" o:spt="100" adj="0,,0" path="" filled="f" stroked="f">
            <v:stroke joinstyle="miter"/>
            <v:imagedata r:id="rId22" o:title="base_44_11242_53"/>
            <v:formulas/>
            <v:path o:connecttype="segments"/>
          </v:shape>
        </w:pict>
      </w:r>
    </w:p>
    <w:p w:rsidR="00C577D2" w:rsidRPr="00543FAA" w:rsidRDefault="00C577D2">
      <w:pPr>
        <w:pStyle w:val="ConsPlusNormal"/>
        <w:jc w:val="center"/>
      </w:pPr>
    </w:p>
    <w:p w:rsidR="00C577D2" w:rsidRPr="00543FAA" w:rsidRDefault="00C577D2">
      <w:pPr>
        <w:pStyle w:val="ConsPlusNormal"/>
        <w:jc w:val="center"/>
      </w:pPr>
      <w:r w:rsidRPr="00543FAA">
        <w:t>1 - сетка; 2 - емкость (4 м3); 3 - манометр;</w:t>
      </w:r>
    </w:p>
    <w:p w:rsidR="00C577D2" w:rsidRPr="00543FAA" w:rsidRDefault="00C577D2">
      <w:pPr>
        <w:pStyle w:val="ConsPlusNormal"/>
        <w:jc w:val="center"/>
      </w:pPr>
      <w:r w:rsidRPr="00543FAA">
        <w:t>4 - кран; 5 - преобразователь давления (</w:t>
      </w:r>
      <w:r w:rsidR="00543FAA">
        <w:t>«</w:t>
      </w:r>
      <w:r w:rsidRPr="00543FAA">
        <w:t>Сапфир</w:t>
      </w:r>
      <w:r w:rsidR="00543FAA">
        <w:t>»</w:t>
      </w:r>
      <w:r w:rsidRPr="00543FAA">
        <w:t>);</w:t>
      </w:r>
    </w:p>
    <w:p w:rsidR="00C577D2" w:rsidRPr="00543FAA" w:rsidRDefault="00C577D2">
      <w:pPr>
        <w:pStyle w:val="ConsPlusNormal"/>
        <w:jc w:val="center"/>
      </w:pPr>
      <w:r w:rsidRPr="00543FAA">
        <w:t>6 - насос центробежный; 7 - задвижка;</w:t>
      </w:r>
    </w:p>
    <w:p w:rsidR="00C577D2" w:rsidRPr="00543FAA" w:rsidRDefault="00C577D2">
      <w:pPr>
        <w:pStyle w:val="ConsPlusNormal"/>
        <w:jc w:val="center"/>
      </w:pPr>
      <w:r w:rsidRPr="00543FAA">
        <w:t xml:space="preserve">8 - </w:t>
      </w:r>
      <w:proofErr w:type="spellStart"/>
      <w:r w:rsidRPr="00543FAA">
        <w:t>расходомерное</w:t>
      </w:r>
      <w:proofErr w:type="spellEnd"/>
      <w:r w:rsidRPr="00543FAA">
        <w:t xml:space="preserve"> устройство; 9 - уравнительная камера;</w:t>
      </w:r>
    </w:p>
    <w:p w:rsidR="00C577D2" w:rsidRPr="00543FAA" w:rsidRDefault="00C577D2">
      <w:pPr>
        <w:pStyle w:val="ConsPlusNormal"/>
        <w:jc w:val="center"/>
      </w:pPr>
      <w:r w:rsidRPr="00543FAA">
        <w:t xml:space="preserve">10 - мерный участок; 11 - </w:t>
      </w:r>
      <w:proofErr w:type="spellStart"/>
      <w:r w:rsidRPr="00543FAA">
        <w:t>проливочный</w:t>
      </w:r>
      <w:proofErr w:type="spellEnd"/>
      <w:r w:rsidRPr="00543FAA">
        <w:t xml:space="preserve"> кран</w:t>
      </w:r>
    </w:p>
    <w:p w:rsidR="00C577D2" w:rsidRPr="00543FAA" w:rsidRDefault="00C577D2">
      <w:pPr>
        <w:pStyle w:val="ConsPlusNormal"/>
        <w:jc w:val="center"/>
      </w:pPr>
    </w:p>
    <w:p w:rsidR="00C577D2" w:rsidRPr="00543FAA" w:rsidRDefault="00C577D2">
      <w:pPr>
        <w:pStyle w:val="ConsPlusNormal"/>
        <w:jc w:val="center"/>
      </w:pPr>
      <w:r w:rsidRPr="00543FAA">
        <w:t>Рисунок Б</w:t>
      </w:r>
      <w:proofErr w:type="gramStart"/>
      <w:r w:rsidRPr="00543FAA">
        <w:t>1</w:t>
      </w:r>
      <w:proofErr w:type="gramEnd"/>
      <w:r w:rsidRPr="00543FAA">
        <w:t>. Схема стенда для определения коэффициента</w:t>
      </w:r>
    </w:p>
    <w:p w:rsidR="00D23404" w:rsidRPr="00543FAA" w:rsidRDefault="00C577D2" w:rsidP="00543FAA">
      <w:pPr>
        <w:pStyle w:val="ConsPlusNormal"/>
        <w:jc w:val="center"/>
      </w:pPr>
      <w:r w:rsidRPr="00543FAA">
        <w:t>гидравлического сопротивления сеток</w:t>
      </w:r>
    </w:p>
    <w:sectPr w:rsidR="00D23404" w:rsidRPr="00543FAA" w:rsidSect="0017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D2"/>
    <w:rsid w:val="00543FAA"/>
    <w:rsid w:val="007E49D2"/>
    <w:rsid w:val="00C577D2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77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77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77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77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77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77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fontTable" Target="fontTable.xml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4148</Words>
  <Characters>23645</Characters>
  <Application>Microsoft Office Word</Application>
  <DocSecurity>0</DocSecurity>
  <Lines>197</Lines>
  <Paragraphs>55</Paragraphs>
  <ScaleCrop>false</ScaleCrop>
  <Company/>
  <LinksUpToDate>false</LinksUpToDate>
  <CharactersWithSpaces>27738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2017-08-03T17:52:00Z</dcterms:created>
  <dcterms:modified xsi:type="dcterms:W3CDTF">2017-08-03T18:05:00Z</dcterms:modified>
</cp:coreProperties>
</file>