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Утвержден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Главн</w:t>
      </w:r>
      <w:bookmarkStart w:id="0" w:name="_GoBack"/>
      <w:bookmarkEnd w:id="0"/>
      <w:r w:rsidRPr="004011B1">
        <w:rPr>
          <w:rFonts w:ascii="Times New Roman" w:hAnsi="Times New Roman" w:cs="Times New Roman"/>
          <w:sz w:val="24"/>
          <w:szCs w:val="24"/>
        </w:rPr>
        <w:t>ым государственным инспектором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Российской Федерации по пожарному надзору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16 октября 1993 г.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011B1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4011B1">
        <w:rPr>
          <w:rFonts w:ascii="Times New Roman" w:hAnsi="Times New Roman" w:cs="Times New Roman"/>
          <w:sz w:val="24"/>
          <w:szCs w:val="24"/>
        </w:rPr>
        <w:t xml:space="preserve"> в действие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Приказом МВД РФ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от 6 декабря 1993 г. </w:t>
      </w:r>
      <w:r w:rsidR="004011B1" w:rsidRPr="004011B1">
        <w:rPr>
          <w:rFonts w:ascii="Times New Roman" w:hAnsi="Times New Roman" w:cs="Times New Roman"/>
          <w:sz w:val="24"/>
          <w:szCs w:val="24"/>
        </w:rPr>
        <w:t>№</w:t>
      </w:r>
      <w:r w:rsidRPr="004011B1">
        <w:rPr>
          <w:rFonts w:ascii="Times New Roman" w:hAnsi="Times New Roman" w:cs="Times New Roman"/>
          <w:sz w:val="24"/>
          <w:szCs w:val="24"/>
        </w:rPr>
        <w:t xml:space="preserve"> 521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Согласован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с Госстроем России</w:t>
      </w:r>
    </w:p>
    <w:p w:rsidR="00EC559F" w:rsidRPr="004011B1" w:rsidRDefault="00EC5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(письмо от 01.06.93 </w:t>
      </w:r>
      <w:r w:rsidR="004011B1" w:rsidRPr="004011B1">
        <w:rPr>
          <w:rFonts w:ascii="Times New Roman" w:hAnsi="Times New Roman" w:cs="Times New Roman"/>
          <w:sz w:val="24"/>
          <w:szCs w:val="24"/>
        </w:rPr>
        <w:t>№</w:t>
      </w:r>
      <w:r w:rsidRPr="004011B1">
        <w:rPr>
          <w:rFonts w:ascii="Times New Roman" w:hAnsi="Times New Roman" w:cs="Times New Roman"/>
          <w:sz w:val="24"/>
          <w:szCs w:val="24"/>
        </w:rPr>
        <w:t xml:space="preserve"> 13/151)</w:t>
      </w:r>
    </w:p>
    <w:p w:rsidR="00EC559F" w:rsidRPr="004011B1" w:rsidRDefault="00EC55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ПОРЯДОК УЧАСТИЯ ОРГАНОВ ГОСУДАРСТВЕННОГО</w:t>
      </w:r>
    </w:p>
    <w:p w:rsidR="00EC559F" w:rsidRPr="004011B1" w:rsidRDefault="00EC5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ПОЖАРНОГО НАДЗОРА В РАБОТЕ КОМИССИЙ ПО ПРИЕМКЕ</w:t>
      </w:r>
    </w:p>
    <w:p w:rsidR="00EC559F" w:rsidRPr="004011B1" w:rsidRDefault="00EC5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В ЭКСПЛУАТАЦИЮ ЗАКОНЧЕННЫХ СТРОИТЕЛЬСТВОМ ОБЪЕКТОВ</w:t>
      </w:r>
    </w:p>
    <w:p w:rsidR="00EC559F" w:rsidRPr="004011B1" w:rsidRDefault="00EC5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НПБ 05-93</w:t>
      </w:r>
    </w:p>
    <w:p w:rsidR="00EC559F" w:rsidRPr="004011B1" w:rsidRDefault="00EC55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Разработан и подготовлен к утверждению отделом нормирования требований безопасности ГУГПС МВД России (</w:t>
      </w:r>
      <w:proofErr w:type="spellStart"/>
      <w:r w:rsidRPr="004011B1">
        <w:rPr>
          <w:rFonts w:ascii="Times New Roman" w:hAnsi="Times New Roman" w:cs="Times New Roman"/>
          <w:sz w:val="24"/>
          <w:szCs w:val="24"/>
        </w:rPr>
        <w:t>Кондрашин</w:t>
      </w:r>
      <w:proofErr w:type="spellEnd"/>
      <w:r w:rsidRPr="004011B1">
        <w:rPr>
          <w:rFonts w:ascii="Times New Roman" w:hAnsi="Times New Roman" w:cs="Times New Roman"/>
          <w:sz w:val="24"/>
          <w:szCs w:val="24"/>
        </w:rPr>
        <w:t xml:space="preserve"> Ю.М., </w:t>
      </w:r>
      <w:proofErr w:type="spellStart"/>
      <w:r w:rsidRPr="004011B1">
        <w:rPr>
          <w:rFonts w:ascii="Times New Roman" w:hAnsi="Times New Roman" w:cs="Times New Roman"/>
          <w:sz w:val="24"/>
          <w:szCs w:val="24"/>
        </w:rPr>
        <w:t>Татаров</w:t>
      </w:r>
      <w:proofErr w:type="spellEnd"/>
      <w:r w:rsidRPr="004011B1">
        <w:rPr>
          <w:rFonts w:ascii="Times New Roman" w:hAnsi="Times New Roman" w:cs="Times New Roman"/>
          <w:sz w:val="24"/>
          <w:szCs w:val="24"/>
        </w:rPr>
        <w:t xml:space="preserve"> В.Е., Орлов В.В.).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Дата введения в действие 31 января 1994 года.</w:t>
      </w:r>
    </w:p>
    <w:p w:rsidR="00EC559F" w:rsidRPr="004011B1" w:rsidRDefault="00EC55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559F" w:rsidRPr="004011B1" w:rsidRDefault="00EC5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1. Настоящие нормы содержат положения, регламентирующие порядок участия органов государственного пожарного надзора в работе рабочих, государственных и ведомственных комиссий по приемке в эксплуатацию законченных строительством, реконструкцией, реставрацией, техническим перевооружением, капитальным ремонтом, а также отдельных систем противопожарной защиты объектов независимо от источников финансирования, видов и форм собственности и ведомственной принадлежности.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2. Участие представителей органов государственного пожарного надзора в составе рабочих, государственных и ведомственных приемочных комиссий является обязательным.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Приемка в эксплуатацию объектов, подведомственных Министерству обороны Российской Федерации, Министерству безопасности Российской Федерации, специальных объектов, расположенных ниже отметки уровня земли (шахты по добыче полезных ископаемых и т.п.), осуществляется в порядке, установленном соответствующими министерствами, ведомствами и государственными комитетами Российской Федерации.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3. При участии в работе рабочих, государственных и ведомственных комиссий по приемке объектов в эксплуатацию представители органов государственного пожарного надзора обязаны соблюдать действующее законодательство, а также положения СНиП 3.01.04-87 и настоящих норм.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4. В состав комиссий по приемке объектов в эксплуатацию включаются должностные лица органов государственного пожарного надзора, наделенные необходимыми полномочиями. Перечень должностных лиц, которым предоставлено право </w:t>
      </w:r>
      <w:proofErr w:type="gramStart"/>
      <w:r w:rsidRPr="004011B1">
        <w:rPr>
          <w:rFonts w:ascii="Times New Roman" w:hAnsi="Times New Roman" w:cs="Times New Roman"/>
          <w:sz w:val="24"/>
          <w:szCs w:val="24"/>
        </w:rPr>
        <w:t>представлять</w:t>
      </w:r>
      <w:proofErr w:type="gramEnd"/>
      <w:r w:rsidRPr="004011B1">
        <w:rPr>
          <w:rFonts w:ascii="Times New Roman" w:hAnsi="Times New Roman" w:cs="Times New Roman"/>
          <w:sz w:val="24"/>
          <w:szCs w:val="24"/>
        </w:rPr>
        <w:t xml:space="preserve"> соответствующий орган государственного пожарного надзора в составе комиссий, устанавливается приказом руководителя этого органа. Руководитель органа несет ответственность за компетентность и профессиональную подготовленность работников государственного пожарного надзора, наделенных указанными выше полномочиями.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lastRenderedPageBreak/>
        <w:t>К участию в работе комиссии, помимо официального представителя, могут привлекаться работники государственного пожарного надзора, осуществляющие контроль в ходе строительства и дальнейшей эксплуатации объекта.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5. Основанием для включения представителя органа государственного пожарного надзора в состав рабочей, государственной или ведомственной комиссии является официальный запрос заказчика, направляемый не позднее, чем за 15 дней до начала работы комиссии.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6. Замена представителя органа государственного пожарного надзора, назначенного для участия в работе приемочной комиссии, как правило, не допускается. Вынужденная замена представителя органа государственного пожарного надзора (в случае его болезни или других особых обстоятельств) производится с согласия организации, назначившей комиссию, и только после внесения необходимых изменений в документ, объявляющий состав комиссии.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7. Участвуя в рабочей комиссии, представитель органа государственного пожарного надзора обязан: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проверить соответствие выполненных противопожарных мероприятий проектно - сметной документации, стандартам, строительным нормам и правилам производства работ с проведением в необходимых случаях контрольных вскрытий и испытаний конструкций;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принять участие в проверке и приемке смонтированного оборудования и систем противопожарной защиты;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ознакомиться с сертификатами, техническими паспортами и другими документами, удостоверяющими показатели пожарной опасности использованных при строительстве материалов, конструкций и изделий, актами освидетельствования скрытых работ, испытания оборудования, систем и установок противопожарной защиты;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проверить готовность объектов, предназначенных для размещения подразделений Государственной противопожарной службы МВД России, других пожарных формирований и пожарной техники;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сообщить письменно председателю рабочей комиссии мнение органа государственного пожарного надзора о выполнении предусмотренных проектом противопожарных мероприятий и готовности законченного строительством здания, сооружения для предъявления государственной приемочной комиссии, а при наличии недоделок - составить и вручить их перечень.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8. При приемке пускового комплекса (части здания, сооружения), вводимого в эксплуатацию актом рабочей комиссии, представитель органа государственного пожарного надзора, помимо вопросов, указанных в пункте 7 настоящих норм, проверяет наличие и соответствие нормам проектирования противопожарных преград, разделяющих строящуюся и вводимую части, обеспеченность каждой из этих частей не менее</w:t>
      </w:r>
      <w:proofErr w:type="gramStart"/>
      <w:r w:rsidRPr="004011B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011B1">
        <w:rPr>
          <w:rFonts w:ascii="Times New Roman" w:hAnsi="Times New Roman" w:cs="Times New Roman"/>
          <w:sz w:val="24"/>
          <w:szCs w:val="24"/>
        </w:rPr>
        <w:t xml:space="preserve"> чем двумя самостоятельными эвакуационными выходами, выполнение мероприятий по обеспечению бесперебойной работы систем и установок противопожарной защиты и противопожарного водоснабжения.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9. Участвуя в государственной или ведомственной приемочной комиссии, представитель органа государственного пожарного надзора обязан: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проверить устранение недоделок, выявленных в ходе работы рабочей комиссии по утвержденной комиссией программе;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lastRenderedPageBreak/>
        <w:t>ознакомиться с документацией, представляемой заказчиком комиссии;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назначить, при необходимости, и принять участие в проведении контрольных опробований, испытаний и проверке оборудования и систем противопожарной защиты.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10. При выявлении на объекте, намечаемом к вводу в эксплуатацию, нарушений противопожарных требований нормативных документов или невыполнении (</w:t>
      </w:r>
      <w:proofErr w:type="spellStart"/>
      <w:r w:rsidRPr="004011B1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4011B1">
        <w:rPr>
          <w:rFonts w:ascii="Times New Roman" w:hAnsi="Times New Roman" w:cs="Times New Roman"/>
          <w:sz w:val="24"/>
          <w:szCs w:val="24"/>
        </w:rPr>
        <w:t xml:space="preserve"> недоделок), предусмотренных проектом противопожарных мероприятий, представитель органа государственного пожарного надзора письменно излагает председателю комиссии Особое мнение, при этом акт государственной или ведомственной приемочной комиссии не подписывается.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4011B1">
        <w:rPr>
          <w:rFonts w:ascii="Times New Roman" w:hAnsi="Times New Roman" w:cs="Times New Roman"/>
          <w:sz w:val="24"/>
          <w:szCs w:val="24"/>
        </w:rPr>
        <w:t>Подпись представителя органа государственного пожарного надзора в акте государственной или ведомственной приемочной комиссии, а также в акте рабочей комиссии на отдельно стоящие здания и сооружения, встроенные или пристроенные помещения производственного и вспомогательного назначения, сооружения (помещения) гражданской обороны, входящие в состав объекта, вводимые в действие в процессе строительства объекта, титульные временные здания и сооружения, строительство которых осуществляется за счет средств, предусмотренных</w:t>
      </w:r>
      <w:proofErr w:type="gramEnd"/>
      <w:r w:rsidRPr="004011B1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4011B1" w:rsidRPr="004011B1">
        <w:rPr>
          <w:rFonts w:ascii="Times New Roman" w:hAnsi="Times New Roman" w:cs="Times New Roman"/>
          <w:sz w:val="24"/>
          <w:szCs w:val="24"/>
        </w:rPr>
        <w:t>«</w:t>
      </w:r>
      <w:r w:rsidRPr="004011B1">
        <w:rPr>
          <w:rFonts w:ascii="Times New Roman" w:hAnsi="Times New Roman" w:cs="Times New Roman"/>
          <w:sz w:val="24"/>
          <w:szCs w:val="24"/>
        </w:rPr>
        <w:t>Временные здания и сооружения</w:t>
      </w:r>
      <w:r w:rsidR="004011B1" w:rsidRPr="004011B1">
        <w:rPr>
          <w:rFonts w:ascii="Times New Roman" w:hAnsi="Times New Roman" w:cs="Times New Roman"/>
          <w:sz w:val="24"/>
          <w:szCs w:val="24"/>
        </w:rPr>
        <w:t>»</w:t>
      </w:r>
      <w:r w:rsidRPr="004011B1">
        <w:rPr>
          <w:rFonts w:ascii="Times New Roman" w:hAnsi="Times New Roman" w:cs="Times New Roman"/>
          <w:sz w:val="24"/>
          <w:szCs w:val="24"/>
        </w:rPr>
        <w:t xml:space="preserve"> сводного сметного расчета стоимости строительства, является согласием представляемого им органа на ввод объекта (здания, сооружения) в эксплуатацию со дня его подписания.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12. Акт рабочей, государственной или ведомственной комиссии подписывается только тем представителем органа государственного пожарного надзора, который является членом комиссии. Подпись иного должностного лица (в том числе вышестоящего) является недействительной.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4011B1">
        <w:rPr>
          <w:rFonts w:ascii="Times New Roman" w:hAnsi="Times New Roman" w:cs="Times New Roman"/>
          <w:sz w:val="24"/>
          <w:szCs w:val="24"/>
        </w:rPr>
        <w:t>По объектам, принятым в эксплуатацию без участия в составе приемочной комиссии представителя органа государственного пожарного надзора, без его подписи в акте или с другими отступлениями от установленного порядка, органом государственного пожарного надзора должны приниматься необходимые меры в соответствии с действующим законодательством, вплоть до временной приостановки эксплуатации объекта, до соответствующего оформления необходимых документов комиссии или устранения имеющихся недостатков.</w:t>
      </w:r>
      <w:proofErr w:type="gramEnd"/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14. Разногласия между представителями органа государственного пожарного надзора и заинтересованных организаций по вопросу ввода объекта в эксплуатацию рассматриваются руководителем высшего или соответствующего территориального органа государственного пожарного надзора.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15. Представитель органа государственного пожарного надзора, участвующий в работе приемочной комиссии, несет персональную ответственность за принимаемые решения.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Вышестоящие должностные лица органов государственного пожарного надзора, понуждающие своего представителя к подписанию акта с нарушениями установленного порядка, привлекаются к ответственности в соответствии с действующим законодательством.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16. О результатах участия в работе приемочной комиссии представитель органа государственного пожарного надзора докладывает письменно руководителю органа, от которого он был назначен в состав комиссии.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 xml:space="preserve">При участии в работе приемочной комиссии руководителя органа государственного </w:t>
      </w:r>
      <w:r w:rsidRPr="004011B1">
        <w:rPr>
          <w:rFonts w:ascii="Times New Roman" w:hAnsi="Times New Roman" w:cs="Times New Roman"/>
          <w:sz w:val="24"/>
          <w:szCs w:val="24"/>
        </w:rPr>
        <w:lastRenderedPageBreak/>
        <w:t>пожарного надзора им составляется справка о результатах работы в составе приемочной комиссии.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В наблюдательном деле на новостройку и журнале учета новостроек делаются соответствующие отметки об окончании строительства и результатах работы представителя органа государственного пожарного надзора в приемочной комиссии.</w:t>
      </w:r>
    </w:p>
    <w:p w:rsidR="00EC559F" w:rsidRPr="004011B1" w:rsidRDefault="00EC5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1B1">
        <w:rPr>
          <w:rFonts w:ascii="Times New Roman" w:hAnsi="Times New Roman" w:cs="Times New Roman"/>
          <w:sz w:val="24"/>
          <w:szCs w:val="24"/>
        </w:rPr>
        <w:t>Порядок хранения (передачи) материалов наблюдательного дела после подписания акта приемочной комиссии определяется территориальным органом государственного пожарного надзора.</w:t>
      </w:r>
    </w:p>
    <w:sectPr w:rsidR="00EC559F" w:rsidRPr="004011B1" w:rsidSect="004011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9F"/>
    <w:rsid w:val="004011B1"/>
    <w:rsid w:val="007E49D2"/>
    <w:rsid w:val="00D23404"/>
    <w:rsid w:val="00E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2017-08-02T08:24:00Z</dcterms:created>
  <dcterms:modified xsi:type="dcterms:W3CDTF">2017-08-02T08:36:00Z</dcterms:modified>
</cp:coreProperties>
</file>