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D40B15" w:rsidP="00D07C6B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D07C6B">
              <w:rPr>
                <w:b w:val="0"/>
                <w:sz w:val="28"/>
                <w:szCs w:val="28"/>
                <w:u w:val="single"/>
              </w:rPr>
              <w:t>5</w:t>
            </w:r>
            <w:bookmarkStart w:id="1" w:name="_GoBack"/>
            <w:bookmarkEnd w:id="1"/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471427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D40B1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D40B15">
              <w:rPr>
                <w:b w:val="0"/>
                <w:sz w:val="28"/>
                <w:szCs w:val="28"/>
                <w:u w:val="single"/>
              </w:rPr>
              <w:t>396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3301" w:rsidRDefault="004D3301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D40B15" w:rsidP="00C13642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поощрении сотрудников МЧС России в ознаменование празднования 85-й годовщины образования гражданской обороны Российской Федерации</w:t>
      </w: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4D3301" w:rsidRDefault="004D3301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D40B15" w:rsidRDefault="00C13642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1364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</w:t>
      </w:r>
      <w:r w:rsidR="00D40B1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исполнение Указов Президента Российской Федерации и решений Правительства Российской Федерации МЧС России выполняет ряд мероприятий, направленных на дальнейшее развитие структуры Министерства осуществлен переход системы МЧС России на трех уровневую систему управления и финансирования в целях повышения эффективности деятельности с учетом современных социально-экономических условий и требований по сокращению расходов не текущее содержание.</w:t>
      </w:r>
      <w:proofErr w:type="gramEnd"/>
    </w:p>
    <w:p w:rsidR="00D40B15" w:rsidRDefault="00D40B15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Высвободившиеся финансовые средства при реализации вышеуказанных мероприятий направляются на социальную поддержку сотрудников МЧС России, повышение эффективности деятельности органов управления и подразделений, модернизацию пожарно-спасательных и других подразделений, реагирующих на чрезвычайные ситуации, последствий и бедствий.</w:t>
      </w:r>
    </w:p>
    <w:p w:rsidR="00EE5CAE" w:rsidRDefault="00D40B15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Вместе с тем, этот год – юбилейный для гражданской обороны</w:t>
      </w:r>
      <w:r w:rsidR="00EE5C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нашей страны. Свое 85-летие отмечает система, ставшая одним из гарантов безопасности государства.</w:t>
      </w:r>
    </w:p>
    <w:p w:rsidR="00EE5CAE" w:rsidRDefault="00EE5CAE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всех этапах развития гражданская оборона обеспечивала безопасность государства, повышала уровень защищенности населения, материальных и культурных ценностей от опасностей, возникающих при военных конфликтах и чрезвычайных ситуациях.</w:t>
      </w:r>
    </w:p>
    <w:p w:rsidR="00EE5CAE" w:rsidRDefault="00EE5CAE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историю гражданской обороны вписано немало героических страниц. Наиболее яркая из них – вклад в победу бойцов местной противовоздушной обороны в годы Великой Отечественной войны.</w:t>
      </w:r>
    </w:p>
    <w:p w:rsidR="004D3301" w:rsidRDefault="00EE5CAE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Силами МПВО осуществлялось обезвреживание авиабомб, ликвидировались пожары и возгорания, восстанавливались здания, предотвращались аварии, оказывалась медицинская помощь пострадавшим</w:t>
      </w:r>
      <w:r w:rsidR="004D330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Благодаря этому удалось спасти </w:t>
      </w:r>
      <w:r w:rsidR="004D330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миллионы жизней, сохранить тысячи стратегически важных объектов экономики и памятников культуры.</w:t>
      </w:r>
    </w:p>
    <w:p w:rsidR="004D3301" w:rsidRDefault="004D3301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 годами система гражданской обороны крепла, доказываю свою значимость и состоятельность.</w:t>
      </w:r>
    </w:p>
    <w:p w:rsidR="004D3301" w:rsidRDefault="004D3301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Сегодня гражданская оборона Российской Федерации – это мощная система, включающая огромный материальный, технический и человеческий потенциал, который направлен на обеспечение безопасности государства и его граждан от опасностей, возникающих при военных конфликтах, и от угроз природного и техногенного характера.</w:t>
      </w:r>
    </w:p>
    <w:p w:rsidR="004D3301" w:rsidRDefault="004D3301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современных условиях гражданская оборона решает широкий спектр задач и играет исключительную роль в предупреждении и ликвидации последствий ЧС, пожаров и техногенных катастроф, в повышении уровня подготовки населения к действиям в чрезвычайных ситуациях и формировании культуры безопасности жизнедеятельности.</w:t>
      </w:r>
    </w:p>
    <w:p w:rsidR="004D3301" w:rsidRDefault="004D3301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Силы гражданской обороны последовательно увеличивают свой потенциал, активно осваивают современную технику и передовые технологии, улучшают подготовку личного состава.</w:t>
      </w:r>
    </w:p>
    <w:p w:rsidR="006D3753" w:rsidRPr="006D3753" w:rsidRDefault="004D3301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 профессионализм, оперативность, эффективность и готовность к работе в самых тяжелых условиях и в связи с празднованием 85-й годовщины образования гражданской обороны Российской Федерации</w:t>
      </w:r>
      <w:r w:rsidR="00EE5C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471427" w:rsidRDefault="00471427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ACA" w:rsidRPr="00492ACA" w:rsidRDefault="004D3301" w:rsidP="00492ACA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Осуществить дополнительные выплаты личному составу МЧС России в соответствии с Планом строительства и развития сил и средств МЧС России</w:t>
      </w:r>
      <w:r w:rsidR="00262A11">
        <w:rPr>
          <w:rFonts w:ascii="Times New Roman" w:eastAsia="Times New Roman" w:hAnsi="Times New Roman" w:cs="Times New Roman"/>
          <w:sz w:val="28"/>
          <w:szCs w:val="28"/>
        </w:rPr>
        <w:t xml:space="preserve"> на 2016-2020 годы, утвержденным Указом Президента Российской Федерации от 22.12.2015 № 652с, </w:t>
      </w:r>
      <w:r w:rsidR="00262A11">
        <w:rPr>
          <w:rFonts w:ascii="Times New Roman" w:eastAsia="Times New Roman" w:hAnsi="Times New Roman" w:cs="Times New Roman"/>
          <w:sz w:val="28"/>
          <w:szCs w:val="28"/>
        </w:rPr>
        <w:t>Указом Президента Российской Федерации</w:t>
      </w:r>
      <w:r w:rsidR="00262A11">
        <w:rPr>
          <w:rFonts w:ascii="Times New Roman" w:eastAsia="Times New Roman" w:hAnsi="Times New Roman" w:cs="Times New Roman"/>
          <w:sz w:val="28"/>
          <w:szCs w:val="28"/>
        </w:rPr>
        <w:t xml:space="preserve"> от 26.12.2006 № 1459 «О дополнительных мерах по повышению эффективности использования средств на оплату труда работников федеральных органов исполнительной власти», приказами МЧС России от 07.12.2012 № 751 «Об</w:t>
      </w:r>
      <w:proofErr w:type="gramEnd"/>
      <w:r w:rsidR="00262A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62A11">
        <w:rPr>
          <w:rFonts w:ascii="Times New Roman" w:eastAsia="Times New Roman" w:hAnsi="Times New Roman" w:cs="Times New Roman"/>
          <w:sz w:val="28"/>
          <w:szCs w:val="28"/>
        </w:rPr>
        <w:t xml:space="preserve">утверждении Порядка обеспечения денежным довольствием военнослужащих спасательных воинских формирований МЧС России» (с изменениями, внесенными приказами МЧС России от 28.11.2013 № 763, от 26.05.2015 № 261, от 30.03.2016 № 156), от 21.03.2013 № 195 «Об утверждении Порядка обеспечения денежным довольствием сотрудников федеральной </w:t>
      </w:r>
      <w:r w:rsidR="00492ACA" w:rsidRPr="00492ACA">
        <w:rPr>
          <w:rFonts w:ascii="Times New Roman" w:eastAsia="Times New Roman" w:hAnsi="Times New Roman" w:cs="Times New Roman"/>
          <w:sz w:val="28"/>
          <w:szCs w:val="28"/>
        </w:rPr>
        <w:t>противопожарной службы Государственной противопожарной службы» (с изменениями, внесенными приказами МЧС России от 28.11.2013 № 764. от 11.02.2015 № 66, от 26.05.2015 № 261, от 30.03.2016 № 156</w:t>
      </w:r>
      <w:proofErr w:type="gramEnd"/>
      <w:r w:rsidR="00492ACA" w:rsidRPr="00492ACA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gramStart"/>
      <w:r w:rsidR="00492ACA" w:rsidRPr="00492ACA">
        <w:rPr>
          <w:rFonts w:ascii="Times New Roman" w:eastAsia="Times New Roman" w:hAnsi="Times New Roman" w:cs="Times New Roman"/>
          <w:sz w:val="28"/>
          <w:szCs w:val="28"/>
        </w:rPr>
        <w:t xml:space="preserve">от 26.10.2006 № 616 «О денежном содержании федеральных государственных гражданских служащих МЧС России» (с изменениями, внесенными приказами МЧС России от 01.04.2008 № 158, от 06.04.2012 № 180), от 28.12.2015 № 700 «О системе оплаты труда работников бюджетных, автономных и казенных учреждений МЧС России и гражданского персонала спасательных воинских формирований МЧС России» (далее </w:t>
      </w:r>
      <w:r w:rsidR="00492AC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92ACA" w:rsidRPr="00492ACA">
        <w:rPr>
          <w:rFonts w:ascii="Times New Roman" w:eastAsia="Times New Roman" w:hAnsi="Times New Roman" w:cs="Times New Roman"/>
          <w:sz w:val="28"/>
          <w:szCs w:val="28"/>
        </w:rPr>
        <w:t xml:space="preserve"> сотрудники), а также решением Президента Российской Федерации об улучшении уровня социальной защиты</w:t>
      </w:r>
      <w:proofErr w:type="gramEnd"/>
      <w:r w:rsidR="00492ACA" w:rsidRPr="00492ACA">
        <w:rPr>
          <w:rFonts w:ascii="Times New Roman" w:eastAsia="Times New Roman" w:hAnsi="Times New Roman" w:cs="Times New Roman"/>
          <w:sz w:val="28"/>
          <w:szCs w:val="28"/>
        </w:rPr>
        <w:t xml:space="preserve"> личного состава системы МЧС России в следующих размерах:</w:t>
      </w:r>
    </w:p>
    <w:p w:rsidR="00492ACA" w:rsidRPr="00492ACA" w:rsidRDefault="00492ACA" w:rsidP="00492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военнослужащим спасательных воинских формирований, проходящим военную службу по контракту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 35,0 тыс. руб. на каждого сотрудника;</w:t>
      </w:r>
    </w:p>
    <w:p w:rsidR="00492ACA" w:rsidRPr="00492ACA" w:rsidRDefault="00492ACA" w:rsidP="00492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ACA" w:rsidRPr="00492ACA" w:rsidRDefault="00492ACA" w:rsidP="00492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сотрудникам федеральной противопожарной службы Государственной противопожарной службы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 35,0 тыс. руб. на каждого сотрудника;</w:t>
      </w:r>
    </w:p>
    <w:p w:rsidR="00492ACA" w:rsidRPr="00492ACA" w:rsidRDefault="00492ACA" w:rsidP="00492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государственным гражданским служащим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 35,0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ab/>
        <w:t>тыс. руб. на каждого сотрудника;</w:t>
      </w:r>
    </w:p>
    <w:p w:rsidR="00492ACA" w:rsidRPr="00492ACA" w:rsidRDefault="00492ACA" w:rsidP="00492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гражданскому персоналу поисково-спасательных формирований и центров Государственной инспекции по маломерным судам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 35,0 тыс. руб. на каждого сотрудника;</w:t>
      </w:r>
    </w:p>
    <w:p w:rsidR="00492ACA" w:rsidRPr="00492ACA" w:rsidRDefault="00492ACA" w:rsidP="00492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военнослужащим и сотрудникам территориальных органов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 30,0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>руб. на каждого сотрудника;</w:t>
      </w:r>
    </w:p>
    <w:p w:rsidR="00492ACA" w:rsidRPr="00492ACA" w:rsidRDefault="00492ACA" w:rsidP="00492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гражданскому персоналу спасательных воинских формирований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 30,0 тыс. руб. на каждого сотрудника;</w:t>
      </w:r>
    </w:p>
    <w:p w:rsidR="00492ACA" w:rsidRPr="00492ACA" w:rsidRDefault="00492ACA" w:rsidP="00492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военнослужащим и гражданскому персоналу авиационно-спасательных центров МЧС России, Авиационно-спасательной компании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 30,0 тыс. руб. на каждого сотрудника;</w:t>
      </w:r>
    </w:p>
    <w:p w:rsidR="00492ACA" w:rsidRPr="00492ACA" w:rsidRDefault="00492ACA" w:rsidP="00492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сотрудникам и работникам испытательных пожарных лабораторий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 30,0 тыс. руб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 на каждого сотрудника;</w:t>
      </w:r>
    </w:p>
    <w:p w:rsidR="00492ACA" w:rsidRPr="00492ACA" w:rsidRDefault="00492ACA" w:rsidP="00492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ACA">
        <w:rPr>
          <w:rFonts w:ascii="Times New Roman" w:eastAsia="Times New Roman" w:hAnsi="Times New Roman" w:cs="Times New Roman"/>
          <w:sz w:val="28"/>
          <w:szCs w:val="28"/>
        </w:rPr>
        <w:t>сотрудникам</w:t>
      </w:r>
      <w:proofErr w:type="gramStart"/>
      <w:r w:rsidRPr="00492AC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92ACA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аботникам и гражданскому персоналу научно-исследовательских институтов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 30,0 тыс. руб. на каждого сотрудника;</w:t>
      </w:r>
    </w:p>
    <w:p w:rsidR="00492ACA" w:rsidRPr="00492ACA" w:rsidRDefault="00492ACA" w:rsidP="00492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военнослужащим, сотрудникам, гражданскому персоналу и работникам образовательных организаций МЧС России высшего профессионального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 30,0 тыс. руб. на каждого сотрудника;</w:t>
      </w:r>
    </w:p>
    <w:p w:rsidR="00492ACA" w:rsidRPr="00492ACA" w:rsidRDefault="00492ACA" w:rsidP="00492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гражданскому персоналу медицинских учреждений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 30,0 тыс. руб. на каждого сотрудника;</w:t>
      </w:r>
    </w:p>
    <w:p w:rsidR="00CA013C" w:rsidRDefault="00492ACA" w:rsidP="00CA0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сотрудникам и работникам учебных центров дополнительного образования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92ACA">
        <w:rPr>
          <w:rFonts w:ascii="Times New Roman" w:eastAsia="Times New Roman" w:hAnsi="Times New Roman" w:cs="Times New Roman"/>
          <w:sz w:val="28"/>
          <w:szCs w:val="28"/>
        </w:rPr>
        <w:t xml:space="preserve"> 30,0 тыс. руб. на каждого сотрудника;</w:t>
      </w:r>
    </w:p>
    <w:p w:rsidR="00CA013C" w:rsidRPr="00CA013C" w:rsidRDefault="00CA013C" w:rsidP="00CA0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13C">
        <w:rPr>
          <w:rFonts w:ascii="Times New Roman" w:eastAsia="Times New Roman" w:hAnsi="Times New Roman" w:cs="Times New Roman"/>
          <w:sz w:val="28"/>
          <w:szCs w:val="28"/>
        </w:rPr>
        <w:t xml:space="preserve">работникам федеральной противопожарной службы Государственной противопожарной службы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A013C">
        <w:rPr>
          <w:rFonts w:ascii="Times New Roman" w:eastAsia="Times New Roman" w:hAnsi="Times New Roman" w:cs="Times New Roman"/>
          <w:sz w:val="28"/>
          <w:szCs w:val="28"/>
        </w:rPr>
        <w:t xml:space="preserve"> 25,0 тыс. руб. на каждого сотрудника.</w:t>
      </w:r>
    </w:p>
    <w:p w:rsidR="00CA013C" w:rsidRPr="00CA013C" w:rsidRDefault="00CA013C" w:rsidP="00CA013C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13C">
        <w:rPr>
          <w:rFonts w:ascii="Times New Roman" w:eastAsia="Times New Roman" w:hAnsi="Times New Roman" w:cs="Times New Roman"/>
          <w:sz w:val="28"/>
          <w:szCs w:val="28"/>
        </w:rPr>
        <w:t>Финансово-экономическому департаменту в срок до 26.09.2017 года довести казенным учреждениям дополнительные лимиты бюджетных обязательств на указанные выплаты.</w:t>
      </w:r>
    </w:p>
    <w:p w:rsidR="00CA013C" w:rsidRPr="00CA013C" w:rsidRDefault="00CA013C" w:rsidP="00CA013C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13C">
        <w:rPr>
          <w:rFonts w:ascii="Times New Roman" w:eastAsia="Times New Roman" w:hAnsi="Times New Roman" w:cs="Times New Roman"/>
          <w:sz w:val="28"/>
          <w:szCs w:val="28"/>
        </w:rPr>
        <w:t>Начальникам территориальных органов МЧС России:</w:t>
      </w:r>
    </w:p>
    <w:p w:rsidR="00CA013C" w:rsidRPr="00CA013C" w:rsidRDefault="00CA013C" w:rsidP="00CA0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13C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работу по </w:t>
      </w:r>
      <w:proofErr w:type="gramStart"/>
      <w:r w:rsidRPr="00CA013C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CA013C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осуществлением поощрительной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13C">
        <w:rPr>
          <w:rFonts w:ascii="Times New Roman" w:eastAsia="Times New Roman" w:hAnsi="Times New Roman" w:cs="Times New Roman"/>
          <w:sz w:val="28"/>
          <w:szCs w:val="28"/>
        </w:rPr>
        <w:t>выплаты сотрудникам в строгом соответствии с указанными размерами;</w:t>
      </w:r>
    </w:p>
    <w:p w:rsidR="00CA013C" w:rsidRPr="00CA013C" w:rsidRDefault="00CA013C" w:rsidP="00CA01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13C">
        <w:rPr>
          <w:rFonts w:ascii="Times New Roman" w:eastAsia="Times New Roman" w:hAnsi="Times New Roman" w:cs="Times New Roman"/>
          <w:sz w:val="28"/>
          <w:szCs w:val="28"/>
        </w:rPr>
        <w:t>доложить о проделанной работе и произведенных выплатах в срок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13C">
        <w:rPr>
          <w:rFonts w:ascii="Times New Roman" w:eastAsia="Times New Roman" w:hAnsi="Times New Roman" w:cs="Times New Roman"/>
          <w:sz w:val="28"/>
          <w:szCs w:val="28"/>
        </w:rPr>
        <w:t>03.10.2017</w:t>
      </w:r>
      <w:r w:rsidRPr="00CA013C">
        <w:rPr>
          <w:rFonts w:ascii="Times New Roman" w:eastAsia="Times New Roman" w:hAnsi="Times New Roman" w:cs="Times New Roman"/>
          <w:sz w:val="28"/>
          <w:szCs w:val="28"/>
        </w:rPr>
        <w:tab/>
        <w:t>года через Финансово-экономический департамент.</w:t>
      </w:r>
    </w:p>
    <w:p w:rsidR="00CA013C" w:rsidRPr="00CA013C" w:rsidRDefault="00CA013C" w:rsidP="00CA013C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13C">
        <w:rPr>
          <w:rFonts w:ascii="Times New Roman" w:eastAsia="Times New Roman" w:hAnsi="Times New Roman" w:cs="Times New Roman"/>
          <w:sz w:val="28"/>
          <w:szCs w:val="28"/>
        </w:rPr>
        <w:t>Руководителям учреждений и организаций МЧС России в срок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13C">
        <w:rPr>
          <w:rFonts w:ascii="Times New Roman" w:eastAsia="Times New Roman" w:hAnsi="Times New Roman" w:cs="Times New Roman"/>
          <w:sz w:val="28"/>
          <w:szCs w:val="28"/>
        </w:rPr>
        <w:t>02.10.2017</w:t>
      </w:r>
      <w:r w:rsidRPr="00CA013C">
        <w:rPr>
          <w:rFonts w:ascii="Times New Roman" w:eastAsia="Times New Roman" w:hAnsi="Times New Roman" w:cs="Times New Roman"/>
          <w:sz w:val="28"/>
          <w:szCs w:val="28"/>
        </w:rPr>
        <w:tab/>
        <w:t>года обеспечить выплату и доложить в установленном порядке.</w:t>
      </w:r>
    </w:p>
    <w:p w:rsidR="00CA013C" w:rsidRPr="00CA013C" w:rsidRDefault="00CA013C" w:rsidP="00CA013C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13C">
        <w:rPr>
          <w:rFonts w:ascii="Times New Roman" w:eastAsia="Times New Roman" w:hAnsi="Times New Roman" w:cs="Times New Roman"/>
          <w:sz w:val="28"/>
          <w:szCs w:val="28"/>
        </w:rPr>
        <w:t>Начальникам бюджетных и автономных учреждений (организаций) МЧС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13C">
        <w:rPr>
          <w:rFonts w:ascii="Times New Roman" w:eastAsia="Times New Roman" w:hAnsi="Times New Roman" w:cs="Times New Roman"/>
          <w:sz w:val="28"/>
          <w:szCs w:val="28"/>
        </w:rPr>
        <w:t xml:space="preserve">России </w:t>
      </w:r>
      <w:proofErr w:type="gramStart"/>
      <w:r w:rsidRPr="00CA013C">
        <w:rPr>
          <w:rFonts w:ascii="Times New Roman" w:eastAsia="Times New Roman" w:hAnsi="Times New Roman" w:cs="Times New Roman"/>
          <w:sz w:val="28"/>
          <w:szCs w:val="28"/>
        </w:rPr>
        <w:t>произвести выплату за счет</w:t>
      </w:r>
      <w:proofErr w:type="gramEnd"/>
      <w:r w:rsidRPr="00CA013C">
        <w:rPr>
          <w:rFonts w:ascii="Times New Roman" w:eastAsia="Times New Roman" w:hAnsi="Times New Roman" w:cs="Times New Roman"/>
          <w:sz w:val="28"/>
          <w:szCs w:val="28"/>
        </w:rPr>
        <w:t xml:space="preserve"> средств учреждения.</w:t>
      </w:r>
    </w:p>
    <w:p w:rsidR="00CA013C" w:rsidRPr="00CA013C" w:rsidRDefault="00CA013C" w:rsidP="00CA013C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13C">
        <w:rPr>
          <w:rFonts w:ascii="Times New Roman" w:eastAsia="Times New Roman" w:hAnsi="Times New Roman" w:cs="Times New Roman"/>
          <w:sz w:val="28"/>
          <w:szCs w:val="28"/>
        </w:rPr>
        <w:t>Возложить на руководителей территориальных органов, организаций и учреждений МЧС России персональную ответственность за своевременное и полное обеспечение личного состава дополнительными выплатами в связи с празднованием 85-й годовщины образования гражданской обороны Российской Федерации и выполнение настоящего приказа.</w:t>
      </w:r>
    </w:p>
    <w:p w:rsidR="00CA013C" w:rsidRPr="00CA013C" w:rsidRDefault="00CA013C" w:rsidP="00CA01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642" w:rsidRDefault="00CA013C" w:rsidP="00CA013C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13C">
        <w:rPr>
          <w:rFonts w:ascii="Times New Roman" w:eastAsia="Times New Roman" w:hAnsi="Times New Roman" w:cs="Times New Roman"/>
          <w:sz w:val="28"/>
          <w:szCs w:val="28"/>
        </w:rPr>
        <w:t>Главному управлению подготовки совместно с Управлением информирования населения организовать проведение разъяснительной работы о размерах и порядке поощрительных выплат личному составу МЧС России к 85 годовщине гражданской обороны.</w:t>
      </w:r>
    </w:p>
    <w:p w:rsidR="00CA013C" w:rsidRDefault="00CA013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CB148B" wp14:editId="55DFEC31">
            <wp:simplePos x="0" y="0"/>
            <wp:positionH relativeFrom="column">
              <wp:posOffset>2575560</wp:posOffset>
            </wp:positionH>
            <wp:positionV relativeFrom="paragraph">
              <wp:posOffset>66040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221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12211D" w:rsidSect="00CA013C">
      <w:footerReference w:type="even" r:id="rId11"/>
      <w:footerReference w:type="first" r:id="rId12"/>
      <w:pgSz w:w="11905" w:h="16837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270" w:rsidRDefault="00AE2270">
      <w:pPr>
        <w:spacing w:after="0" w:line="240" w:lineRule="auto"/>
      </w:pPr>
      <w:r>
        <w:separator/>
      </w:r>
    </w:p>
  </w:endnote>
  <w:endnote w:type="continuationSeparator" w:id="0">
    <w:p w:rsidR="00AE2270" w:rsidRDefault="00AE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BB" w:rsidRDefault="00AE227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9424BB" w:rsidRDefault="009424BB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BB" w:rsidRDefault="00AE2270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9424BB" w:rsidRDefault="009424BB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270" w:rsidRDefault="00AE2270">
      <w:pPr>
        <w:spacing w:after="0" w:line="240" w:lineRule="auto"/>
      </w:pPr>
      <w:r>
        <w:separator/>
      </w:r>
    </w:p>
  </w:footnote>
  <w:footnote w:type="continuationSeparator" w:id="0">
    <w:p w:rsidR="00AE2270" w:rsidRDefault="00AE2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5D16F2"/>
    <w:multiLevelType w:val="hybridMultilevel"/>
    <w:tmpl w:val="C4EC3B84"/>
    <w:lvl w:ilvl="0" w:tplc="4FD87E9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A601AA"/>
    <w:multiLevelType w:val="hybridMultilevel"/>
    <w:tmpl w:val="A206583E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A3600B1E">
      <w:start w:val="1"/>
      <w:numFmt w:val="decimal"/>
      <w:lvlText w:val="%2."/>
      <w:lvlJc w:val="left"/>
      <w:pPr>
        <w:ind w:left="1894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59F6711"/>
    <w:multiLevelType w:val="hybridMultilevel"/>
    <w:tmpl w:val="80FCD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6C57638"/>
    <w:multiLevelType w:val="singleLevel"/>
    <w:tmpl w:val="2C285102"/>
    <w:lvl w:ilvl="0">
      <w:start w:val="12"/>
      <w:numFmt w:val="decimal"/>
      <w:lvlText w:val="%1."/>
      <w:lvlJc w:val="left"/>
    </w:lvl>
  </w:abstractNum>
  <w:abstractNum w:abstractNumId="6">
    <w:nsid w:val="0B6F4CB6"/>
    <w:multiLevelType w:val="singleLevel"/>
    <w:tmpl w:val="2CD0A002"/>
    <w:lvl w:ilvl="0">
      <w:start w:val="7"/>
      <w:numFmt w:val="decimal"/>
      <w:lvlText w:val="%1."/>
      <w:lvlJc w:val="left"/>
    </w:lvl>
  </w:abstractNum>
  <w:abstractNum w:abstractNumId="7">
    <w:nsid w:val="0C582B9A"/>
    <w:multiLevelType w:val="multilevel"/>
    <w:tmpl w:val="FD2A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830197"/>
    <w:multiLevelType w:val="hybridMultilevel"/>
    <w:tmpl w:val="3132A49E"/>
    <w:lvl w:ilvl="0" w:tplc="F842A33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DC028A1"/>
    <w:multiLevelType w:val="singleLevel"/>
    <w:tmpl w:val="C390F7A2"/>
    <w:lvl w:ilvl="0">
      <w:start w:val="71"/>
      <w:numFmt w:val="decimal"/>
      <w:lvlText w:val="%1."/>
      <w:lvlJc w:val="left"/>
    </w:lvl>
  </w:abstractNum>
  <w:abstractNum w:abstractNumId="10">
    <w:nsid w:val="0E632C1F"/>
    <w:multiLevelType w:val="singleLevel"/>
    <w:tmpl w:val="B2BC5EF4"/>
    <w:lvl w:ilvl="0">
      <w:start w:val="10"/>
      <w:numFmt w:val="decimal"/>
      <w:lvlText w:val="%1."/>
      <w:lvlJc w:val="left"/>
    </w:lvl>
  </w:abstractNum>
  <w:abstractNum w:abstractNumId="11">
    <w:nsid w:val="12795B43"/>
    <w:multiLevelType w:val="singleLevel"/>
    <w:tmpl w:val="DC4E609C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2">
    <w:nsid w:val="14A4090B"/>
    <w:multiLevelType w:val="singleLevel"/>
    <w:tmpl w:val="5882D046"/>
    <w:lvl w:ilvl="0">
      <w:start w:val="86"/>
      <w:numFmt w:val="decimal"/>
      <w:lvlText w:val="%1."/>
      <w:lvlJc w:val="left"/>
    </w:lvl>
  </w:abstractNum>
  <w:abstractNum w:abstractNumId="13">
    <w:nsid w:val="201B74C9"/>
    <w:multiLevelType w:val="singleLevel"/>
    <w:tmpl w:val="2AA8C98E"/>
    <w:lvl w:ilvl="0">
      <w:start w:val="100"/>
      <w:numFmt w:val="decimal"/>
      <w:lvlText w:val="%1."/>
      <w:lvlJc w:val="left"/>
    </w:lvl>
  </w:abstractNum>
  <w:abstractNum w:abstractNumId="14">
    <w:nsid w:val="21851B5A"/>
    <w:multiLevelType w:val="multilevel"/>
    <w:tmpl w:val="E45061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F44608"/>
    <w:multiLevelType w:val="singleLevel"/>
    <w:tmpl w:val="BECADCF8"/>
    <w:lvl w:ilvl="0">
      <w:start w:val="80"/>
      <w:numFmt w:val="decimal"/>
      <w:lvlText w:val="%1."/>
      <w:lvlJc w:val="left"/>
    </w:lvl>
  </w:abstractNum>
  <w:abstractNum w:abstractNumId="16">
    <w:nsid w:val="228D350B"/>
    <w:multiLevelType w:val="multilevel"/>
    <w:tmpl w:val="5B20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37A420D"/>
    <w:multiLevelType w:val="hybridMultilevel"/>
    <w:tmpl w:val="8E84C7FA"/>
    <w:lvl w:ilvl="0" w:tplc="486CE3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3C04082"/>
    <w:multiLevelType w:val="singleLevel"/>
    <w:tmpl w:val="F602662C"/>
    <w:lvl w:ilvl="0">
      <w:start w:val="97"/>
      <w:numFmt w:val="decimal"/>
      <w:lvlText w:val="%1."/>
      <w:lvlJc w:val="left"/>
    </w:lvl>
  </w:abstractNum>
  <w:abstractNum w:abstractNumId="19">
    <w:nsid w:val="28C72508"/>
    <w:multiLevelType w:val="hybridMultilevel"/>
    <w:tmpl w:val="0302CCEA"/>
    <w:lvl w:ilvl="0" w:tplc="0152E0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2D12776"/>
    <w:multiLevelType w:val="multilevel"/>
    <w:tmpl w:val="279604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2E364C1"/>
    <w:multiLevelType w:val="singleLevel"/>
    <w:tmpl w:val="01685D52"/>
    <w:lvl w:ilvl="0">
      <w:start w:val="3"/>
      <w:numFmt w:val="decimal"/>
      <w:lvlText w:val="%1."/>
      <w:lvlJc w:val="left"/>
    </w:lvl>
  </w:abstractNum>
  <w:abstractNum w:abstractNumId="22">
    <w:nsid w:val="3473628D"/>
    <w:multiLevelType w:val="hybridMultilevel"/>
    <w:tmpl w:val="337A56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CA24AD8"/>
    <w:multiLevelType w:val="singleLevel"/>
    <w:tmpl w:val="E8A00600"/>
    <w:lvl w:ilvl="0">
      <w:start w:val="68"/>
      <w:numFmt w:val="decimal"/>
      <w:lvlText w:val="%1."/>
      <w:lvlJc w:val="left"/>
    </w:lvl>
  </w:abstractNum>
  <w:abstractNum w:abstractNumId="25">
    <w:nsid w:val="405C4832"/>
    <w:multiLevelType w:val="hybridMultilevel"/>
    <w:tmpl w:val="EB1AE666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1631C5E"/>
    <w:multiLevelType w:val="singleLevel"/>
    <w:tmpl w:val="D8F86530"/>
    <w:lvl w:ilvl="0">
      <w:start w:val="73"/>
      <w:numFmt w:val="decimal"/>
      <w:lvlText w:val="%1."/>
      <w:lvlJc w:val="left"/>
    </w:lvl>
  </w:abstractNum>
  <w:abstractNum w:abstractNumId="29">
    <w:nsid w:val="53285FFA"/>
    <w:multiLevelType w:val="multilevel"/>
    <w:tmpl w:val="8F3C60D8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135A11"/>
    <w:multiLevelType w:val="singleLevel"/>
    <w:tmpl w:val="EAC65498"/>
    <w:lvl w:ilvl="0">
      <w:start w:val="60"/>
      <w:numFmt w:val="decimal"/>
      <w:lvlText w:val="%1."/>
      <w:lvlJc w:val="left"/>
    </w:lvl>
  </w:abstractNum>
  <w:abstractNum w:abstractNumId="31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8557B1"/>
    <w:multiLevelType w:val="singleLevel"/>
    <w:tmpl w:val="F0A22FF4"/>
    <w:lvl w:ilvl="0">
      <w:start w:val="82"/>
      <w:numFmt w:val="decimal"/>
      <w:lvlText w:val="%1."/>
      <w:lvlJc w:val="left"/>
    </w:lvl>
  </w:abstractNum>
  <w:abstractNum w:abstractNumId="33">
    <w:nsid w:val="66645E3B"/>
    <w:multiLevelType w:val="singleLevel"/>
    <w:tmpl w:val="70D62AE2"/>
    <w:lvl w:ilvl="0">
      <w:start w:val="1"/>
      <w:numFmt w:val="decimal"/>
      <w:lvlText w:val="%1."/>
      <w:lvlJc w:val="left"/>
    </w:lvl>
  </w:abstractNum>
  <w:abstractNum w:abstractNumId="34">
    <w:nsid w:val="67AF0506"/>
    <w:multiLevelType w:val="singleLevel"/>
    <w:tmpl w:val="ECB6C494"/>
    <w:lvl w:ilvl="0">
      <w:start w:val="76"/>
      <w:numFmt w:val="decimal"/>
      <w:lvlText w:val="%1."/>
      <w:lvlJc w:val="left"/>
    </w:lvl>
  </w:abstractNum>
  <w:abstractNum w:abstractNumId="35">
    <w:nsid w:val="696D42EE"/>
    <w:multiLevelType w:val="singleLevel"/>
    <w:tmpl w:val="ECF2C7F2"/>
    <w:lvl w:ilvl="0">
      <w:start w:val="95"/>
      <w:numFmt w:val="decimal"/>
      <w:lvlText w:val="%1."/>
      <w:lvlJc w:val="left"/>
    </w:lvl>
  </w:abstractNum>
  <w:abstractNum w:abstractNumId="36">
    <w:nsid w:val="6A6E4D77"/>
    <w:multiLevelType w:val="hybridMultilevel"/>
    <w:tmpl w:val="D854A6DE"/>
    <w:lvl w:ilvl="0" w:tplc="2B32A2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0E12B25"/>
    <w:multiLevelType w:val="hybridMultilevel"/>
    <w:tmpl w:val="C674D45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38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1C26044"/>
    <w:multiLevelType w:val="hybridMultilevel"/>
    <w:tmpl w:val="55028500"/>
    <w:lvl w:ilvl="0" w:tplc="ED28C7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4F64648"/>
    <w:multiLevelType w:val="singleLevel"/>
    <w:tmpl w:val="0BFAD8EC"/>
    <w:lvl w:ilvl="0">
      <w:start w:val="103"/>
      <w:numFmt w:val="decimal"/>
      <w:lvlText w:val="%1."/>
      <w:lvlJc w:val="left"/>
    </w:lvl>
  </w:abstractNum>
  <w:abstractNum w:abstractNumId="41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1"/>
  </w:num>
  <w:num w:numId="3">
    <w:abstractNumId w:val="26"/>
  </w:num>
  <w:num w:numId="4">
    <w:abstractNumId w:val="0"/>
  </w:num>
  <w:num w:numId="5">
    <w:abstractNumId w:val="41"/>
  </w:num>
  <w:num w:numId="6">
    <w:abstractNumId w:val="38"/>
  </w:num>
  <w:num w:numId="7">
    <w:abstractNumId w:val="31"/>
  </w:num>
  <w:num w:numId="8">
    <w:abstractNumId w:val="23"/>
  </w:num>
  <w:num w:numId="9">
    <w:abstractNumId w:val="39"/>
  </w:num>
  <w:num w:numId="10">
    <w:abstractNumId w:val="7"/>
  </w:num>
  <w:num w:numId="11">
    <w:abstractNumId w:val="16"/>
  </w:num>
  <w:num w:numId="12">
    <w:abstractNumId w:val="29"/>
  </w:num>
  <w:num w:numId="13">
    <w:abstractNumId w:val="4"/>
  </w:num>
  <w:num w:numId="14">
    <w:abstractNumId w:val="8"/>
  </w:num>
  <w:num w:numId="15">
    <w:abstractNumId w:val="19"/>
  </w:num>
  <w:num w:numId="16">
    <w:abstractNumId w:val="2"/>
  </w:num>
  <w:num w:numId="17">
    <w:abstractNumId w:val="36"/>
  </w:num>
  <w:num w:numId="18">
    <w:abstractNumId w:val="3"/>
  </w:num>
  <w:num w:numId="19">
    <w:abstractNumId w:val="11"/>
  </w:num>
  <w:num w:numId="20">
    <w:abstractNumId w:val="25"/>
  </w:num>
  <w:num w:numId="21">
    <w:abstractNumId w:val="17"/>
  </w:num>
  <w:num w:numId="22">
    <w:abstractNumId w:val="33"/>
  </w:num>
  <w:num w:numId="23">
    <w:abstractNumId w:val="21"/>
  </w:num>
  <w:num w:numId="24">
    <w:abstractNumId w:val="6"/>
  </w:num>
  <w:num w:numId="25">
    <w:abstractNumId w:val="10"/>
  </w:num>
  <w:num w:numId="26">
    <w:abstractNumId w:val="5"/>
  </w:num>
  <w:num w:numId="27">
    <w:abstractNumId w:val="30"/>
  </w:num>
  <w:num w:numId="28">
    <w:abstractNumId w:val="24"/>
  </w:num>
  <w:num w:numId="29">
    <w:abstractNumId w:val="9"/>
  </w:num>
  <w:num w:numId="30">
    <w:abstractNumId w:val="28"/>
  </w:num>
  <w:num w:numId="31">
    <w:abstractNumId w:val="34"/>
  </w:num>
  <w:num w:numId="32">
    <w:abstractNumId w:val="15"/>
  </w:num>
  <w:num w:numId="33">
    <w:abstractNumId w:val="32"/>
  </w:num>
  <w:num w:numId="34">
    <w:abstractNumId w:val="12"/>
  </w:num>
  <w:num w:numId="35">
    <w:abstractNumId w:val="35"/>
  </w:num>
  <w:num w:numId="36">
    <w:abstractNumId w:val="18"/>
  </w:num>
  <w:num w:numId="37">
    <w:abstractNumId w:val="13"/>
  </w:num>
  <w:num w:numId="38">
    <w:abstractNumId w:val="40"/>
  </w:num>
  <w:num w:numId="39">
    <w:abstractNumId w:val="20"/>
  </w:num>
  <w:num w:numId="40">
    <w:abstractNumId w:val="14"/>
  </w:num>
  <w:num w:numId="41">
    <w:abstractNumId w:val="37"/>
  </w:num>
  <w:num w:numId="42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23FC4"/>
    <w:rsid w:val="0013012D"/>
    <w:rsid w:val="00141C22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2A11"/>
    <w:rsid w:val="00263C8E"/>
    <w:rsid w:val="00265C50"/>
    <w:rsid w:val="00282984"/>
    <w:rsid w:val="0029559A"/>
    <w:rsid w:val="0029685B"/>
    <w:rsid w:val="002A228E"/>
    <w:rsid w:val="002B73CA"/>
    <w:rsid w:val="002E756E"/>
    <w:rsid w:val="002F31B8"/>
    <w:rsid w:val="002F33FD"/>
    <w:rsid w:val="0030394B"/>
    <w:rsid w:val="0030624F"/>
    <w:rsid w:val="00316FB6"/>
    <w:rsid w:val="00321383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3624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33CAC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2070"/>
    <w:rsid w:val="00832993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24BB"/>
    <w:rsid w:val="00945590"/>
    <w:rsid w:val="00945A7B"/>
    <w:rsid w:val="00945D34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E5BF1"/>
    <w:rsid w:val="009E65C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E2270"/>
    <w:rsid w:val="00AE3247"/>
    <w:rsid w:val="00B00238"/>
    <w:rsid w:val="00B06167"/>
    <w:rsid w:val="00B07B1E"/>
    <w:rsid w:val="00B17F89"/>
    <w:rsid w:val="00B24041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7190"/>
    <w:rsid w:val="00C10FF3"/>
    <w:rsid w:val="00C13642"/>
    <w:rsid w:val="00C42543"/>
    <w:rsid w:val="00C46EFE"/>
    <w:rsid w:val="00C654BF"/>
    <w:rsid w:val="00C6683C"/>
    <w:rsid w:val="00C679E0"/>
    <w:rsid w:val="00C718A4"/>
    <w:rsid w:val="00C74A7F"/>
    <w:rsid w:val="00C75532"/>
    <w:rsid w:val="00CA013C"/>
    <w:rsid w:val="00CA558B"/>
    <w:rsid w:val="00CA65C1"/>
    <w:rsid w:val="00CA72CF"/>
    <w:rsid w:val="00CB1691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07C6B"/>
    <w:rsid w:val="00D1137C"/>
    <w:rsid w:val="00D148EE"/>
    <w:rsid w:val="00D40B15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37C7E"/>
    <w:rsid w:val="00E400E6"/>
    <w:rsid w:val="00E43D57"/>
    <w:rsid w:val="00E70E94"/>
    <w:rsid w:val="00E806B4"/>
    <w:rsid w:val="00E94DA8"/>
    <w:rsid w:val="00EB0EDB"/>
    <w:rsid w:val="00ED0779"/>
    <w:rsid w:val="00ED0A18"/>
    <w:rsid w:val="00ED1AF3"/>
    <w:rsid w:val="00EE4430"/>
    <w:rsid w:val="00EE5192"/>
    <w:rsid w:val="00EE5CAE"/>
    <w:rsid w:val="00EF2280"/>
    <w:rsid w:val="00F11CCD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4BEAD-ECA0-4B12-ACA1-48D385146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2478</TotalTime>
  <Pages>1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2017-09-26T18:41:00Z</dcterms:modified>
</cp:coreProperties>
</file>