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AB5" w:rsidRPr="007E699A" w:rsidRDefault="00E70AB5">
      <w:pPr>
        <w:pStyle w:val="ConsPlusNormal"/>
        <w:jc w:val="right"/>
        <w:outlineLvl w:val="0"/>
      </w:pPr>
      <w:proofErr w:type="gramStart"/>
      <w:r w:rsidRPr="007E699A">
        <w:t>Принят</w:t>
      </w:r>
      <w:proofErr w:type="gramEnd"/>
      <w:r w:rsidRPr="007E699A">
        <w:t xml:space="preserve"> и введен в действие</w:t>
      </w:r>
    </w:p>
    <w:p w:rsidR="00E70AB5" w:rsidRPr="007E699A" w:rsidRDefault="00E70AB5">
      <w:pPr>
        <w:pStyle w:val="ConsPlusNormal"/>
        <w:jc w:val="right"/>
      </w:pPr>
      <w:r w:rsidRPr="007E699A">
        <w:t>Постановлением Госстандарта РФ</w:t>
      </w:r>
    </w:p>
    <w:p w:rsidR="00E70AB5" w:rsidRPr="007E699A" w:rsidRDefault="00E70AB5">
      <w:pPr>
        <w:pStyle w:val="ConsPlusNormal"/>
        <w:jc w:val="right"/>
      </w:pPr>
      <w:bookmarkStart w:id="0" w:name="_GoBack"/>
      <w:bookmarkEnd w:id="0"/>
      <w:r w:rsidRPr="007E699A">
        <w:t>от 13 ноября 1996 г</w:t>
      </w:r>
      <w:r w:rsidR="007E699A" w:rsidRPr="007E699A">
        <w:t>ода</w:t>
      </w:r>
      <w:r w:rsidRPr="007E699A">
        <w:t xml:space="preserve"> </w:t>
      </w:r>
      <w:r w:rsidR="007E699A">
        <w:t>№</w:t>
      </w:r>
      <w:r w:rsidRPr="007E699A">
        <w:t xml:space="preserve"> 619</w:t>
      </w:r>
    </w:p>
    <w:p w:rsidR="00E70AB5" w:rsidRPr="007E699A" w:rsidRDefault="00E70AB5">
      <w:pPr>
        <w:pStyle w:val="ConsPlusNormal"/>
        <w:jc w:val="center"/>
      </w:pPr>
    </w:p>
    <w:p w:rsidR="00E70AB5" w:rsidRPr="007E699A" w:rsidRDefault="00E70AB5">
      <w:pPr>
        <w:pStyle w:val="ConsPlusTitle"/>
        <w:jc w:val="center"/>
      </w:pPr>
      <w:r w:rsidRPr="007E699A">
        <w:t>ГОСУДАРСТВЕННЫЙ СТАНДАРТ РОССИЙСКОЙ ФЕДЕРАЦИИ</w:t>
      </w:r>
    </w:p>
    <w:p w:rsidR="00E70AB5" w:rsidRPr="007E699A" w:rsidRDefault="00E70AB5">
      <w:pPr>
        <w:pStyle w:val="ConsPlusTitle"/>
        <w:jc w:val="center"/>
      </w:pPr>
    </w:p>
    <w:p w:rsidR="00E70AB5" w:rsidRPr="007E699A" w:rsidRDefault="00E70AB5">
      <w:pPr>
        <w:pStyle w:val="ConsPlusTitle"/>
        <w:jc w:val="center"/>
      </w:pPr>
      <w:r w:rsidRPr="007E699A">
        <w:t xml:space="preserve">УСТАНОВКИ ГАЗОВОГО </w:t>
      </w:r>
      <w:hyperlink r:id="rId8" w:history="1">
        <w:r w:rsidRPr="00504B95">
          <w:rPr>
            <w:rStyle w:val="a6"/>
            <w:color w:val="auto"/>
            <w:u w:val="none"/>
          </w:rPr>
          <w:t>ПОЖАРОТУШЕНИЯ АВТОМАТИЧЕСКИЕ</w:t>
        </w:r>
      </w:hyperlink>
    </w:p>
    <w:p w:rsidR="00E70AB5" w:rsidRPr="007E699A" w:rsidRDefault="00E70AB5">
      <w:pPr>
        <w:pStyle w:val="ConsPlusTitle"/>
        <w:jc w:val="center"/>
      </w:pPr>
    </w:p>
    <w:p w:rsidR="00E70AB5" w:rsidRPr="007E699A" w:rsidRDefault="00E70AB5">
      <w:pPr>
        <w:pStyle w:val="ConsPlusTitle"/>
        <w:jc w:val="center"/>
      </w:pPr>
      <w:r w:rsidRPr="007E699A">
        <w:t>ОБЩИЕ ТЕХНИЧЕСКИЕ ТРЕБОВАНИЯ. МЕТОДЫ ИСПЫТАНИЙ</w:t>
      </w:r>
    </w:p>
    <w:p w:rsidR="00E70AB5" w:rsidRPr="007E699A" w:rsidRDefault="00E70AB5">
      <w:pPr>
        <w:pStyle w:val="ConsPlusTitle"/>
        <w:jc w:val="center"/>
      </w:pPr>
    </w:p>
    <w:p w:rsidR="00E70AB5" w:rsidRPr="007E699A" w:rsidRDefault="00E70AB5">
      <w:pPr>
        <w:pStyle w:val="ConsPlusTitle"/>
        <w:jc w:val="center"/>
      </w:pPr>
      <w:proofErr w:type="spellStart"/>
      <w:r w:rsidRPr="007E699A">
        <w:t>Automatic</w:t>
      </w:r>
      <w:proofErr w:type="spellEnd"/>
      <w:r w:rsidRPr="007E699A">
        <w:t xml:space="preserve"> </w:t>
      </w:r>
      <w:proofErr w:type="spellStart"/>
      <w:r w:rsidRPr="007E699A">
        <w:t>gas</w:t>
      </w:r>
      <w:proofErr w:type="spellEnd"/>
      <w:r w:rsidRPr="007E699A">
        <w:t xml:space="preserve"> </w:t>
      </w:r>
      <w:proofErr w:type="spellStart"/>
      <w:r w:rsidRPr="007E699A">
        <w:t>fire</w:t>
      </w:r>
      <w:proofErr w:type="spellEnd"/>
      <w:r w:rsidRPr="007E699A">
        <w:t xml:space="preserve"> </w:t>
      </w:r>
      <w:proofErr w:type="spellStart"/>
      <w:r w:rsidRPr="007E699A">
        <w:t>extinguishing</w:t>
      </w:r>
      <w:proofErr w:type="spellEnd"/>
      <w:r w:rsidRPr="007E699A">
        <w:t xml:space="preserve"> </w:t>
      </w:r>
      <w:proofErr w:type="spellStart"/>
      <w:r w:rsidRPr="007E699A">
        <w:t>systems</w:t>
      </w:r>
      <w:proofErr w:type="spellEnd"/>
      <w:r w:rsidRPr="007E699A">
        <w:t>.</w:t>
      </w:r>
    </w:p>
    <w:p w:rsidR="00E70AB5" w:rsidRPr="007E699A" w:rsidRDefault="00E70AB5">
      <w:pPr>
        <w:pStyle w:val="ConsPlusTitle"/>
        <w:jc w:val="center"/>
      </w:pPr>
      <w:proofErr w:type="spellStart"/>
      <w:r w:rsidRPr="007E699A">
        <w:t>General</w:t>
      </w:r>
      <w:proofErr w:type="spellEnd"/>
      <w:r w:rsidRPr="007E699A">
        <w:t xml:space="preserve"> </w:t>
      </w:r>
      <w:proofErr w:type="spellStart"/>
      <w:r w:rsidRPr="007E699A">
        <w:t>technical</w:t>
      </w:r>
      <w:proofErr w:type="spellEnd"/>
      <w:r w:rsidRPr="007E699A">
        <w:t xml:space="preserve"> </w:t>
      </w:r>
      <w:proofErr w:type="spellStart"/>
      <w:r w:rsidRPr="007E699A">
        <w:t>requirements</w:t>
      </w:r>
      <w:proofErr w:type="spellEnd"/>
      <w:r w:rsidRPr="007E699A">
        <w:t xml:space="preserve">. </w:t>
      </w:r>
      <w:proofErr w:type="spellStart"/>
      <w:r w:rsidRPr="007E699A">
        <w:t>Test</w:t>
      </w:r>
      <w:proofErr w:type="spellEnd"/>
      <w:r w:rsidRPr="007E699A">
        <w:t xml:space="preserve"> </w:t>
      </w:r>
      <w:proofErr w:type="spellStart"/>
      <w:r w:rsidRPr="007E699A">
        <w:t>methods</w:t>
      </w:r>
      <w:proofErr w:type="spellEnd"/>
    </w:p>
    <w:p w:rsidR="00E70AB5" w:rsidRPr="007E699A" w:rsidRDefault="00E70AB5">
      <w:pPr>
        <w:pStyle w:val="ConsPlusTitle"/>
        <w:jc w:val="center"/>
      </w:pPr>
    </w:p>
    <w:p w:rsidR="00E70AB5" w:rsidRPr="007E699A" w:rsidRDefault="00E70AB5">
      <w:pPr>
        <w:pStyle w:val="ConsPlusTitle"/>
        <w:jc w:val="center"/>
      </w:pPr>
      <w:r w:rsidRPr="007E699A">
        <w:t xml:space="preserve">ГОСТ </w:t>
      </w:r>
      <w:proofErr w:type="gramStart"/>
      <w:r w:rsidRPr="007E699A">
        <w:t>Р</w:t>
      </w:r>
      <w:proofErr w:type="gramEnd"/>
      <w:r w:rsidRPr="007E699A">
        <w:t xml:space="preserve"> 50969-96</w:t>
      </w:r>
    </w:p>
    <w:p w:rsidR="007E699A" w:rsidRPr="007E699A" w:rsidRDefault="007E699A">
      <w:pPr>
        <w:pStyle w:val="ConsPlusNormal"/>
        <w:jc w:val="center"/>
      </w:pPr>
    </w:p>
    <w:p w:rsidR="00E70AB5" w:rsidRPr="007E699A" w:rsidRDefault="00E70AB5">
      <w:pPr>
        <w:pStyle w:val="ConsPlusNormal"/>
        <w:jc w:val="center"/>
        <w:rPr>
          <w:i/>
          <w:sz w:val="20"/>
        </w:rPr>
      </w:pPr>
      <w:r w:rsidRPr="007E699A">
        <w:rPr>
          <w:i/>
          <w:sz w:val="20"/>
        </w:rPr>
        <w:t>Список изменяющих документов</w:t>
      </w:r>
    </w:p>
    <w:p w:rsidR="00E70AB5" w:rsidRPr="007E699A" w:rsidRDefault="00E70AB5">
      <w:pPr>
        <w:pStyle w:val="ConsPlusNormal"/>
        <w:jc w:val="center"/>
      </w:pPr>
      <w:r w:rsidRPr="007E699A">
        <w:rPr>
          <w:i/>
          <w:sz w:val="20"/>
        </w:rPr>
        <w:t xml:space="preserve">(в ред. Изменения </w:t>
      </w:r>
      <w:r w:rsidR="007E699A">
        <w:rPr>
          <w:i/>
          <w:sz w:val="20"/>
        </w:rPr>
        <w:t>№</w:t>
      </w:r>
      <w:r w:rsidRPr="007E699A">
        <w:rPr>
          <w:i/>
          <w:sz w:val="20"/>
        </w:rPr>
        <w:t xml:space="preserve"> 1, утв. Приказом</w:t>
      </w:r>
      <w:r w:rsidR="007E699A" w:rsidRPr="007E699A">
        <w:rPr>
          <w:i/>
          <w:sz w:val="20"/>
        </w:rPr>
        <w:t xml:space="preserve"> </w:t>
      </w:r>
      <w:proofErr w:type="spellStart"/>
      <w:r w:rsidRPr="007E699A">
        <w:rPr>
          <w:i/>
          <w:sz w:val="20"/>
        </w:rPr>
        <w:t>Росстандарта</w:t>
      </w:r>
      <w:proofErr w:type="spellEnd"/>
      <w:r w:rsidRPr="007E699A">
        <w:rPr>
          <w:i/>
          <w:sz w:val="20"/>
        </w:rPr>
        <w:t xml:space="preserve"> от 29.01.2014 </w:t>
      </w:r>
      <w:r w:rsidR="007E699A">
        <w:rPr>
          <w:i/>
          <w:sz w:val="20"/>
        </w:rPr>
        <w:t>№</w:t>
      </w:r>
      <w:r w:rsidRPr="007E699A">
        <w:rPr>
          <w:i/>
          <w:sz w:val="20"/>
        </w:rPr>
        <w:t xml:space="preserve"> 8-ст)</w:t>
      </w:r>
    </w:p>
    <w:p w:rsidR="00E70AB5" w:rsidRPr="007E699A" w:rsidRDefault="00E70AB5">
      <w:pPr>
        <w:pStyle w:val="ConsPlusNormal"/>
        <w:ind w:firstLine="540"/>
        <w:jc w:val="both"/>
      </w:pPr>
    </w:p>
    <w:p w:rsidR="00E70AB5" w:rsidRPr="007E699A" w:rsidRDefault="00E70AB5">
      <w:pPr>
        <w:pStyle w:val="ConsPlusNormal"/>
        <w:jc w:val="right"/>
      </w:pPr>
      <w:r w:rsidRPr="007E699A">
        <w:t>Группа Г88</w:t>
      </w:r>
    </w:p>
    <w:p w:rsidR="00E70AB5" w:rsidRPr="007E699A" w:rsidRDefault="00E70AB5">
      <w:pPr>
        <w:pStyle w:val="ConsPlusNormal"/>
        <w:ind w:firstLine="540"/>
        <w:jc w:val="both"/>
      </w:pPr>
    </w:p>
    <w:p w:rsidR="00E70AB5" w:rsidRPr="007E699A" w:rsidRDefault="00E70AB5">
      <w:pPr>
        <w:pStyle w:val="ConsPlusNormal"/>
        <w:jc w:val="right"/>
      </w:pPr>
      <w:r w:rsidRPr="007E699A">
        <w:t>ОКС 13.220.30;</w:t>
      </w:r>
    </w:p>
    <w:p w:rsidR="00E70AB5" w:rsidRPr="007E699A" w:rsidRDefault="00E70AB5">
      <w:pPr>
        <w:pStyle w:val="ConsPlusNormal"/>
        <w:jc w:val="right"/>
      </w:pPr>
      <w:r w:rsidRPr="007E699A">
        <w:t>ОКП 48 5487</w:t>
      </w:r>
    </w:p>
    <w:p w:rsidR="00E70AB5" w:rsidRPr="007E699A" w:rsidRDefault="00E70AB5">
      <w:pPr>
        <w:pStyle w:val="ConsPlusNormal"/>
        <w:ind w:firstLine="540"/>
        <w:jc w:val="both"/>
      </w:pPr>
    </w:p>
    <w:p w:rsidR="00E70AB5" w:rsidRPr="007E699A" w:rsidRDefault="00E70AB5">
      <w:pPr>
        <w:pStyle w:val="ConsPlusNormal"/>
        <w:jc w:val="right"/>
      </w:pPr>
      <w:r w:rsidRPr="007E699A">
        <w:t>Дата введения</w:t>
      </w:r>
    </w:p>
    <w:p w:rsidR="00E70AB5" w:rsidRPr="007E699A" w:rsidRDefault="00E70AB5">
      <w:pPr>
        <w:pStyle w:val="ConsPlusNormal"/>
        <w:jc w:val="right"/>
      </w:pPr>
      <w:r w:rsidRPr="007E699A">
        <w:t>1 июля 1997 года</w:t>
      </w:r>
    </w:p>
    <w:p w:rsidR="00E70AB5" w:rsidRPr="007E699A" w:rsidRDefault="00E70AB5">
      <w:pPr>
        <w:pStyle w:val="ConsPlusNormal"/>
        <w:ind w:firstLine="540"/>
        <w:jc w:val="both"/>
      </w:pPr>
    </w:p>
    <w:p w:rsidR="00E70AB5" w:rsidRPr="007E699A" w:rsidRDefault="00E70AB5">
      <w:pPr>
        <w:pStyle w:val="ConsPlusNormal"/>
        <w:jc w:val="center"/>
        <w:outlineLvl w:val="1"/>
        <w:rPr>
          <w:b/>
        </w:rPr>
      </w:pPr>
      <w:r w:rsidRPr="007E699A">
        <w:rPr>
          <w:b/>
        </w:rPr>
        <w:t>ПРЕДИСЛОВИЕ</w:t>
      </w:r>
    </w:p>
    <w:p w:rsidR="00E70AB5" w:rsidRPr="007E699A" w:rsidRDefault="00E70AB5">
      <w:pPr>
        <w:pStyle w:val="ConsPlusNormal"/>
        <w:ind w:firstLine="540"/>
        <w:jc w:val="both"/>
      </w:pPr>
    </w:p>
    <w:p w:rsidR="00E70AB5" w:rsidRPr="007E699A" w:rsidRDefault="00E70AB5">
      <w:pPr>
        <w:pStyle w:val="ConsPlusNormal"/>
        <w:ind w:firstLine="540"/>
        <w:jc w:val="both"/>
      </w:pPr>
      <w:r w:rsidRPr="007E699A">
        <w:t xml:space="preserve">1. </w:t>
      </w:r>
      <w:proofErr w:type="gramStart"/>
      <w:r w:rsidRPr="007E699A">
        <w:t>Разработан</w:t>
      </w:r>
      <w:proofErr w:type="gramEnd"/>
      <w:r w:rsidRPr="007E699A">
        <w:t xml:space="preserve"> Всероссийским научно-исследовательским институтом противопожарной обороны (ВНИИПО) Министерства внутренних дел Российской Федерации.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proofErr w:type="gramStart"/>
      <w:r w:rsidRPr="007E699A">
        <w:t>Внесен</w:t>
      </w:r>
      <w:proofErr w:type="gramEnd"/>
      <w:r w:rsidRPr="007E699A">
        <w:t xml:space="preserve"> Техническим комитетом по стандартизации ТК 274/643 </w:t>
      </w:r>
      <w:r w:rsidR="007E699A">
        <w:t>«</w:t>
      </w:r>
      <w:r w:rsidRPr="007E699A">
        <w:t>Пожарная безопасность</w:t>
      </w:r>
      <w:r w:rsidR="007E699A">
        <w:t>»</w:t>
      </w:r>
      <w:r w:rsidRPr="007E699A">
        <w:t>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 xml:space="preserve">2. Принят и введен в действие Постановлением Госстандарта России от 13 ноября 1996 г. </w:t>
      </w:r>
      <w:r w:rsidR="007E699A">
        <w:t>№</w:t>
      </w:r>
      <w:r w:rsidRPr="007E699A">
        <w:t xml:space="preserve"> 619.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3. Введен впервые.</w:t>
      </w:r>
    </w:p>
    <w:p w:rsidR="00E70AB5" w:rsidRPr="007E699A" w:rsidRDefault="00E70AB5">
      <w:pPr>
        <w:pStyle w:val="ConsPlusNormal"/>
        <w:ind w:firstLine="540"/>
        <w:jc w:val="both"/>
      </w:pPr>
    </w:p>
    <w:p w:rsidR="00E70AB5" w:rsidRPr="007E699A" w:rsidRDefault="00E70AB5">
      <w:pPr>
        <w:pStyle w:val="ConsPlusNormal"/>
        <w:jc w:val="center"/>
        <w:outlineLvl w:val="1"/>
        <w:rPr>
          <w:b/>
        </w:rPr>
      </w:pPr>
      <w:r w:rsidRPr="007E699A">
        <w:rPr>
          <w:b/>
        </w:rPr>
        <w:t>1. ОБЛАСТЬ ПРИМЕНЕНИЯ</w:t>
      </w:r>
    </w:p>
    <w:p w:rsidR="00E70AB5" w:rsidRPr="007E699A" w:rsidRDefault="00E70AB5">
      <w:pPr>
        <w:pStyle w:val="ConsPlusNormal"/>
        <w:ind w:firstLine="540"/>
        <w:jc w:val="both"/>
      </w:pPr>
    </w:p>
    <w:p w:rsidR="00E70AB5" w:rsidRPr="007E699A" w:rsidRDefault="00E70AB5">
      <w:pPr>
        <w:pStyle w:val="ConsPlusNormal"/>
        <w:ind w:firstLine="540"/>
        <w:jc w:val="both"/>
      </w:pPr>
      <w:r w:rsidRPr="007E699A">
        <w:t xml:space="preserve">Настоящий стандарт распространяется на централизованные и модульные автоматические установки объемного газового пожаротушения (далее </w:t>
      </w:r>
      <w:r w:rsidR="007E699A">
        <w:t>–</w:t>
      </w:r>
      <w:r w:rsidRPr="007E699A">
        <w:t xml:space="preserve"> установки</w:t>
      </w:r>
      <w:r w:rsidR="007E699A">
        <w:rPr>
          <w:rStyle w:val="a5"/>
        </w:rPr>
        <w:footnoteReference w:id="1"/>
      </w:r>
      <w:r w:rsidRPr="007E699A">
        <w:t>) и устанавливает общие технические требования к установкам и методы их испытаний</w:t>
      </w:r>
      <w:r w:rsidR="007E699A">
        <w:rPr>
          <w:rStyle w:val="a5"/>
        </w:rPr>
        <w:footnoteReference w:id="2"/>
      </w:r>
      <w:r w:rsidRPr="007E699A">
        <w:t>.</w:t>
      </w:r>
    </w:p>
    <w:p w:rsidR="00E70AB5" w:rsidRPr="007E699A" w:rsidRDefault="00E70AB5">
      <w:pPr>
        <w:pStyle w:val="ConsPlusNormal"/>
        <w:ind w:firstLine="540"/>
        <w:jc w:val="both"/>
      </w:pPr>
    </w:p>
    <w:p w:rsidR="00E70AB5" w:rsidRPr="007E699A" w:rsidRDefault="00E70AB5">
      <w:pPr>
        <w:pStyle w:val="ConsPlusNormal"/>
        <w:ind w:firstLine="540"/>
        <w:jc w:val="both"/>
      </w:pPr>
      <w:r w:rsidRPr="007E699A">
        <w:t>Требования настоящего стандарта также могут использоваться при проектировании, монтаже, испытании и эксплуатации установок локального газового пожаротушения.</w:t>
      </w:r>
    </w:p>
    <w:p w:rsidR="00E70AB5" w:rsidRPr="007E699A" w:rsidRDefault="00E70AB5">
      <w:pPr>
        <w:pStyle w:val="ConsPlusNormal"/>
        <w:ind w:firstLine="540"/>
        <w:jc w:val="both"/>
      </w:pPr>
    </w:p>
    <w:p w:rsidR="00E70AB5" w:rsidRPr="007E699A" w:rsidRDefault="00E70AB5">
      <w:pPr>
        <w:pStyle w:val="ConsPlusNormal"/>
        <w:jc w:val="center"/>
        <w:outlineLvl w:val="1"/>
        <w:rPr>
          <w:b/>
        </w:rPr>
      </w:pPr>
      <w:r w:rsidRPr="007E699A">
        <w:rPr>
          <w:b/>
        </w:rPr>
        <w:t>2. НОРМАТИВНЫЕ ССЫЛКИ</w:t>
      </w:r>
    </w:p>
    <w:p w:rsidR="00E70AB5" w:rsidRPr="007E699A" w:rsidRDefault="00E70AB5">
      <w:pPr>
        <w:pStyle w:val="ConsPlusNormal"/>
        <w:ind w:firstLine="540"/>
        <w:jc w:val="both"/>
      </w:pPr>
    </w:p>
    <w:p w:rsidR="00E70AB5" w:rsidRPr="007E699A" w:rsidRDefault="00E70AB5">
      <w:pPr>
        <w:pStyle w:val="ConsPlusNormal"/>
        <w:ind w:firstLine="540"/>
        <w:jc w:val="both"/>
      </w:pPr>
      <w:r w:rsidRPr="007E699A">
        <w:t>В настоящем стандарте использованы ссылки на следующие стандарты и своды правил: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lastRenderedPageBreak/>
        <w:t xml:space="preserve">ГОСТ </w:t>
      </w:r>
      <w:proofErr w:type="gramStart"/>
      <w:r w:rsidRPr="007E699A">
        <w:t>Р</w:t>
      </w:r>
      <w:proofErr w:type="gramEnd"/>
      <w:r w:rsidRPr="007E699A">
        <w:t xml:space="preserve"> 12.1.019-2009. Система стандартов безопасности труда. Электробезопасность. Общие требования и номенклатура видов защиты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 xml:space="preserve">ГОСТ </w:t>
      </w:r>
      <w:proofErr w:type="gramStart"/>
      <w:r w:rsidRPr="007E699A">
        <w:t>Р</w:t>
      </w:r>
      <w:proofErr w:type="gramEnd"/>
      <w:r w:rsidRPr="007E699A">
        <w:t xml:space="preserve"> 12.4.026-2001. 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 xml:space="preserve">ГОСТ </w:t>
      </w:r>
      <w:proofErr w:type="gramStart"/>
      <w:r w:rsidRPr="007E699A">
        <w:t>Р</w:t>
      </w:r>
      <w:proofErr w:type="gramEnd"/>
      <w:r w:rsidRPr="007E699A">
        <w:t xml:space="preserve"> 53280.3-2009. Установки пожаротушения автоматические. Огнетушащие вещества. Часть 3. Газовые огнетушащие вещества. Методы испытаний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 xml:space="preserve">ГОСТ </w:t>
      </w:r>
      <w:proofErr w:type="gramStart"/>
      <w:r w:rsidRPr="007E699A">
        <w:t>Р</w:t>
      </w:r>
      <w:proofErr w:type="gramEnd"/>
      <w:r w:rsidRPr="007E699A">
        <w:t xml:space="preserve"> 53281-2009. Установки газового пожаротушения автоматические. Модули и батареи. Общие технические требования. Методы испытаний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 xml:space="preserve">ГОСТ </w:t>
      </w:r>
      <w:proofErr w:type="gramStart"/>
      <w:r w:rsidRPr="007E699A">
        <w:t>Р</w:t>
      </w:r>
      <w:proofErr w:type="gramEnd"/>
      <w:r w:rsidRPr="007E699A">
        <w:t xml:space="preserve"> 53282-2009. Установки газового пожаротушения автоматические. Резервуары изотермические пожарные. Общие технические требования. Методы испытаний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 xml:space="preserve">ГОСТ </w:t>
      </w:r>
      <w:proofErr w:type="gramStart"/>
      <w:r w:rsidRPr="007E699A">
        <w:t>Р</w:t>
      </w:r>
      <w:proofErr w:type="gramEnd"/>
      <w:r w:rsidRPr="007E699A">
        <w:t xml:space="preserve"> 53283-2009. Установки газового пожаротушения автоматические. Устройства распределительные. Общие технические требования. Методы испытаний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ГОСТ 12.0.004-90. Система стандартов безопасности труда. Организация обучения безопасности труда. Общие положения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ГОСТ 12.1.004-91. Система стандартов безопасности труда. Пожарная безопасность. Общие требования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ГОСТ 12.1.033-81. Система стандартов безопасности труда. Пожарная безопасность. Термины и определения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ГОСТ 12.2.003-91. Система стандартов безопасности труда. Оборудование производственное. Общие требования безопасности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ГОСТ 12.2.007.0-75. Система стандартов безопасности труда. Изделия электротехнические. Общие требования безопасности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ГОСТ 12.2.047-86. Система стандартов безопасности труда. Пожарная техника. Термины и определения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ГОСТ 12.3.046-91. Система стандартов безопасности труда. Установки пожаротушения автоматические. Общие технические требования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ГОСТ 12.4.009-83. Система стандартов безопасности труда. Пожарная техника для защиты объектов. Основные виды. Размещение и обслуживание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ГОСТ 9293-74 (ИСО 2435-73). Азот газообразный и жидкий. Технические условия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ГОСТ 15150-69. 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ГОСТ 21128-83. Системы электроснабжения, сети, источники, преобразователи и приемники электрической энергии. Номинальные напряжения до 1000</w:t>
      </w:r>
      <w:proofErr w:type="gramStart"/>
      <w:r w:rsidRPr="007E699A">
        <w:t xml:space="preserve"> В</w:t>
      </w:r>
      <w:proofErr w:type="gramEnd"/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 xml:space="preserve">ГОСТ 21130-75. Изделия электротехнические. </w:t>
      </w:r>
      <w:proofErr w:type="gramStart"/>
      <w:r w:rsidRPr="007E699A">
        <w:t>Зажимы</w:t>
      </w:r>
      <w:proofErr w:type="gramEnd"/>
      <w:r w:rsidRPr="007E699A">
        <w:t xml:space="preserve"> заземляющие и знаки заземления. Конструкция и размеры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 xml:space="preserve">ГОСТ 21752-76. Система </w:t>
      </w:r>
      <w:r w:rsidR="007E699A">
        <w:t>«</w:t>
      </w:r>
      <w:r w:rsidRPr="007E699A">
        <w:t>Человек-машина</w:t>
      </w:r>
      <w:r w:rsidR="007E699A">
        <w:t>»</w:t>
      </w:r>
      <w:r w:rsidRPr="007E699A">
        <w:t>. Маховики управления и штурвалы. Общие эргономические требования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lastRenderedPageBreak/>
        <w:t xml:space="preserve">ГОСТ 21753-76. Система </w:t>
      </w:r>
      <w:r w:rsidR="007E699A">
        <w:t>«</w:t>
      </w:r>
      <w:r w:rsidRPr="007E699A">
        <w:t>Человек-машина</w:t>
      </w:r>
      <w:r w:rsidR="007E699A">
        <w:t>»</w:t>
      </w:r>
      <w:r w:rsidRPr="007E699A">
        <w:t>. Рычаги управления. Общие эргономические требования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ГОСТ 28130-89. Пожарная техника. Огнетушители, установки пожаротушения и пожарной сигнализации. Обозначения условные графические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СП 5.13130.2009. Системы противопожарной защиты. Установки пожарной сигнализации и пожаротушения автоматические. Нормы и правила проектирования.</w:t>
      </w:r>
    </w:p>
    <w:p w:rsidR="00E70AB5" w:rsidRPr="007E699A" w:rsidRDefault="00E70AB5">
      <w:pPr>
        <w:pStyle w:val="ConsPlusNormal"/>
        <w:ind w:firstLine="540"/>
        <w:jc w:val="both"/>
      </w:pPr>
    </w:p>
    <w:p w:rsidR="00E70AB5" w:rsidRPr="007E699A" w:rsidRDefault="00E70AB5">
      <w:pPr>
        <w:pStyle w:val="ConsPlusNormal"/>
        <w:jc w:val="center"/>
        <w:outlineLvl w:val="1"/>
        <w:rPr>
          <w:b/>
        </w:rPr>
      </w:pPr>
      <w:r w:rsidRPr="007E699A">
        <w:rPr>
          <w:b/>
        </w:rPr>
        <w:t>3. ТЕРМИНЫ И ОПРЕДЕЛЕНИЯ</w:t>
      </w:r>
    </w:p>
    <w:p w:rsidR="00E70AB5" w:rsidRPr="007E699A" w:rsidRDefault="00E70AB5">
      <w:pPr>
        <w:pStyle w:val="ConsPlusNormal"/>
        <w:jc w:val="center"/>
      </w:pPr>
    </w:p>
    <w:p w:rsidR="00E70AB5" w:rsidRPr="007E699A" w:rsidRDefault="00E70AB5">
      <w:pPr>
        <w:pStyle w:val="ConsPlusNormal"/>
        <w:ind w:firstLine="540"/>
        <w:jc w:val="both"/>
      </w:pPr>
      <w:r w:rsidRPr="007E699A">
        <w:t>В настоящем стандарте применены следующие термины с соответствующими определениями:</w:t>
      </w:r>
    </w:p>
    <w:p w:rsidR="00E70AB5" w:rsidRPr="007E699A" w:rsidRDefault="00E70AB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80"/>
      </w:tblGrid>
      <w:tr w:rsidR="00E70AB5" w:rsidRPr="007E699A"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B5" w:rsidRPr="007E699A" w:rsidRDefault="00E70AB5">
            <w:pPr>
              <w:pStyle w:val="ConsPlusNormal"/>
              <w:ind w:firstLine="283"/>
              <w:jc w:val="both"/>
            </w:pPr>
            <w:r w:rsidRPr="007E699A">
              <w:t xml:space="preserve">3.1. </w:t>
            </w:r>
            <w:r w:rsidRPr="007E699A">
              <w:rPr>
                <w:b/>
              </w:rPr>
              <w:t>Батарея газового пожаротушения:</w:t>
            </w:r>
            <w:r w:rsidRPr="007E699A">
              <w:t xml:space="preserve"> группа модулей, объединенных трубопроводным коллектором и устройством ручного пуска, выпускаемая заводом-изготовителем как серийное изделие.</w:t>
            </w:r>
          </w:p>
          <w:p w:rsidR="00E70AB5" w:rsidRPr="007E699A" w:rsidRDefault="00E70AB5">
            <w:pPr>
              <w:pStyle w:val="ConsPlusNormal"/>
              <w:ind w:firstLine="283"/>
            </w:pPr>
            <w:r w:rsidRPr="007E699A">
              <w:t xml:space="preserve">[ГОСТ </w:t>
            </w:r>
            <w:proofErr w:type="gramStart"/>
            <w:r w:rsidRPr="007E699A">
              <w:t>Р</w:t>
            </w:r>
            <w:proofErr w:type="gramEnd"/>
            <w:r w:rsidRPr="007E699A">
              <w:t xml:space="preserve"> 53281, пункт 3.2]</w:t>
            </w:r>
          </w:p>
        </w:tc>
      </w:tr>
    </w:tbl>
    <w:p w:rsidR="00E70AB5" w:rsidRPr="007E699A" w:rsidRDefault="00E70AB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80"/>
      </w:tblGrid>
      <w:tr w:rsidR="00E70AB5" w:rsidRPr="007E699A"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B5" w:rsidRPr="007E699A" w:rsidRDefault="00E70AB5">
            <w:pPr>
              <w:pStyle w:val="ConsPlusNormal"/>
              <w:ind w:firstLine="283"/>
              <w:jc w:val="both"/>
            </w:pPr>
            <w:r w:rsidRPr="007E699A">
              <w:t xml:space="preserve">3.2. </w:t>
            </w:r>
            <w:r w:rsidRPr="007E699A">
              <w:rPr>
                <w:b/>
              </w:rPr>
              <w:t>Газовое огнетушащее вещество (ГОТВ):</w:t>
            </w:r>
            <w:r w:rsidRPr="007E699A">
              <w:t xml:space="preserve"> индивидуальное химическое соединение или смесь соединений, которые при тушении пламени находятся в газообразном или парообразном состоянии и обладают физико-химическими свойствами, позволяющими создать условия для прекращения горения.</w:t>
            </w:r>
          </w:p>
          <w:p w:rsidR="00E70AB5" w:rsidRPr="007E699A" w:rsidRDefault="00E70AB5">
            <w:pPr>
              <w:pStyle w:val="ConsPlusNormal"/>
              <w:ind w:firstLine="283"/>
            </w:pPr>
            <w:r w:rsidRPr="007E699A">
              <w:t xml:space="preserve">[ГОСТ </w:t>
            </w:r>
            <w:proofErr w:type="gramStart"/>
            <w:r w:rsidRPr="007E699A">
              <w:t>Р</w:t>
            </w:r>
            <w:proofErr w:type="gramEnd"/>
            <w:r w:rsidRPr="007E699A">
              <w:t xml:space="preserve"> 53280.3, пункт 3.2]</w:t>
            </w:r>
          </w:p>
        </w:tc>
      </w:tr>
    </w:tbl>
    <w:p w:rsidR="00E70AB5" w:rsidRPr="007E699A" w:rsidRDefault="00E70AB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80"/>
      </w:tblGrid>
      <w:tr w:rsidR="00E70AB5" w:rsidRPr="007E699A"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B5" w:rsidRPr="007E699A" w:rsidRDefault="00E70AB5">
            <w:pPr>
              <w:pStyle w:val="ConsPlusNormal"/>
              <w:ind w:firstLine="283"/>
              <w:jc w:val="both"/>
            </w:pPr>
            <w:r w:rsidRPr="007E699A">
              <w:t xml:space="preserve">3.3. </w:t>
            </w:r>
            <w:r w:rsidRPr="007E699A">
              <w:rPr>
                <w:b/>
              </w:rPr>
              <w:t>ГОТВ-сжатый газ:</w:t>
            </w:r>
            <w:r w:rsidRPr="007E699A">
              <w:t xml:space="preserve"> газовое огнетушащее вещество, которое находится в газовой фазе в условиях эксплуатации модуля (батареи).</w:t>
            </w:r>
          </w:p>
          <w:p w:rsidR="00E70AB5" w:rsidRPr="007E699A" w:rsidRDefault="00E70AB5">
            <w:pPr>
              <w:pStyle w:val="ConsPlusNormal"/>
              <w:ind w:firstLine="283"/>
            </w:pPr>
            <w:r w:rsidRPr="007E699A">
              <w:t xml:space="preserve">[ГОСТ </w:t>
            </w:r>
            <w:proofErr w:type="gramStart"/>
            <w:r w:rsidRPr="007E699A">
              <w:t>Р</w:t>
            </w:r>
            <w:proofErr w:type="gramEnd"/>
            <w:r w:rsidRPr="007E699A">
              <w:t xml:space="preserve"> 53281, пункт 3.4]</w:t>
            </w:r>
          </w:p>
        </w:tc>
      </w:tr>
    </w:tbl>
    <w:p w:rsidR="00E70AB5" w:rsidRPr="007E699A" w:rsidRDefault="00E70AB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80"/>
      </w:tblGrid>
      <w:tr w:rsidR="00E70AB5" w:rsidRPr="007E699A"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B5" w:rsidRPr="007E699A" w:rsidRDefault="00E70AB5">
            <w:pPr>
              <w:pStyle w:val="ConsPlusNormal"/>
              <w:ind w:firstLine="283"/>
              <w:jc w:val="both"/>
            </w:pPr>
            <w:r w:rsidRPr="007E699A">
              <w:t xml:space="preserve">3.4. </w:t>
            </w:r>
            <w:r w:rsidRPr="007E699A">
              <w:rPr>
                <w:b/>
              </w:rPr>
              <w:t>ГОТВ-сжиженный газ:</w:t>
            </w:r>
            <w:r w:rsidRPr="007E699A">
              <w:t xml:space="preserve"> газовое огнетушащее вещество, которое может находиться в жидкой фазе в условиях эксплуатации модуля (батареи).</w:t>
            </w:r>
          </w:p>
          <w:p w:rsidR="00E70AB5" w:rsidRPr="007E699A" w:rsidRDefault="00E70AB5">
            <w:pPr>
              <w:pStyle w:val="ConsPlusNormal"/>
              <w:ind w:firstLine="283"/>
            </w:pPr>
            <w:r w:rsidRPr="007E699A">
              <w:t xml:space="preserve">[ГОСТ </w:t>
            </w:r>
            <w:proofErr w:type="gramStart"/>
            <w:r w:rsidRPr="007E699A">
              <w:t>Р</w:t>
            </w:r>
            <w:proofErr w:type="gramEnd"/>
            <w:r w:rsidRPr="007E699A">
              <w:t xml:space="preserve"> 53281, пункт 3.5]</w:t>
            </w:r>
          </w:p>
        </w:tc>
      </w:tr>
    </w:tbl>
    <w:p w:rsidR="00E70AB5" w:rsidRPr="007E699A" w:rsidRDefault="00E70AB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80"/>
      </w:tblGrid>
      <w:tr w:rsidR="00E70AB5" w:rsidRPr="007E699A"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B5" w:rsidRPr="007E699A" w:rsidRDefault="00E70AB5">
            <w:pPr>
              <w:pStyle w:val="ConsPlusNormal"/>
              <w:ind w:firstLine="283"/>
              <w:jc w:val="both"/>
            </w:pPr>
            <w:r w:rsidRPr="007E699A">
              <w:t xml:space="preserve">3.5. </w:t>
            </w:r>
            <w:r w:rsidRPr="007E699A">
              <w:rPr>
                <w:b/>
              </w:rPr>
              <w:t>Дистанционное включение (пуск) установки:</w:t>
            </w:r>
            <w:r w:rsidRPr="007E699A">
              <w:t xml:space="preserve"> включение (пуск) установки вручную от пусковых элементов, устанавливаемых в защищаемом помещении или рядом с ним, в диспетчерском пункте или на пожарном посту, у защищаемого сооружения или оборудования.</w:t>
            </w:r>
          </w:p>
          <w:p w:rsidR="00E70AB5" w:rsidRPr="007E699A" w:rsidRDefault="00E70AB5">
            <w:pPr>
              <w:pStyle w:val="ConsPlusNormal"/>
              <w:ind w:firstLine="283"/>
            </w:pPr>
            <w:r w:rsidRPr="007E699A">
              <w:t>[СП 5.13130, пункт 3.21]</w:t>
            </w:r>
          </w:p>
        </w:tc>
      </w:tr>
    </w:tbl>
    <w:p w:rsidR="00E70AB5" w:rsidRPr="007E699A" w:rsidRDefault="00E70AB5">
      <w:pPr>
        <w:pStyle w:val="ConsPlusNormal"/>
        <w:ind w:firstLine="540"/>
        <w:jc w:val="both"/>
      </w:pPr>
    </w:p>
    <w:p w:rsidR="00E70AB5" w:rsidRPr="007E699A" w:rsidRDefault="00E70AB5">
      <w:pPr>
        <w:pStyle w:val="ConsPlusNormal"/>
        <w:ind w:firstLine="540"/>
        <w:jc w:val="both"/>
      </w:pPr>
      <w:r w:rsidRPr="007E699A">
        <w:t xml:space="preserve">3.6. </w:t>
      </w:r>
      <w:r w:rsidRPr="007E699A">
        <w:rPr>
          <w:b/>
        </w:rPr>
        <w:t>Запас огнетушащего вещества:</w:t>
      </w:r>
      <w:r w:rsidRPr="007E699A">
        <w:t xml:space="preserve"> требуемое количество огнетушащего вещества, которое хранится в целях восстановления расчетного количества или резерва огнетушащего вещества.</w:t>
      </w:r>
    </w:p>
    <w:p w:rsidR="00E70AB5" w:rsidRPr="007E699A" w:rsidRDefault="00E70AB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80"/>
      </w:tblGrid>
      <w:tr w:rsidR="00E70AB5" w:rsidRPr="007E699A"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B5" w:rsidRPr="007E699A" w:rsidRDefault="00E70AB5">
            <w:pPr>
              <w:pStyle w:val="ConsPlusNormal"/>
              <w:ind w:firstLine="283"/>
              <w:jc w:val="both"/>
            </w:pPr>
            <w:r w:rsidRPr="007E699A">
              <w:t xml:space="preserve">3.7. </w:t>
            </w:r>
            <w:r w:rsidRPr="007E699A">
              <w:rPr>
                <w:b/>
              </w:rPr>
              <w:t>Инерционность установки пожаротушения:</w:t>
            </w:r>
            <w:r w:rsidRPr="007E699A">
              <w:t xml:space="preserve"> время с момента достижения контролируемым фактором пожара уровня срабатывания чувствительного элемента пожарного извещателя, </w:t>
            </w:r>
            <w:proofErr w:type="spellStart"/>
            <w:r w:rsidRPr="007E699A">
              <w:t>спринклерного</w:t>
            </w:r>
            <w:proofErr w:type="spellEnd"/>
            <w:r w:rsidRPr="007E699A">
              <w:t xml:space="preserve"> оросителя либо побудительного устройства до начала подачи огнетушащего вещества в защищаемую зону.</w:t>
            </w:r>
          </w:p>
          <w:p w:rsidR="00E70AB5" w:rsidRPr="007E699A" w:rsidRDefault="00E70AB5">
            <w:pPr>
              <w:pStyle w:val="ConsPlusNormal"/>
              <w:ind w:firstLine="283"/>
              <w:jc w:val="both"/>
            </w:pPr>
            <w:r w:rsidRPr="007E699A">
              <w:t>Примечание. Для установок пожаротушения, в которых предусмотрена задержка времени на выпуск огнетушащего вещества с целью безопасной эвакуации людей из защищаемого помещения и/или для управления технологическим оборудованием, это время не входит в инерционность установки пожаротушения.</w:t>
            </w:r>
          </w:p>
          <w:p w:rsidR="00E70AB5" w:rsidRPr="007E699A" w:rsidRDefault="00E70AB5">
            <w:pPr>
              <w:pStyle w:val="ConsPlusNormal"/>
              <w:ind w:firstLine="283"/>
              <w:jc w:val="both"/>
            </w:pPr>
          </w:p>
          <w:p w:rsidR="00E70AB5" w:rsidRPr="007E699A" w:rsidRDefault="00E70AB5">
            <w:pPr>
              <w:pStyle w:val="ConsPlusNormal"/>
              <w:ind w:firstLine="283"/>
            </w:pPr>
            <w:r w:rsidRPr="007E699A">
              <w:t>[СП 5.13130, пункт 3.34]</w:t>
            </w:r>
          </w:p>
        </w:tc>
      </w:tr>
    </w:tbl>
    <w:p w:rsidR="00E70AB5" w:rsidRPr="007E699A" w:rsidRDefault="00E70AB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80"/>
      </w:tblGrid>
      <w:tr w:rsidR="00E70AB5" w:rsidRPr="007E699A"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B5" w:rsidRPr="007E699A" w:rsidRDefault="00E70AB5">
            <w:pPr>
              <w:pStyle w:val="ConsPlusNormal"/>
              <w:ind w:firstLine="283"/>
              <w:jc w:val="both"/>
            </w:pPr>
            <w:r w:rsidRPr="007E699A">
              <w:t xml:space="preserve">3.8. </w:t>
            </w:r>
            <w:r w:rsidRPr="007E699A">
              <w:rPr>
                <w:b/>
              </w:rPr>
              <w:t>Местное включение (пуск) установки:</w:t>
            </w:r>
            <w:r w:rsidRPr="007E699A">
              <w:t xml:space="preserve"> включение (пуск) установки от пусковых элементов, устанавливаемых в помещении насосной станции или станции пожаротушения, а также от пусковых элементов, устанавливаемых на модулях пожаротушения.</w:t>
            </w:r>
          </w:p>
          <w:p w:rsidR="00E70AB5" w:rsidRPr="007E699A" w:rsidRDefault="00E70AB5">
            <w:pPr>
              <w:pStyle w:val="ConsPlusNormal"/>
              <w:ind w:firstLine="283"/>
            </w:pPr>
            <w:r w:rsidRPr="007E699A">
              <w:t>[СП 5.13130, пункт 3.43]</w:t>
            </w:r>
          </w:p>
        </w:tc>
      </w:tr>
    </w:tbl>
    <w:p w:rsidR="00E70AB5" w:rsidRPr="007E699A" w:rsidRDefault="00E70AB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80"/>
      </w:tblGrid>
      <w:tr w:rsidR="00E70AB5" w:rsidRPr="007E699A"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B5" w:rsidRPr="007E699A" w:rsidRDefault="00E70AB5">
            <w:pPr>
              <w:pStyle w:val="ConsPlusNormal"/>
              <w:ind w:firstLine="283"/>
              <w:jc w:val="both"/>
            </w:pPr>
            <w:r w:rsidRPr="007E699A">
              <w:t xml:space="preserve">3.9. </w:t>
            </w:r>
            <w:r w:rsidRPr="007E699A">
              <w:rPr>
                <w:b/>
              </w:rPr>
              <w:t>Модуль газового пожаротушения:</w:t>
            </w:r>
            <w:r w:rsidRPr="007E699A">
              <w:t xml:space="preserve"> баллон с запорно-пусковым устройством для хранения и выпуска газовых огнетушащих веществ.</w:t>
            </w:r>
          </w:p>
          <w:p w:rsidR="00E70AB5" w:rsidRPr="007E699A" w:rsidRDefault="00E70AB5">
            <w:pPr>
              <w:pStyle w:val="ConsPlusNormal"/>
              <w:ind w:firstLine="283"/>
              <w:jc w:val="both"/>
            </w:pPr>
            <w:r w:rsidRPr="007E699A">
              <w:t xml:space="preserve">[ГОСТ </w:t>
            </w:r>
            <w:proofErr w:type="gramStart"/>
            <w:r w:rsidRPr="007E699A">
              <w:t>Р</w:t>
            </w:r>
            <w:proofErr w:type="gramEnd"/>
            <w:r w:rsidRPr="007E699A">
              <w:t xml:space="preserve"> 53281, пункт 3.1]</w:t>
            </w:r>
          </w:p>
        </w:tc>
      </w:tr>
    </w:tbl>
    <w:p w:rsidR="00E70AB5" w:rsidRPr="007E699A" w:rsidRDefault="00E70AB5">
      <w:pPr>
        <w:pStyle w:val="ConsPlusNormal"/>
        <w:ind w:firstLine="540"/>
        <w:jc w:val="both"/>
      </w:pPr>
    </w:p>
    <w:p w:rsidR="00E70AB5" w:rsidRPr="007E699A" w:rsidRDefault="00E70AB5">
      <w:pPr>
        <w:pStyle w:val="ConsPlusNormal"/>
        <w:ind w:firstLine="540"/>
        <w:jc w:val="both"/>
      </w:pPr>
      <w:r w:rsidRPr="007E699A">
        <w:t xml:space="preserve">3.10. </w:t>
      </w:r>
      <w:r w:rsidRPr="007E699A">
        <w:rPr>
          <w:b/>
        </w:rPr>
        <w:t>Модульная установка газового пожаротушения:</w:t>
      </w:r>
      <w:r w:rsidRPr="007E699A">
        <w:t xml:space="preserve"> автоматическая установка пожаротушения, содержащая один или несколько модулей газового пожаротушения, которые размещены в защищаемом помещении или рядом с ним.</w:t>
      </w:r>
    </w:p>
    <w:p w:rsidR="00E70AB5" w:rsidRPr="007E699A" w:rsidRDefault="00E70AB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80"/>
      </w:tblGrid>
      <w:tr w:rsidR="00E70AB5" w:rsidRPr="007E699A"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B5" w:rsidRPr="007E699A" w:rsidRDefault="00E70AB5">
            <w:pPr>
              <w:pStyle w:val="ConsPlusNormal"/>
              <w:ind w:firstLine="283"/>
              <w:jc w:val="both"/>
            </w:pPr>
            <w:r w:rsidRPr="007E699A">
              <w:t xml:space="preserve">3.11. </w:t>
            </w:r>
            <w:r w:rsidRPr="007E699A">
              <w:rPr>
                <w:b/>
              </w:rPr>
              <w:t>Насадок:</w:t>
            </w:r>
            <w:r w:rsidRPr="007E699A">
              <w:t xml:space="preserve"> устройство для выпуска и распределения газового огнетушащего вещества или огнетушащего порошка.</w:t>
            </w:r>
          </w:p>
          <w:p w:rsidR="00E70AB5" w:rsidRPr="007E699A" w:rsidRDefault="00E70AB5">
            <w:pPr>
              <w:pStyle w:val="ConsPlusNormal"/>
              <w:ind w:firstLine="283"/>
            </w:pPr>
            <w:r w:rsidRPr="007E699A">
              <w:t>[СП 5.13130, пункт 3.50]</w:t>
            </w:r>
          </w:p>
        </w:tc>
      </w:tr>
    </w:tbl>
    <w:p w:rsidR="00E70AB5" w:rsidRPr="007E699A" w:rsidRDefault="00E70AB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80"/>
      </w:tblGrid>
      <w:tr w:rsidR="00E70AB5" w:rsidRPr="007E699A"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B5" w:rsidRPr="007E699A" w:rsidRDefault="00E70AB5">
            <w:pPr>
              <w:pStyle w:val="ConsPlusNormal"/>
              <w:ind w:firstLine="283"/>
              <w:jc w:val="both"/>
            </w:pPr>
            <w:r w:rsidRPr="007E699A">
              <w:t xml:space="preserve">3.12. </w:t>
            </w:r>
            <w:r w:rsidRPr="007E699A">
              <w:rPr>
                <w:b/>
              </w:rPr>
              <w:t>Нормативная огнетушащая концентрация:</w:t>
            </w:r>
            <w:r w:rsidRPr="007E699A">
              <w:t xml:space="preserve"> огнетушащая концентрация, установленная в действующих нормативных документах.</w:t>
            </w:r>
          </w:p>
          <w:p w:rsidR="00E70AB5" w:rsidRPr="007E699A" w:rsidRDefault="00E70AB5">
            <w:pPr>
              <w:pStyle w:val="ConsPlusNormal"/>
              <w:ind w:firstLine="283"/>
              <w:jc w:val="both"/>
            </w:pPr>
            <w:r w:rsidRPr="007E699A">
              <w:t>[СП 5.13130, пункт 3.54]</w:t>
            </w:r>
          </w:p>
        </w:tc>
      </w:tr>
    </w:tbl>
    <w:p w:rsidR="00E70AB5" w:rsidRPr="007E699A" w:rsidRDefault="00E70AB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80"/>
      </w:tblGrid>
      <w:tr w:rsidR="00E70AB5" w:rsidRPr="007E699A"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B5" w:rsidRPr="007E699A" w:rsidRDefault="00E70AB5">
            <w:pPr>
              <w:pStyle w:val="ConsPlusNormal"/>
              <w:ind w:firstLine="283"/>
              <w:jc w:val="both"/>
            </w:pPr>
            <w:r w:rsidRPr="007E699A">
              <w:t xml:space="preserve">3.13. </w:t>
            </w:r>
            <w:r w:rsidRPr="007E699A">
              <w:rPr>
                <w:b/>
              </w:rPr>
              <w:t>Побудительная система:</w:t>
            </w:r>
            <w:r w:rsidRPr="007E699A">
              <w:t xml:space="preserve"> трубопровод, заполненный водой, водным раствором, сжатым воздухом, или трос с тепловыми замками, предназначенные для автоматического и дистанционного включения водяных и пенных </w:t>
            </w:r>
            <w:proofErr w:type="spellStart"/>
            <w:r w:rsidRPr="007E699A">
              <w:t>дренчерных</w:t>
            </w:r>
            <w:proofErr w:type="spellEnd"/>
            <w:r w:rsidRPr="007E699A">
              <w:t xml:space="preserve"> установок пожаротушения, а также установок газового или порошкового пожаротушения.</w:t>
            </w:r>
          </w:p>
          <w:p w:rsidR="00E70AB5" w:rsidRPr="007E699A" w:rsidRDefault="00E70AB5">
            <w:pPr>
              <w:pStyle w:val="ConsPlusNormal"/>
              <w:ind w:firstLine="283"/>
            </w:pPr>
            <w:r w:rsidRPr="007E699A">
              <w:t>[СП 5.13130, пункт 3.64]</w:t>
            </w:r>
          </w:p>
        </w:tc>
      </w:tr>
    </w:tbl>
    <w:p w:rsidR="00E70AB5" w:rsidRPr="007E699A" w:rsidRDefault="00E70AB5">
      <w:pPr>
        <w:pStyle w:val="ConsPlusNormal"/>
        <w:ind w:firstLine="540"/>
        <w:jc w:val="both"/>
      </w:pPr>
    </w:p>
    <w:p w:rsidR="00E70AB5" w:rsidRPr="007E699A" w:rsidRDefault="00E70AB5">
      <w:pPr>
        <w:pStyle w:val="ConsPlusNormal"/>
        <w:ind w:firstLine="540"/>
        <w:jc w:val="both"/>
      </w:pPr>
      <w:r w:rsidRPr="007E699A">
        <w:t xml:space="preserve">3.14. </w:t>
      </w:r>
      <w:r w:rsidRPr="007E699A">
        <w:rPr>
          <w:b/>
        </w:rPr>
        <w:t>Продолжительность подачи ГОТВ:</w:t>
      </w:r>
      <w:r w:rsidRPr="007E699A">
        <w:t xml:space="preserve"> время с момента начала выпуска ГОТВ </w:t>
      </w:r>
      <w:proofErr w:type="gramStart"/>
      <w:r w:rsidRPr="007E699A">
        <w:t>из</w:t>
      </w:r>
      <w:proofErr w:type="gramEnd"/>
      <w:r w:rsidRPr="007E699A">
        <w:t xml:space="preserve"> </w:t>
      </w:r>
      <w:proofErr w:type="gramStart"/>
      <w:r w:rsidRPr="007E699A">
        <w:t>насадка</w:t>
      </w:r>
      <w:proofErr w:type="gramEnd"/>
      <w:r w:rsidRPr="007E699A">
        <w:t xml:space="preserve"> в защищаемое помещение до момента выпуска из установки 95% массы ГОТВ, требуемой для создания нормативной огнетушащей концентрации в защищаемом помещении.</w:t>
      </w:r>
    </w:p>
    <w:p w:rsidR="00E70AB5" w:rsidRPr="007E699A" w:rsidRDefault="00E70AB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80"/>
      </w:tblGrid>
      <w:tr w:rsidR="00E70AB5" w:rsidRPr="007E699A"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B5" w:rsidRPr="007E699A" w:rsidRDefault="00E70AB5">
            <w:pPr>
              <w:pStyle w:val="ConsPlusNormal"/>
              <w:ind w:firstLine="283"/>
              <w:jc w:val="both"/>
            </w:pPr>
            <w:r w:rsidRPr="007E699A">
              <w:t xml:space="preserve">3.15. </w:t>
            </w:r>
            <w:proofErr w:type="gramStart"/>
            <w:r w:rsidRPr="007E699A">
              <w:rPr>
                <w:b/>
              </w:rPr>
              <w:t>Пусковой импульс:</w:t>
            </w:r>
            <w:r w:rsidRPr="007E699A">
              <w:t xml:space="preserve"> ограниченное во времени воздействие технического средства (электрическим током, давлением рабочей среды, механической силой) на модуль (батарею) в целях его (ее) срабатывания.</w:t>
            </w:r>
            <w:proofErr w:type="gramEnd"/>
          </w:p>
          <w:p w:rsidR="00E70AB5" w:rsidRPr="007E699A" w:rsidRDefault="00E70AB5">
            <w:pPr>
              <w:pStyle w:val="ConsPlusNormal"/>
              <w:ind w:firstLine="283"/>
            </w:pPr>
            <w:r w:rsidRPr="007E699A">
              <w:t xml:space="preserve">[ГОСТ </w:t>
            </w:r>
            <w:proofErr w:type="gramStart"/>
            <w:r w:rsidRPr="007E699A">
              <w:t>Р</w:t>
            </w:r>
            <w:proofErr w:type="gramEnd"/>
            <w:r w:rsidRPr="007E699A">
              <w:t xml:space="preserve"> 53281, пункт 3.13]</w:t>
            </w:r>
          </w:p>
        </w:tc>
      </w:tr>
    </w:tbl>
    <w:p w:rsidR="00E70AB5" w:rsidRPr="007E699A" w:rsidRDefault="00E70AB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80"/>
      </w:tblGrid>
      <w:tr w:rsidR="00E70AB5" w:rsidRPr="007E699A"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B5" w:rsidRPr="007E699A" w:rsidRDefault="00E70AB5">
            <w:pPr>
              <w:pStyle w:val="ConsPlusNormal"/>
              <w:ind w:firstLine="283"/>
              <w:jc w:val="both"/>
            </w:pPr>
            <w:r w:rsidRPr="007E699A">
              <w:t xml:space="preserve">3.16. </w:t>
            </w:r>
            <w:r w:rsidRPr="007E699A">
              <w:rPr>
                <w:b/>
              </w:rPr>
              <w:t>Распределительное устройство:</w:t>
            </w:r>
            <w:r w:rsidRPr="007E699A">
              <w:t xml:space="preserve"> запорное устройство, установленное на трубопроводе и обеспечивающее пропуск газового огнетушащего вещества из автоматической установки пожаротушения по направлениям в один из нескольких защищаемых объектов.</w:t>
            </w:r>
          </w:p>
          <w:p w:rsidR="00E70AB5" w:rsidRPr="007E699A" w:rsidRDefault="00E70AB5">
            <w:pPr>
              <w:pStyle w:val="ConsPlusNormal"/>
              <w:ind w:firstLine="283"/>
            </w:pPr>
            <w:r w:rsidRPr="007E699A">
              <w:t xml:space="preserve">[ГОСТ </w:t>
            </w:r>
            <w:proofErr w:type="gramStart"/>
            <w:r w:rsidRPr="007E699A">
              <w:t>Р</w:t>
            </w:r>
            <w:proofErr w:type="gramEnd"/>
            <w:r w:rsidRPr="007E699A">
              <w:t xml:space="preserve"> 53283, пункт 3.1]</w:t>
            </w:r>
          </w:p>
        </w:tc>
      </w:tr>
    </w:tbl>
    <w:p w:rsidR="00E70AB5" w:rsidRPr="007E699A" w:rsidRDefault="00E70AB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80"/>
      </w:tblGrid>
      <w:tr w:rsidR="00E70AB5" w:rsidRPr="007E699A"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B5" w:rsidRPr="007E699A" w:rsidRDefault="00E70AB5">
            <w:pPr>
              <w:pStyle w:val="ConsPlusNormal"/>
              <w:ind w:firstLine="283"/>
              <w:jc w:val="both"/>
            </w:pPr>
            <w:r w:rsidRPr="007E699A">
              <w:t xml:space="preserve">3.17. </w:t>
            </w:r>
            <w:r w:rsidRPr="007E699A">
              <w:rPr>
                <w:b/>
              </w:rPr>
              <w:t>Резерв огнетушащего вещества:</w:t>
            </w:r>
            <w:r w:rsidRPr="007E699A">
              <w:t xml:space="preserve"> требуемое количество огнетушащего вещества, готовое к немедленному применению в случаях повторного воспламенения или невыполнения установкой </w:t>
            </w:r>
            <w:r w:rsidRPr="007E699A">
              <w:lastRenderedPageBreak/>
              <w:t>пожаротушения своей задачи.</w:t>
            </w:r>
          </w:p>
          <w:p w:rsidR="00E70AB5" w:rsidRPr="007E699A" w:rsidRDefault="00E70AB5">
            <w:pPr>
              <w:pStyle w:val="ConsPlusNormal"/>
              <w:ind w:firstLine="283"/>
            </w:pPr>
            <w:r w:rsidRPr="007E699A">
              <w:t>[СП 5.13130, пункт 3.83]</w:t>
            </w:r>
          </w:p>
        </w:tc>
      </w:tr>
    </w:tbl>
    <w:p w:rsidR="00E70AB5" w:rsidRPr="007E699A" w:rsidRDefault="00E70AB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80"/>
      </w:tblGrid>
      <w:tr w:rsidR="00E70AB5" w:rsidRPr="007E699A"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B5" w:rsidRPr="007E699A" w:rsidRDefault="00E70AB5">
            <w:pPr>
              <w:pStyle w:val="ConsPlusNormal"/>
              <w:ind w:firstLine="283"/>
              <w:jc w:val="both"/>
            </w:pPr>
            <w:r w:rsidRPr="007E699A">
              <w:t xml:space="preserve">3.18. </w:t>
            </w:r>
            <w:r w:rsidRPr="007E699A">
              <w:rPr>
                <w:b/>
              </w:rPr>
              <w:t>Резервуар изотермический пожарный:</w:t>
            </w:r>
            <w:r w:rsidRPr="007E699A">
              <w:t xml:space="preserve"> теплоизолированный сосуд, оборудованный запорно-пусковым устройством, холодильными агрегатами или </w:t>
            </w:r>
            <w:proofErr w:type="spellStart"/>
            <w:r w:rsidRPr="007E699A">
              <w:t>реконденсатором</w:t>
            </w:r>
            <w:proofErr w:type="spellEnd"/>
            <w:r w:rsidRPr="007E699A">
              <w:t>, приборами управления и контроля, предназначенный для хранения сжиженных газовых огнетушащих веще</w:t>
            </w:r>
            <w:proofErr w:type="gramStart"/>
            <w:r w:rsidRPr="007E699A">
              <w:t>ств пр</w:t>
            </w:r>
            <w:proofErr w:type="gramEnd"/>
            <w:r w:rsidRPr="007E699A">
              <w:t>и температуре ниже температуры окружающей среды, а также для их подачи.</w:t>
            </w:r>
          </w:p>
          <w:p w:rsidR="00E70AB5" w:rsidRPr="007E699A" w:rsidRDefault="00E70AB5">
            <w:pPr>
              <w:pStyle w:val="ConsPlusNormal"/>
              <w:ind w:firstLine="283"/>
            </w:pPr>
            <w:r w:rsidRPr="007E699A">
              <w:t xml:space="preserve">[ГОСТ </w:t>
            </w:r>
            <w:proofErr w:type="gramStart"/>
            <w:r w:rsidRPr="007E699A">
              <w:t>Р</w:t>
            </w:r>
            <w:proofErr w:type="gramEnd"/>
            <w:r w:rsidRPr="007E699A">
              <w:t xml:space="preserve"> 53282, пункт 3.1]</w:t>
            </w:r>
          </w:p>
        </w:tc>
      </w:tr>
    </w:tbl>
    <w:p w:rsidR="00E70AB5" w:rsidRPr="007E699A" w:rsidRDefault="00E70AB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80"/>
      </w:tblGrid>
      <w:tr w:rsidR="007E699A" w:rsidRPr="007E699A"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B5" w:rsidRPr="007E699A" w:rsidRDefault="00E70AB5">
            <w:pPr>
              <w:pStyle w:val="ConsPlusNormal"/>
              <w:ind w:firstLine="283"/>
              <w:jc w:val="both"/>
            </w:pPr>
            <w:r w:rsidRPr="007E699A">
              <w:t xml:space="preserve">3.19. </w:t>
            </w:r>
            <w:r w:rsidRPr="007E699A">
              <w:rPr>
                <w:b/>
              </w:rPr>
              <w:t>Установка объемного пожаротушения:</w:t>
            </w:r>
            <w:r w:rsidRPr="007E699A">
              <w:t xml:space="preserve"> установка пожаротушения для создания среды, не поддерживающей горение в объеме защищаемого помещения (сооружения).</w:t>
            </w:r>
          </w:p>
          <w:p w:rsidR="00E70AB5" w:rsidRPr="007E699A" w:rsidRDefault="00E70AB5">
            <w:pPr>
              <w:pStyle w:val="ConsPlusNormal"/>
              <w:ind w:firstLine="283"/>
              <w:jc w:val="both"/>
            </w:pPr>
            <w:r w:rsidRPr="007E699A">
              <w:t>[СП 5.13130, пункт 3.112]</w:t>
            </w:r>
          </w:p>
        </w:tc>
      </w:tr>
    </w:tbl>
    <w:p w:rsidR="00E70AB5" w:rsidRPr="007E699A" w:rsidRDefault="00E70AB5">
      <w:pPr>
        <w:pStyle w:val="ConsPlusNormal"/>
        <w:ind w:firstLine="540"/>
        <w:jc w:val="both"/>
      </w:pPr>
    </w:p>
    <w:p w:rsidR="00E70AB5" w:rsidRPr="007E699A" w:rsidRDefault="00E70AB5">
      <w:pPr>
        <w:pStyle w:val="ConsPlusNormal"/>
        <w:ind w:firstLine="540"/>
        <w:jc w:val="both"/>
      </w:pPr>
      <w:r w:rsidRPr="007E699A">
        <w:t xml:space="preserve">3.20. </w:t>
      </w:r>
      <w:r w:rsidRPr="007E699A">
        <w:rPr>
          <w:b/>
        </w:rPr>
        <w:t>Централизованная установка газового пожаротушения:</w:t>
      </w:r>
      <w:r w:rsidRPr="007E699A">
        <w:t xml:space="preserve"> установка газового пожаротушения, в которой сосуды с газом, а также распределительные устройства (при их наличии) размещены в помещении станции пожаротушения.</w:t>
      </w:r>
    </w:p>
    <w:p w:rsidR="00E70AB5" w:rsidRPr="007E699A" w:rsidRDefault="00E70AB5">
      <w:pPr>
        <w:pStyle w:val="ConsPlusNormal"/>
        <w:ind w:firstLine="540"/>
        <w:jc w:val="both"/>
      </w:pPr>
    </w:p>
    <w:p w:rsidR="00E70AB5" w:rsidRPr="007E699A" w:rsidRDefault="00E70AB5">
      <w:pPr>
        <w:pStyle w:val="ConsPlusNormal"/>
        <w:jc w:val="center"/>
        <w:outlineLvl w:val="1"/>
        <w:rPr>
          <w:b/>
        </w:rPr>
      </w:pPr>
      <w:r w:rsidRPr="007E699A">
        <w:rPr>
          <w:b/>
        </w:rPr>
        <w:t>4. ОБЩИЕ ТЕХНИЧЕСКИЕ ТРЕБОВАНИЯ</w:t>
      </w:r>
    </w:p>
    <w:p w:rsidR="00E70AB5" w:rsidRPr="007E699A" w:rsidRDefault="00E70AB5">
      <w:pPr>
        <w:pStyle w:val="ConsPlusNormal"/>
        <w:ind w:firstLine="540"/>
        <w:jc w:val="both"/>
      </w:pPr>
    </w:p>
    <w:p w:rsidR="00E70AB5" w:rsidRPr="007E699A" w:rsidRDefault="00E70AB5">
      <w:pPr>
        <w:pStyle w:val="ConsPlusNormal"/>
        <w:ind w:firstLine="540"/>
        <w:jc w:val="both"/>
      </w:pPr>
      <w:bookmarkStart w:id="1" w:name="P137"/>
      <w:bookmarkEnd w:id="1"/>
      <w:r w:rsidRPr="007E699A">
        <w:t>4.1. Разработку, приемку, техническое обслуживание и эксплуатацию установок следует проводить в соответствии с требованиями ГОСТ 12.1.004, ГОСТ 12.1.019, ГОСТ 12.2.003, ГОСТ 12.2.007.0, ГОСТ 12.3.046, ГОСТ 12.4.009, ГОСТ 21128, ГОСТ 21752, ГОСТ 21753, СП 5.13130, Правил [1], [2], [3], [4], настоящего стандарта и технической документации, утвержденной в установленном порядке.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4.2. Установки по исполнению и категории размещения в части воздействия климатических факторов внешней среды должно соответствовать ГОСТ 15150 и условиям эксплуатации.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 xml:space="preserve">4.3. Оборудование, изделия, материалы, ГОТВ и газы для их вытеснения, применяемые в установке, должны иметь паспорт, документы, удостоверяющие их качество, срок </w:t>
      </w:r>
      <w:proofErr w:type="spellStart"/>
      <w:r w:rsidRPr="007E699A">
        <w:t>сохраняемости</w:t>
      </w:r>
      <w:proofErr w:type="spellEnd"/>
      <w:r w:rsidRPr="007E699A">
        <w:t xml:space="preserve"> и соответствовать условиям применения и спецификации проекта на установку.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 xml:space="preserve">4.4. В установках следует использовать ГОТВ, </w:t>
      </w:r>
      <w:proofErr w:type="gramStart"/>
      <w:r w:rsidRPr="007E699A">
        <w:t>разрешенные</w:t>
      </w:r>
      <w:proofErr w:type="gramEnd"/>
      <w:r w:rsidRPr="007E699A">
        <w:t xml:space="preserve"> к применению в установленном порядке.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4.5. В качестве газа-вытеснителя следует применять азот, технические характеристики которого соответствуют ГОСТ 9293. Допускается использовать воздух, для которого точка росы должна быть не выше минус 40 °C.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4.6. Сосуды (сосуды различного конструктивного исполнения, баллоны, установленные отдельно или в батареях и т.п.), применяемые в установках пожаротушения, должны соответствовать требованиям Правил [2].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bookmarkStart w:id="2" w:name="P147"/>
      <w:bookmarkEnd w:id="2"/>
      <w:r w:rsidRPr="007E699A">
        <w:t xml:space="preserve">4.7. Установки должны быть обеспечены устройствами контроля количества ГОТВ и давления газа-вытеснителя в соответствии с требованиями ГОСТ </w:t>
      </w:r>
      <w:proofErr w:type="gramStart"/>
      <w:r w:rsidRPr="007E699A">
        <w:t>Р</w:t>
      </w:r>
      <w:proofErr w:type="gramEnd"/>
      <w:r w:rsidRPr="007E699A">
        <w:t xml:space="preserve"> 53281 и ГОСТ Р 53282.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Установки, в которых ГОТВ в условиях эксплуатации являются сжатым газом, допускается обеспечивать только устройствами контроля давления.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bookmarkStart w:id="3" w:name="P151"/>
      <w:bookmarkEnd w:id="3"/>
      <w:r w:rsidRPr="007E699A">
        <w:t>4.8. Состав установки, размещение ее элементов и их взаимодействие должны соответствовать требованиям проекта на установку и технической документации на ее элементы.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bookmarkStart w:id="4" w:name="P152"/>
      <w:bookmarkEnd w:id="4"/>
      <w:r w:rsidRPr="007E699A">
        <w:t xml:space="preserve">4.9. Установки должны обеспечивать инерционность (без учета времени задержки выпуска </w:t>
      </w:r>
      <w:r w:rsidRPr="007E699A">
        <w:lastRenderedPageBreak/>
        <w:t>ГОТВ, необходимого для эвакуации людей, остановки технологического оборудования и т.п.) не более 15 с.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bookmarkStart w:id="5" w:name="P154"/>
      <w:bookmarkEnd w:id="5"/>
      <w:r w:rsidRPr="007E699A">
        <w:t>4.10. Продолжительность подачи ГОТВ должна соответствовать требованиям действующих нормативных документов.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bookmarkStart w:id="6" w:name="P156"/>
      <w:bookmarkEnd w:id="6"/>
      <w:r w:rsidRPr="007E699A">
        <w:t>4.11. Установки должны обеспечивать концентрацию ГОТВ в объеме защищаемого помещения не ниже нормативной.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bookmarkStart w:id="7" w:name="P158"/>
      <w:bookmarkEnd w:id="7"/>
      <w:r w:rsidRPr="007E699A">
        <w:t>4.12. Наполнение сосудов ГОТВ и газом-вытеснителем по массе (давлению) должно соответствовать требованиям проекта на установку и технической документации на сосуды, ГОТВ, а также условиям их эксплуатации. Для баллонов одного типоразмера в установке расчетные значения по наполнению ГОТВ и газом-вытеснителем должны быть одинаковые.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4.13. Централизованные установки, кроме расчетного количества ГОТВ, должны иметь 100%-</w:t>
      </w:r>
      <w:proofErr w:type="spellStart"/>
      <w:r w:rsidRPr="007E699A">
        <w:t>ный</w:t>
      </w:r>
      <w:proofErr w:type="spellEnd"/>
      <w:r w:rsidRPr="007E699A">
        <w:t xml:space="preserve"> резерв в соответствии с СП 5.13130. Запас ГОТВ в централизованных установках не предусматривается.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bookmarkStart w:id="8" w:name="P162"/>
      <w:bookmarkEnd w:id="8"/>
      <w:r w:rsidRPr="007E699A">
        <w:t>4.14. Модульные установки, кроме расчетного количества ГОТВ, должны иметь запас в соответствии с СП 5.13130. Резерв ГОТВ в модульных установках не предусматривается. Запас ГОТВ следует хранить в модулях, аналогичных модулям установок. Запас ГОТВ должен быть подготовлен к монтажу в установки.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bookmarkStart w:id="9" w:name="P164"/>
      <w:bookmarkEnd w:id="9"/>
      <w:r w:rsidRPr="007E699A">
        <w:t>4.15. Масса ГОТВ в каждом сосуде установки, включая сосуды с резервом ГОТВ в централизованных установках и модули с запасом ГОТВ в модульных установках, должна составлять не менее 95% расчетных значений, давление газа-вытеснителя (при его наличии) - не менее 90% их расчетных значений с учетом температуры эксплуатации.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Допускается контролировать только давление ГОТВ, которые в условиях эксплуатации установок являются сжатыми газами. При этом давление ГОТВ должно составлять не менее 95% расчетных значений с учетом температуры эксплуатации.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Периодичность и технические средства контроля сохранности ГОТВ и газа-вытеснителя должны соответствовать технической документации на модули, батареи и изотермические резервуары пожарные.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bookmarkStart w:id="10" w:name="P168"/>
      <w:bookmarkEnd w:id="10"/>
      <w:r w:rsidRPr="007E699A">
        <w:t xml:space="preserve">4.16. Трубопроводы подачи ГОТВ и их соединения в установках должны обеспечивать прочность при давлении не менее 1,25 </w:t>
      </w:r>
      <w:r w:rsidR="00990B36" w:rsidRPr="007E699A">
        <w:rPr>
          <w:position w:val="-12"/>
        </w:rPr>
        <w:pict>
          <v:shape id="_x0000_i1025" style="width:13.25pt;height:19.6pt" coordsize="" o:spt="100" adj="0,,0" path="" filled="f" stroked="f">
            <v:stroke joinstyle="miter"/>
            <v:imagedata r:id="rId9" o:title="base_44_18082_18"/>
            <v:formulas/>
            <v:path o:connecttype="segments"/>
          </v:shape>
        </w:pict>
      </w:r>
      <w:r w:rsidRPr="007E699A">
        <w:t xml:space="preserve">, а для побудительных трубопроводов и их соединений - не менее 1,25 </w:t>
      </w:r>
      <w:r w:rsidR="00990B36" w:rsidRPr="007E699A">
        <w:rPr>
          <w:position w:val="-12"/>
        </w:rPr>
        <w:pict>
          <v:shape id="_x0000_i1026" style="width:14.4pt;height:19.6pt" coordsize="" o:spt="100" adj="0,,0" path="" filled="f" stroked="f">
            <v:stroke joinstyle="miter"/>
            <v:imagedata r:id="rId10" o:title="base_44_18082_19"/>
            <v:formulas/>
            <v:path o:connecttype="segments"/>
          </v:shape>
        </w:pict>
      </w:r>
      <w:r w:rsidRPr="007E699A">
        <w:t xml:space="preserve"> (</w:t>
      </w:r>
      <w:r w:rsidR="00990B36" w:rsidRPr="007E699A">
        <w:rPr>
          <w:position w:val="-12"/>
        </w:rPr>
        <w:pict>
          <v:shape id="_x0000_i1027" style="width:13.25pt;height:19.6pt" coordsize="" o:spt="100" adj="0,,0" path="" filled="f" stroked="f">
            <v:stroke joinstyle="miter"/>
            <v:imagedata r:id="rId9" o:title="base_44_18082_20"/>
            <v:formulas/>
            <v:path o:connecttype="segments"/>
          </v:shape>
        </w:pict>
      </w:r>
      <w:r w:rsidRPr="007E699A">
        <w:t xml:space="preserve"> - максимальное давление ГОТВ в сосуде в условиях эксплуатации, </w:t>
      </w:r>
      <w:r w:rsidR="00990B36" w:rsidRPr="007E699A">
        <w:rPr>
          <w:position w:val="-12"/>
        </w:rPr>
        <w:pict>
          <v:shape id="_x0000_i1028" style="width:14.4pt;height:19.6pt" coordsize="" o:spt="100" adj="0,,0" path="" filled="f" stroked="f">
            <v:stroke joinstyle="miter"/>
            <v:imagedata r:id="rId10" o:title="base_44_18082_21"/>
            <v:formulas/>
            <v:path o:connecttype="segments"/>
          </v:shape>
        </w:pict>
      </w:r>
      <w:r w:rsidRPr="007E699A">
        <w:t xml:space="preserve"> - максимальное давление газа (воздуха) в побудительной системе).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bookmarkStart w:id="11" w:name="P170"/>
      <w:bookmarkEnd w:id="11"/>
      <w:r w:rsidRPr="007E699A">
        <w:t xml:space="preserve">4.17. Побудительные трубопроводы и их соединения в установках должны обеспечивать герметичность при давлении не менее </w:t>
      </w:r>
      <w:r w:rsidR="00990B36" w:rsidRPr="007E699A">
        <w:rPr>
          <w:position w:val="-12"/>
        </w:rPr>
        <w:pict>
          <v:shape id="_x0000_i1029" style="width:14.4pt;height:19.6pt" coordsize="" o:spt="100" adj="0,,0" path="" filled="f" stroked="f">
            <v:stroke joinstyle="miter"/>
            <v:imagedata r:id="rId10" o:title="base_44_18082_22"/>
            <v:formulas/>
            <v:path o:connecttype="segments"/>
          </v:shape>
        </w:pict>
      </w:r>
      <w:r w:rsidRPr="007E699A">
        <w:t>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4.18. Средства электроуправления установок должны обеспечивать: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bookmarkStart w:id="12" w:name="P172"/>
      <w:bookmarkEnd w:id="12"/>
      <w:r w:rsidRPr="007E699A">
        <w:t>а) автоматический и ручной дистанционный пуск;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bookmarkStart w:id="13" w:name="P173"/>
      <w:bookmarkEnd w:id="13"/>
      <w:r w:rsidRPr="007E699A">
        <w:t>б) отключение и восстановление автоматического пуска;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bookmarkStart w:id="14" w:name="P174"/>
      <w:bookmarkEnd w:id="14"/>
      <w:r w:rsidRPr="007E699A">
        <w:t xml:space="preserve">в) автоматическое переключение электропитания с основного источника на </w:t>
      </w:r>
      <w:proofErr w:type="gramStart"/>
      <w:r w:rsidRPr="007E699A">
        <w:t>резервный</w:t>
      </w:r>
      <w:proofErr w:type="gramEnd"/>
      <w:r w:rsidRPr="007E699A">
        <w:t xml:space="preserve"> при отключении напряжения на основном источнике;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bookmarkStart w:id="15" w:name="P175"/>
      <w:bookmarkEnd w:id="15"/>
      <w:r w:rsidRPr="007E699A">
        <w:t>г) контроль исправности (обрыв, короткое замыкание) шлейфов пожарной сигнализации и соединительных линий;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bookmarkStart w:id="16" w:name="P176"/>
      <w:bookmarkEnd w:id="16"/>
      <w:r w:rsidRPr="007E699A">
        <w:lastRenderedPageBreak/>
        <w:t>д) контроль исправности (обрыв) электрических цепей управления пусковыми элементами;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bookmarkStart w:id="17" w:name="P177"/>
      <w:bookmarkEnd w:id="17"/>
      <w:r w:rsidRPr="007E699A">
        <w:t>е) контроль давления в пусковых баллонах и побудительных трубопроводах;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bookmarkStart w:id="18" w:name="P178"/>
      <w:bookmarkEnd w:id="18"/>
      <w:r w:rsidRPr="007E699A">
        <w:t>ж) контроль исправности звуковой и световой сигнализации (по вызову);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bookmarkStart w:id="19" w:name="P179"/>
      <w:bookmarkEnd w:id="19"/>
      <w:r w:rsidRPr="007E699A">
        <w:t>з) отключение звуковой сигнализации;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bookmarkStart w:id="20" w:name="P180"/>
      <w:bookmarkEnd w:id="20"/>
      <w:r w:rsidRPr="007E699A">
        <w:t>и) формирование и выдачу командного импульса для управления технологическим и электротехническим оборудованием объема, вентиляцией, кондиционированием, а также устройствами оповещения о пожаре.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bookmarkStart w:id="21" w:name="P181"/>
      <w:bookmarkEnd w:id="21"/>
      <w:r w:rsidRPr="007E699A">
        <w:t xml:space="preserve">4.19. Установки должны обеспечивать задержку выпуска ГОТВ в защищаемое помещение при автоматическом и ручном дистанционном пуске на время, необходимое для эвакуации из помещения людей, но не менее 10 с </w:t>
      </w:r>
      <w:proofErr w:type="spellStart"/>
      <w:proofErr w:type="gramStart"/>
      <w:r w:rsidRPr="007E699A">
        <w:t>с</w:t>
      </w:r>
      <w:proofErr w:type="spellEnd"/>
      <w:proofErr w:type="gramEnd"/>
      <w:r w:rsidRPr="007E699A">
        <w:t xml:space="preserve"> момента включения в помещении устройств оповещения об эвакуации.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Время полного закрытия заслонок (клапанов) в воздуховодах вентиляционных систем в защищаемом помещении не должно превышать времени задержки выпуска ГОТВ в это помещение.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bookmarkStart w:id="22" w:name="P185"/>
      <w:bookmarkEnd w:id="22"/>
      <w:r w:rsidRPr="007E699A">
        <w:t xml:space="preserve">4.20. </w:t>
      </w:r>
      <w:proofErr w:type="gramStart"/>
      <w:r w:rsidRPr="007E699A">
        <w:t xml:space="preserve">В защищаемом помещении, а также в смежных, имеющие выход только через защищаемое помещение, при срабатывании установки должны включаться устройства светового (световой сигнал в виде надписей на световых табло </w:t>
      </w:r>
      <w:r w:rsidR="007E699A">
        <w:t>«</w:t>
      </w:r>
      <w:r w:rsidRPr="007E699A">
        <w:t>Газ - уходи!</w:t>
      </w:r>
      <w:r w:rsidR="007E699A">
        <w:t>»</w:t>
      </w:r>
      <w:r w:rsidRPr="007E699A">
        <w:t xml:space="preserve"> и </w:t>
      </w:r>
      <w:r w:rsidR="007E699A">
        <w:t>«</w:t>
      </w:r>
      <w:r w:rsidRPr="007E699A">
        <w:t>Газ - не входить!</w:t>
      </w:r>
      <w:r w:rsidR="007E699A">
        <w:t>»</w:t>
      </w:r>
      <w:r w:rsidRPr="007E699A">
        <w:t>) и звукового оповещения в соответствии с ГОСТ 12.3.046, СП 5.13130 и ГОСТ 12.4.009.</w:t>
      </w:r>
      <w:proofErr w:type="gramEnd"/>
    </w:p>
    <w:p w:rsidR="00E70AB5" w:rsidRPr="007E699A" w:rsidRDefault="00E70AB5">
      <w:pPr>
        <w:pStyle w:val="ConsPlusNormal"/>
        <w:spacing w:before="220"/>
        <w:ind w:firstLine="540"/>
        <w:jc w:val="both"/>
      </w:pPr>
      <w:bookmarkStart w:id="23" w:name="P187"/>
      <w:bookmarkEnd w:id="23"/>
      <w:r w:rsidRPr="007E699A">
        <w:t>4.21. В помещении пожарного поста или другом помещении с персоналом, ведущим круглосуточное дежурство, должны быть предусмотрены световая и звуковая сигнализации в соответствии с требованиями СП 5.13130.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4.22. Централизованные установки должны быть оснащены устройствами местного пуска. Пусковые элементы устройств местного включения установок, в том числе распределительных устройств, должны иметь таблички с указанием наименований защищаемых помещений.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4.23. Размещение устройств дистанционного пуска, отключения автоматического пуска установок при открывании дверей, а также восстановления режима автоматического пуска установок должно соответствовать требованиям СП 5.13130. Устройства восстановления режима автоматического пуска установок допускается размещать у входов в защищаемые помещения при наличии ограждения, предотвращающего доступ к ним посторонних лиц.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4.24. Насадки установок должны быть размещены и ориентированы в пространстве в соответствии с проектом на установку и технической документацией на насадки. При расположении в местах возможного их повреждения они должны быть защищены.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4.25. В установках не допускается использовать насадки, имеющие трещины, вмятины и другие дефекты, влияющие на их работоспособность.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 xml:space="preserve">4.26. Установки должны быть обеспечены запасом пожарных извещателей и </w:t>
      </w:r>
      <w:proofErr w:type="spellStart"/>
      <w:r w:rsidRPr="007E699A">
        <w:t>спринклерных</w:t>
      </w:r>
      <w:proofErr w:type="spellEnd"/>
      <w:r w:rsidRPr="007E699A">
        <w:t xml:space="preserve"> оросителей для побудительной системы не менее 10% от числа смонтированных. Запрещается устанавливать взамен вскрывшихся </w:t>
      </w:r>
      <w:proofErr w:type="spellStart"/>
      <w:r w:rsidRPr="007E699A">
        <w:t>спринклерных</w:t>
      </w:r>
      <w:proofErr w:type="spellEnd"/>
      <w:r w:rsidRPr="007E699A">
        <w:t xml:space="preserve"> оросителей и неисправных </w:t>
      </w:r>
      <w:proofErr w:type="spellStart"/>
      <w:r w:rsidRPr="007E699A">
        <w:t>насадков</w:t>
      </w:r>
      <w:proofErr w:type="spellEnd"/>
      <w:r w:rsidRPr="007E699A">
        <w:t xml:space="preserve"> пробки и заглушки, а также насадки, не соответствующие проекту на установку.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 xml:space="preserve">4.27. Наружные поверхности трубопроводов, кроме </w:t>
      </w:r>
      <w:proofErr w:type="spellStart"/>
      <w:r w:rsidRPr="007E699A">
        <w:t>резьб</w:t>
      </w:r>
      <w:proofErr w:type="spellEnd"/>
      <w:r w:rsidRPr="007E699A">
        <w:t xml:space="preserve"> и уплотнительных поверхностей, должны быть покрыты защитной краской.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 xml:space="preserve">4.28. Окраска составных частей установок, включая трубопроводы, как правило, должна </w:t>
      </w:r>
      <w:r w:rsidRPr="007E699A">
        <w:lastRenderedPageBreak/>
        <w:t xml:space="preserve">соответствовать требованиям ГОСТ 12.4.026. Трубопроводы установок и баллоны модульных установок, расположенные в помещениях, к которым предъявляются особые требования по эстетике, могут быть окрашены в соответствии с этими требованиями. Окраска </w:t>
      </w:r>
      <w:proofErr w:type="spellStart"/>
      <w:r w:rsidRPr="007E699A">
        <w:t>насадков</w:t>
      </w:r>
      <w:proofErr w:type="spellEnd"/>
      <w:r w:rsidRPr="007E699A">
        <w:t>, пожарных извещателей и термочувствительных элементов в побудительных системах не допускается.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 xml:space="preserve">4.29. Установки по надежности электроснабжения должны быть обеспечены, как </w:t>
      </w:r>
      <w:proofErr w:type="spellStart"/>
      <w:r w:rsidRPr="007E699A">
        <w:t>электроприемники</w:t>
      </w:r>
      <w:proofErr w:type="spellEnd"/>
      <w:r w:rsidRPr="007E699A">
        <w:t xml:space="preserve"> 1-й категории согласно Правилам [2], за исключением электродвигателя компрессора.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4.30. Установки следует относить к классу ремонтируемых изделий.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bookmarkStart w:id="24" w:name="P201"/>
      <w:bookmarkEnd w:id="24"/>
      <w:r w:rsidRPr="007E699A">
        <w:t>4.31. Срок службы установок до капитального ремонта - не менее 10 лет.</w:t>
      </w:r>
    </w:p>
    <w:p w:rsidR="00E70AB5" w:rsidRPr="007E699A" w:rsidRDefault="00E70AB5">
      <w:pPr>
        <w:pStyle w:val="ConsPlusNormal"/>
        <w:ind w:firstLine="540"/>
        <w:jc w:val="both"/>
      </w:pPr>
    </w:p>
    <w:p w:rsidR="00E70AB5" w:rsidRPr="007E699A" w:rsidRDefault="00E70AB5">
      <w:pPr>
        <w:pStyle w:val="ConsPlusNormal"/>
        <w:jc w:val="center"/>
        <w:outlineLvl w:val="1"/>
        <w:rPr>
          <w:b/>
        </w:rPr>
      </w:pPr>
      <w:r w:rsidRPr="007E699A">
        <w:rPr>
          <w:b/>
        </w:rPr>
        <w:t>5. ТРЕБОВАНИЯ БЕЗОПАСНОСТИ</w:t>
      </w:r>
    </w:p>
    <w:p w:rsidR="00E70AB5" w:rsidRPr="007E699A" w:rsidRDefault="00E70AB5">
      <w:pPr>
        <w:pStyle w:val="ConsPlusNormal"/>
        <w:ind w:firstLine="540"/>
        <w:jc w:val="both"/>
      </w:pPr>
    </w:p>
    <w:p w:rsidR="00E70AB5" w:rsidRPr="007E699A" w:rsidRDefault="00E70AB5">
      <w:pPr>
        <w:pStyle w:val="ConsPlusNormal"/>
        <w:ind w:firstLine="540"/>
        <w:jc w:val="both"/>
      </w:pPr>
      <w:r w:rsidRPr="007E699A">
        <w:t>5.1. При эксплуатации, техническом обслуживании, испытаниях и ремонте установки необходимо соблюдать требования безопасности Правил [1], [3], [4] и [5], технической документации на ГОТВ и проекта на установку.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5.2. Устройства дистанционного пуска установки должны быть расположены вне защищаемого помещения у эвакуационных выходов из него и должны быть защищены в соответствии с ГОСТ 12.3.046 и ГОСТ 12.4.009.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В модульных установках местный пуск не является обязательным. При наличии в модульных установках устройств местного пуска они должны быть расположены вне защищаемого помещения и иметь надежную защиту от несанкционированного доступа к ним.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 xml:space="preserve">5.3. Запорные устройства (вентили, краны) должны быть снабжены указателями (стрелками) направления потока газа (жидкости) и надписями </w:t>
      </w:r>
      <w:r w:rsidR="007E699A">
        <w:t>«</w:t>
      </w:r>
      <w:r w:rsidRPr="007E699A">
        <w:t>ОТКР.</w:t>
      </w:r>
      <w:r w:rsidR="007E699A">
        <w:t>»</w:t>
      </w:r>
      <w:r w:rsidRPr="007E699A">
        <w:t xml:space="preserve"> и </w:t>
      </w:r>
      <w:r w:rsidR="007E699A">
        <w:t>«</w:t>
      </w:r>
      <w:r w:rsidRPr="007E699A">
        <w:t>ЗАКР.</w:t>
      </w:r>
      <w:r w:rsidR="007E699A">
        <w:t>»</w:t>
      </w:r>
      <w:r w:rsidRPr="007E699A">
        <w:t xml:space="preserve"> и исключать возможность случайного или самопроизвольного включения и выключения установки.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 xml:space="preserve">5.4. </w:t>
      </w:r>
      <w:proofErr w:type="gramStart"/>
      <w:r w:rsidRPr="007E699A">
        <w:t>В установках на участках трубопроводов, где возможно образование замкнутых полостей для сжиженных ГОТВ, рекомендуется предусматривать предохранительные устройства для безопасного сброса ГОТВ.</w:t>
      </w:r>
      <w:proofErr w:type="gramEnd"/>
      <w:r w:rsidRPr="007E699A">
        <w:t xml:space="preserve"> Давление срабатывания предохранительных устройств должно составлять 1,25 </w:t>
      </w:r>
      <w:r w:rsidR="00990B36" w:rsidRPr="007E699A">
        <w:rPr>
          <w:position w:val="-12"/>
        </w:rPr>
        <w:pict>
          <v:shape id="_x0000_i1030" style="width:13.25pt;height:19.6pt" coordsize="" o:spt="100" adj="0,,0" path="" filled="f" stroked="f">
            <v:stroke joinstyle="miter"/>
            <v:imagedata r:id="rId11" o:title="base_44_18082_23"/>
            <v:formulas/>
            <v:path o:connecttype="segments"/>
          </v:shape>
        </w:pict>
      </w:r>
      <w:r w:rsidRPr="007E699A">
        <w:t>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5.5. Электрооборудование и трубопроводы установок должны быть заземлены (</w:t>
      </w:r>
      <w:proofErr w:type="spellStart"/>
      <w:r w:rsidRPr="007E699A">
        <w:t>занулены</w:t>
      </w:r>
      <w:proofErr w:type="spellEnd"/>
      <w:r w:rsidRPr="007E699A">
        <w:t>). Знак и место заземления - по ГОСТ 21130.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 xml:space="preserve">5.6. У места проведения испытаний или ремонтных работ установок должны быть установлены предупреждающие знаки </w:t>
      </w:r>
      <w:r w:rsidR="007E699A">
        <w:t>«</w:t>
      </w:r>
      <w:r w:rsidRPr="007E699A">
        <w:t>Осторожно! Прочие опасности</w:t>
      </w:r>
      <w:r w:rsidR="007E699A">
        <w:t>»</w:t>
      </w:r>
      <w:r w:rsidRPr="007E699A">
        <w:t xml:space="preserve"> по ГОСТ 12.4.026 и поясняющая надпись </w:t>
      </w:r>
      <w:r w:rsidR="007E699A">
        <w:t>«</w:t>
      </w:r>
      <w:r w:rsidRPr="007E699A">
        <w:t>Идут испытания!</w:t>
      </w:r>
      <w:r w:rsidR="007E699A">
        <w:t>»</w:t>
      </w:r>
      <w:r w:rsidRPr="007E699A">
        <w:t>, а также вывешены инструкции и правила безопасности.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5.7. Пиропатроны, используемые в установках в качестве имитаторов при проведении испытаний, должны быть размещены в сборках, обеспечивающих безопасность их применения.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 xml:space="preserve">5.8. При пневматических испытаниях трубопроводов </w:t>
      </w:r>
      <w:proofErr w:type="spellStart"/>
      <w:r w:rsidRPr="007E699A">
        <w:t>обстукивание</w:t>
      </w:r>
      <w:proofErr w:type="spellEnd"/>
      <w:r w:rsidRPr="007E699A">
        <w:t xml:space="preserve"> их не допускается.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Пневматические испытания на прочность не допускаются для трубопроводов, расположенных в помещениях при наличии в них людей или оборудования, которое может быть повреждено при разрушении трубопровода.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5.9. Действия персонала в помещениях, в которые возможно перетекание ГОТВ при срабатывании установок, должны быть указаны в инструкциях по технике безопасности, применяемых на объекте.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lastRenderedPageBreak/>
        <w:t>5.10. Входить в защищаемое помещение после выпуска в него ГОТВ до момента окончания проветривания разрешается только в изолирующих средствах защиты органов дыхания.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5.11. К работе с установкой должны допускаться лица, прошедшие специальный инструктаж и обучение безопасным методам труда, проверку знаний правил безопасности и инструкций в соответствии с занимаемой должностью применительно к выполняемой работе согласно ГОСТ 12.0.004.</w:t>
      </w:r>
    </w:p>
    <w:p w:rsidR="00E70AB5" w:rsidRPr="007E699A" w:rsidRDefault="00E70AB5">
      <w:pPr>
        <w:pStyle w:val="ConsPlusNormal"/>
        <w:ind w:firstLine="540"/>
        <w:jc w:val="both"/>
      </w:pPr>
    </w:p>
    <w:p w:rsidR="00E70AB5" w:rsidRPr="007E699A" w:rsidRDefault="00E70AB5">
      <w:pPr>
        <w:pStyle w:val="ConsPlusNormal"/>
        <w:jc w:val="center"/>
        <w:outlineLvl w:val="1"/>
        <w:rPr>
          <w:b/>
        </w:rPr>
      </w:pPr>
      <w:r w:rsidRPr="007E699A">
        <w:rPr>
          <w:b/>
        </w:rPr>
        <w:t>6. ТРЕБОВАНИЯ ОХРАНЫ ОКРУЖАЮЩЕЙ СРЕДЫ</w:t>
      </w:r>
    </w:p>
    <w:p w:rsidR="00E70AB5" w:rsidRPr="007E699A" w:rsidRDefault="00E70AB5">
      <w:pPr>
        <w:pStyle w:val="ConsPlusNormal"/>
        <w:ind w:firstLine="540"/>
        <w:jc w:val="both"/>
      </w:pPr>
    </w:p>
    <w:p w:rsidR="00E70AB5" w:rsidRPr="007E699A" w:rsidRDefault="00E70AB5">
      <w:pPr>
        <w:pStyle w:val="ConsPlusNormal"/>
        <w:ind w:firstLine="540"/>
        <w:jc w:val="both"/>
      </w:pPr>
      <w:r w:rsidRPr="007E699A">
        <w:t>6.1. В части охраны окружающей среды установки должны обеспечивать соответствующие требования технической документации к огнетушащим веществам при эксплуатации, техническом обслуживании, испытании и ремонте.</w:t>
      </w:r>
    </w:p>
    <w:p w:rsidR="00E70AB5" w:rsidRPr="007E699A" w:rsidRDefault="00E70AB5">
      <w:pPr>
        <w:pStyle w:val="ConsPlusNormal"/>
        <w:ind w:firstLine="540"/>
        <w:jc w:val="both"/>
      </w:pPr>
    </w:p>
    <w:p w:rsidR="00E70AB5" w:rsidRPr="007E699A" w:rsidRDefault="00E70AB5">
      <w:pPr>
        <w:pStyle w:val="ConsPlusNormal"/>
        <w:jc w:val="center"/>
        <w:outlineLvl w:val="1"/>
        <w:rPr>
          <w:b/>
        </w:rPr>
      </w:pPr>
      <w:r w:rsidRPr="007E699A">
        <w:rPr>
          <w:b/>
        </w:rPr>
        <w:t>7. КОМПЛЕКТНОСТЬ, МАРКИРОВКА И УПАКОВКА</w:t>
      </w:r>
    </w:p>
    <w:p w:rsidR="00E70AB5" w:rsidRPr="007E699A" w:rsidRDefault="00E70AB5">
      <w:pPr>
        <w:pStyle w:val="ConsPlusNormal"/>
        <w:ind w:firstLine="540"/>
        <w:jc w:val="both"/>
      </w:pPr>
    </w:p>
    <w:p w:rsidR="00E70AB5" w:rsidRPr="007E699A" w:rsidRDefault="00E70AB5">
      <w:pPr>
        <w:pStyle w:val="ConsPlusNormal"/>
        <w:ind w:firstLine="540"/>
        <w:jc w:val="both"/>
      </w:pPr>
      <w:r w:rsidRPr="007E699A">
        <w:t>7.1. Требования к комплектности, маркировке и упаковке элементов, входящих в состав установок, должны быть указаны в технических условиях на эти элементы.</w:t>
      </w:r>
    </w:p>
    <w:p w:rsidR="00E70AB5" w:rsidRPr="007E699A" w:rsidRDefault="00E70AB5">
      <w:pPr>
        <w:pStyle w:val="ConsPlusNormal"/>
        <w:ind w:firstLine="540"/>
        <w:jc w:val="both"/>
      </w:pPr>
    </w:p>
    <w:p w:rsidR="00E70AB5" w:rsidRPr="007E699A" w:rsidRDefault="00E70AB5">
      <w:pPr>
        <w:pStyle w:val="ConsPlusNormal"/>
        <w:jc w:val="center"/>
        <w:outlineLvl w:val="1"/>
        <w:rPr>
          <w:b/>
        </w:rPr>
      </w:pPr>
      <w:r w:rsidRPr="007E699A">
        <w:rPr>
          <w:b/>
        </w:rPr>
        <w:t>8. ПОРЯДОК ПРОВЕДЕНИЯ ИСПЫТАНИЙ</w:t>
      </w:r>
    </w:p>
    <w:p w:rsidR="00E70AB5" w:rsidRPr="007E699A" w:rsidRDefault="00E70AB5">
      <w:pPr>
        <w:pStyle w:val="ConsPlusNormal"/>
        <w:ind w:firstLine="540"/>
        <w:jc w:val="both"/>
      </w:pPr>
    </w:p>
    <w:p w:rsidR="00E70AB5" w:rsidRPr="007E699A" w:rsidRDefault="00E70AB5">
      <w:pPr>
        <w:pStyle w:val="ConsPlusNormal"/>
        <w:ind w:firstLine="540"/>
        <w:jc w:val="both"/>
      </w:pPr>
      <w:r w:rsidRPr="007E699A">
        <w:t>8.1. Испытания установки следует проводить согласно требованиям настоящего стандарта, Правил [1], [2] и [5], СНиП 3.05.05 [6], ВСН 394 [7], РД 25.964 [8], технической документации на элементы установки и проектной документации на установку.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8.2. На период проведения испытаний должны быть предусмотрены мероприятия, обеспечивающие пожарную безопасность защищаемого объекта.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8.3. Испытания установок должны проводить предприятия (организации), эксплуатирующие установки с привлечением, при необходимости, сторонних организации и оформляться актом (Приложение А).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8.4. При приемке установок в эксплуатацию монтажная и наладочная организации должны предъявить: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- исполнительную документацию (комплект рабочих чертежей с внесенными в них изменениями);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- паспорта или другие документы, удостоверяющие качество изделий, оборудования и материалов, примененных при производстве монтажных работ.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8.5. Комплексные испытания установки следует проводить: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- при приемке в эксплуатацию;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- в период эксплуатации не реже одного раза в 5 лет в соответствии с РД 25.964 [8] (кроме испытаний по 4.9 - 4.11).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Перед приемкой в эксплуатацию установка должна подвергаться обкатке с целью выявления неисправностей, которые могут привести к ложному срабатыванию установки. Продолжительность обкатки устанавливает монтажно-наладочная организация, но не менее 3 дней.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 xml:space="preserve">Обкатку проводят с подключением пусковых цепей к имитаторам по 9.5, которые по электрическим характеристикам соответствуют исполнительным устройствам (активаторам) установки. При этом должна проводиться фиксация автоматическим регистрационным </w:t>
      </w:r>
      <w:r w:rsidRPr="007E699A">
        <w:lastRenderedPageBreak/>
        <w:t>устройством всех случаев срабатывания пожарной сигнализации или управления автоматическим пуском установки с последующим анализом их причин.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При отсутствии за время обкатки ложных срабатываний или иных нарушений установка переводится в автоматический режим работы. Если за время обкатки сбои продолжаются, установка подлежит повторному регулированию и обкатке.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8.6. Испытания установок по проверке инерционности, продолжительности подачи ГОТВ и огнетушащей концентрации ГОТВ в объеме защищаемого помещения (4.9 - 4.11) не являются обязательными. Необходимость их экспериментальной проверки определяет заказчик или, в случае отступления от норм проектирования, влияющих на проверяемые параметры, должностные лица органов управления и подразделений Государственной противопожарной службы при осуществлении государственного пожарного надзора.</w:t>
      </w:r>
    </w:p>
    <w:p w:rsidR="00E70AB5" w:rsidRPr="007E699A" w:rsidRDefault="00E70AB5">
      <w:pPr>
        <w:pStyle w:val="ConsPlusNormal"/>
        <w:ind w:firstLine="540"/>
        <w:jc w:val="both"/>
      </w:pPr>
    </w:p>
    <w:p w:rsidR="00E70AB5" w:rsidRPr="007E699A" w:rsidRDefault="00E70AB5">
      <w:pPr>
        <w:pStyle w:val="ConsPlusNormal"/>
        <w:jc w:val="center"/>
        <w:outlineLvl w:val="1"/>
        <w:rPr>
          <w:b/>
        </w:rPr>
      </w:pPr>
      <w:r w:rsidRPr="007E699A">
        <w:rPr>
          <w:b/>
        </w:rPr>
        <w:t>9. МЕТОДЫ ИСПЫТАНИЙ</w:t>
      </w:r>
    </w:p>
    <w:p w:rsidR="00E70AB5" w:rsidRPr="007E699A" w:rsidRDefault="00E70AB5">
      <w:pPr>
        <w:pStyle w:val="ConsPlusNormal"/>
        <w:ind w:firstLine="540"/>
        <w:jc w:val="both"/>
      </w:pPr>
    </w:p>
    <w:p w:rsidR="00E70AB5" w:rsidRPr="007E699A" w:rsidRDefault="00E70AB5">
      <w:pPr>
        <w:pStyle w:val="ConsPlusNormal"/>
        <w:ind w:firstLine="540"/>
        <w:jc w:val="both"/>
      </w:pPr>
      <w:r w:rsidRPr="007E699A">
        <w:t>9.1. Испытания проводят при нормальных климатических условиях испытаний по ГОСТ 15150, если методикой испытаний не оговорены особые условия.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9.2. В испытаниях, где не указаны требования к точности измерения параметра, заданного в виде величины с односторонним пределом (кроме временных параметров), при выборе средства измерения в части класса точности руководствуются следующим: возможная погрешность измерения должна учитываться в измеряемом параметре таким образом, чтобы повышалась достоверность его определения.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Например, задано требование, что масса ГОТВ в сосуде должна быть не менее 95 кг. При взвешивании на весах, имеющих точность +/- 2 кг, получен вес 96 кг. Учитывая погрешность измерения в сторону повышения достоверности определения параметра, получаем результат испытаний - 94 кг. Вывод: установка по данному испытанию не удовлетворяет заданного требования.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9.3. Относительная погрешность измерений временных параметров не должна превышать 5%.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9.4. Соответствие установки требованиям 4.1-4.7, 4.8 (в части состава установки и размещения элементов), 4.12-4.14 и 4.21-4.31 устанавливается экспертизой документов и внешним осмотром.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bookmarkStart w:id="25" w:name="P258"/>
      <w:bookmarkEnd w:id="25"/>
      <w:r w:rsidRPr="007E699A">
        <w:t>9.5. Испытание на взаимодействие элементов установки (4.8) проводят с использованием вместо ГОТВ сжатого воздуха.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Сосуды с ГОТВ отключают от установки. Вместо них (сосудов) к пусковым цепям установки подключают имитаторы (</w:t>
      </w:r>
      <w:proofErr w:type="spellStart"/>
      <w:r w:rsidRPr="007E699A">
        <w:t>электропредохранители</w:t>
      </w:r>
      <w:proofErr w:type="spellEnd"/>
      <w:r w:rsidRPr="007E699A">
        <w:t xml:space="preserve">, лампы, самопишущие приборы, пиропатроны и т.п.) и один-два сосуда, наполненные сжатым воздухом до давления, соответствующего давлению в сосудах с ГОТВ при температуре испытаний. В установках с </w:t>
      </w:r>
      <w:proofErr w:type="spellStart"/>
      <w:r w:rsidRPr="007E699A">
        <w:t>пневмопуском</w:t>
      </w:r>
      <w:proofErr w:type="spellEnd"/>
      <w:r w:rsidRPr="007E699A">
        <w:t xml:space="preserve"> побудительные трубопроводы и побудительно-пусковые секции также заполняют сжатым воздухом до соответствующего рабочего давления. Осуществляют автоматический пуск установки. Здесь и далее автоматический пуск установок осуществляют путем срабатывания необходимого количества пожарных извещателей или имитирующих их устройств в соответствии с проектной документацией на установку. Срабатывание пожарных извещателей следует осуществлять воздействием, имитирующим соответствующий фактор пожара.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Установку считают выдержавшей испытание, если работа узлов и приборов соответствует технической документации на испытываемое оборудование и проектной документации на установку.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lastRenderedPageBreak/>
        <w:t>Результаты испытания оформляют протоколом (Приложение В).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bookmarkStart w:id="26" w:name="P264"/>
      <w:bookmarkEnd w:id="26"/>
      <w:r w:rsidRPr="007E699A">
        <w:t>9.6. Испытание по проверке инерционности (4.9) проводят при автоматическом пуске установки (9.5).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 xml:space="preserve">Измеряется время от момента срабатывания последнего пожарного извещателя до момента начала истечения ГОТВ </w:t>
      </w:r>
      <w:proofErr w:type="gramStart"/>
      <w:r w:rsidRPr="007E699A">
        <w:t>из</w:t>
      </w:r>
      <w:proofErr w:type="gramEnd"/>
      <w:r w:rsidRPr="007E699A">
        <w:t xml:space="preserve"> </w:t>
      </w:r>
      <w:proofErr w:type="gramStart"/>
      <w:r w:rsidRPr="007E699A">
        <w:t>насадка</w:t>
      </w:r>
      <w:proofErr w:type="gramEnd"/>
      <w:r w:rsidRPr="007E699A">
        <w:t>, после чего подача ГОТВ может быть прекращена.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 xml:space="preserve">Здесь и далее при испытаниях моменты начала или окончания истечения ГОТВ </w:t>
      </w:r>
      <w:proofErr w:type="gramStart"/>
      <w:r w:rsidRPr="007E699A">
        <w:t>из</w:t>
      </w:r>
      <w:proofErr w:type="gramEnd"/>
      <w:r w:rsidRPr="007E699A">
        <w:t xml:space="preserve"> </w:t>
      </w:r>
      <w:proofErr w:type="gramStart"/>
      <w:r w:rsidRPr="007E699A">
        <w:t>насадка</w:t>
      </w:r>
      <w:proofErr w:type="gramEnd"/>
      <w:r w:rsidRPr="007E699A">
        <w:t xml:space="preserve"> необходимо определять с помощью термопар, датчиков давления, газоанализаторов, аудио-видеозаписи струй (сжиженных ГОТВ) или другими объективными методами контроля.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 xml:space="preserve">Допускается вместо ГОТВ, </w:t>
      </w:r>
      <w:proofErr w:type="gramStart"/>
      <w:r w:rsidRPr="007E699A">
        <w:t>которые</w:t>
      </w:r>
      <w:proofErr w:type="gramEnd"/>
      <w:r w:rsidRPr="007E699A">
        <w:t xml:space="preserve"> при хранении в сосуде представляют собой сжатый газ, применять другой инертный газ или сжатый воздух. Давление газа в сосуде должно быть равно давлению ГОТВ в установке. Допускается вместо ГОТВ, </w:t>
      </w:r>
      <w:proofErr w:type="gramStart"/>
      <w:r w:rsidRPr="007E699A">
        <w:t>которые</w:t>
      </w:r>
      <w:proofErr w:type="gramEnd"/>
      <w:r w:rsidRPr="007E699A">
        <w:t xml:space="preserve"> при хранении в сосуде представляют собой сжиженный газ, применять другой модельный сжиженный газ.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Установку считают выдержавшей испытание, если измеренное время без учета времени задержки на эвакуацию, остановку технологического оборудования и т.п. соответствует требованиям 4.9.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 xml:space="preserve">9.7. Испытание по определению продолжительности подачи ГОТВ (4.10), которое при хранении представляет собой сжиженный газ, проводят следующим образом. В сосуды установки заправляют 100% массы ГОТВ, требуемой для создания нормативной огнетушащей концентрации в защищаемом помещении. Осуществляют пуск установки и подачу ГОТВ в защищаемое помещение. </w:t>
      </w:r>
      <w:proofErr w:type="gramStart"/>
      <w:r w:rsidRPr="007E699A">
        <w:t>Измеряют</w:t>
      </w:r>
      <w:proofErr w:type="gramEnd"/>
      <w:r w:rsidRPr="007E699A">
        <w:t xml:space="preserve"> время от момента начала истечения из насадка до момента окончания истечения из насадка жидкой фазы ГОТВ (9.6).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 xml:space="preserve">При испытании установки с ГОТВ, которое при хранении представляет собой сжатый газ, </w:t>
      </w:r>
      <w:proofErr w:type="gramStart"/>
      <w:r w:rsidRPr="007E699A">
        <w:t>измеряют</w:t>
      </w:r>
      <w:proofErr w:type="gramEnd"/>
      <w:r w:rsidRPr="007E699A">
        <w:t xml:space="preserve"> время от момента начала истечения ГОТВ из насадка до момента достижения в установке (сосуде, трубопроводе) расчетного давления, соответствующего выпуска из установки 95% массы ГОТВ, требуемой для создания нормативной огнетушащей концентрации в защищаемом помещении.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Допускается продолжительность подачи определять с применением вместо ГОТВ модельного газа. При этом продолжительность подачи рассчитывают на основе результатов эксперимента по определению пропускной способности трубопроводов установки.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Установку считают выдержавшей испытание, если измеренное время подачи соответствует требованиям действующих нормативных документов.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9.8. Обеспечение нормативной огнетушащей концентрации ГОТВ в защищаемом помещении (4.11) проверяют измерением концентрации ГОТВ при холодных испытаниях или по факту тушения модельных очагов пожара при огневых испытаниях.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 xml:space="preserve">9.8.1. Точки измерения концентрации (модельные очаги пожара) располагают на уровнях 10, 50 и 90% от высоты помещения. Количество и места расположения точек измерения концентрации (модельных очагов пожара) на каждом уровне определяется методикой проведения испытаний. Места расположения точек измерения концентрации (модельных очагов пожара) не должны находиться в зоне непосредственного воздействия струй ГОТВ, подаваемых из </w:t>
      </w:r>
      <w:proofErr w:type="spellStart"/>
      <w:r w:rsidRPr="007E699A">
        <w:t>насадков</w:t>
      </w:r>
      <w:proofErr w:type="spellEnd"/>
      <w:r w:rsidRPr="007E699A">
        <w:t>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9.8.2. При холодных испытаниях концентрацию ГОТВ измеряют газоанализатором.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 xml:space="preserve">9.8.3. В огневых испытаниях используют модельные очаги пожара - емкости с горючей нагрузкой, в качестве которой, как правило, применяют характерные для защищаемого </w:t>
      </w:r>
      <w:r w:rsidRPr="007E699A">
        <w:lastRenderedPageBreak/>
        <w:t>помещения горючие материалы. Количество горючего материала определяют методикой испытаний, оно должно быть достаточным для обеспечения продолжительности горения в течение не менее 10 мин после начала подачи ГОТВ в защищаемое помещение. Запрещается заполнять емкости горючими материалами, которые могут создать в помещении взрывоопасную концентрацию.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После зажигания модельных очагов пожара и выдержки времени свободного горения, устанавливаемого методикой испытаний, осуществляют ручной пуск установки. Фиксируют моменты тушения.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9.8.4. При холодных испытаниях установку считают выдержавшей испытания, если концентрация ГОТВ во всех точках измерения достигает значений не ниже нормативной за время не более 5 мин с момента начала подачи ГОТВ.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При огневых испытаниях установку считают выдержавшей испытания, если все очаги потушены за время не более 5 мин с момента начала подачи ГОТВ и повторное воспламенение не произошло за время не менее 10 мин. Результаты огневых испытаний оформляют актом (Приложение Б).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9.9. Проверку массы ГОТВ и газа-вытеснителя (4.15) в сосуде выполняют взвешиванием на весах или расчетом на основе результатов измерения уровня, температуры, давления.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Проверку давления ГОТВ и газа-вытеснителя в сосуде выполняют манометром.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Установку считают выдержавшей испытание, если масса (давление) ГОТВ и газа-вытеснителя в сосудах соответствует 4.15.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bookmarkStart w:id="27" w:name="P299"/>
      <w:bookmarkEnd w:id="27"/>
      <w:r w:rsidRPr="007E699A">
        <w:t>9.10. Испытание трубопроводов установки и их соединений на прочность (4.16) проводят следующим образом.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 xml:space="preserve">Перед испытанием трубопроводы подвергают внешнему осмотру. В качестве испытательной жидкости, как правило, используют воду. Трубопроводы, подводящие жидкость, должны быть предварительно испытаны. Вместо </w:t>
      </w:r>
      <w:proofErr w:type="spellStart"/>
      <w:r w:rsidRPr="007E699A">
        <w:t>насадков</w:t>
      </w:r>
      <w:proofErr w:type="spellEnd"/>
      <w:r w:rsidRPr="007E699A">
        <w:t>, кроме последнего, на распределительном трубопроводе, ввертывают заглушки. Трубопроводы наполняют жидкостью и затем устанавливают заглушку вместо последнего насадка.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При проведении испытания подъем давления следует проводить по ступеням: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первая ступень - 0,05 МПа;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 xml:space="preserve">вторая ступень - 0,5 </w:t>
      </w:r>
      <w:r w:rsidR="00990B36" w:rsidRPr="007E699A">
        <w:rPr>
          <w:position w:val="-12"/>
        </w:rPr>
        <w:pict>
          <v:shape id="_x0000_i1031" style="width:13.25pt;height:19.6pt" coordsize="" o:spt="100" adj="0,,0" path="" filled="f" stroked="f">
            <v:stroke joinstyle="miter"/>
            <v:imagedata r:id="rId12" o:title="base_44_18082_24"/>
            <v:formulas/>
            <v:path o:connecttype="segments"/>
          </v:shape>
        </w:pict>
      </w:r>
      <w:r w:rsidRPr="007E699A">
        <w:t xml:space="preserve"> (0,5 </w:t>
      </w:r>
      <w:r w:rsidR="00990B36" w:rsidRPr="007E699A">
        <w:rPr>
          <w:position w:val="-12"/>
        </w:rPr>
        <w:pict>
          <v:shape id="_x0000_i1032" style="width:14.4pt;height:19.6pt" coordsize="" o:spt="100" adj="0,,0" path="" filled="f" stroked="f">
            <v:stroke joinstyle="miter"/>
            <v:imagedata r:id="rId13" o:title="base_44_18082_25"/>
            <v:formulas/>
            <v:path o:connecttype="segments"/>
          </v:shape>
        </w:pict>
      </w:r>
      <w:r w:rsidRPr="007E699A">
        <w:t>);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третья ступень</w:t>
      </w:r>
      <w:proofErr w:type="gramStart"/>
      <w:r w:rsidRPr="007E699A">
        <w:t xml:space="preserve"> - </w:t>
      </w:r>
      <w:r w:rsidR="00990B36" w:rsidRPr="007E699A">
        <w:rPr>
          <w:position w:val="-12"/>
        </w:rPr>
        <w:pict>
          <v:shape id="_x0000_i1033" style="width:13.25pt;height:19.6pt" coordsize="" o:spt="100" adj="0,,0" path="" filled="f" stroked="f">
            <v:stroke joinstyle="miter"/>
            <v:imagedata r:id="rId12" o:title="base_44_18082_26"/>
            <v:formulas/>
            <v:path o:connecttype="segments"/>
          </v:shape>
        </w:pict>
      </w:r>
      <w:r w:rsidRPr="007E699A">
        <w:t xml:space="preserve"> (</w:t>
      </w:r>
      <w:r w:rsidR="00990B36" w:rsidRPr="007E699A">
        <w:rPr>
          <w:position w:val="-12"/>
        </w:rPr>
        <w:pict>
          <v:shape id="_x0000_i1034" style="width:14.4pt;height:19.6pt" coordsize="" o:spt="100" adj="0,,0" path="" filled="f" stroked="f">
            <v:stroke joinstyle="miter"/>
            <v:imagedata r:id="rId13" o:title="base_44_18082_27"/>
            <v:formulas/>
            <v:path o:connecttype="segments"/>
          </v:shape>
        </w:pict>
      </w:r>
      <w:r w:rsidRPr="007E699A">
        <w:t>);</w:t>
      </w:r>
      <w:proofErr w:type="gramEnd"/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 xml:space="preserve">четвертая ступень - 1,25 </w:t>
      </w:r>
      <w:r w:rsidR="00990B36" w:rsidRPr="007E699A">
        <w:rPr>
          <w:position w:val="-12"/>
        </w:rPr>
        <w:pict>
          <v:shape id="_x0000_i1035" style="width:13.25pt;height:19.6pt" coordsize="" o:spt="100" adj="0,,0" path="" filled="f" stroked="f">
            <v:stroke joinstyle="miter"/>
            <v:imagedata r:id="rId12" o:title="base_44_18082_28"/>
            <v:formulas/>
            <v:path o:connecttype="segments"/>
          </v:shape>
        </w:pict>
      </w:r>
      <w:r w:rsidRPr="007E699A">
        <w:t xml:space="preserve"> (1,25 </w:t>
      </w:r>
      <w:r w:rsidR="00990B36" w:rsidRPr="007E699A">
        <w:rPr>
          <w:position w:val="-12"/>
        </w:rPr>
        <w:pict>
          <v:shape id="_x0000_i1036" style="width:14.4pt;height:19.6pt" coordsize="" o:spt="100" adj="0,,0" path="" filled="f" stroked="f">
            <v:stroke joinstyle="miter"/>
            <v:imagedata r:id="rId13" o:title="base_44_18082_29"/>
            <v:formulas/>
            <v:path o:connecttype="segments"/>
          </v:shape>
        </w:pict>
      </w:r>
      <w:r w:rsidRPr="007E699A">
        <w:t>).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На промежуточных ступенях подъема давления производят выдержку в течение 1 - 3 мин, во время которой по манометру или другому прибору устанавливают отсутствие падения давления в трубах. Манометр должен быть не ниже 2-го класса точности.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 xml:space="preserve">Под давлением 1,25 </w:t>
      </w:r>
      <w:r w:rsidR="00990B36" w:rsidRPr="007E699A">
        <w:rPr>
          <w:position w:val="-12"/>
        </w:rPr>
        <w:pict>
          <v:shape id="_x0000_i1037" style="width:13.25pt;height:19.6pt" coordsize="" o:spt="100" adj="0,,0" path="" filled="f" stroked="f">
            <v:stroke joinstyle="miter"/>
            <v:imagedata r:id="rId12" o:title="base_44_18082_30"/>
            <v:formulas/>
            <v:path o:connecttype="segments"/>
          </v:shape>
        </w:pict>
      </w:r>
      <w:r w:rsidRPr="007E699A">
        <w:t xml:space="preserve"> (1,25 </w:t>
      </w:r>
      <w:r w:rsidR="00990B36" w:rsidRPr="007E699A">
        <w:rPr>
          <w:position w:val="-12"/>
        </w:rPr>
        <w:pict>
          <v:shape id="_x0000_i1038" style="width:14.4pt;height:19.6pt" coordsize="" o:spt="100" adj="0,,0" path="" filled="f" stroked="f">
            <v:stroke joinstyle="miter"/>
            <v:imagedata r:id="rId13" o:title="base_44_18082_31"/>
            <v:formulas/>
            <v:path o:connecttype="segments"/>
          </v:shape>
        </w:pict>
      </w:r>
      <w:r w:rsidRPr="007E699A">
        <w:t xml:space="preserve">) трубопроводы выдерживают 5 мин. Затем давление снижают </w:t>
      </w:r>
      <w:proofErr w:type="gramStart"/>
      <w:r w:rsidRPr="007E699A">
        <w:t>до</w:t>
      </w:r>
      <w:proofErr w:type="gramEnd"/>
      <w:r w:rsidRPr="007E699A">
        <w:t xml:space="preserve"> </w:t>
      </w:r>
      <w:r w:rsidR="00990B36" w:rsidRPr="007E699A">
        <w:rPr>
          <w:position w:val="-12"/>
        </w:rPr>
        <w:pict>
          <v:shape id="_x0000_i1039" style="width:13.25pt;height:19.6pt" coordsize="" o:spt="100" adj="0,,0" path="" filled="f" stroked="f">
            <v:stroke joinstyle="miter"/>
            <v:imagedata r:id="rId12" o:title="base_44_18082_32"/>
            <v:formulas/>
            <v:path o:connecttype="segments"/>
          </v:shape>
        </w:pict>
      </w:r>
      <w:r w:rsidRPr="007E699A">
        <w:t xml:space="preserve"> (</w:t>
      </w:r>
      <w:r w:rsidR="00990B36" w:rsidRPr="007E699A">
        <w:rPr>
          <w:position w:val="-12"/>
        </w:rPr>
        <w:pict>
          <v:shape id="_x0000_i1040" style="width:14.4pt;height:19.6pt" coordsize="" o:spt="100" adj="0,,0" path="" filled="f" stroked="f">
            <v:stroke joinstyle="miter"/>
            <v:imagedata r:id="rId13" o:title="base_44_18082_33"/>
            <v:formulas/>
            <v:path o:connecttype="segments"/>
          </v:shape>
        </w:pict>
      </w:r>
      <w:r w:rsidRPr="007E699A">
        <w:t>) и производят осмотр. По окончании испытаний жидкость сливают и проводят продувку трубопроводов сжатым воздухом.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lastRenderedPageBreak/>
        <w:t>Допускается применение вместо испытательной жидкости сжатого инертного газа или воздуха при соблюдении требований техники безопасности.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 xml:space="preserve">Трубопроводы считают выдержавшими испытание, если не обнаружено падение давления и при осмотре не выявлено </w:t>
      </w:r>
      <w:proofErr w:type="spellStart"/>
      <w:r w:rsidRPr="007E699A">
        <w:t>выпучин</w:t>
      </w:r>
      <w:proofErr w:type="spellEnd"/>
      <w:r w:rsidRPr="007E699A">
        <w:t>, трещин, течей, запотевания. Испытания оформляют актом (Приложение Г).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9.11. Испытание на герметичность побудительных трубопроводов установки (4.17) проводят после их проверки на прочность (9.10).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 xml:space="preserve">В качестве испытательного газа применяют воздух или инертный газ. В трубопроводах создают давление, равное </w:t>
      </w:r>
      <w:r w:rsidR="00990B36" w:rsidRPr="007E699A">
        <w:rPr>
          <w:position w:val="-12"/>
        </w:rPr>
        <w:pict>
          <v:shape id="_x0000_i1041" style="width:14.4pt;height:19.6pt" coordsize="" o:spt="100" adj="0,,0" path="" filled="f" stroked="f">
            <v:stroke joinstyle="miter"/>
            <v:imagedata r:id="rId13" o:title="base_44_18082_34"/>
            <v:formulas/>
            <v:path o:connecttype="segments"/>
          </v:shape>
        </w:pict>
      </w:r>
      <w:r w:rsidRPr="007E699A">
        <w:t>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 xml:space="preserve">Трубопроводы считают выдержавшими испытание, если в течение 24 ч не будет падения давления более 10% </w:t>
      </w:r>
      <w:r w:rsidR="00990B36" w:rsidRPr="007E699A">
        <w:rPr>
          <w:position w:val="-12"/>
        </w:rPr>
        <w:pict>
          <v:shape id="_x0000_i1042" style="width:14.4pt;height:19.6pt" coordsize="" o:spt="100" adj="0,,0" path="" filled="f" stroked="f">
            <v:stroke joinstyle="miter"/>
            <v:imagedata r:id="rId13" o:title="base_44_18082_35"/>
            <v:formulas/>
            <v:path o:connecttype="segments"/>
          </v:shape>
        </w:pict>
      </w:r>
      <w:r w:rsidRPr="007E699A">
        <w:t xml:space="preserve"> и при осмотре не выявлено </w:t>
      </w:r>
      <w:proofErr w:type="spellStart"/>
      <w:r w:rsidRPr="007E699A">
        <w:t>выпучин</w:t>
      </w:r>
      <w:proofErr w:type="spellEnd"/>
      <w:r w:rsidRPr="007E699A">
        <w:t>, трещин и течи. Для выявления дефектов при осмотре трубопроводов рекомендуется применять пенообразующие растворы. Давление следует измерять манометром не ниже 2-го класса точности.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Испытания на герметичность оформляют актом (Приложение Д).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bookmarkStart w:id="28" w:name="P314"/>
      <w:bookmarkEnd w:id="28"/>
      <w:r w:rsidRPr="007E699A">
        <w:t>9.12. Проверку автоматического и ручного дистанционного пуска установки (4.18, перечисление а) выполняют без выпуска из установки ГОТВ. Сосуды с ГОТВ отключают от пусковых цепей и подключают имитаторы (9.5). Поочередно осуществляют автоматический и дистанционный пуск установки.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Установку считают выдержавшей испытание, если при автоматическом и дистанционном пуске установки произошло срабатывание всех имитаторов в пусковых цепях.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bookmarkStart w:id="29" w:name="P317"/>
      <w:bookmarkEnd w:id="29"/>
      <w:r w:rsidRPr="007E699A">
        <w:t xml:space="preserve">9.13. Проверку отключения и восстановления автоматического пуска установки (4.18, перечисление б) проводят путем воздействия на устройства отключения (например, открыванием двери в помещение или для установок с </w:t>
      </w:r>
      <w:proofErr w:type="spellStart"/>
      <w:r w:rsidRPr="007E699A">
        <w:t>пневмопуском</w:t>
      </w:r>
      <w:proofErr w:type="spellEnd"/>
      <w:r w:rsidRPr="007E699A">
        <w:t xml:space="preserve"> переключением соответствующего устройства на побудительном трубопроводе) и восстановления автоматического пуска.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Установку считают выдержавшей испытание, если отключается и восстанавливается автоматический пуск и срабатывает световая сигнализация в соответствии с технической документацией на испытываемое оборудование.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 xml:space="preserve">9.14. Проверку автоматического переключения электропитания с основного источника на </w:t>
      </w:r>
      <w:proofErr w:type="gramStart"/>
      <w:r w:rsidRPr="007E699A">
        <w:t>резервный</w:t>
      </w:r>
      <w:proofErr w:type="gramEnd"/>
      <w:r w:rsidRPr="007E699A">
        <w:t xml:space="preserve"> (4.18, перечисление в) проводят в два этапа.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На первом этапе при работе установки в дежурном режиме отключают основной источник питания. Должны срабатывать световая и звуковая сигнализации в соответствии с технической документацией на испытываемое оборудование. Подключают основной источник питания.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На втором этапе испытания проводят в соответствии с 9.12. В период от момента включения автоматического или дистанционного пуска до выдачи установкой пусковых импульсов на имитаторы отключают основной источник питания.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Установку считают выдержавшей испытание, если на первом этапе срабатывает световая и звуковая сигнализация в соответствии с технической документацией на испытываемое оборудование и на втором этапе срабатывают все имитаторы в пусковой цепи.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 xml:space="preserve">9.15. Испытание </w:t>
      </w:r>
      <w:proofErr w:type="gramStart"/>
      <w:r w:rsidRPr="007E699A">
        <w:t>средств контроля исправности шлейфов пожарной сигнализации</w:t>
      </w:r>
      <w:proofErr w:type="gramEnd"/>
      <w:r w:rsidRPr="007E699A">
        <w:t xml:space="preserve"> и соединительных линий (4.18, перечисление г) проводят поочередным размыканием и коротким замыканием шлейфов и линий.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lastRenderedPageBreak/>
        <w:t>Установку считают выдержавшей испытание, если срабатывает световая и звуковая сигнализация в соответствии с технической документацией на испытываемое оборудование.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 xml:space="preserve">9.16. Испытание </w:t>
      </w:r>
      <w:proofErr w:type="gramStart"/>
      <w:r w:rsidRPr="007E699A">
        <w:t>средств контроля исправности электрических цепей управления</w:t>
      </w:r>
      <w:proofErr w:type="gramEnd"/>
      <w:r w:rsidRPr="007E699A">
        <w:t xml:space="preserve"> пусковыми элементами (4.18, перечисление д) проводят размыканием пусковой цепи.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Установку считают выдержавшей испытание, если срабатывает световая и звуковая сигнализация в соответствии с технической документацией на испытываемое оборудование.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bookmarkStart w:id="30" w:name="P327"/>
      <w:bookmarkEnd w:id="30"/>
      <w:r w:rsidRPr="007E699A">
        <w:t>9.17. Испытание средств контроля давления воздуха в пусковых баллонах и побудительном трубопроводе установки (4.18, перечисление е) проводят снижением давления в побудительном трубопроводе на 0,05 МПа и в пусковых баллонах - на 0,2 МПа от расчетных значений.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 xml:space="preserve">Допускается падение давления воздуха имитировать путем замыкания контактов </w:t>
      </w:r>
      <w:proofErr w:type="spellStart"/>
      <w:r w:rsidRPr="007E699A">
        <w:t>электроконтактного</w:t>
      </w:r>
      <w:proofErr w:type="spellEnd"/>
      <w:r w:rsidRPr="007E699A">
        <w:t xml:space="preserve"> манометра или другим способом.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Установку считают выдержавшей испытание, если срабатывает световая и звуковая сигнализация в соответствии с технической документацией на испытываемое оборудование.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9.18. Испытание средств контроля исправности световой и звуковой сигнализации (4.18, перечисление ж) выполняют включением устройств вызова световой и звуковой сигнализации.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Установку считают выдержавшей испытание, если срабатывает световая и звуковая сигнализация в соответствии с технической документацией на испытываемое оборудование.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9.19. Испытание средств отключения звуковой сигнализации (4.18, перечисление з) выполняют следующим образом. После срабатывания звуковой сигнализации (например, при проверках по 9.13 - 9.17) включают устройство для отключения звуковой сигнализации.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Установку считают выдержавшей испытание, если отключается звуковая сигнализация и в случае отсутствия автоматического восстановления звуковой сигнализации срабатывает световая сигнализация в соответствии с технической документацией на испытываемое оборудование.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9.20. Испытание средств формирования командного импульса (4.18, перечисление и) выполняют без выпуска из установки ГОТВ. Сосуды с ГОТВ отключают от пусковых цепей.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К выходным клеммам элемента, формирующего командный импульс, подключают устройство для управления технологическим оборудованием или измерительный прибор. Прибор для измерения параметров командного импульса выбирают в соответствии с технической характеристикой испытываемого оборудования и указывают в методике испытаний. Выполняют автоматический или дистанционный пуск установки.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Установку считают выдержавшей испытание, если срабатывает устройство для управления технологическим оборудованием или командный импульс регистрируется измерительным прибором.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9.21. Проверку времени задержки (4.19) и включения устройств оповещения (4.20) проводят без выпуска ГОТВ при автоматическом и дистанционном пуске установки. К пусковым цепям установки вместо сосудов с ГОТВ подключают имитаторы (9.5).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proofErr w:type="gramStart"/>
      <w:r w:rsidRPr="007E699A">
        <w:t xml:space="preserve">После пуска установки в защищаемом помещении, а также в смежных, имеющих выход только через защищаемое помещение, контролируют включение устройств светового (световой сигнал в виде надписи на световых табло </w:t>
      </w:r>
      <w:r w:rsidR="007E699A">
        <w:t>«</w:t>
      </w:r>
      <w:r w:rsidRPr="007E699A">
        <w:t>Газ - уходи!</w:t>
      </w:r>
      <w:r w:rsidR="007E699A">
        <w:t>»</w:t>
      </w:r>
      <w:r w:rsidRPr="007E699A">
        <w:t>) и звукового оповещения.</w:t>
      </w:r>
      <w:proofErr w:type="gramEnd"/>
      <w:r w:rsidRPr="007E699A">
        <w:t xml:space="preserve"> Измеряют время с момента включения устройств оповещения до момента срабатывания имитаторов, установленных в пусковых цепях установки.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lastRenderedPageBreak/>
        <w:t xml:space="preserve">Затем проверяют включение устройства светового оповещения (световой сигнал в виде надписи на световом табло </w:t>
      </w:r>
      <w:r w:rsidR="007E699A">
        <w:t>«</w:t>
      </w:r>
      <w:r w:rsidRPr="007E699A">
        <w:t>Газ - не входить!</w:t>
      </w:r>
      <w:r w:rsidR="007E699A">
        <w:t>»</w:t>
      </w:r>
      <w:r w:rsidRPr="007E699A">
        <w:t>) перед защищаемым помещением.</w:t>
      </w:r>
    </w:p>
    <w:p w:rsidR="00E70AB5" w:rsidRPr="007E699A" w:rsidRDefault="00E70AB5">
      <w:pPr>
        <w:pStyle w:val="ConsPlusNormal"/>
        <w:spacing w:before="220"/>
        <w:ind w:firstLine="540"/>
        <w:jc w:val="both"/>
      </w:pPr>
      <w:r w:rsidRPr="007E699A">
        <w:t>Установку считают выдержавшей испытания, если измеренное время соответствует требуемому в 4.19 времени задержки и включились устройства оповещения в соответствии с 4.20.</w:t>
      </w:r>
    </w:p>
    <w:p w:rsidR="00E70AB5" w:rsidRPr="007E699A" w:rsidRDefault="00E70AB5">
      <w:pPr>
        <w:pStyle w:val="ConsPlusNormal"/>
        <w:ind w:firstLine="540"/>
        <w:jc w:val="both"/>
      </w:pPr>
    </w:p>
    <w:p w:rsidR="00E70AB5" w:rsidRPr="007E699A" w:rsidRDefault="00E70AB5">
      <w:pPr>
        <w:pStyle w:val="ConsPlusNormal"/>
        <w:jc w:val="center"/>
        <w:outlineLvl w:val="1"/>
        <w:rPr>
          <w:b/>
        </w:rPr>
      </w:pPr>
      <w:r w:rsidRPr="007E699A">
        <w:rPr>
          <w:b/>
        </w:rPr>
        <w:t>10. ТРАНСПОРТИРОВАНИЕ И ХРАНЕНИЕ</w:t>
      </w:r>
    </w:p>
    <w:p w:rsidR="00E70AB5" w:rsidRPr="007E699A" w:rsidRDefault="00E70AB5">
      <w:pPr>
        <w:pStyle w:val="ConsPlusNormal"/>
        <w:ind w:firstLine="540"/>
        <w:jc w:val="both"/>
      </w:pPr>
    </w:p>
    <w:p w:rsidR="00E70AB5" w:rsidRPr="007E699A" w:rsidRDefault="00E70AB5">
      <w:pPr>
        <w:pStyle w:val="ConsPlusNormal"/>
        <w:ind w:firstLine="540"/>
        <w:jc w:val="both"/>
      </w:pPr>
      <w:r w:rsidRPr="007E699A">
        <w:t>Требования к транспортированию и хранению элементов, входящих в состав установок, должны быть указаны в технических условиях на эти элементы.</w:t>
      </w:r>
    </w:p>
    <w:p w:rsidR="007E699A" w:rsidRPr="007E699A" w:rsidRDefault="007E699A">
      <w:pPr>
        <w:rPr>
          <w:rFonts w:ascii="Calibri" w:eastAsia="Times New Roman" w:hAnsi="Calibri" w:cs="Calibri"/>
          <w:szCs w:val="20"/>
          <w:lang w:eastAsia="ru-RU"/>
        </w:rPr>
      </w:pPr>
      <w:r w:rsidRPr="007E699A">
        <w:br w:type="page"/>
      </w:r>
    </w:p>
    <w:p w:rsidR="00E70AB5" w:rsidRPr="007E699A" w:rsidRDefault="00E70AB5">
      <w:pPr>
        <w:pStyle w:val="ConsPlusNormal"/>
        <w:jc w:val="right"/>
        <w:outlineLvl w:val="0"/>
      </w:pPr>
      <w:r w:rsidRPr="007E699A">
        <w:lastRenderedPageBreak/>
        <w:t>Приложение</w:t>
      </w:r>
      <w:proofErr w:type="gramStart"/>
      <w:r w:rsidRPr="007E699A">
        <w:t xml:space="preserve"> А</w:t>
      </w:r>
      <w:proofErr w:type="gramEnd"/>
    </w:p>
    <w:p w:rsidR="00E70AB5" w:rsidRPr="007E699A" w:rsidRDefault="00E70AB5">
      <w:pPr>
        <w:pStyle w:val="ConsPlusNormal"/>
        <w:jc w:val="right"/>
      </w:pPr>
      <w:r w:rsidRPr="007E699A">
        <w:t>(рекомендуемое)</w:t>
      </w:r>
    </w:p>
    <w:p w:rsidR="00E70AB5" w:rsidRPr="007E699A" w:rsidRDefault="00E70AB5">
      <w:pPr>
        <w:pStyle w:val="ConsPlusNormal"/>
        <w:ind w:firstLine="540"/>
        <w:jc w:val="both"/>
      </w:pPr>
    </w:p>
    <w:p w:rsidR="00E70AB5" w:rsidRPr="007E699A" w:rsidRDefault="00E70AB5">
      <w:pPr>
        <w:pStyle w:val="ConsPlusNonformat"/>
        <w:jc w:val="both"/>
      </w:pPr>
      <w:r w:rsidRPr="007E699A">
        <w:t xml:space="preserve">                                                 УТВЕРЖДАЮ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                           _______________________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                                 заказчик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                          </w:t>
      </w:r>
      <w:r w:rsidR="007E699A">
        <w:t>«</w:t>
      </w:r>
      <w:r w:rsidRPr="007E699A">
        <w:t>___</w:t>
      </w:r>
      <w:r w:rsidR="007E699A">
        <w:t>»</w:t>
      </w:r>
      <w:r w:rsidRPr="007E699A">
        <w:t xml:space="preserve"> __________ 19__ г.</w:t>
      </w:r>
    </w:p>
    <w:p w:rsidR="00E70AB5" w:rsidRPr="007E699A" w:rsidRDefault="00E70AB5">
      <w:pPr>
        <w:pStyle w:val="ConsPlusNonformat"/>
        <w:jc w:val="both"/>
      </w:pPr>
    </w:p>
    <w:p w:rsidR="00E70AB5" w:rsidRPr="007E699A" w:rsidRDefault="00E70AB5">
      <w:pPr>
        <w:pStyle w:val="ConsPlusNonformat"/>
        <w:jc w:val="both"/>
      </w:pPr>
      <w:bookmarkStart w:id="31" w:name="P360"/>
      <w:bookmarkEnd w:id="31"/>
      <w:r w:rsidRPr="007E699A">
        <w:t xml:space="preserve">                                  АКТ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сдачи и приемки установки газового пожаротушения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            в эксплуатацию</w:t>
      </w:r>
    </w:p>
    <w:p w:rsidR="00E70AB5" w:rsidRPr="007E699A" w:rsidRDefault="00E70AB5">
      <w:pPr>
        <w:pStyle w:val="ConsPlusNonformat"/>
        <w:jc w:val="both"/>
      </w:pPr>
    </w:p>
    <w:p w:rsidR="00E70AB5" w:rsidRPr="007E699A" w:rsidRDefault="00E70AB5">
      <w:pPr>
        <w:pStyle w:val="ConsPlusNonformat"/>
        <w:jc w:val="both"/>
      </w:pPr>
      <w:r w:rsidRPr="007E699A">
        <w:t xml:space="preserve">Город (пос.) _____________________________ </w:t>
      </w:r>
      <w:r w:rsidR="007E699A">
        <w:t>«</w:t>
      </w:r>
      <w:r w:rsidRPr="007E699A">
        <w:t>___</w:t>
      </w:r>
      <w:r w:rsidR="007E699A">
        <w:t>»</w:t>
      </w:r>
      <w:r w:rsidRPr="007E699A">
        <w:t xml:space="preserve"> _________ 19__ г.</w:t>
      </w:r>
    </w:p>
    <w:p w:rsidR="00E70AB5" w:rsidRPr="007E699A" w:rsidRDefault="00E70AB5">
      <w:pPr>
        <w:pStyle w:val="ConsPlusNonformat"/>
        <w:jc w:val="both"/>
      </w:pPr>
      <w:r w:rsidRPr="007E699A">
        <w:t>Наименование объекта _____________________________________________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>Мы, нижеподписавшиеся члены комиссии, в составе:</w:t>
      </w:r>
    </w:p>
    <w:p w:rsidR="00E70AB5" w:rsidRPr="007E699A" w:rsidRDefault="00E70AB5">
      <w:pPr>
        <w:pStyle w:val="ConsPlusNonformat"/>
        <w:jc w:val="both"/>
      </w:pPr>
      <w:r w:rsidRPr="007E699A">
        <w:t>1. От заказчика __________________________________________________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        фамилия, имя, отчество, должность</w:t>
      </w:r>
    </w:p>
    <w:p w:rsidR="00E70AB5" w:rsidRPr="007E699A" w:rsidRDefault="00E70AB5">
      <w:pPr>
        <w:pStyle w:val="ConsPlusNonformat"/>
        <w:jc w:val="both"/>
      </w:pPr>
      <w:r w:rsidRPr="007E699A">
        <w:t>2. От монтажной организации 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              фамилия, имя, отчество, должность</w:t>
      </w:r>
    </w:p>
    <w:p w:rsidR="00E70AB5" w:rsidRPr="007E699A" w:rsidRDefault="00E70AB5">
      <w:pPr>
        <w:pStyle w:val="ConsPlusNonformat"/>
        <w:jc w:val="both"/>
      </w:pPr>
      <w:r w:rsidRPr="007E699A">
        <w:t>3. От ГПС &lt;*&gt; ____________________________________________________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        фамилия, имя, отчество, должность</w:t>
      </w:r>
    </w:p>
    <w:p w:rsidR="00E70AB5" w:rsidRPr="007E699A" w:rsidRDefault="00E70AB5">
      <w:pPr>
        <w:pStyle w:val="ConsPlusNonformat"/>
        <w:jc w:val="both"/>
      </w:pPr>
      <w:r w:rsidRPr="007E699A">
        <w:t>4. _______________________________________________________________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 xml:space="preserve">произвели приемку выполненных работ по монтажу установки </w:t>
      </w:r>
      <w:proofErr w:type="gramStart"/>
      <w:r w:rsidRPr="007E699A">
        <w:t>газового</w:t>
      </w:r>
      <w:proofErr w:type="gramEnd"/>
    </w:p>
    <w:p w:rsidR="00E70AB5" w:rsidRPr="007E699A" w:rsidRDefault="00E70AB5">
      <w:pPr>
        <w:pStyle w:val="ConsPlusNonformat"/>
        <w:jc w:val="both"/>
      </w:pPr>
      <w:r w:rsidRPr="007E699A">
        <w:t xml:space="preserve">пожаротушения.  Комиссии  были  предъявлены следующие документы </w:t>
      </w:r>
      <w:proofErr w:type="gramStart"/>
      <w:r w:rsidRPr="007E699A">
        <w:t>в</w:t>
      </w:r>
      <w:proofErr w:type="gramEnd"/>
    </w:p>
    <w:p w:rsidR="00E70AB5" w:rsidRPr="007E699A" w:rsidRDefault="00E70AB5">
      <w:pPr>
        <w:pStyle w:val="ConsPlusNonformat"/>
        <w:jc w:val="both"/>
      </w:pPr>
      <w:r w:rsidRPr="007E699A">
        <w:t xml:space="preserve">соответствии </w:t>
      </w:r>
      <w:proofErr w:type="gramStart"/>
      <w:r w:rsidRPr="007E699A">
        <w:t>с</w:t>
      </w:r>
      <w:proofErr w:type="gramEnd"/>
      <w:r w:rsidRPr="007E699A">
        <w:t xml:space="preserve"> ___________________________________________________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наименование нормативного документа ГОСТ, ВСН ...</w:t>
      </w:r>
    </w:p>
    <w:p w:rsidR="00E70AB5" w:rsidRPr="007E699A" w:rsidRDefault="00E70AB5">
      <w:pPr>
        <w:pStyle w:val="ConsPlusNonformat"/>
        <w:jc w:val="both"/>
      </w:pPr>
      <w:r w:rsidRPr="007E699A">
        <w:t>Рассмотрев  представленные  документы,  комиссия  установила, что</w:t>
      </w:r>
    </w:p>
    <w:p w:rsidR="00E70AB5" w:rsidRPr="007E699A" w:rsidRDefault="00E70AB5">
      <w:pPr>
        <w:pStyle w:val="ConsPlusNonformat"/>
        <w:jc w:val="both"/>
      </w:pPr>
      <w:r w:rsidRPr="007E699A">
        <w:t>установка газового пожаротушения смонтирована ____________________</w:t>
      </w:r>
    </w:p>
    <w:p w:rsidR="00E70AB5" w:rsidRPr="007E699A" w:rsidRDefault="00E70AB5">
      <w:pPr>
        <w:pStyle w:val="ConsPlusNonformat"/>
        <w:jc w:val="both"/>
      </w:pPr>
      <w:r w:rsidRPr="007E699A">
        <w:t>__________________________________________________________________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наименование монтажной организации</w:t>
      </w:r>
    </w:p>
    <w:p w:rsidR="00E70AB5" w:rsidRPr="007E699A" w:rsidRDefault="00E70AB5">
      <w:pPr>
        <w:pStyle w:val="ConsPlusNonformat"/>
        <w:jc w:val="both"/>
      </w:pPr>
      <w:r w:rsidRPr="007E699A">
        <w:t xml:space="preserve">в период с ____________19_ г. по __________19_ г. в соответствии </w:t>
      </w:r>
      <w:proofErr w:type="gramStart"/>
      <w:r w:rsidRPr="007E699A">
        <w:t>с</w:t>
      </w:r>
      <w:proofErr w:type="gramEnd"/>
    </w:p>
    <w:p w:rsidR="00E70AB5" w:rsidRPr="007E699A" w:rsidRDefault="00E70AB5">
      <w:pPr>
        <w:pStyle w:val="ConsPlusNonformat"/>
        <w:jc w:val="both"/>
      </w:pPr>
      <w:r w:rsidRPr="007E699A">
        <w:t>рабочими чертежами проекта и нормативной документацией ___________</w:t>
      </w:r>
    </w:p>
    <w:p w:rsidR="00E70AB5" w:rsidRPr="007E699A" w:rsidRDefault="00E70AB5">
      <w:pPr>
        <w:pStyle w:val="ConsPlusNonformat"/>
        <w:jc w:val="both"/>
      </w:pPr>
      <w:r w:rsidRPr="007E699A">
        <w:t>__________________________________________________________________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наименование нормативного документа ГОСТ </w:t>
      </w:r>
      <w:proofErr w:type="gramStart"/>
      <w:r w:rsidRPr="007E699A">
        <w:t>Р</w:t>
      </w:r>
      <w:proofErr w:type="gramEnd"/>
      <w:r w:rsidRPr="007E699A">
        <w:t>, ВСН ...</w:t>
      </w:r>
    </w:p>
    <w:p w:rsidR="00E70AB5" w:rsidRPr="007E699A" w:rsidRDefault="00E70AB5">
      <w:pPr>
        <w:pStyle w:val="ConsPlusNonformat"/>
        <w:jc w:val="both"/>
      </w:pPr>
      <w:r w:rsidRPr="007E699A">
        <w:t>Все узлы и установка в целом испытаны на прочность, герметичность</w:t>
      </w:r>
    </w:p>
    <w:p w:rsidR="00E70AB5" w:rsidRPr="007E699A" w:rsidRDefault="00E70AB5">
      <w:pPr>
        <w:pStyle w:val="ConsPlusNonformat"/>
        <w:jc w:val="both"/>
      </w:pPr>
      <w:r w:rsidRPr="007E699A">
        <w:t>и работоспособность в соответствии с требованиями проекта и ______</w:t>
      </w:r>
    </w:p>
    <w:p w:rsidR="00E70AB5" w:rsidRPr="007E699A" w:rsidRDefault="00E70AB5">
      <w:pPr>
        <w:pStyle w:val="ConsPlusNonformat"/>
        <w:jc w:val="both"/>
      </w:pPr>
      <w:r w:rsidRPr="007E699A">
        <w:t>__________________________________________________________________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наименование нормативного документа ГОСТ </w:t>
      </w:r>
      <w:proofErr w:type="gramStart"/>
      <w:r w:rsidRPr="007E699A">
        <w:t>Р</w:t>
      </w:r>
      <w:proofErr w:type="gramEnd"/>
      <w:r w:rsidRPr="007E699A">
        <w:t>, ВСН ...</w:t>
      </w:r>
    </w:p>
    <w:p w:rsidR="00E70AB5" w:rsidRPr="007E699A" w:rsidRDefault="00E70AB5">
      <w:pPr>
        <w:pStyle w:val="ConsPlusNonformat"/>
        <w:jc w:val="both"/>
      </w:pPr>
    </w:p>
    <w:p w:rsidR="00E70AB5" w:rsidRPr="007E699A" w:rsidRDefault="00E70AB5">
      <w:pPr>
        <w:pStyle w:val="ConsPlusNonformat"/>
        <w:jc w:val="both"/>
      </w:pPr>
      <w:r w:rsidRPr="007E699A">
        <w:t xml:space="preserve">                      ЗАКЛЮЧЕНИЕ КОМИССИИ:</w:t>
      </w:r>
    </w:p>
    <w:p w:rsidR="00E70AB5" w:rsidRPr="007E699A" w:rsidRDefault="00E70AB5">
      <w:pPr>
        <w:pStyle w:val="ConsPlusNonformat"/>
        <w:jc w:val="both"/>
      </w:pPr>
    </w:p>
    <w:p w:rsidR="00E70AB5" w:rsidRPr="007E699A" w:rsidRDefault="00E70AB5">
      <w:pPr>
        <w:pStyle w:val="ConsPlusNonformat"/>
        <w:jc w:val="both"/>
      </w:pPr>
      <w:r w:rsidRPr="007E699A">
        <w:t>Монтажные работы выполнены с оценкой 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>Смонтированная  установка  считается  работоспособной  и передана</w:t>
      </w:r>
    </w:p>
    <w:p w:rsidR="00E70AB5" w:rsidRPr="007E699A" w:rsidRDefault="00E70AB5">
      <w:pPr>
        <w:pStyle w:val="ConsPlusNonformat"/>
        <w:jc w:val="both"/>
      </w:pPr>
      <w:r w:rsidRPr="007E699A">
        <w:t>заказчику на эксплуатацию.</w:t>
      </w:r>
    </w:p>
    <w:p w:rsidR="00E70AB5" w:rsidRPr="007E699A" w:rsidRDefault="00E70AB5">
      <w:pPr>
        <w:pStyle w:val="ConsPlusNonformat"/>
        <w:jc w:val="both"/>
      </w:pPr>
    </w:p>
    <w:p w:rsidR="00E70AB5" w:rsidRPr="007E699A" w:rsidRDefault="00E70AB5">
      <w:pPr>
        <w:pStyle w:val="ConsPlusNonformat"/>
        <w:jc w:val="both"/>
      </w:pPr>
      <w:r w:rsidRPr="007E699A">
        <w:t>ПРИЛОЖЕНИЕ _______________________________________________________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указываются документы и их количество в соответствии</w:t>
      </w:r>
    </w:p>
    <w:p w:rsidR="00E70AB5" w:rsidRPr="007E699A" w:rsidRDefault="00E70AB5">
      <w:pPr>
        <w:pStyle w:val="ConsPlusNonformat"/>
        <w:jc w:val="both"/>
      </w:pPr>
      <w:r w:rsidRPr="007E699A">
        <w:t>__________________________________________________________________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    с нормативными документами</w:t>
      </w:r>
    </w:p>
    <w:p w:rsidR="00E70AB5" w:rsidRPr="007E699A" w:rsidRDefault="00E70AB5">
      <w:pPr>
        <w:pStyle w:val="ConsPlusNonformat"/>
        <w:jc w:val="both"/>
      </w:pPr>
    </w:p>
    <w:p w:rsidR="00E70AB5" w:rsidRPr="007E699A" w:rsidRDefault="00E70AB5">
      <w:pPr>
        <w:pStyle w:val="ConsPlusNonformat"/>
        <w:jc w:val="both"/>
      </w:pPr>
      <w:r w:rsidRPr="007E699A">
        <w:t>ПРЕДСТАВИТЕЛИ:</w:t>
      </w:r>
    </w:p>
    <w:p w:rsidR="00E70AB5" w:rsidRPr="007E699A" w:rsidRDefault="00E70AB5">
      <w:pPr>
        <w:pStyle w:val="ConsPlusNonformat"/>
        <w:jc w:val="both"/>
      </w:pPr>
      <w:r w:rsidRPr="007E699A">
        <w:t>заказчика                       Личная             Расшифровка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                подпись            подписи</w:t>
      </w:r>
    </w:p>
    <w:p w:rsidR="00E70AB5" w:rsidRPr="007E699A" w:rsidRDefault="00E70AB5">
      <w:pPr>
        <w:pStyle w:val="ConsPlusNonformat"/>
        <w:jc w:val="both"/>
      </w:pPr>
      <w:r w:rsidRPr="007E699A">
        <w:t>монтажной организации           Личная             Расшифровка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                подпись            подписи</w:t>
      </w:r>
    </w:p>
    <w:p w:rsidR="00E70AB5" w:rsidRPr="007E699A" w:rsidRDefault="00E70AB5">
      <w:pPr>
        <w:pStyle w:val="ConsPlusNonformat"/>
        <w:jc w:val="both"/>
      </w:pPr>
      <w:r w:rsidRPr="007E699A">
        <w:t>ГПС                             Личная             Расшифровка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                подпись            подписи</w:t>
      </w:r>
    </w:p>
    <w:p w:rsidR="00E70AB5" w:rsidRPr="007E699A" w:rsidRDefault="00E70AB5">
      <w:pPr>
        <w:pStyle w:val="ConsPlusNonformat"/>
        <w:jc w:val="both"/>
      </w:pPr>
      <w:r w:rsidRPr="007E699A">
        <w:t xml:space="preserve">___________________________     </w:t>
      </w:r>
      <w:proofErr w:type="gramStart"/>
      <w:r w:rsidRPr="007E699A">
        <w:t>Личные</w:t>
      </w:r>
      <w:proofErr w:type="gramEnd"/>
      <w:r w:rsidRPr="007E699A">
        <w:t xml:space="preserve">             Расшифровка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члены комиссии             подписи            подписей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--------------------------------</w:t>
      </w:r>
    </w:p>
    <w:p w:rsidR="00E70AB5" w:rsidRPr="007E699A" w:rsidRDefault="00E70AB5">
      <w:pPr>
        <w:pStyle w:val="ConsPlusNonformat"/>
        <w:jc w:val="both"/>
      </w:pPr>
      <w:bookmarkStart w:id="32" w:name="P412"/>
      <w:bookmarkEnd w:id="32"/>
      <w:r w:rsidRPr="007E699A">
        <w:t xml:space="preserve">    &lt;*&gt; Государственная противопожарная служба.</w:t>
      </w:r>
    </w:p>
    <w:p w:rsidR="007E699A" w:rsidRPr="007E699A" w:rsidRDefault="007E699A">
      <w:pPr>
        <w:rPr>
          <w:rFonts w:ascii="Calibri" w:eastAsia="Times New Roman" w:hAnsi="Calibri" w:cs="Calibri"/>
          <w:szCs w:val="20"/>
          <w:lang w:eastAsia="ru-RU"/>
        </w:rPr>
      </w:pPr>
      <w:r w:rsidRPr="007E699A">
        <w:br w:type="page"/>
      </w:r>
    </w:p>
    <w:p w:rsidR="00E70AB5" w:rsidRPr="007E699A" w:rsidRDefault="00E70AB5">
      <w:pPr>
        <w:pStyle w:val="ConsPlusNormal"/>
        <w:jc w:val="right"/>
        <w:outlineLvl w:val="0"/>
      </w:pPr>
      <w:r w:rsidRPr="007E699A">
        <w:lastRenderedPageBreak/>
        <w:t>Приложение</w:t>
      </w:r>
      <w:proofErr w:type="gramStart"/>
      <w:r w:rsidRPr="007E699A">
        <w:t xml:space="preserve"> Б</w:t>
      </w:r>
      <w:proofErr w:type="gramEnd"/>
    </w:p>
    <w:p w:rsidR="00E70AB5" w:rsidRPr="007E699A" w:rsidRDefault="00E70AB5">
      <w:pPr>
        <w:pStyle w:val="ConsPlusNormal"/>
        <w:jc w:val="right"/>
      </w:pPr>
      <w:r w:rsidRPr="007E699A">
        <w:t>(рекомендуемое)</w:t>
      </w:r>
    </w:p>
    <w:p w:rsidR="00E70AB5" w:rsidRPr="007E699A" w:rsidRDefault="00E70AB5">
      <w:pPr>
        <w:pStyle w:val="ConsPlusNormal"/>
        <w:ind w:firstLine="540"/>
        <w:jc w:val="both"/>
      </w:pPr>
    </w:p>
    <w:p w:rsidR="00E70AB5" w:rsidRPr="007E699A" w:rsidRDefault="00E70AB5">
      <w:pPr>
        <w:pStyle w:val="ConsPlusNonformat"/>
        <w:jc w:val="both"/>
      </w:pPr>
      <w:bookmarkStart w:id="33" w:name="P421"/>
      <w:bookmarkEnd w:id="33"/>
      <w:r w:rsidRPr="007E699A">
        <w:t xml:space="preserve">                               АКТ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проведения огневых испытаний установки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      газового пожаротушения</w:t>
      </w:r>
    </w:p>
    <w:p w:rsidR="00E70AB5" w:rsidRPr="007E699A" w:rsidRDefault="00E70AB5">
      <w:pPr>
        <w:pStyle w:val="ConsPlusNonformat"/>
        <w:jc w:val="both"/>
      </w:pPr>
    </w:p>
    <w:p w:rsidR="00E70AB5" w:rsidRPr="007E699A" w:rsidRDefault="00E70AB5">
      <w:pPr>
        <w:pStyle w:val="ConsPlusNonformat"/>
        <w:jc w:val="both"/>
      </w:pPr>
      <w:r w:rsidRPr="007E699A">
        <w:t xml:space="preserve">Город (пос.) ___________________________ </w:t>
      </w:r>
      <w:r w:rsidR="007E699A">
        <w:t>«</w:t>
      </w:r>
      <w:r w:rsidRPr="007E699A">
        <w:t>___</w:t>
      </w:r>
      <w:r w:rsidR="007E699A">
        <w:t>»</w:t>
      </w:r>
      <w:r w:rsidRPr="007E699A">
        <w:t xml:space="preserve"> ___________ 19__ г.</w:t>
      </w:r>
    </w:p>
    <w:p w:rsidR="00E70AB5" w:rsidRPr="007E699A" w:rsidRDefault="00E70AB5">
      <w:pPr>
        <w:pStyle w:val="ConsPlusNonformat"/>
        <w:jc w:val="both"/>
      </w:pPr>
      <w:r w:rsidRPr="007E699A">
        <w:t>Наименование объекта _____________________________________________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>__________________________________________________________________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>Мы, нижеподписавшиеся члены комиссии, в составе:</w:t>
      </w:r>
    </w:p>
    <w:p w:rsidR="00E70AB5" w:rsidRPr="007E699A" w:rsidRDefault="00E70AB5">
      <w:pPr>
        <w:pStyle w:val="ConsPlusNonformat"/>
        <w:jc w:val="both"/>
      </w:pPr>
      <w:r w:rsidRPr="007E699A">
        <w:t>1. От заказчика __________________________________________________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        фамилия, имя, отчество, должность</w:t>
      </w:r>
    </w:p>
    <w:p w:rsidR="00E70AB5" w:rsidRPr="007E699A" w:rsidRDefault="00E70AB5">
      <w:pPr>
        <w:pStyle w:val="ConsPlusNonformat"/>
        <w:jc w:val="both"/>
      </w:pPr>
      <w:r w:rsidRPr="007E699A">
        <w:t>2. От монтажной организации 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              фамилия, имя, отчество, должность</w:t>
      </w:r>
    </w:p>
    <w:p w:rsidR="00E70AB5" w:rsidRPr="007E699A" w:rsidRDefault="00E70AB5">
      <w:pPr>
        <w:pStyle w:val="ConsPlusNonformat"/>
        <w:jc w:val="both"/>
      </w:pPr>
      <w:r w:rsidRPr="007E699A">
        <w:t>3. От ГПС ________________________________________________________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   фамилия, имя, отчество, должность</w:t>
      </w:r>
    </w:p>
    <w:p w:rsidR="00E70AB5" w:rsidRPr="007E699A" w:rsidRDefault="00E70AB5">
      <w:pPr>
        <w:pStyle w:val="ConsPlusNonformat"/>
        <w:jc w:val="both"/>
      </w:pPr>
      <w:r w:rsidRPr="007E699A">
        <w:t>4. _______________________________________________________________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>произвели осмотр установки газового пожаротушения, смонтированной</w:t>
      </w:r>
    </w:p>
    <w:p w:rsidR="00E70AB5" w:rsidRPr="007E699A" w:rsidRDefault="00E70AB5">
      <w:pPr>
        <w:pStyle w:val="ConsPlusNonformat"/>
        <w:jc w:val="both"/>
      </w:pPr>
      <w:r w:rsidRPr="007E699A">
        <w:t>в соответствии с проектом 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              обозначение проекта и полное</w:t>
      </w:r>
    </w:p>
    <w:p w:rsidR="00E70AB5" w:rsidRPr="007E699A" w:rsidRDefault="00E70AB5">
      <w:pPr>
        <w:pStyle w:val="ConsPlusNonformat"/>
        <w:jc w:val="both"/>
      </w:pPr>
      <w:r w:rsidRPr="007E699A">
        <w:t>__________________________________________________________________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 наименование проектной организации</w:t>
      </w:r>
    </w:p>
    <w:p w:rsidR="00E70AB5" w:rsidRPr="007E699A" w:rsidRDefault="00E70AB5">
      <w:pPr>
        <w:pStyle w:val="ConsPlusNonformat"/>
        <w:jc w:val="both"/>
      </w:pPr>
      <w:r w:rsidRPr="007E699A">
        <w:t>Осмотром   установлено,   что  установка   газового  пожаротушения</w:t>
      </w:r>
    </w:p>
    <w:p w:rsidR="00E70AB5" w:rsidRPr="007E699A" w:rsidRDefault="00E70AB5">
      <w:pPr>
        <w:pStyle w:val="ConsPlusNonformat"/>
        <w:jc w:val="both"/>
      </w:pPr>
      <w:proofErr w:type="gramStart"/>
      <w:r w:rsidRPr="007E699A">
        <w:t>смонтирована</w:t>
      </w:r>
      <w:proofErr w:type="gramEnd"/>
      <w:r w:rsidRPr="007E699A">
        <w:t xml:space="preserve">  полностью  в соответствии  с  чертежами проекта. Для</w:t>
      </w:r>
    </w:p>
    <w:p w:rsidR="00E70AB5" w:rsidRPr="007E699A" w:rsidRDefault="00E70AB5">
      <w:pPr>
        <w:pStyle w:val="ConsPlusNonformat"/>
        <w:jc w:val="both"/>
      </w:pPr>
      <w:r w:rsidRPr="007E699A">
        <w:t>проверки   работоспособности   смонтированной  установки  комиссия</w:t>
      </w:r>
    </w:p>
    <w:p w:rsidR="00E70AB5" w:rsidRPr="007E699A" w:rsidRDefault="00E70AB5">
      <w:pPr>
        <w:pStyle w:val="ConsPlusNonformat"/>
        <w:jc w:val="both"/>
      </w:pPr>
      <w:r w:rsidRPr="007E699A">
        <w:t>произвела огневые испытания установки.</w:t>
      </w:r>
    </w:p>
    <w:p w:rsidR="00E70AB5" w:rsidRPr="007E699A" w:rsidRDefault="00E70AB5">
      <w:pPr>
        <w:pStyle w:val="ConsPlusNonformat"/>
        <w:jc w:val="both"/>
      </w:pPr>
      <w:r w:rsidRPr="007E699A">
        <w:t>Оча</w:t>
      </w:r>
      <w:proofErr w:type="gramStart"/>
      <w:r w:rsidRPr="007E699A">
        <w:t>г(</w:t>
      </w:r>
      <w:proofErr w:type="gramEnd"/>
      <w:r w:rsidRPr="007E699A">
        <w:t>и) пожара размером 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>с горючим материалом ______________________ бы</w:t>
      </w:r>
      <w:proofErr w:type="gramStart"/>
      <w:r w:rsidRPr="007E699A">
        <w:t>л(</w:t>
      </w:r>
      <w:proofErr w:type="gramEnd"/>
      <w:r w:rsidRPr="007E699A">
        <w:t>и) установлен(ы) в</w:t>
      </w:r>
    </w:p>
    <w:p w:rsidR="00E70AB5" w:rsidRPr="007E699A" w:rsidRDefault="00E70AB5">
      <w:pPr>
        <w:pStyle w:val="ConsPlusNonformat"/>
        <w:jc w:val="both"/>
      </w:pPr>
      <w:r w:rsidRPr="007E699A">
        <w:t>__________________________________________________________________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>__________________________________________________________________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>В результате испытания установлено:</w:t>
      </w:r>
    </w:p>
    <w:p w:rsidR="00E70AB5" w:rsidRPr="007E699A" w:rsidRDefault="00E70AB5">
      <w:pPr>
        <w:pStyle w:val="ConsPlusNonformat"/>
        <w:jc w:val="both"/>
      </w:pPr>
      <w:r w:rsidRPr="007E699A">
        <w:t>а) оча</w:t>
      </w:r>
      <w:proofErr w:type="gramStart"/>
      <w:r w:rsidRPr="007E699A">
        <w:t>г(</w:t>
      </w:r>
      <w:proofErr w:type="gramEnd"/>
      <w:r w:rsidRPr="007E699A">
        <w:t>и) пожара подожжен(ы) в ____ ч ____ мин;</w:t>
      </w:r>
    </w:p>
    <w:p w:rsidR="00E70AB5" w:rsidRPr="007E699A" w:rsidRDefault="00E70AB5">
      <w:pPr>
        <w:pStyle w:val="ConsPlusNonformat"/>
        <w:jc w:val="both"/>
      </w:pPr>
      <w:r w:rsidRPr="007E699A">
        <w:t xml:space="preserve">б) выпуск   огнетушащего  вещества   начался   в ____  </w:t>
      </w:r>
      <w:proofErr w:type="gramStart"/>
      <w:r w:rsidRPr="007E699A">
        <w:t>ч</w:t>
      </w:r>
      <w:proofErr w:type="gramEnd"/>
      <w:r w:rsidRPr="007E699A">
        <w:t xml:space="preserve">  ____ мин</w:t>
      </w:r>
    </w:p>
    <w:p w:rsidR="00E70AB5" w:rsidRPr="007E699A" w:rsidRDefault="00E70AB5">
      <w:pPr>
        <w:pStyle w:val="ConsPlusNonformat"/>
        <w:jc w:val="both"/>
      </w:pPr>
      <w:r w:rsidRPr="007E699A">
        <w:t>(</w:t>
      </w:r>
      <w:proofErr w:type="gramStart"/>
      <w:r w:rsidRPr="007E699A">
        <w:t>через</w:t>
      </w:r>
      <w:proofErr w:type="gramEnd"/>
      <w:r w:rsidRPr="007E699A">
        <w:t xml:space="preserve"> ____ мин);</w:t>
      </w:r>
    </w:p>
    <w:p w:rsidR="00E70AB5" w:rsidRPr="007E699A" w:rsidRDefault="00E70AB5">
      <w:pPr>
        <w:pStyle w:val="ConsPlusNonformat"/>
        <w:jc w:val="both"/>
      </w:pPr>
      <w:r w:rsidRPr="007E699A">
        <w:t>в) оча</w:t>
      </w:r>
      <w:proofErr w:type="gramStart"/>
      <w:r w:rsidRPr="007E699A">
        <w:t>г(</w:t>
      </w:r>
      <w:proofErr w:type="gramEnd"/>
      <w:r w:rsidRPr="007E699A">
        <w:t>и)   пожара   погашен(ы)  установкой   в ____  ч  ____ мин</w:t>
      </w:r>
    </w:p>
    <w:p w:rsidR="00E70AB5" w:rsidRPr="007E699A" w:rsidRDefault="00E70AB5">
      <w:pPr>
        <w:pStyle w:val="ConsPlusNonformat"/>
        <w:jc w:val="both"/>
      </w:pPr>
      <w:r w:rsidRPr="007E699A">
        <w:t>(</w:t>
      </w:r>
      <w:proofErr w:type="gramStart"/>
      <w:r w:rsidRPr="007E699A">
        <w:t>через</w:t>
      </w:r>
      <w:proofErr w:type="gramEnd"/>
      <w:r w:rsidRPr="007E699A">
        <w:t xml:space="preserve"> ____ мин).</w:t>
      </w:r>
    </w:p>
    <w:p w:rsidR="00E70AB5" w:rsidRPr="007E699A" w:rsidRDefault="00E70AB5">
      <w:pPr>
        <w:pStyle w:val="ConsPlusNonformat"/>
        <w:jc w:val="both"/>
      </w:pPr>
    </w:p>
    <w:p w:rsidR="00E70AB5" w:rsidRPr="007E699A" w:rsidRDefault="00E70AB5">
      <w:pPr>
        <w:pStyle w:val="ConsPlusNonformat"/>
        <w:jc w:val="both"/>
      </w:pPr>
      <w:r w:rsidRPr="007E699A">
        <w:t>ЗАКЛЮЧЕНИЕ КОМИССИИ:</w:t>
      </w:r>
    </w:p>
    <w:p w:rsidR="00E70AB5" w:rsidRPr="007E699A" w:rsidRDefault="00E70AB5">
      <w:pPr>
        <w:pStyle w:val="ConsPlusNonformat"/>
        <w:jc w:val="both"/>
      </w:pPr>
      <w:r w:rsidRPr="007E699A">
        <w:t>Установка газового пожаротушения сработала, потушив оча</w:t>
      </w:r>
      <w:proofErr w:type="gramStart"/>
      <w:r w:rsidRPr="007E699A">
        <w:t>г(</w:t>
      </w:r>
      <w:proofErr w:type="gramEnd"/>
      <w:r w:rsidRPr="007E699A">
        <w:t>и) пожара</w:t>
      </w:r>
    </w:p>
    <w:p w:rsidR="00E70AB5" w:rsidRPr="007E699A" w:rsidRDefault="00E70AB5">
      <w:pPr>
        <w:pStyle w:val="ConsPlusNonformat"/>
        <w:jc w:val="both"/>
      </w:pPr>
      <w:r w:rsidRPr="007E699A">
        <w:t>за ____ мин.</w:t>
      </w:r>
    </w:p>
    <w:p w:rsidR="00E70AB5" w:rsidRPr="007E699A" w:rsidRDefault="00E70AB5">
      <w:pPr>
        <w:pStyle w:val="ConsPlusNonformat"/>
        <w:jc w:val="both"/>
      </w:pPr>
    </w:p>
    <w:p w:rsidR="00E70AB5" w:rsidRPr="007E699A" w:rsidRDefault="00E70AB5">
      <w:pPr>
        <w:pStyle w:val="ConsPlusNonformat"/>
        <w:jc w:val="both"/>
      </w:pPr>
      <w:r w:rsidRPr="007E699A">
        <w:t>ПРЕДСТАВИТЕЛИ:</w:t>
      </w:r>
    </w:p>
    <w:p w:rsidR="00E70AB5" w:rsidRPr="007E699A" w:rsidRDefault="00E70AB5">
      <w:pPr>
        <w:pStyle w:val="ConsPlusNonformat"/>
        <w:jc w:val="both"/>
      </w:pPr>
      <w:r w:rsidRPr="007E699A">
        <w:t>заказчика                               Личная         Расшифровка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                        подпись        подписи</w:t>
      </w:r>
    </w:p>
    <w:p w:rsidR="00E70AB5" w:rsidRPr="007E699A" w:rsidRDefault="00E70AB5">
      <w:pPr>
        <w:pStyle w:val="ConsPlusNonformat"/>
        <w:jc w:val="both"/>
      </w:pPr>
      <w:r w:rsidRPr="007E699A">
        <w:t>монтажной организации                   Личная         Расшифровка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                        подпись        подписи</w:t>
      </w:r>
    </w:p>
    <w:p w:rsidR="00E70AB5" w:rsidRPr="007E699A" w:rsidRDefault="00E70AB5">
      <w:pPr>
        <w:pStyle w:val="ConsPlusNonformat"/>
        <w:jc w:val="both"/>
      </w:pPr>
      <w:r w:rsidRPr="007E699A">
        <w:t>ГПС                                     Личная         Расшифровка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                        подпись        подписи</w:t>
      </w:r>
    </w:p>
    <w:p w:rsidR="00E70AB5" w:rsidRPr="007E699A" w:rsidRDefault="00E70AB5">
      <w:pPr>
        <w:pStyle w:val="ConsPlusNonformat"/>
        <w:jc w:val="both"/>
      </w:pPr>
      <w:r w:rsidRPr="007E699A">
        <w:t xml:space="preserve">_____________________________________   </w:t>
      </w:r>
      <w:proofErr w:type="gramStart"/>
      <w:r w:rsidRPr="007E699A">
        <w:t>Личные</w:t>
      </w:r>
      <w:proofErr w:type="gramEnd"/>
      <w:r w:rsidRPr="007E699A">
        <w:t xml:space="preserve">         Расшифровка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члены комиссии                 подписи        подписей</w:t>
      </w:r>
    </w:p>
    <w:p w:rsidR="007E699A" w:rsidRPr="007E699A" w:rsidRDefault="007E699A">
      <w:pPr>
        <w:rPr>
          <w:rFonts w:ascii="Calibri" w:eastAsia="Times New Roman" w:hAnsi="Calibri" w:cs="Calibri"/>
          <w:szCs w:val="20"/>
          <w:lang w:eastAsia="ru-RU"/>
        </w:rPr>
      </w:pPr>
      <w:r w:rsidRPr="007E699A">
        <w:br w:type="page"/>
      </w:r>
    </w:p>
    <w:p w:rsidR="00E70AB5" w:rsidRPr="007E699A" w:rsidRDefault="00E70AB5">
      <w:pPr>
        <w:pStyle w:val="ConsPlusNormal"/>
        <w:jc w:val="right"/>
        <w:outlineLvl w:val="0"/>
      </w:pPr>
      <w:r w:rsidRPr="007E699A">
        <w:lastRenderedPageBreak/>
        <w:t>Приложение</w:t>
      </w:r>
      <w:proofErr w:type="gramStart"/>
      <w:r w:rsidRPr="007E699A">
        <w:t xml:space="preserve"> В</w:t>
      </w:r>
      <w:proofErr w:type="gramEnd"/>
    </w:p>
    <w:p w:rsidR="00E70AB5" w:rsidRPr="007E699A" w:rsidRDefault="00E70AB5">
      <w:pPr>
        <w:pStyle w:val="ConsPlusNormal"/>
        <w:jc w:val="right"/>
      </w:pPr>
      <w:r w:rsidRPr="007E699A">
        <w:t>(рекомендуемое)</w:t>
      </w:r>
    </w:p>
    <w:p w:rsidR="00E70AB5" w:rsidRPr="007E699A" w:rsidRDefault="00E70AB5">
      <w:pPr>
        <w:pStyle w:val="ConsPlusNormal"/>
        <w:ind w:firstLine="540"/>
        <w:jc w:val="both"/>
      </w:pPr>
    </w:p>
    <w:p w:rsidR="00E70AB5" w:rsidRPr="007E699A" w:rsidRDefault="00E70AB5">
      <w:pPr>
        <w:pStyle w:val="ConsPlusNonformat"/>
        <w:jc w:val="both"/>
      </w:pPr>
      <w:bookmarkStart w:id="34" w:name="P477"/>
      <w:bookmarkEnd w:id="34"/>
      <w:r w:rsidRPr="007E699A">
        <w:t xml:space="preserve">                             ПРОТОКОЛ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проведения автономных испытаний установки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      газового пожаротушения</w:t>
      </w:r>
    </w:p>
    <w:p w:rsidR="00E70AB5" w:rsidRPr="007E699A" w:rsidRDefault="00E70AB5">
      <w:pPr>
        <w:pStyle w:val="ConsPlusNonformat"/>
        <w:jc w:val="both"/>
      </w:pPr>
    </w:p>
    <w:p w:rsidR="00E70AB5" w:rsidRPr="007E699A" w:rsidRDefault="00E70AB5">
      <w:pPr>
        <w:pStyle w:val="ConsPlusNonformat"/>
        <w:jc w:val="both"/>
      </w:pPr>
      <w:r w:rsidRPr="007E699A">
        <w:t>Объект ___________________________________________________________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>Наименование проекта _____________________________________________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>Проверка   работоспособности   установки   газового  пожаротушения</w:t>
      </w:r>
    </w:p>
    <w:p w:rsidR="00E70AB5" w:rsidRPr="007E699A" w:rsidRDefault="00E70AB5">
      <w:pPr>
        <w:pStyle w:val="ConsPlusNonformat"/>
        <w:jc w:val="both"/>
      </w:pPr>
      <w:proofErr w:type="gramStart"/>
      <w:r w:rsidRPr="007E699A">
        <w:t>проведена</w:t>
      </w:r>
      <w:proofErr w:type="gramEnd"/>
      <w:r w:rsidRPr="007E699A">
        <w:t xml:space="preserve"> в соответствии с требованиями 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>__________________________________________________________________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наименование нормативного документа ГОСТ Р ..., ВСН ...</w:t>
      </w:r>
    </w:p>
    <w:p w:rsidR="00E70AB5" w:rsidRPr="007E699A" w:rsidRDefault="00E70AB5">
      <w:pPr>
        <w:pStyle w:val="ConsPlusNonformat"/>
        <w:jc w:val="both"/>
      </w:pPr>
      <w:r w:rsidRPr="007E699A">
        <w:t>Для проверки заряжено сжатым воздухом 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                             номера сосудов</w:t>
      </w:r>
    </w:p>
    <w:p w:rsidR="00E70AB5" w:rsidRPr="007E699A" w:rsidRDefault="00E70AB5">
      <w:pPr>
        <w:pStyle w:val="ConsPlusNonformat"/>
        <w:jc w:val="both"/>
      </w:pPr>
      <w:r w:rsidRPr="007E699A">
        <w:t>до давления _____________________в количестве ____________________</w:t>
      </w:r>
    </w:p>
    <w:p w:rsidR="00E70AB5" w:rsidRPr="007E699A" w:rsidRDefault="00E70AB5">
      <w:pPr>
        <w:pStyle w:val="ConsPlusNonformat"/>
        <w:jc w:val="both"/>
      </w:pPr>
      <w:r w:rsidRPr="007E699A">
        <w:t>__________________________________________________________________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>тип побудительного устройства, наименование защищаемого помещения</w:t>
      </w:r>
    </w:p>
    <w:p w:rsidR="00E70AB5" w:rsidRPr="007E699A" w:rsidRDefault="00E70AB5">
      <w:pPr>
        <w:pStyle w:val="ConsPlusNonformat"/>
        <w:jc w:val="both"/>
      </w:pPr>
      <w:r w:rsidRPr="007E699A">
        <w:t>Результаты испытания _____________________________________________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              подробно указать результаты</w:t>
      </w:r>
    </w:p>
    <w:p w:rsidR="00E70AB5" w:rsidRPr="007E699A" w:rsidRDefault="00E70AB5">
      <w:pPr>
        <w:pStyle w:val="ConsPlusNonformat"/>
        <w:jc w:val="both"/>
      </w:pPr>
      <w:r w:rsidRPr="007E699A">
        <w:t>__________________________________________________________________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  испытания и выявленные дефекты</w:t>
      </w:r>
    </w:p>
    <w:p w:rsidR="00E70AB5" w:rsidRPr="007E699A" w:rsidRDefault="00E70AB5">
      <w:pPr>
        <w:pStyle w:val="ConsPlusNonformat"/>
        <w:jc w:val="both"/>
      </w:pPr>
    </w:p>
    <w:p w:rsidR="00E70AB5" w:rsidRPr="007E699A" w:rsidRDefault="00E70AB5">
      <w:pPr>
        <w:pStyle w:val="ConsPlusNonformat"/>
        <w:jc w:val="both"/>
      </w:pPr>
      <w:r w:rsidRPr="007E699A">
        <w:t>Испытания произвели</w:t>
      </w:r>
    </w:p>
    <w:p w:rsidR="00E70AB5" w:rsidRPr="007E699A" w:rsidRDefault="00E70AB5">
      <w:pPr>
        <w:pStyle w:val="ConsPlusNonformat"/>
        <w:jc w:val="both"/>
      </w:pPr>
      <w:r w:rsidRPr="007E699A">
        <w:t>ПРЕДСТАВИТЕЛИ:</w:t>
      </w:r>
    </w:p>
    <w:p w:rsidR="00E70AB5" w:rsidRPr="007E699A" w:rsidRDefault="00E70AB5">
      <w:pPr>
        <w:pStyle w:val="ConsPlusNonformat"/>
        <w:jc w:val="both"/>
      </w:pPr>
      <w:r w:rsidRPr="007E699A">
        <w:t>заказчика                            Личная            Расшифровка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                     подпись           подписи</w:t>
      </w:r>
    </w:p>
    <w:p w:rsidR="00E70AB5" w:rsidRPr="007E699A" w:rsidRDefault="00E70AB5">
      <w:pPr>
        <w:pStyle w:val="ConsPlusNonformat"/>
        <w:jc w:val="both"/>
      </w:pPr>
      <w:r w:rsidRPr="007E699A">
        <w:t>монтажной организации                Личная            Расшифровка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                     подпись           подписи</w:t>
      </w:r>
    </w:p>
    <w:p w:rsidR="00E70AB5" w:rsidRPr="007E699A" w:rsidRDefault="007E699A">
      <w:pPr>
        <w:pStyle w:val="ConsPlusNonformat"/>
        <w:jc w:val="both"/>
      </w:pPr>
      <w:r>
        <w:t>«</w:t>
      </w:r>
      <w:r w:rsidR="00E70AB5" w:rsidRPr="007E699A">
        <w:t>___</w:t>
      </w:r>
      <w:r>
        <w:t>»</w:t>
      </w:r>
      <w:r w:rsidR="00E70AB5" w:rsidRPr="007E699A">
        <w:t xml:space="preserve"> ______________ 19__ г.</w:t>
      </w:r>
    </w:p>
    <w:p w:rsidR="007E699A" w:rsidRPr="007E699A" w:rsidRDefault="007E699A">
      <w:pPr>
        <w:rPr>
          <w:rFonts w:ascii="Calibri" w:eastAsia="Times New Roman" w:hAnsi="Calibri" w:cs="Calibri"/>
          <w:szCs w:val="20"/>
          <w:lang w:eastAsia="ru-RU"/>
        </w:rPr>
      </w:pPr>
      <w:r w:rsidRPr="007E699A">
        <w:br w:type="page"/>
      </w:r>
    </w:p>
    <w:p w:rsidR="00E70AB5" w:rsidRPr="007E699A" w:rsidRDefault="00E70AB5">
      <w:pPr>
        <w:pStyle w:val="ConsPlusNormal"/>
        <w:jc w:val="right"/>
        <w:outlineLvl w:val="0"/>
      </w:pPr>
      <w:r w:rsidRPr="007E699A">
        <w:lastRenderedPageBreak/>
        <w:t>Приложение Г</w:t>
      </w:r>
    </w:p>
    <w:p w:rsidR="00E70AB5" w:rsidRPr="007E699A" w:rsidRDefault="00E70AB5">
      <w:pPr>
        <w:pStyle w:val="ConsPlusNormal"/>
        <w:jc w:val="right"/>
      </w:pPr>
      <w:r w:rsidRPr="007E699A">
        <w:t>(рекомендуемое)</w:t>
      </w:r>
    </w:p>
    <w:p w:rsidR="00E70AB5" w:rsidRPr="007E699A" w:rsidRDefault="00E70AB5">
      <w:pPr>
        <w:pStyle w:val="ConsPlusNormal"/>
        <w:ind w:firstLine="540"/>
        <w:jc w:val="both"/>
      </w:pPr>
    </w:p>
    <w:p w:rsidR="00E70AB5" w:rsidRPr="007E699A" w:rsidRDefault="00E70AB5">
      <w:pPr>
        <w:pStyle w:val="ConsPlusNonformat"/>
        <w:jc w:val="both"/>
      </w:pPr>
      <w:bookmarkStart w:id="35" w:name="P512"/>
      <w:bookmarkEnd w:id="35"/>
      <w:r w:rsidRPr="007E699A">
        <w:t xml:space="preserve">                               АКТ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испытания трубопроводов на прочность</w:t>
      </w:r>
    </w:p>
    <w:p w:rsidR="00E70AB5" w:rsidRPr="007E699A" w:rsidRDefault="00E70AB5">
      <w:pPr>
        <w:pStyle w:val="ConsPlusNonformat"/>
        <w:jc w:val="both"/>
      </w:pPr>
    </w:p>
    <w:p w:rsidR="00E70AB5" w:rsidRPr="007E699A" w:rsidRDefault="00E70AB5">
      <w:pPr>
        <w:pStyle w:val="ConsPlusNonformat"/>
        <w:jc w:val="both"/>
      </w:pPr>
      <w:r w:rsidRPr="007E699A">
        <w:t xml:space="preserve">Город (пос.) __________________________ </w:t>
      </w:r>
      <w:r w:rsidR="007E699A">
        <w:t>«</w:t>
      </w:r>
      <w:r w:rsidRPr="007E699A">
        <w:t>___</w:t>
      </w:r>
      <w:r w:rsidR="007E699A">
        <w:t>»</w:t>
      </w:r>
      <w:r w:rsidRPr="007E699A">
        <w:t xml:space="preserve"> ____________ 19__ г.</w:t>
      </w:r>
    </w:p>
    <w:p w:rsidR="00E70AB5" w:rsidRPr="007E699A" w:rsidRDefault="00E70AB5">
      <w:pPr>
        <w:pStyle w:val="ConsPlusNonformat"/>
        <w:jc w:val="both"/>
      </w:pPr>
      <w:r w:rsidRPr="007E699A">
        <w:t>Предприятие (заказчик) ___________________________________________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                     наименование</w:t>
      </w:r>
    </w:p>
    <w:p w:rsidR="00E70AB5" w:rsidRPr="007E699A" w:rsidRDefault="00E70AB5">
      <w:pPr>
        <w:pStyle w:val="ConsPlusNonformat"/>
        <w:jc w:val="both"/>
      </w:pPr>
      <w:r w:rsidRPr="007E699A">
        <w:t>Наименование объекта _____________________________________________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>__________________________________________________________________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>Мы, нижеподписавшиеся:</w:t>
      </w:r>
    </w:p>
    <w:p w:rsidR="00E70AB5" w:rsidRPr="007E699A" w:rsidRDefault="00E70AB5">
      <w:pPr>
        <w:pStyle w:val="ConsPlusNonformat"/>
        <w:jc w:val="both"/>
      </w:pPr>
      <w:r w:rsidRPr="007E699A">
        <w:t>Представитель заказчика 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            фамилия, имя, отчество, должность</w:t>
      </w:r>
    </w:p>
    <w:p w:rsidR="00E70AB5" w:rsidRPr="007E699A" w:rsidRDefault="00E70AB5">
      <w:pPr>
        <w:pStyle w:val="ConsPlusNonformat"/>
        <w:jc w:val="both"/>
      </w:pPr>
      <w:r w:rsidRPr="007E699A">
        <w:t>Представитель генподрядчика (заказчика) 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                         наименование организации</w:t>
      </w:r>
    </w:p>
    <w:p w:rsidR="00E70AB5" w:rsidRPr="007E699A" w:rsidRDefault="00E70AB5">
      <w:pPr>
        <w:pStyle w:val="ConsPlusNonformat"/>
        <w:jc w:val="both"/>
      </w:pPr>
      <w:r w:rsidRPr="007E699A">
        <w:t>__________________________________________________________________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   фамилия, имя, отчество, должность</w:t>
      </w:r>
    </w:p>
    <w:p w:rsidR="00E70AB5" w:rsidRPr="007E699A" w:rsidRDefault="00E70AB5">
      <w:pPr>
        <w:pStyle w:val="ConsPlusNonformat"/>
        <w:jc w:val="both"/>
      </w:pPr>
      <w:r w:rsidRPr="007E699A">
        <w:t>Представитель монтажной организации 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                       наименование организации</w:t>
      </w:r>
    </w:p>
    <w:p w:rsidR="00E70AB5" w:rsidRPr="007E699A" w:rsidRDefault="00E70AB5">
      <w:pPr>
        <w:pStyle w:val="ConsPlusNonformat"/>
        <w:jc w:val="both"/>
      </w:pPr>
      <w:r w:rsidRPr="007E699A">
        <w:t>__________________________________________________________________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фамилия, имя, отчество, должность</w:t>
      </w:r>
    </w:p>
    <w:p w:rsidR="00E70AB5" w:rsidRPr="007E699A" w:rsidRDefault="00E70AB5">
      <w:pPr>
        <w:pStyle w:val="ConsPlusNonformat"/>
        <w:jc w:val="both"/>
      </w:pPr>
      <w:r w:rsidRPr="007E699A">
        <w:t>составили  настоящий  акт  о  том,  что произведено гидравлическое</w:t>
      </w:r>
    </w:p>
    <w:p w:rsidR="00E70AB5" w:rsidRPr="007E699A" w:rsidRDefault="00E70AB5">
      <w:pPr>
        <w:pStyle w:val="ConsPlusNonformat"/>
        <w:jc w:val="both"/>
      </w:pPr>
      <w:r w:rsidRPr="007E699A">
        <w:t>испытание и продувка трубопроводов после испытаний:</w:t>
      </w:r>
    </w:p>
    <w:p w:rsidR="00E70AB5" w:rsidRPr="007E699A" w:rsidRDefault="00E70AB5">
      <w:pPr>
        <w:pStyle w:val="ConsPlusNonformat"/>
        <w:jc w:val="both"/>
      </w:pPr>
      <w:r w:rsidRPr="007E699A">
        <w:t>__________________________________________________________________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наименование или обозначение испытанных участков трубопроводов</w:t>
      </w:r>
    </w:p>
    <w:p w:rsidR="00E70AB5" w:rsidRPr="007E699A" w:rsidRDefault="00E70AB5">
      <w:pPr>
        <w:pStyle w:val="ConsPlusNonformat"/>
        <w:jc w:val="both"/>
      </w:pPr>
      <w:r w:rsidRPr="007E699A">
        <w:t>__________________________________________________________________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>__________________________________________________________________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>Рабочее давление трубопроводов 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 xml:space="preserve">Испытания проведены в соответствии </w:t>
      </w:r>
      <w:proofErr w:type="gramStart"/>
      <w:r w:rsidRPr="007E699A">
        <w:t>с</w:t>
      </w:r>
      <w:proofErr w:type="gramEnd"/>
      <w:r w:rsidRPr="007E699A">
        <w:t xml:space="preserve"> 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                       наименование </w:t>
      </w:r>
      <w:proofErr w:type="gramStart"/>
      <w:r w:rsidRPr="007E699A">
        <w:t>нормативного</w:t>
      </w:r>
      <w:proofErr w:type="gramEnd"/>
    </w:p>
    <w:p w:rsidR="00E70AB5" w:rsidRPr="007E699A" w:rsidRDefault="00E70AB5">
      <w:pPr>
        <w:pStyle w:val="ConsPlusNonformat"/>
        <w:jc w:val="both"/>
      </w:pPr>
      <w:r w:rsidRPr="007E699A">
        <w:t xml:space="preserve">                                              документа</w:t>
      </w:r>
    </w:p>
    <w:p w:rsidR="00E70AB5" w:rsidRPr="007E699A" w:rsidRDefault="00E70AB5">
      <w:pPr>
        <w:pStyle w:val="ConsPlusNonformat"/>
        <w:jc w:val="both"/>
      </w:pPr>
      <w:r w:rsidRPr="007E699A">
        <w:t>на прочность давлением ___________________________________________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>Во  время  испытаний  никаких дефектов или течи в трубопроводах не</w:t>
      </w:r>
    </w:p>
    <w:p w:rsidR="00E70AB5" w:rsidRPr="007E699A" w:rsidRDefault="00E70AB5">
      <w:pPr>
        <w:pStyle w:val="ConsPlusNonformat"/>
        <w:jc w:val="both"/>
      </w:pPr>
      <w:r w:rsidRPr="007E699A">
        <w:t>обнаружено. Трубопроводы,  перечисленные в настоящем акте, считать</w:t>
      </w:r>
    </w:p>
    <w:p w:rsidR="00E70AB5" w:rsidRPr="007E699A" w:rsidRDefault="00E70AB5">
      <w:pPr>
        <w:pStyle w:val="ConsPlusNonformat"/>
        <w:jc w:val="both"/>
      </w:pPr>
      <w:proofErr w:type="gramStart"/>
      <w:r w:rsidRPr="007E699A">
        <w:t>выдержавшими</w:t>
      </w:r>
      <w:proofErr w:type="gramEnd"/>
      <w:r w:rsidRPr="007E699A">
        <w:t xml:space="preserve"> испытание.</w:t>
      </w:r>
    </w:p>
    <w:p w:rsidR="00E70AB5" w:rsidRPr="007E699A" w:rsidRDefault="00E70AB5">
      <w:pPr>
        <w:pStyle w:val="ConsPlusNonformat"/>
        <w:jc w:val="both"/>
      </w:pPr>
    </w:p>
    <w:p w:rsidR="00E70AB5" w:rsidRPr="007E699A" w:rsidRDefault="00E70AB5">
      <w:pPr>
        <w:pStyle w:val="ConsPlusNonformat"/>
        <w:jc w:val="both"/>
      </w:pPr>
      <w:r w:rsidRPr="007E699A">
        <w:t>ПРЕДСТАВИТЕЛИ:</w:t>
      </w:r>
    </w:p>
    <w:p w:rsidR="00E70AB5" w:rsidRPr="007E699A" w:rsidRDefault="00E70AB5">
      <w:pPr>
        <w:pStyle w:val="ConsPlusNonformat"/>
        <w:jc w:val="both"/>
      </w:pPr>
      <w:r w:rsidRPr="007E699A">
        <w:t>заказчика                         Личная               Расшифровка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                  подпись              подписи</w:t>
      </w:r>
    </w:p>
    <w:p w:rsidR="00E70AB5" w:rsidRPr="007E699A" w:rsidRDefault="00E70AB5">
      <w:pPr>
        <w:pStyle w:val="ConsPlusNonformat"/>
        <w:jc w:val="both"/>
      </w:pPr>
      <w:r w:rsidRPr="007E699A">
        <w:t>генподрядчика                     Личная               Расшифровка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                  подпись              подписи</w:t>
      </w:r>
    </w:p>
    <w:p w:rsidR="00E70AB5" w:rsidRPr="007E699A" w:rsidRDefault="00E70AB5">
      <w:pPr>
        <w:pStyle w:val="ConsPlusNonformat"/>
        <w:jc w:val="both"/>
      </w:pPr>
      <w:r w:rsidRPr="007E699A">
        <w:t>монтажной организации             Личная               Расшифровка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                  подпись              подписи</w:t>
      </w:r>
    </w:p>
    <w:p w:rsidR="007E699A" w:rsidRPr="007E699A" w:rsidRDefault="007E699A">
      <w:pPr>
        <w:rPr>
          <w:rFonts w:ascii="Calibri" w:eastAsia="Times New Roman" w:hAnsi="Calibri" w:cs="Calibri"/>
          <w:szCs w:val="20"/>
          <w:lang w:eastAsia="ru-RU"/>
        </w:rPr>
      </w:pPr>
      <w:r w:rsidRPr="007E699A">
        <w:br w:type="page"/>
      </w:r>
    </w:p>
    <w:p w:rsidR="00E70AB5" w:rsidRPr="007E699A" w:rsidRDefault="00E70AB5">
      <w:pPr>
        <w:pStyle w:val="ConsPlusNormal"/>
        <w:jc w:val="right"/>
        <w:outlineLvl w:val="0"/>
      </w:pPr>
      <w:r w:rsidRPr="007E699A">
        <w:lastRenderedPageBreak/>
        <w:t>Приложение</w:t>
      </w:r>
      <w:proofErr w:type="gramStart"/>
      <w:r w:rsidRPr="007E699A">
        <w:t xml:space="preserve"> Д</w:t>
      </w:r>
      <w:proofErr w:type="gramEnd"/>
    </w:p>
    <w:p w:rsidR="00E70AB5" w:rsidRPr="007E699A" w:rsidRDefault="00E70AB5">
      <w:pPr>
        <w:pStyle w:val="ConsPlusNormal"/>
        <w:jc w:val="right"/>
      </w:pPr>
      <w:r w:rsidRPr="007E699A">
        <w:t>(рекомендуемое)</w:t>
      </w:r>
    </w:p>
    <w:p w:rsidR="00E70AB5" w:rsidRPr="007E699A" w:rsidRDefault="00E70AB5">
      <w:pPr>
        <w:pStyle w:val="ConsPlusNormal"/>
        <w:ind w:firstLine="540"/>
        <w:jc w:val="both"/>
      </w:pPr>
    </w:p>
    <w:p w:rsidR="00E70AB5" w:rsidRPr="007E699A" w:rsidRDefault="00E70AB5">
      <w:pPr>
        <w:pStyle w:val="ConsPlusNonformat"/>
        <w:jc w:val="both"/>
      </w:pPr>
      <w:bookmarkStart w:id="36" w:name="P561"/>
      <w:bookmarkEnd w:id="36"/>
      <w:r w:rsidRPr="007E699A">
        <w:t xml:space="preserve">                               АКТ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испытания трубопроводов на герметичность с определением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падения давления за время испытаний</w:t>
      </w:r>
    </w:p>
    <w:p w:rsidR="00E70AB5" w:rsidRPr="007E699A" w:rsidRDefault="00E70AB5">
      <w:pPr>
        <w:pStyle w:val="ConsPlusNonformat"/>
        <w:jc w:val="both"/>
      </w:pPr>
    </w:p>
    <w:p w:rsidR="00E70AB5" w:rsidRPr="007E699A" w:rsidRDefault="00E70AB5">
      <w:pPr>
        <w:pStyle w:val="ConsPlusNonformat"/>
        <w:jc w:val="both"/>
      </w:pPr>
      <w:r w:rsidRPr="007E699A">
        <w:t xml:space="preserve">Город (пос.) ___________________________ </w:t>
      </w:r>
      <w:r w:rsidR="007E699A">
        <w:t>«</w:t>
      </w:r>
      <w:r w:rsidRPr="007E699A">
        <w:t>___</w:t>
      </w:r>
      <w:r w:rsidR="007E699A">
        <w:t>»</w:t>
      </w:r>
      <w:r w:rsidRPr="007E699A">
        <w:t xml:space="preserve"> ___________ 19__ г.</w:t>
      </w:r>
    </w:p>
    <w:p w:rsidR="00E70AB5" w:rsidRPr="007E699A" w:rsidRDefault="00E70AB5">
      <w:pPr>
        <w:pStyle w:val="ConsPlusNonformat"/>
        <w:jc w:val="both"/>
      </w:pPr>
      <w:r w:rsidRPr="007E699A">
        <w:t>Предприятие (заказчик) ___________________________________________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                       наименование</w:t>
      </w:r>
    </w:p>
    <w:p w:rsidR="00E70AB5" w:rsidRPr="007E699A" w:rsidRDefault="00E70AB5">
      <w:pPr>
        <w:pStyle w:val="ConsPlusNonformat"/>
        <w:jc w:val="both"/>
      </w:pPr>
      <w:r w:rsidRPr="007E699A">
        <w:t>Наименование объекта _____________________________________________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>__________________________________________________________________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>Мы, нижеподписавшиеся:</w:t>
      </w:r>
    </w:p>
    <w:p w:rsidR="00E70AB5" w:rsidRPr="007E699A" w:rsidRDefault="00E70AB5">
      <w:pPr>
        <w:pStyle w:val="ConsPlusNonformat"/>
        <w:jc w:val="both"/>
      </w:pPr>
      <w:r w:rsidRPr="007E699A">
        <w:t>Представитель заказчика 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             фамилия, имя, отчество, должность</w:t>
      </w:r>
    </w:p>
    <w:p w:rsidR="00E70AB5" w:rsidRPr="007E699A" w:rsidRDefault="00E70AB5">
      <w:pPr>
        <w:pStyle w:val="ConsPlusNonformat"/>
        <w:jc w:val="both"/>
      </w:pPr>
      <w:r w:rsidRPr="007E699A">
        <w:t>Представитель генподрядчика (заказчика) 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                         наименование организации</w:t>
      </w:r>
    </w:p>
    <w:p w:rsidR="00E70AB5" w:rsidRPr="007E699A" w:rsidRDefault="00E70AB5">
      <w:pPr>
        <w:pStyle w:val="ConsPlusNonformat"/>
        <w:jc w:val="both"/>
      </w:pPr>
      <w:r w:rsidRPr="007E699A">
        <w:t>__________________________________________________________________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 фамилия, имя, отчество, должность</w:t>
      </w:r>
    </w:p>
    <w:p w:rsidR="00E70AB5" w:rsidRPr="007E699A" w:rsidRDefault="00E70AB5">
      <w:pPr>
        <w:pStyle w:val="ConsPlusNonformat"/>
        <w:jc w:val="both"/>
      </w:pPr>
      <w:r w:rsidRPr="007E699A">
        <w:t>Представитель монтажной организации 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                       наименование организации</w:t>
      </w:r>
    </w:p>
    <w:p w:rsidR="00E70AB5" w:rsidRPr="007E699A" w:rsidRDefault="00E70AB5">
      <w:pPr>
        <w:pStyle w:val="ConsPlusNonformat"/>
        <w:jc w:val="both"/>
      </w:pPr>
      <w:r w:rsidRPr="007E699A">
        <w:t>__________________________________________________________________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 фамилия, имя, отчество, должность</w:t>
      </w:r>
    </w:p>
    <w:p w:rsidR="00E70AB5" w:rsidRPr="007E699A" w:rsidRDefault="00E70AB5">
      <w:pPr>
        <w:pStyle w:val="ConsPlusNonformat"/>
        <w:jc w:val="both"/>
      </w:pPr>
      <w:r w:rsidRPr="007E699A">
        <w:t>составили   настоящий   акт   о  том,  что  произведено  испытание</w:t>
      </w:r>
    </w:p>
    <w:p w:rsidR="00E70AB5" w:rsidRPr="007E699A" w:rsidRDefault="00E70AB5">
      <w:pPr>
        <w:pStyle w:val="ConsPlusNonformat"/>
        <w:jc w:val="both"/>
      </w:pPr>
      <w:r w:rsidRPr="007E699A">
        <w:t>трубопроводов на герметичность 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>__________________________________________________________________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наименование или обозначение испытанных участков трубопроводов</w:t>
      </w:r>
    </w:p>
    <w:p w:rsidR="00E70AB5" w:rsidRPr="007E699A" w:rsidRDefault="00E70AB5">
      <w:pPr>
        <w:pStyle w:val="ConsPlusNonformat"/>
        <w:jc w:val="both"/>
      </w:pPr>
      <w:r w:rsidRPr="007E699A">
        <w:t>__________________________________________________________________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>__________________________________________________________________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 xml:space="preserve">Рабочее давление </w:t>
      </w:r>
      <w:proofErr w:type="gramStart"/>
      <w:r w:rsidRPr="007E699A">
        <w:t>в</w:t>
      </w:r>
      <w:proofErr w:type="gramEnd"/>
      <w:r w:rsidRPr="007E699A">
        <w:t xml:space="preserve"> _______________________________________________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 xml:space="preserve">Испытания проведены при давлении ________________ в соответствии </w:t>
      </w:r>
      <w:proofErr w:type="gramStart"/>
      <w:r w:rsidRPr="007E699A">
        <w:t>с</w:t>
      </w:r>
      <w:proofErr w:type="gramEnd"/>
    </w:p>
    <w:p w:rsidR="00E70AB5" w:rsidRPr="007E699A" w:rsidRDefault="00E70AB5">
      <w:pPr>
        <w:pStyle w:val="ConsPlusNonformat"/>
        <w:jc w:val="both"/>
      </w:pPr>
      <w:r w:rsidRPr="007E699A">
        <w:t>__________________________________________________________________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наименование нормативного документа</w:t>
      </w:r>
    </w:p>
    <w:p w:rsidR="00E70AB5" w:rsidRPr="007E699A" w:rsidRDefault="00E70AB5">
      <w:pPr>
        <w:pStyle w:val="ConsPlusNonformat"/>
        <w:jc w:val="both"/>
      </w:pPr>
      <w:r w:rsidRPr="007E699A">
        <w:t>Трубопроводы   выдержаны  при  испытательном  давлении  в  течение</w:t>
      </w:r>
    </w:p>
    <w:p w:rsidR="00E70AB5" w:rsidRPr="007E699A" w:rsidRDefault="00E70AB5">
      <w:pPr>
        <w:pStyle w:val="ConsPlusNonformat"/>
        <w:jc w:val="both"/>
      </w:pPr>
      <w:r w:rsidRPr="007E699A">
        <w:t>_________ часов.</w:t>
      </w:r>
    </w:p>
    <w:p w:rsidR="00E70AB5" w:rsidRPr="007E699A" w:rsidRDefault="00E70AB5">
      <w:pPr>
        <w:pStyle w:val="ConsPlusNonformat"/>
        <w:jc w:val="both"/>
      </w:pPr>
      <w:r w:rsidRPr="007E699A">
        <w:t>Падение давления составило 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>Трубопроводы, перечисленные в настоящем акте, считать выдержавшими</w:t>
      </w:r>
    </w:p>
    <w:p w:rsidR="00E70AB5" w:rsidRPr="007E699A" w:rsidRDefault="00E70AB5">
      <w:pPr>
        <w:pStyle w:val="ConsPlusNonformat"/>
        <w:jc w:val="both"/>
      </w:pPr>
      <w:r w:rsidRPr="007E699A">
        <w:t>испытание на герметичность.</w:t>
      </w:r>
    </w:p>
    <w:p w:rsidR="00E70AB5" w:rsidRPr="007E699A" w:rsidRDefault="00E70AB5">
      <w:pPr>
        <w:pStyle w:val="ConsPlusNonformat"/>
        <w:jc w:val="both"/>
      </w:pPr>
    </w:p>
    <w:p w:rsidR="00E70AB5" w:rsidRPr="007E699A" w:rsidRDefault="00E70AB5">
      <w:pPr>
        <w:pStyle w:val="ConsPlusNonformat"/>
        <w:jc w:val="both"/>
      </w:pPr>
      <w:r w:rsidRPr="007E699A">
        <w:t>ПРЕДСТАВИТЕЛИ:</w:t>
      </w:r>
    </w:p>
    <w:p w:rsidR="00E70AB5" w:rsidRPr="007E699A" w:rsidRDefault="00E70AB5">
      <w:pPr>
        <w:pStyle w:val="ConsPlusNonformat"/>
        <w:jc w:val="both"/>
      </w:pPr>
      <w:r w:rsidRPr="007E699A">
        <w:t>заказчика                          Личная              Расшифровка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                   подпись             подписи</w:t>
      </w:r>
    </w:p>
    <w:p w:rsidR="00E70AB5" w:rsidRPr="007E699A" w:rsidRDefault="00E70AB5">
      <w:pPr>
        <w:pStyle w:val="ConsPlusNonformat"/>
        <w:jc w:val="both"/>
      </w:pPr>
      <w:r w:rsidRPr="007E699A">
        <w:t>генподрядчика                      Личная              Расшифровка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                   подпись             подписи</w:t>
      </w:r>
    </w:p>
    <w:p w:rsidR="00E70AB5" w:rsidRPr="007E699A" w:rsidRDefault="00E70AB5">
      <w:pPr>
        <w:pStyle w:val="ConsPlusNonformat"/>
        <w:jc w:val="both"/>
      </w:pPr>
      <w:r w:rsidRPr="007E699A">
        <w:t>монтажной организации              Личная              Расшифровка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                   подпись             подписи</w:t>
      </w:r>
    </w:p>
    <w:p w:rsidR="00E70AB5" w:rsidRPr="007E699A" w:rsidRDefault="00E70AB5">
      <w:pPr>
        <w:pStyle w:val="ConsPlusNormal"/>
        <w:ind w:firstLine="540"/>
        <w:jc w:val="both"/>
      </w:pPr>
    </w:p>
    <w:p w:rsidR="00E70AB5" w:rsidRPr="007E699A" w:rsidRDefault="00E70AB5">
      <w:pPr>
        <w:sectPr w:rsidR="00E70AB5" w:rsidRPr="007E699A">
          <w:pgSz w:w="11905" w:h="16838"/>
          <w:pgMar w:top="1134" w:right="850" w:bottom="1134" w:left="1701" w:header="0" w:footer="0" w:gutter="0"/>
          <w:cols w:space="720"/>
        </w:sectPr>
      </w:pPr>
    </w:p>
    <w:p w:rsidR="00E70AB5" w:rsidRPr="007E699A" w:rsidRDefault="00E70AB5">
      <w:pPr>
        <w:pStyle w:val="ConsPlusNormal"/>
        <w:jc w:val="right"/>
        <w:outlineLvl w:val="0"/>
      </w:pPr>
      <w:r w:rsidRPr="007E699A">
        <w:lastRenderedPageBreak/>
        <w:t>Приложение</w:t>
      </w:r>
      <w:proofErr w:type="gramStart"/>
      <w:r w:rsidRPr="007E699A">
        <w:t xml:space="preserve"> Е</w:t>
      </w:r>
      <w:proofErr w:type="gramEnd"/>
    </w:p>
    <w:p w:rsidR="00E70AB5" w:rsidRPr="007E699A" w:rsidRDefault="00E70AB5">
      <w:pPr>
        <w:pStyle w:val="ConsPlusNormal"/>
        <w:jc w:val="right"/>
      </w:pPr>
      <w:r w:rsidRPr="007E699A">
        <w:t>(информационное)</w:t>
      </w:r>
    </w:p>
    <w:p w:rsidR="00E70AB5" w:rsidRPr="007E699A" w:rsidRDefault="00E70AB5">
      <w:pPr>
        <w:pStyle w:val="ConsPlusNormal"/>
        <w:ind w:firstLine="540"/>
        <w:jc w:val="both"/>
      </w:pPr>
    </w:p>
    <w:p w:rsidR="00E70AB5" w:rsidRPr="007E699A" w:rsidRDefault="00E70AB5">
      <w:pPr>
        <w:pStyle w:val="ConsPlusNormal"/>
        <w:jc w:val="center"/>
      </w:pPr>
      <w:r w:rsidRPr="007E699A">
        <w:t>БИБЛИОГРАФИЯ</w:t>
      </w:r>
    </w:p>
    <w:p w:rsidR="00E70AB5" w:rsidRPr="007E699A" w:rsidRDefault="00E70AB5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2400"/>
        <w:gridCol w:w="6840"/>
      </w:tblGrid>
      <w:tr w:rsidR="007E699A" w:rsidRPr="007E699A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E70AB5" w:rsidRPr="007E699A" w:rsidRDefault="00E70AB5">
            <w:pPr>
              <w:pStyle w:val="ConsPlusNormal"/>
            </w:pPr>
            <w:bookmarkStart w:id="37" w:name="P616"/>
            <w:bookmarkEnd w:id="37"/>
            <w:r w:rsidRPr="007E699A">
              <w:t>[1]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:rsidR="00E70AB5" w:rsidRPr="007E699A" w:rsidRDefault="00E70AB5">
            <w:pPr>
              <w:pStyle w:val="ConsPlusNormal"/>
            </w:pPr>
            <w:r w:rsidRPr="007E699A">
              <w:t>ПБ 03-576-03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</w:tcPr>
          <w:p w:rsidR="00E70AB5" w:rsidRPr="007E699A" w:rsidRDefault="00E70AB5">
            <w:pPr>
              <w:pStyle w:val="ConsPlusNormal"/>
            </w:pPr>
            <w:r w:rsidRPr="007E699A">
              <w:t>Правила устройства и безопасной эксплуатации сосудов, работающих под давлением</w:t>
            </w:r>
          </w:p>
        </w:tc>
      </w:tr>
      <w:tr w:rsidR="007E699A" w:rsidRPr="007E699A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E70AB5" w:rsidRPr="007E699A" w:rsidRDefault="00E70AB5">
            <w:pPr>
              <w:pStyle w:val="ConsPlusNormal"/>
            </w:pPr>
            <w:bookmarkStart w:id="38" w:name="P619"/>
            <w:bookmarkEnd w:id="38"/>
            <w:r w:rsidRPr="007E699A">
              <w:t>[2]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:rsidR="00E70AB5" w:rsidRPr="007E699A" w:rsidRDefault="00E70AB5">
            <w:pPr>
              <w:pStyle w:val="ConsPlusNormal"/>
            </w:pPr>
            <w:r w:rsidRPr="007E699A">
              <w:t>ПУЭ-03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</w:tcPr>
          <w:p w:rsidR="00E70AB5" w:rsidRPr="007E699A" w:rsidRDefault="00E70AB5">
            <w:pPr>
              <w:pStyle w:val="ConsPlusNormal"/>
            </w:pPr>
            <w:r w:rsidRPr="007E699A">
              <w:t>Правила устройства электроустановок</w:t>
            </w:r>
          </w:p>
        </w:tc>
      </w:tr>
      <w:tr w:rsidR="007E699A" w:rsidRPr="007E699A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E70AB5" w:rsidRPr="007E699A" w:rsidRDefault="00E70AB5">
            <w:pPr>
              <w:pStyle w:val="ConsPlusNormal"/>
            </w:pPr>
            <w:bookmarkStart w:id="39" w:name="P622"/>
            <w:bookmarkEnd w:id="39"/>
            <w:r w:rsidRPr="007E699A">
              <w:t>[3]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:rsidR="00E70AB5" w:rsidRPr="007E699A" w:rsidRDefault="00E70AB5">
            <w:pPr>
              <w:pStyle w:val="ConsPlusNormal"/>
            </w:pP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</w:tcPr>
          <w:p w:rsidR="00E70AB5" w:rsidRPr="007E699A" w:rsidRDefault="00E70AB5">
            <w:pPr>
              <w:pStyle w:val="ConsPlusNormal"/>
            </w:pPr>
            <w:r w:rsidRPr="007E699A">
              <w:t>Правила технической эксплуатации электроустановок потребителей</w:t>
            </w:r>
          </w:p>
        </w:tc>
      </w:tr>
      <w:tr w:rsidR="007E699A" w:rsidRPr="007E699A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E70AB5" w:rsidRPr="007E699A" w:rsidRDefault="00E70AB5">
            <w:pPr>
              <w:pStyle w:val="ConsPlusNormal"/>
            </w:pPr>
            <w:bookmarkStart w:id="40" w:name="P625"/>
            <w:bookmarkEnd w:id="40"/>
            <w:r w:rsidRPr="007E699A">
              <w:t>[4]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:rsidR="00E70AB5" w:rsidRPr="007E699A" w:rsidRDefault="00E70AB5">
            <w:pPr>
              <w:pStyle w:val="ConsPlusNormal"/>
            </w:pP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</w:tcPr>
          <w:p w:rsidR="00E70AB5" w:rsidRPr="007E699A" w:rsidRDefault="00E70AB5">
            <w:pPr>
              <w:pStyle w:val="ConsPlusNormal"/>
            </w:pPr>
            <w:r w:rsidRPr="007E699A">
              <w:t>Правила техники безопасности при эксплуатации электроустановок потребителей</w:t>
            </w:r>
          </w:p>
        </w:tc>
      </w:tr>
      <w:tr w:rsidR="007E699A" w:rsidRPr="007E699A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E70AB5" w:rsidRPr="007E699A" w:rsidRDefault="00E70AB5">
            <w:pPr>
              <w:pStyle w:val="ConsPlusNormal"/>
            </w:pPr>
            <w:bookmarkStart w:id="41" w:name="P628"/>
            <w:bookmarkEnd w:id="41"/>
            <w:r w:rsidRPr="007E699A">
              <w:t>[5]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:rsidR="00E70AB5" w:rsidRPr="007E699A" w:rsidRDefault="00E70AB5">
            <w:pPr>
              <w:pStyle w:val="ConsPlusNormal"/>
            </w:pP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</w:tcPr>
          <w:p w:rsidR="00E70AB5" w:rsidRPr="007E699A" w:rsidRDefault="00E70AB5">
            <w:pPr>
              <w:pStyle w:val="ConsPlusNormal"/>
            </w:pPr>
            <w:r w:rsidRPr="007E699A">
              <w:t>Единые правила безопасности при взрывных работах</w:t>
            </w:r>
          </w:p>
        </w:tc>
      </w:tr>
      <w:tr w:rsidR="007E699A" w:rsidRPr="007E699A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E70AB5" w:rsidRPr="007E699A" w:rsidRDefault="00E70AB5">
            <w:pPr>
              <w:pStyle w:val="ConsPlusNormal"/>
            </w:pPr>
            <w:bookmarkStart w:id="42" w:name="P631"/>
            <w:bookmarkEnd w:id="42"/>
            <w:r w:rsidRPr="007E699A">
              <w:t>[6]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:rsidR="00E70AB5" w:rsidRPr="007E699A" w:rsidRDefault="00E70AB5">
            <w:pPr>
              <w:pStyle w:val="ConsPlusNormal"/>
            </w:pPr>
            <w:r w:rsidRPr="007E699A">
              <w:t>СНиП 3.05.05-84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</w:tcPr>
          <w:p w:rsidR="00E70AB5" w:rsidRPr="007E699A" w:rsidRDefault="00E70AB5">
            <w:pPr>
              <w:pStyle w:val="ConsPlusNormal"/>
            </w:pPr>
            <w:r w:rsidRPr="007E699A">
              <w:t>Технологическое оборудование и технологические трубопроводы</w:t>
            </w:r>
          </w:p>
        </w:tc>
      </w:tr>
      <w:tr w:rsidR="007E699A" w:rsidRPr="007E699A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E70AB5" w:rsidRPr="007E699A" w:rsidRDefault="00E70AB5">
            <w:pPr>
              <w:pStyle w:val="ConsPlusNormal"/>
            </w:pPr>
            <w:bookmarkStart w:id="43" w:name="P634"/>
            <w:bookmarkEnd w:id="43"/>
            <w:r w:rsidRPr="007E699A">
              <w:t>[7]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:rsidR="00E70AB5" w:rsidRPr="007E699A" w:rsidRDefault="00E70AB5">
            <w:pPr>
              <w:pStyle w:val="ConsPlusNormal"/>
            </w:pPr>
            <w:r w:rsidRPr="007E699A">
              <w:t>ВСН 394-78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</w:tcPr>
          <w:p w:rsidR="00E70AB5" w:rsidRPr="007E699A" w:rsidRDefault="00E70AB5">
            <w:pPr>
              <w:pStyle w:val="ConsPlusNormal"/>
            </w:pPr>
            <w:r w:rsidRPr="007E699A">
              <w:t>Инструкция по монтажу компрессоров и насосов</w:t>
            </w:r>
          </w:p>
        </w:tc>
      </w:tr>
      <w:tr w:rsidR="00E70AB5" w:rsidRPr="007E699A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E70AB5" w:rsidRPr="007E699A" w:rsidRDefault="00E70AB5">
            <w:pPr>
              <w:pStyle w:val="ConsPlusNormal"/>
            </w:pPr>
            <w:bookmarkStart w:id="44" w:name="P637"/>
            <w:bookmarkEnd w:id="44"/>
            <w:r w:rsidRPr="007E699A">
              <w:t>[8]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:rsidR="00E70AB5" w:rsidRPr="007E699A" w:rsidRDefault="00E70AB5">
            <w:pPr>
              <w:pStyle w:val="ConsPlusNormal"/>
            </w:pPr>
            <w:r w:rsidRPr="007E699A">
              <w:t>РД 25.964-90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</w:tcPr>
          <w:p w:rsidR="00E70AB5" w:rsidRPr="007E699A" w:rsidRDefault="00E70AB5">
            <w:pPr>
              <w:pStyle w:val="ConsPlusNormal"/>
            </w:pPr>
            <w:r w:rsidRPr="007E699A">
              <w:t>Система технического обслуживания и ремонта автоматических установок пожаротушения, дымоудаления, охранной, пожарной и охранно-пожарной сигнализации. Организация и порядок проведения работ.</w:t>
            </w:r>
          </w:p>
        </w:tc>
      </w:tr>
    </w:tbl>
    <w:p w:rsidR="00E70AB5" w:rsidRPr="007E699A" w:rsidRDefault="00E70AB5">
      <w:pPr>
        <w:pStyle w:val="ConsPlusNormal"/>
        <w:ind w:firstLine="540"/>
        <w:jc w:val="both"/>
      </w:pPr>
    </w:p>
    <w:p w:rsidR="00E70AB5" w:rsidRPr="007E699A" w:rsidRDefault="00E70AB5">
      <w:pPr>
        <w:pStyle w:val="ConsPlusNormal"/>
        <w:ind w:firstLine="540"/>
        <w:jc w:val="both"/>
      </w:pPr>
    </w:p>
    <w:p w:rsidR="00E70AB5" w:rsidRPr="007E699A" w:rsidRDefault="00E70AB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550EB" w:rsidRPr="007E699A" w:rsidRDefault="003550EB"/>
    <w:sectPr w:rsidR="003550EB" w:rsidRPr="007E699A" w:rsidSect="007E699A">
      <w:pgSz w:w="11905" w:h="16838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B36" w:rsidRDefault="00990B36" w:rsidP="007E699A">
      <w:pPr>
        <w:spacing w:after="0" w:line="240" w:lineRule="auto"/>
      </w:pPr>
      <w:r>
        <w:separator/>
      </w:r>
    </w:p>
  </w:endnote>
  <w:endnote w:type="continuationSeparator" w:id="0">
    <w:p w:rsidR="00990B36" w:rsidRDefault="00990B36" w:rsidP="007E6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B36" w:rsidRDefault="00990B36" w:rsidP="007E699A">
      <w:pPr>
        <w:spacing w:after="0" w:line="240" w:lineRule="auto"/>
      </w:pPr>
      <w:r>
        <w:separator/>
      </w:r>
    </w:p>
  </w:footnote>
  <w:footnote w:type="continuationSeparator" w:id="0">
    <w:p w:rsidR="00990B36" w:rsidRDefault="00990B36" w:rsidP="007E699A">
      <w:pPr>
        <w:spacing w:after="0" w:line="240" w:lineRule="auto"/>
      </w:pPr>
      <w:r>
        <w:continuationSeparator/>
      </w:r>
    </w:p>
  </w:footnote>
  <w:footnote w:id="1">
    <w:p w:rsidR="007E699A" w:rsidRPr="007E699A" w:rsidRDefault="007E699A" w:rsidP="007E699A">
      <w:pPr>
        <w:pStyle w:val="a3"/>
        <w:jc w:val="both"/>
        <w:rPr>
          <w:sz w:val="18"/>
        </w:rPr>
      </w:pPr>
      <w:r w:rsidRPr="007E699A">
        <w:rPr>
          <w:rStyle w:val="a5"/>
          <w:sz w:val="18"/>
        </w:rPr>
        <w:footnoteRef/>
      </w:r>
      <w:r w:rsidRPr="007E699A">
        <w:rPr>
          <w:sz w:val="18"/>
        </w:rPr>
        <w:t xml:space="preserve"> </w:t>
      </w:r>
      <w:r w:rsidRPr="007E699A">
        <w:rPr>
          <w:sz w:val="18"/>
        </w:rPr>
        <w:t>Установки, разработанные или реконструированные после введения в действие настоящего стандарта.</w:t>
      </w:r>
    </w:p>
  </w:footnote>
  <w:footnote w:id="2">
    <w:p w:rsidR="007E699A" w:rsidRPr="007E699A" w:rsidRDefault="007E699A" w:rsidP="007E699A">
      <w:pPr>
        <w:pStyle w:val="a3"/>
        <w:jc w:val="both"/>
        <w:rPr>
          <w:sz w:val="18"/>
        </w:rPr>
      </w:pPr>
      <w:r w:rsidRPr="007E699A">
        <w:rPr>
          <w:rStyle w:val="a5"/>
          <w:sz w:val="18"/>
        </w:rPr>
        <w:footnoteRef/>
      </w:r>
      <w:r w:rsidRPr="007E699A">
        <w:rPr>
          <w:sz w:val="18"/>
        </w:rPr>
        <w:t xml:space="preserve"> </w:t>
      </w:r>
      <w:r w:rsidRPr="007E699A">
        <w:rPr>
          <w:sz w:val="18"/>
        </w:rPr>
        <w:t>Методы испытаний предназначены для проверки установок, в которых применяют вновь разработанные оборудование, вещества, изделия, материалы.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AB5"/>
    <w:rsid w:val="003550EB"/>
    <w:rsid w:val="00504B95"/>
    <w:rsid w:val="007E699A"/>
    <w:rsid w:val="00990B36"/>
    <w:rsid w:val="00E70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0A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0AB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70A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70AB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70AB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70A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70A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70AB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7E699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E699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E699A"/>
    <w:rPr>
      <w:vertAlign w:val="superscript"/>
    </w:rPr>
  </w:style>
  <w:style w:type="character" w:styleId="a6">
    <w:name w:val="Hyperlink"/>
    <w:basedOn w:val="a0"/>
    <w:uiPriority w:val="99"/>
    <w:unhideWhenUsed/>
    <w:rsid w:val="00504B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0A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0AB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70A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70AB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70AB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70A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70A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70AB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7E699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E699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E699A"/>
    <w:rPr>
      <w:vertAlign w:val="superscript"/>
    </w:rPr>
  </w:style>
  <w:style w:type="character" w:styleId="a6">
    <w:name w:val="Hyperlink"/>
    <w:basedOn w:val="a0"/>
    <w:uiPriority w:val="99"/>
    <w:unhideWhenUsed/>
    <w:rsid w:val="00504B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presentations/osnovnye-svedeniya-ob-ustanovkax-avtomaticheskogo-pozharotusheniya/" TargetMode="External"/><Relationship Id="rId13" Type="http://schemas.openxmlformats.org/officeDocument/2006/relationships/image" Target="media/image5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13A73-CBFC-4217-BB82-044C3F768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7530</Words>
  <Characters>42926</Characters>
  <Application>Microsoft Office Word</Application>
  <DocSecurity>0</DocSecurity>
  <Lines>357</Lines>
  <Paragraphs>100</Paragraphs>
  <ScaleCrop>false</ScaleCrop>
  <Company/>
  <LinksUpToDate>false</LinksUpToDate>
  <CharactersWithSpaces>50356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2017-11-24T08:36:00Z</dcterms:created>
  <dcterms:modified xsi:type="dcterms:W3CDTF">2017-11-29T17:20:00Z</dcterms:modified>
</cp:coreProperties>
</file>