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B4" w:rsidRPr="005C483E" w:rsidRDefault="007950B4">
      <w:pPr>
        <w:pStyle w:val="ConsPlusTitle"/>
        <w:jc w:val="center"/>
      </w:pPr>
      <w:r w:rsidRPr="005C483E">
        <w:t>МИНИСТЕРСТВО РОССИЙСКОЙ ФЕДЕРАЦИИ ПО ДЕЛАМ ГРАЖДАНСКОЙ</w:t>
      </w:r>
    </w:p>
    <w:p w:rsidR="007950B4" w:rsidRPr="005C483E" w:rsidRDefault="007950B4">
      <w:pPr>
        <w:pStyle w:val="ConsPlusTitle"/>
        <w:jc w:val="center"/>
      </w:pPr>
      <w:r w:rsidRPr="005C483E">
        <w:t>ОБОРОНЫ, ЧРЕЗВЫЧАЙНЫМ СИТУАЦИЯМ И ЛИКВИДАЦИИ</w:t>
      </w:r>
    </w:p>
    <w:p w:rsidR="007950B4" w:rsidRPr="005C483E" w:rsidRDefault="007950B4">
      <w:pPr>
        <w:pStyle w:val="ConsPlusTitle"/>
        <w:jc w:val="center"/>
      </w:pPr>
      <w:r w:rsidRPr="005C483E">
        <w:t>ПОСЛЕДСТВИЙ СТИХИЙНЫХ БЕДСТВИЙ</w:t>
      </w:r>
    </w:p>
    <w:p w:rsidR="007950B4" w:rsidRPr="005C483E" w:rsidRDefault="007950B4">
      <w:pPr>
        <w:pStyle w:val="ConsPlusTitle"/>
        <w:jc w:val="center"/>
      </w:pPr>
    </w:p>
    <w:p w:rsidR="007950B4" w:rsidRPr="005C483E" w:rsidRDefault="007950B4">
      <w:pPr>
        <w:pStyle w:val="ConsPlusTitle"/>
        <w:jc w:val="center"/>
      </w:pPr>
      <w:r w:rsidRPr="005C483E">
        <w:t>ПРИКАЗ</w:t>
      </w:r>
      <w:r w:rsidR="005F57F7" w:rsidRPr="005C483E">
        <w:br/>
      </w:r>
      <w:r w:rsidRPr="005C483E">
        <w:t>от 3 июня 2011 г</w:t>
      </w:r>
      <w:r w:rsidR="005F57F7" w:rsidRPr="005C483E">
        <w:t>ода</w:t>
      </w:r>
      <w:r w:rsidRPr="005C483E">
        <w:t xml:space="preserve"> </w:t>
      </w:r>
      <w:r w:rsidR="005C483E">
        <w:t>№</w:t>
      </w:r>
      <w:r w:rsidRPr="005C483E">
        <w:t xml:space="preserve"> 285</w:t>
      </w:r>
    </w:p>
    <w:p w:rsidR="007950B4" w:rsidRPr="005C483E" w:rsidRDefault="007950B4">
      <w:pPr>
        <w:pStyle w:val="ConsPlusTitle"/>
        <w:jc w:val="center"/>
      </w:pPr>
    </w:p>
    <w:p w:rsidR="007950B4" w:rsidRPr="005C483E" w:rsidRDefault="007950B4">
      <w:pPr>
        <w:pStyle w:val="ConsPlusTitle"/>
        <w:jc w:val="center"/>
      </w:pPr>
      <w:r w:rsidRPr="005C483E">
        <w:t>О ЕЖЕГОДНЫХ ДОПОЛНИТЕЛЬНЫХ ОПЛАЧИВАЕМЫХ ОТПУСКАХ</w:t>
      </w:r>
    </w:p>
    <w:p w:rsidR="007950B4" w:rsidRPr="005C483E" w:rsidRDefault="007950B4">
      <w:pPr>
        <w:pStyle w:val="ConsPlusTitle"/>
        <w:jc w:val="center"/>
      </w:pPr>
      <w:r w:rsidRPr="005C483E">
        <w:t>РАБОТНИКОВ ФЕДЕРАЛЬНОЙ ПРОТИВОПОЖАРНОЙ СЛУЖБЫ</w:t>
      </w:r>
    </w:p>
    <w:p w:rsidR="007950B4" w:rsidRPr="005C483E" w:rsidRDefault="007950B4">
      <w:pPr>
        <w:pStyle w:val="ConsPlusTitle"/>
        <w:jc w:val="center"/>
      </w:pPr>
      <w:r w:rsidRPr="005C483E">
        <w:t>ГОСУДАРСТВЕННОЙ ПРОТИВОПОЖАРНОЙ СЛУЖБЫ</w:t>
      </w:r>
    </w:p>
    <w:p w:rsidR="005C483E" w:rsidRPr="005C483E" w:rsidRDefault="005C483E">
      <w:pPr>
        <w:pStyle w:val="ConsPlusNormal"/>
        <w:jc w:val="center"/>
      </w:pPr>
    </w:p>
    <w:p w:rsidR="007950B4" w:rsidRPr="005C483E" w:rsidRDefault="007950B4">
      <w:pPr>
        <w:pStyle w:val="ConsPlusNormal"/>
        <w:jc w:val="center"/>
        <w:rPr>
          <w:i/>
          <w:sz w:val="20"/>
        </w:rPr>
      </w:pPr>
      <w:r w:rsidRPr="005C483E">
        <w:rPr>
          <w:i/>
          <w:sz w:val="20"/>
        </w:rPr>
        <w:t>Список изменяющих документов</w:t>
      </w:r>
    </w:p>
    <w:p w:rsidR="007950B4" w:rsidRPr="005C483E" w:rsidRDefault="007950B4">
      <w:pPr>
        <w:pStyle w:val="ConsPlusNormal"/>
        <w:jc w:val="center"/>
        <w:rPr>
          <w:i/>
          <w:sz w:val="20"/>
        </w:rPr>
      </w:pPr>
      <w:r w:rsidRPr="005C483E">
        <w:rPr>
          <w:i/>
          <w:sz w:val="20"/>
        </w:rPr>
        <w:t xml:space="preserve">(в ред. Приказов МЧС России от 02.04.2012 </w:t>
      </w:r>
      <w:r w:rsidR="005C483E">
        <w:rPr>
          <w:i/>
          <w:sz w:val="20"/>
        </w:rPr>
        <w:t>№</w:t>
      </w:r>
      <w:r w:rsidRPr="005C483E">
        <w:rPr>
          <w:i/>
          <w:sz w:val="20"/>
        </w:rPr>
        <w:t xml:space="preserve"> 161,</w:t>
      </w:r>
      <w:r w:rsidR="005C483E" w:rsidRPr="005C483E">
        <w:rPr>
          <w:i/>
          <w:sz w:val="20"/>
        </w:rPr>
        <w:t xml:space="preserve"> </w:t>
      </w:r>
      <w:r w:rsidRPr="005C483E">
        <w:rPr>
          <w:i/>
          <w:sz w:val="20"/>
        </w:rPr>
        <w:t xml:space="preserve">от 15.10.2012 </w:t>
      </w:r>
      <w:r w:rsidR="005C483E">
        <w:rPr>
          <w:i/>
          <w:sz w:val="20"/>
        </w:rPr>
        <w:t>№</w:t>
      </w:r>
      <w:r w:rsidRPr="005C483E">
        <w:rPr>
          <w:i/>
          <w:sz w:val="20"/>
        </w:rPr>
        <w:t xml:space="preserve"> 598)</w:t>
      </w:r>
    </w:p>
    <w:p w:rsidR="007950B4" w:rsidRPr="005C483E" w:rsidRDefault="007950B4">
      <w:pPr>
        <w:pStyle w:val="ConsPlusNormal"/>
        <w:jc w:val="center"/>
      </w:pPr>
    </w:p>
    <w:p w:rsidR="007950B4" w:rsidRPr="005C483E" w:rsidRDefault="007950B4">
      <w:pPr>
        <w:pStyle w:val="ConsPlusNormal"/>
        <w:ind w:firstLine="540"/>
        <w:jc w:val="both"/>
      </w:pPr>
      <w:r w:rsidRPr="005C483E">
        <w:t>В целях социальной защищенности работников федеральной противопожарной службы Государственной противопожарной службы на основании части второй статьи 116 Трудового кодекса Российской Федерации</w:t>
      </w:r>
      <w:r w:rsidR="005C483E">
        <w:rPr>
          <w:rStyle w:val="a5"/>
        </w:rPr>
        <w:footnoteReference w:id="1"/>
      </w:r>
      <w:r w:rsidRPr="005C483E">
        <w:t xml:space="preserve"> и Указа Президента Российской Федерации от 11 июля 2004 г. </w:t>
      </w:r>
      <w:r w:rsidR="005C483E">
        <w:t>№</w:t>
      </w:r>
      <w:r w:rsidR="00E0021D">
        <w:t> </w:t>
      </w:r>
      <w:r w:rsidRPr="005C483E">
        <w:t xml:space="preserve">868 </w:t>
      </w:r>
      <w:r w:rsidR="005C483E">
        <w:t>«</w:t>
      </w:r>
      <w:r w:rsidRPr="005C483E">
        <w:t xml:space="preserve">Вопросы Министерства Российской Федерации по делам гражданской обороны, </w:t>
      </w:r>
      <w:hyperlink r:id="rId9" w:history="1">
        <w:r w:rsidRPr="00C21C06">
          <w:rPr>
            <w:rStyle w:val="a6"/>
            <w:color w:val="auto"/>
            <w:u w:val="none"/>
          </w:rPr>
          <w:t>чрезвычайным ситуациям</w:t>
        </w:r>
      </w:hyperlink>
      <w:r w:rsidRPr="005C483E">
        <w:t xml:space="preserve"> и ликвидации последствий стихийных бедствий</w:t>
      </w:r>
      <w:r w:rsidR="005C483E">
        <w:t>»</w:t>
      </w:r>
      <w:r w:rsidR="005C483E">
        <w:rPr>
          <w:rStyle w:val="a5"/>
        </w:rPr>
        <w:footnoteReference w:id="2"/>
      </w:r>
      <w:r w:rsidRPr="005C483E">
        <w:t xml:space="preserve"> </w:t>
      </w:r>
      <w:r w:rsidRPr="005C483E">
        <w:rPr>
          <w:spacing w:val="60"/>
        </w:rPr>
        <w:t>приказываю</w:t>
      </w:r>
      <w:r w:rsidRPr="005C483E">
        <w:t>:</w:t>
      </w:r>
    </w:p>
    <w:p w:rsidR="007950B4" w:rsidRPr="005C483E" w:rsidRDefault="007950B4">
      <w:pPr>
        <w:pStyle w:val="ConsPlusNormal"/>
        <w:ind w:firstLine="540"/>
        <w:jc w:val="both"/>
      </w:pPr>
      <w:bookmarkStart w:id="0" w:name="_GoBack"/>
      <w:bookmarkEnd w:id="0"/>
    </w:p>
    <w:p w:rsidR="007950B4" w:rsidRPr="005C483E" w:rsidRDefault="007950B4">
      <w:pPr>
        <w:pStyle w:val="ConsPlusNormal"/>
        <w:ind w:firstLine="540"/>
        <w:jc w:val="both"/>
      </w:pPr>
      <w:proofErr w:type="gramStart"/>
      <w:r w:rsidRPr="005C483E">
        <w:t>Предоставлять работникам федеральной противопожарной службы Государственной противопожарной службы дополнительные ежегодные оплачиваемые отпуска за стаж работы в федеральной противопожарной службе Государственной противопожарной службы (с учетом времени работы (службы) в Государственной противопожарной службе (пожарной охране, противопожарных и аварийно-спасательных службах Министерства внутренних дел Российской Федерации и бывшего Союза ССР) и в противопожарной службе субъектов Российской Федерации;</w:t>
      </w:r>
      <w:proofErr w:type="gramEnd"/>
      <w:r w:rsidRPr="005C483E">
        <w:t xml:space="preserve"> </w:t>
      </w:r>
      <w:proofErr w:type="gramStart"/>
      <w:r w:rsidRPr="005C483E">
        <w:t>военной службы (службы) в Вооруженных Силах Российской Федерации и других войсках, воинских формированиях и органах, в вооруженных силах государств - бывших республик Союза ССР до окончания переходного периода (до 31 декабря 1994 г.) и до 31 декабря 1999 г. - в случаях заключения и ратификации в установленном порядке соответствующих двусторонних межгосударственных договоров, а также на выборных должностях и в качестве государственных служащих</w:t>
      </w:r>
      <w:proofErr w:type="gramEnd"/>
      <w:r w:rsidRPr="005C483E">
        <w:t xml:space="preserve"> </w:t>
      </w:r>
      <w:proofErr w:type="gramStart"/>
      <w:r w:rsidRPr="005C483E">
        <w:t>в федеральных государственных органах, государственных органах субъектов Российской Федерации и органах местного самоуправления, в органах внутренних дел Российской Федерации и бывшего Союза ССР и военной службы военнослужащих-женщин и службы женщин в качестве рядового и начальствующего состава органов внутренних дел, уволенных в связи с беременностью или рождением ребенка, а также период, в течение которого им после увольнения выплачивалось пособие по беременности</w:t>
      </w:r>
      <w:proofErr w:type="gramEnd"/>
      <w:r w:rsidRPr="005C483E">
        <w:t xml:space="preserve"> и родам, и время по уходу за ребенком до достижения им возраста трех лет):</w:t>
      </w:r>
    </w:p>
    <w:p w:rsidR="007950B4" w:rsidRPr="005C483E" w:rsidRDefault="007950B4">
      <w:pPr>
        <w:pStyle w:val="ConsPlusNormal"/>
        <w:ind w:firstLine="540"/>
        <w:jc w:val="both"/>
      </w:pPr>
    </w:p>
    <w:p w:rsidR="007950B4" w:rsidRPr="005C483E" w:rsidRDefault="007950B4" w:rsidP="00E84DF0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5C483E">
        <w:t xml:space="preserve">от 5 до 10 лет </w:t>
      </w:r>
      <w:r w:rsidR="00E84DF0">
        <w:t>–</w:t>
      </w:r>
      <w:r w:rsidRPr="005C483E">
        <w:t xml:space="preserve"> 3 календарных дня;</w:t>
      </w:r>
    </w:p>
    <w:p w:rsidR="007950B4" w:rsidRPr="005C483E" w:rsidRDefault="007950B4" w:rsidP="00E84DF0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5C483E">
        <w:t xml:space="preserve">от 10 до 15 лет </w:t>
      </w:r>
      <w:r w:rsidR="00E84DF0">
        <w:t>–</w:t>
      </w:r>
      <w:r w:rsidRPr="005C483E">
        <w:t xml:space="preserve"> 5 календарных дней;</w:t>
      </w:r>
    </w:p>
    <w:p w:rsidR="007950B4" w:rsidRPr="005C483E" w:rsidRDefault="007950B4" w:rsidP="00E84DF0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5C483E">
        <w:t xml:space="preserve">от 15 до 20 лет </w:t>
      </w:r>
      <w:r w:rsidR="00E84DF0">
        <w:t>–</w:t>
      </w:r>
      <w:r w:rsidRPr="005C483E">
        <w:t xml:space="preserve"> 10 календарных дней;</w:t>
      </w:r>
    </w:p>
    <w:p w:rsidR="007950B4" w:rsidRPr="005C483E" w:rsidRDefault="007950B4" w:rsidP="00E84DF0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5C483E">
        <w:t xml:space="preserve">свыше 20 лет </w:t>
      </w:r>
      <w:r w:rsidR="00E84DF0">
        <w:t>–</w:t>
      </w:r>
      <w:r w:rsidRPr="005C483E">
        <w:t xml:space="preserve"> 15 календарных дней.</w:t>
      </w:r>
    </w:p>
    <w:p w:rsidR="007950B4" w:rsidRPr="005C483E" w:rsidRDefault="007950B4">
      <w:pPr>
        <w:pStyle w:val="ConsPlusNormal"/>
        <w:ind w:firstLine="540"/>
        <w:jc w:val="both"/>
      </w:pPr>
    </w:p>
    <w:p w:rsidR="007950B4" w:rsidRPr="005C483E" w:rsidRDefault="007950B4">
      <w:pPr>
        <w:pStyle w:val="ConsPlusNormal"/>
        <w:jc w:val="right"/>
      </w:pPr>
      <w:r w:rsidRPr="005C483E">
        <w:t>Министр</w:t>
      </w:r>
    </w:p>
    <w:p w:rsidR="007950B4" w:rsidRPr="005C483E" w:rsidRDefault="007950B4">
      <w:pPr>
        <w:pStyle w:val="ConsPlusNormal"/>
        <w:jc w:val="right"/>
      </w:pPr>
      <w:r w:rsidRPr="005C483E">
        <w:t>С.К.</w:t>
      </w:r>
      <w:r w:rsidR="00E0021D">
        <w:t xml:space="preserve"> </w:t>
      </w:r>
      <w:r w:rsidRPr="005C483E">
        <w:t>ШОЙГУ</w:t>
      </w:r>
    </w:p>
    <w:sectPr w:rsidR="007950B4" w:rsidRPr="005C483E" w:rsidSect="00E0021D">
      <w:pgSz w:w="11906" w:h="16838"/>
      <w:pgMar w:top="851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567" w:rsidRDefault="006F1567" w:rsidP="005C483E">
      <w:pPr>
        <w:spacing w:after="0" w:line="240" w:lineRule="auto"/>
      </w:pPr>
      <w:r>
        <w:separator/>
      </w:r>
    </w:p>
  </w:endnote>
  <w:endnote w:type="continuationSeparator" w:id="0">
    <w:p w:rsidR="006F1567" w:rsidRDefault="006F1567" w:rsidP="005C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567" w:rsidRDefault="006F1567" w:rsidP="005C483E">
      <w:pPr>
        <w:spacing w:after="0" w:line="240" w:lineRule="auto"/>
      </w:pPr>
      <w:r>
        <w:separator/>
      </w:r>
    </w:p>
  </w:footnote>
  <w:footnote w:type="continuationSeparator" w:id="0">
    <w:p w:rsidR="006F1567" w:rsidRDefault="006F1567" w:rsidP="005C483E">
      <w:pPr>
        <w:spacing w:after="0" w:line="240" w:lineRule="auto"/>
      </w:pPr>
      <w:r>
        <w:continuationSeparator/>
      </w:r>
    </w:p>
  </w:footnote>
  <w:footnote w:id="1">
    <w:p w:rsidR="005C483E" w:rsidRPr="005C483E" w:rsidRDefault="005C483E" w:rsidP="005C483E">
      <w:pPr>
        <w:pStyle w:val="a3"/>
        <w:jc w:val="both"/>
        <w:rPr>
          <w:sz w:val="16"/>
        </w:rPr>
      </w:pPr>
      <w:r w:rsidRPr="005C483E">
        <w:rPr>
          <w:rStyle w:val="a5"/>
          <w:sz w:val="16"/>
        </w:rPr>
        <w:footnoteRef/>
      </w:r>
      <w:r w:rsidRPr="005C483E">
        <w:rPr>
          <w:sz w:val="16"/>
        </w:rPr>
        <w:t xml:space="preserve"> Собрание законодательства Российской Федерации, 2002, </w:t>
      </w:r>
      <w:r>
        <w:rPr>
          <w:sz w:val="16"/>
        </w:rPr>
        <w:t>№</w:t>
      </w:r>
      <w:r w:rsidRPr="005C483E">
        <w:rPr>
          <w:sz w:val="16"/>
        </w:rPr>
        <w:t xml:space="preserve"> 1 (часть I), ст. 3, </w:t>
      </w:r>
      <w:r>
        <w:rPr>
          <w:sz w:val="16"/>
        </w:rPr>
        <w:t>№</w:t>
      </w:r>
      <w:r w:rsidRPr="005C483E">
        <w:rPr>
          <w:sz w:val="16"/>
        </w:rPr>
        <w:t xml:space="preserve"> 30, ст. 3014, </w:t>
      </w:r>
      <w:r>
        <w:rPr>
          <w:sz w:val="16"/>
        </w:rPr>
        <w:t>№</w:t>
      </w:r>
      <w:r w:rsidRPr="005C483E">
        <w:rPr>
          <w:sz w:val="16"/>
        </w:rPr>
        <w:t xml:space="preserve"> 30, ст. 3033; 2003, </w:t>
      </w:r>
      <w:r>
        <w:rPr>
          <w:sz w:val="16"/>
        </w:rPr>
        <w:t>№</w:t>
      </w:r>
      <w:r w:rsidRPr="005C483E">
        <w:rPr>
          <w:sz w:val="16"/>
        </w:rPr>
        <w:t xml:space="preserve"> 27 (часть I), ст. 2700; 2004, </w:t>
      </w:r>
      <w:r>
        <w:rPr>
          <w:sz w:val="16"/>
        </w:rPr>
        <w:t>№</w:t>
      </w:r>
      <w:r w:rsidRPr="005C483E">
        <w:rPr>
          <w:sz w:val="16"/>
        </w:rPr>
        <w:t xml:space="preserve"> 18, ст. 1690, </w:t>
      </w:r>
      <w:r>
        <w:rPr>
          <w:sz w:val="16"/>
        </w:rPr>
        <w:t>№</w:t>
      </w:r>
      <w:r w:rsidRPr="005C483E">
        <w:rPr>
          <w:sz w:val="16"/>
        </w:rPr>
        <w:t xml:space="preserve"> 35, ст. 3607; 2005, </w:t>
      </w:r>
      <w:r>
        <w:rPr>
          <w:sz w:val="16"/>
        </w:rPr>
        <w:t>№</w:t>
      </w:r>
      <w:r w:rsidRPr="005C483E">
        <w:rPr>
          <w:sz w:val="16"/>
        </w:rPr>
        <w:t xml:space="preserve"> 1 (часть I), ст. 27, </w:t>
      </w:r>
      <w:r>
        <w:rPr>
          <w:sz w:val="16"/>
        </w:rPr>
        <w:t>№</w:t>
      </w:r>
      <w:r w:rsidRPr="005C483E">
        <w:rPr>
          <w:sz w:val="16"/>
        </w:rPr>
        <w:t xml:space="preserve"> 19, ст. 1752; 2006, </w:t>
      </w:r>
      <w:r>
        <w:rPr>
          <w:sz w:val="16"/>
        </w:rPr>
        <w:t>№</w:t>
      </w:r>
      <w:r w:rsidRPr="005C483E">
        <w:rPr>
          <w:sz w:val="16"/>
        </w:rPr>
        <w:t xml:space="preserve"> 27, ст. 2878, </w:t>
      </w:r>
      <w:r>
        <w:rPr>
          <w:sz w:val="16"/>
        </w:rPr>
        <w:t>№</w:t>
      </w:r>
      <w:r w:rsidRPr="005C483E">
        <w:rPr>
          <w:sz w:val="16"/>
        </w:rPr>
        <w:t xml:space="preserve"> 52 (часть I), ст. 5498; 2007, </w:t>
      </w:r>
      <w:r>
        <w:rPr>
          <w:sz w:val="16"/>
        </w:rPr>
        <w:t>№</w:t>
      </w:r>
      <w:r w:rsidRPr="005C483E">
        <w:rPr>
          <w:sz w:val="16"/>
        </w:rPr>
        <w:t xml:space="preserve"> 1 (часть I), ст. 34, </w:t>
      </w:r>
      <w:r>
        <w:rPr>
          <w:sz w:val="16"/>
        </w:rPr>
        <w:t>№</w:t>
      </w:r>
      <w:r w:rsidRPr="005C483E">
        <w:rPr>
          <w:sz w:val="16"/>
        </w:rPr>
        <w:t xml:space="preserve"> 17, ст. 1930, </w:t>
      </w:r>
      <w:r>
        <w:rPr>
          <w:sz w:val="16"/>
        </w:rPr>
        <w:t>№</w:t>
      </w:r>
      <w:r w:rsidRPr="005C483E">
        <w:rPr>
          <w:sz w:val="16"/>
        </w:rPr>
        <w:t xml:space="preserve"> 30, ст. 3808, </w:t>
      </w:r>
      <w:r>
        <w:rPr>
          <w:sz w:val="16"/>
        </w:rPr>
        <w:t>№</w:t>
      </w:r>
      <w:r w:rsidRPr="005C483E">
        <w:rPr>
          <w:sz w:val="16"/>
        </w:rPr>
        <w:t xml:space="preserve"> 41, ст. 4844, </w:t>
      </w:r>
      <w:r>
        <w:rPr>
          <w:sz w:val="16"/>
        </w:rPr>
        <w:t>№</w:t>
      </w:r>
      <w:r w:rsidRPr="005C483E">
        <w:rPr>
          <w:sz w:val="16"/>
        </w:rPr>
        <w:t xml:space="preserve"> 43, ст. 5084, </w:t>
      </w:r>
      <w:r>
        <w:rPr>
          <w:sz w:val="16"/>
        </w:rPr>
        <w:t>№</w:t>
      </w:r>
      <w:r w:rsidRPr="005C483E">
        <w:rPr>
          <w:sz w:val="16"/>
        </w:rPr>
        <w:t xml:space="preserve"> 49, ст. 6070; 2008, </w:t>
      </w:r>
      <w:r>
        <w:rPr>
          <w:sz w:val="16"/>
        </w:rPr>
        <w:t>№</w:t>
      </w:r>
      <w:r w:rsidRPr="005C483E">
        <w:rPr>
          <w:sz w:val="16"/>
        </w:rPr>
        <w:t xml:space="preserve"> 9, ст. 812, </w:t>
      </w:r>
      <w:r>
        <w:rPr>
          <w:sz w:val="16"/>
        </w:rPr>
        <w:t>№</w:t>
      </w:r>
      <w:r w:rsidRPr="005C483E">
        <w:rPr>
          <w:sz w:val="16"/>
        </w:rPr>
        <w:t xml:space="preserve"> 30 (часть I), ст. 3612, </w:t>
      </w:r>
      <w:r>
        <w:rPr>
          <w:sz w:val="16"/>
        </w:rPr>
        <w:t>№</w:t>
      </w:r>
      <w:r w:rsidRPr="005C483E">
        <w:rPr>
          <w:sz w:val="16"/>
        </w:rPr>
        <w:t xml:space="preserve"> 30 (часть II), ст. 3613, </w:t>
      </w:r>
      <w:r>
        <w:rPr>
          <w:sz w:val="16"/>
        </w:rPr>
        <w:t>№</w:t>
      </w:r>
      <w:r w:rsidRPr="005C483E">
        <w:rPr>
          <w:sz w:val="16"/>
        </w:rPr>
        <w:t xml:space="preserve"> 52 (часть I), ст. 6235, ст. 6236; 2009, </w:t>
      </w:r>
      <w:r>
        <w:rPr>
          <w:sz w:val="16"/>
        </w:rPr>
        <w:t>№</w:t>
      </w:r>
      <w:r w:rsidRPr="005C483E">
        <w:rPr>
          <w:sz w:val="16"/>
        </w:rPr>
        <w:t xml:space="preserve"> 1, ст. 17, ст. 21, </w:t>
      </w:r>
      <w:r>
        <w:rPr>
          <w:sz w:val="16"/>
        </w:rPr>
        <w:t>№</w:t>
      </w:r>
      <w:r w:rsidRPr="005C483E">
        <w:rPr>
          <w:sz w:val="16"/>
        </w:rPr>
        <w:t xml:space="preserve"> 19, ст. 2270, </w:t>
      </w:r>
      <w:r>
        <w:rPr>
          <w:sz w:val="16"/>
        </w:rPr>
        <w:t>№</w:t>
      </w:r>
      <w:r w:rsidRPr="005C483E">
        <w:rPr>
          <w:sz w:val="16"/>
        </w:rPr>
        <w:t xml:space="preserve"> 29, ст. 3604, </w:t>
      </w:r>
      <w:r>
        <w:rPr>
          <w:sz w:val="16"/>
        </w:rPr>
        <w:t>№</w:t>
      </w:r>
      <w:r w:rsidRPr="005C483E">
        <w:rPr>
          <w:sz w:val="16"/>
        </w:rPr>
        <w:t xml:space="preserve"> 30, ст. 3732, ст. 3739, </w:t>
      </w:r>
      <w:r>
        <w:rPr>
          <w:sz w:val="16"/>
        </w:rPr>
        <w:t>№</w:t>
      </w:r>
      <w:r w:rsidRPr="005C483E">
        <w:rPr>
          <w:sz w:val="16"/>
        </w:rPr>
        <w:t xml:space="preserve"> 46, ст. 5419, </w:t>
      </w:r>
      <w:r>
        <w:rPr>
          <w:sz w:val="16"/>
        </w:rPr>
        <w:t>№</w:t>
      </w:r>
      <w:r w:rsidRPr="005C483E">
        <w:rPr>
          <w:sz w:val="16"/>
        </w:rPr>
        <w:t xml:space="preserve"> 48, ст. 5717; 2010, </w:t>
      </w:r>
      <w:r>
        <w:rPr>
          <w:sz w:val="16"/>
        </w:rPr>
        <w:t>№</w:t>
      </w:r>
      <w:r w:rsidRPr="005C483E">
        <w:rPr>
          <w:sz w:val="16"/>
        </w:rPr>
        <w:t xml:space="preserve"> 31, ст. 4196, </w:t>
      </w:r>
      <w:r>
        <w:rPr>
          <w:sz w:val="16"/>
        </w:rPr>
        <w:t>№</w:t>
      </w:r>
      <w:r w:rsidRPr="005C483E">
        <w:rPr>
          <w:sz w:val="16"/>
        </w:rPr>
        <w:t xml:space="preserve"> 52 (часть I), ст. 7002; 2011, </w:t>
      </w:r>
      <w:r>
        <w:rPr>
          <w:sz w:val="16"/>
        </w:rPr>
        <w:t>№</w:t>
      </w:r>
      <w:r w:rsidRPr="005C483E">
        <w:rPr>
          <w:sz w:val="16"/>
        </w:rPr>
        <w:t xml:space="preserve"> 1, ст. 49, </w:t>
      </w:r>
      <w:r>
        <w:rPr>
          <w:sz w:val="16"/>
        </w:rPr>
        <w:t>№</w:t>
      </w:r>
      <w:r w:rsidRPr="005C483E">
        <w:rPr>
          <w:sz w:val="16"/>
        </w:rPr>
        <w:t xml:space="preserve"> 25, ст. 3539, </w:t>
      </w:r>
      <w:r>
        <w:rPr>
          <w:sz w:val="16"/>
        </w:rPr>
        <w:t>№</w:t>
      </w:r>
      <w:r w:rsidRPr="005C483E">
        <w:rPr>
          <w:sz w:val="16"/>
        </w:rPr>
        <w:t xml:space="preserve"> 27, ст. 3880, </w:t>
      </w:r>
      <w:r>
        <w:rPr>
          <w:sz w:val="16"/>
        </w:rPr>
        <w:t>№</w:t>
      </w:r>
      <w:r w:rsidRPr="005C483E">
        <w:rPr>
          <w:sz w:val="16"/>
        </w:rPr>
        <w:t xml:space="preserve"> 30 (часть I), ст. 4586, ст. 4590, ст. 4591, ст. 4596, </w:t>
      </w:r>
      <w:r>
        <w:rPr>
          <w:sz w:val="16"/>
        </w:rPr>
        <w:t>№</w:t>
      </w:r>
      <w:r w:rsidRPr="005C483E">
        <w:rPr>
          <w:sz w:val="16"/>
        </w:rPr>
        <w:t xml:space="preserve"> 45, ст. 6333, ст. 6335, </w:t>
      </w:r>
      <w:r>
        <w:rPr>
          <w:sz w:val="16"/>
        </w:rPr>
        <w:t>№</w:t>
      </w:r>
      <w:r w:rsidRPr="005C483E">
        <w:rPr>
          <w:sz w:val="16"/>
        </w:rPr>
        <w:t xml:space="preserve"> 48, ст. 6730, ст. 6735, </w:t>
      </w:r>
      <w:r>
        <w:rPr>
          <w:sz w:val="16"/>
        </w:rPr>
        <w:t>№</w:t>
      </w:r>
      <w:r w:rsidRPr="005C483E">
        <w:rPr>
          <w:sz w:val="16"/>
        </w:rPr>
        <w:t xml:space="preserve"> 49 (часть I), ст. 7015, ст. 7031; 2012, </w:t>
      </w:r>
      <w:r>
        <w:rPr>
          <w:sz w:val="16"/>
        </w:rPr>
        <w:t>№</w:t>
      </w:r>
      <w:r w:rsidRPr="005C483E">
        <w:rPr>
          <w:sz w:val="16"/>
        </w:rPr>
        <w:t xml:space="preserve"> 14, ст. 1553, </w:t>
      </w:r>
      <w:r>
        <w:rPr>
          <w:sz w:val="16"/>
        </w:rPr>
        <w:t>№</w:t>
      </w:r>
      <w:r w:rsidRPr="005C483E">
        <w:rPr>
          <w:sz w:val="16"/>
        </w:rPr>
        <w:t xml:space="preserve"> 18, ст. 2127.</w:t>
      </w:r>
    </w:p>
  </w:footnote>
  <w:footnote w:id="2">
    <w:p w:rsidR="005C483E" w:rsidRPr="005C483E" w:rsidRDefault="005C483E" w:rsidP="005C483E">
      <w:pPr>
        <w:pStyle w:val="a3"/>
        <w:jc w:val="both"/>
        <w:rPr>
          <w:sz w:val="16"/>
        </w:rPr>
      </w:pPr>
      <w:r w:rsidRPr="005C483E">
        <w:rPr>
          <w:rStyle w:val="a5"/>
          <w:sz w:val="16"/>
        </w:rPr>
        <w:footnoteRef/>
      </w:r>
      <w:r w:rsidRPr="005C483E">
        <w:rPr>
          <w:sz w:val="16"/>
        </w:rPr>
        <w:t xml:space="preserve"> </w:t>
      </w:r>
      <w:proofErr w:type="gramStart"/>
      <w:r w:rsidRPr="005C483E">
        <w:rPr>
          <w:sz w:val="16"/>
        </w:rPr>
        <w:t xml:space="preserve">Собрание законодательства Российской Федерации, 2004, </w:t>
      </w:r>
      <w:r>
        <w:rPr>
          <w:sz w:val="16"/>
        </w:rPr>
        <w:t>№</w:t>
      </w:r>
      <w:r w:rsidRPr="005C483E">
        <w:rPr>
          <w:sz w:val="16"/>
        </w:rPr>
        <w:t xml:space="preserve"> 28, ст. 2882; 2005, </w:t>
      </w:r>
      <w:r>
        <w:rPr>
          <w:sz w:val="16"/>
        </w:rPr>
        <w:t>№</w:t>
      </w:r>
      <w:r w:rsidRPr="005C483E">
        <w:rPr>
          <w:sz w:val="16"/>
        </w:rPr>
        <w:t xml:space="preserve"> 43, ст. 4376; 2008, </w:t>
      </w:r>
      <w:r>
        <w:rPr>
          <w:sz w:val="16"/>
        </w:rPr>
        <w:t>№</w:t>
      </w:r>
      <w:r w:rsidRPr="005C483E">
        <w:rPr>
          <w:sz w:val="16"/>
        </w:rPr>
        <w:t xml:space="preserve"> 17, ст. 1814, </w:t>
      </w:r>
      <w:r>
        <w:rPr>
          <w:sz w:val="16"/>
        </w:rPr>
        <w:t>№</w:t>
      </w:r>
      <w:r w:rsidRPr="005C483E">
        <w:rPr>
          <w:sz w:val="16"/>
        </w:rPr>
        <w:t xml:space="preserve"> 43, ст. 4921, </w:t>
      </w:r>
      <w:r>
        <w:rPr>
          <w:sz w:val="16"/>
        </w:rPr>
        <w:t>№</w:t>
      </w:r>
      <w:r w:rsidRPr="005C483E">
        <w:rPr>
          <w:sz w:val="16"/>
        </w:rPr>
        <w:t xml:space="preserve"> 47, ст. 5431; 2009, </w:t>
      </w:r>
      <w:r>
        <w:rPr>
          <w:sz w:val="16"/>
        </w:rPr>
        <w:t>№</w:t>
      </w:r>
      <w:r w:rsidRPr="005C483E">
        <w:rPr>
          <w:sz w:val="16"/>
        </w:rPr>
        <w:t xml:space="preserve"> 22, ст. 2697, </w:t>
      </w:r>
      <w:r>
        <w:rPr>
          <w:sz w:val="16"/>
        </w:rPr>
        <w:t>№</w:t>
      </w:r>
      <w:r w:rsidRPr="005C483E">
        <w:rPr>
          <w:sz w:val="16"/>
        </w:rPr>
        <w:t xml:space="preserve"> 51, ст. 6285; 2010, </w:t>
      </w:r>
      <w:r>
        <w:rPr>
          <w:sz w:val="16"/>
        </w:rPr>
        <w:t>№</w:t>
      </w:r>
      <w:r w:rsidRPr="005C483E">
        <w:rPr>
          <w:sz w:val="16"/>
        </w:rPr>
        <w:t xml:space="preserve"> 19, ст. 2301, </w:t>
      </w:r>
      <w:r>
        <w:rPr>
          <w:sz w:val="16"/>
        </w:rPr>
        <w:t>№</w:t>
      </w:r>
      <w:r w:rsidRPr="005C483E">
        <w:rPr>
          <w:sz w:val="16"/>
        </w:rPr>
        <w:t xml:space="preserve"> 20, ст. 2435, </w:t>
      </w:r>
      <w:r>
        <w:rPr>
          <w:sz w:val="16"/>
        </w:rPr>
        <w:t>№</w:t>
      </w:r>
      <w:r w:rsidRPr="005C483E">
        <w:rPr>
          <w:sz w:val="16"/>
        </w:rPr>
        <w:t xml:space="preserve"> 51 (часть III), ст. 6903; 2011, </w:t>
      </w:r>
      <w:r>
        <w:rPr>
          <w:sz w:val="16"/>
        </w:rPr>
        <w:t>№</w:t>
      </w:r>
      <w:r w:rsidRPr="005C483E">
        <w:rPr>
          <w:sz w:val="16"/>
        </w:rPr>
        <w:t xml:space="preserve"> 1, ст. 193, ст. 194, </w:t>
      </w:r>
      <w:r>
        <w:rPr>
          <w:sz w:val="16"/>
        </w:rPr>
        <w:t>№</w:t>
      </w:r>
      <w:r w:rsidRPr="005C483E">
        <w:rPr>
          <w:sz w:val="16"/>
        </w:rPr>
        <w:t xml:space="preserve"> 2, ст. 267, </w:t>
      </w:r>
      <w:r>
        <w:rPr>
          <w:sz w:val="16"/>
        </w:rPr>
        <w:t>№</w:t>
      </w:r>
      <w:r w:rsidRPr="005C483E">
        <w:rPr>
          <w:sz w:val="16"/>
        </w:rPr>
        <w:t xml:space="preserve"> 40, ст. 5532;</w:t>
      </w:r>
      <w:proofErr w:type="gramEnd"/>
      <w:r w:rsidRPr="005C483E">
        <w:rPr>
          <w:sz w:val="16"/>
        </w:rPr>
        <w:t xml:space="preserve"> 2012, </w:t>
      </w:r>
      <w:r>
        <w:rPr>
          <w:sz w:val="16"/>
        </w:rPr>
        <w:t>№</w:t>
      </w:r>
      <w:r w:rsidRPr="005C483E">
        <w:rPr>
          <w:sz w:val="16"/>
        </w:rPr>
        <w:t xml:space="preserve"> 2, ст. 243, </w:t>
      </w:r>
      <w:r>
        <w:rPr>
          <w:sz w:val="16"/>
        </w:rPr>
        <w:t>№</w:t>
      </w:r>
      <w:r w:rsidRPr="005C483E">
        <w:rPr>
          <w:sz w:val="16"/>
        </w:rPr>
        <w:t xml:space="preserve"> 6, ст. 643, </w:t>
      </w:r>
      <w:r>
        <w:rPr>
          <w:sz w:val="16"/>
        </w:rPr>
        <w:t>№</w:t>
      </w:r>
      <w:r w:rsidRPr="005C483E">
        <w:rPr>
          <w:sz w:val="16"/>
        </w:rPr>
        <w:t xml:space="preserve"> 19, ст. 2329.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A58E0"/>
    <w:multiLevelType w:val="hybridMultilevel"/>
    <w:tmpl w:val="96D6FD52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B4"/>
    <w:rsid w:val="000F42EB"/>
    <w:rsid w:val="005C483E"/>
    <w:rsid w:val="005F57F7"/>
    <w:rsid w:val="006F1567"/>
    <w:rsid w:val="007950B4"/>
    <w:rsid w:val="00C21C06"/>
    <w:rsid w:val="00D844FB"/>
    <w:rsid w:val="00E0021D"/>
    <w:rsid w:val="00E8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50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50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50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C483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483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483E"/>
    <w:rPr>
      <w:vertAlign w:val="superscript"/>
    </w:rPr>
  </w:style>
  <w:style w:type="character" w:styleId="a6">
    <w:name w:val="Hyperlink"/>
    <w:basedOn w:val="a0"/>
    <w:uiPriority w:val="99"/>
    <w:unhideWhenUsed/>
    <w:rsid w:val="00C21C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50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50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50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C483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483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483E"/>
    <w:rPr>
      <w:vertAlign w:val="superscript"/>
    </w:rPr>
  </w:style>
  <w:style w:type="character" w:styleId="a6">
    <w:name w:val="Hyperlink"/>
    <w:basedOn w:val="a0"/>
    <w:uiPriority w:val="99"/>
    <w:unhideWhenUsed/>
    <w:rsid w:val="00C21C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chrezvychajnaya-situa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53D66-50B9-4A49-9C76-4462D998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2017-11-13T05:17:00Z</dcterms:created>
  <dcterms:modified xsi:type="dcterms:W3CDTF">2017-11-15T16:08:00Z</dcterms:modified>
</cp:coreProperties>
</file>