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8E" w:rsidRPr="00CF7DA9" w:rsidRDefault="00042E8E">
      <w:pPr>
        <w:pStyle w:val="ConsPlusTitle"/>
        <w:jc w:val="center"/>
        <w:outlineLvl w:val="0"/>
      </w:pPr>
      <w:r w:rsidRPr="00CF7DA9">
        <w:t>МЕЖГОСУДАРСТВЕННЫЙ СОВЕТ ПО СТАНДАРТИЗАЦИИ, МЕТРОЛОГИИ</w:t>
      </w:r>
    </w:p>
    <w:p w:rsidR="00042E8E" w:rsidRPr="00CF7DA9" w:rsidRDefault="00042E8E">
      <w:pPr>
        <w:pStyle w:val="ConsPlusTitle"/>
        <w:jc w:val="center"/>
      </w:pPr>
      <w:r w:rsidRPr="00CF7DA9">
        <w:t>И СЕРТИФИКАЦИИ</w:t>
      </w:r>
    </w:p>
    <w:p w:rsidR="00042E8E" w:rsidRPr="00CF7DA9" w:rsidRDefault="00042E8E">
      <w:pPr>
        <w:pStyle w:val="ConsPlusTitle"/>
        <w:jc w:val="center"/>
      </w:pPr>
    </w:p>
    <w:p w:rsidR="00042E8E" w:rsidRPr="00CF7DA9" w:rsidRDefault="00042E8E">
      <w:pPr>
        <w:pStyle w:val="ConsPlusTitle"/>
        <w:jc w:val="center"/>
      </w:pPr>
      <w:r w:rsidRPr="00CF7DA9">
        <w:t>INTERSTATE COUNCIL FOR STANDARDIZATION, METROLOGY</w:t>
      </w:r>
    </w:p>
    <w:p w:rsidR="00042E8E" w:rsidRPr="00CF7DA9" w:rsidRDefault="00042E8E">
      <w:pPr>
        <w:pStyle w:val="ConsPlusTitle"/>
        <w:jc w:val="center"/>
      </w:pPr>
      <w:r w:rsidRPr="00CF7DA9">
        <w:t>AND CERTIFICATION</w:t>
      </w:r>
    </w:p>
    <w:p w:rsidR="00042E8E" w:rsidRPr="00CF7DA9" w:rsidRDefault="00042E8E">
      <w:pPr>
        <w:pStyle w:val="ConsPlusTitle"/>
        <w:jc w:val="center"/>
      </w:pPr>
    </w:p>
    <w:p w:rsidR="00042E8E" w:rsidRPr="00CF7DA9" w:rsidRDefault="00042E8E">
      <w:pPr>
        <w:pStyle w:val="ConsPlusTitle"/>
        <w:jc w:val="center"/>
      </w:pPr>
      <w:r w:rsidRPr="00CF7DA9">
        <w:t>МЕЖГОСУДАРСТВЕННЫЙ СТАНДАРТ</w:t>
      </w:r>
    </w:p>
    <w:p w:rsidR="00042E8E" w:rsidRPr="00CF7DA9" w:rsidRDefault="00042E8E">
      <w:pPr>
        <w:pStyle w:val="ConsPlusTitle"/>
        <w:jc w:val="center"/>
      </w:pPr>
      <w:r w:rsidRPr="00CF7DA9">
        <w:t>ГОСТ 12.4.026-2015</w:t>
      </w:r>
    </w:p>
    <w:p w:rsidR="00042E8E" w:rsidRPr="00CF7DA9" w:rsidRDefault="00042E8E">
      <w:pPr>
        <w:pStyle w:val="ConsPlusTitle"/>
        <w:jc w:val="center"/>
      </w:pPr>
    </w:p>
    <w:p w:rsidR="00042E8E" w:rsidRPr="00CF7DA9" w:rsidRDefault="00042E8E">
      <w:pPr>
        <w:pStyle w:val="ConsPlusTitle"/>
        <w:jc w:val="center"/>
      </w:pPr>
      <w:r w:rsidRPr="00CF7DA9">
        <w:t>СИСТЕМА СТАНДАРТОВ БЕЗОПАСНОСТИ ТРУДА</w:t>
      </w:r>
    </w:p>
    <w:p w:rsidR="00042E8E" w:rsidRPr="00CF7DA9" w:rsidRDefault="00042E8E">
      <w:pPr>
        <w:pStyle w:val="ConsPlusTitle"/>
        <w:jc w:val="center"/>
      </w:pPr>
    </w:p>
    <w:p w:rsidR="00042E8E" w:rsidRPr="00CF7DA9" w:rsidRDefault="00042E8E">
      <w:pPr>
        <w:pStyle w:val="ConsPlusTitle"/>
        <w:jc w:val="center"/>
      </w:pPr>
      <w:r w:rsidRPr="00CF7DA9">
        <w:t xml:space="preserve">ЦВЕТА СИГНАЛЬНЫЕ, </w:t>
      </w:r>
      <w:hyperlink r:id="rId5" w:history="1">
        <w:r w:rsidRPr="003F06C3">
          <w:rPr>
            <w:rStyle w:val="a3"/>
            <w:color w:val="auto"/>
            <w:u w:val="none"/>
          </w:rPr>
          <w:t>ЗНАКИ БЕЗОПАСНОСТИ</w:t>
        </w:r>
      </w:hyperlink>
      <w:r w:rsidRPr="00CF7DA9">
        <w:t xml:space="preserve"> И РАЗМЕТКА СИГНАЛЬНАЯ</w:t>
      </w:r>
    </w:p>
    <w:p w:rsidR="00042E8E" w:rsidRPr="00CF7DA9" w:rsidRDefault="00042E8E">
      <w:pPr>
        <w:pStyle w:val="ConsPlusTitle"/>
        <w:jc w:val="center"/>
      </w:pPr>
    </w:p>
    <w:p w:rsidR="00042E8E" w:rsidRPr="00CF7DA9" w:rsidRDefault="00042E8E">
      <w:pPr>
        <w:pStyle w:val="ConsPlusTitle"/>
        <w:jc w:val="center"/>
      </w:pPr>
      <w:r w:rsidRPr="00CF7DA9">
        <w:t>НАЗНАЧЕНИЕ И ПРАВИЛА</w:t>
      </w:r>
    </w:p>
    <w:p w:rsidR="00042E8E" w:rsidRPr="00CF7DA9" w:rsidRDefault="00042E8E">
      <w:pPr>
        <w:pStyle w:val="ConsPlusTitle"/>
        <w:jc w:val="center"/>
      </w:pPr>
      <w:r w:rsidRPr="00CF7DA9">
        <w:t>ПРИМЕНЕНИЯ. ОБЩИЕ ТЕХНИЧЕСКИЕ ТРЕБОВАНИЯ И ХАРАКТЕРИСТИКИ.</w:t>
      </w:r>
    </w:p>
    <w:p w:rsidR="00042E8E" w:rsidRPr="00CF7DA9" w:rsidRDefault="00042E8E">
      <w:pPr>
        <w:pStyle w:val="ConsPlusTitle"/>
        <w:jc w:val="center"/>
      </w:pPr>
      <w:r w:rsidRPr="00CF7DA9">
        <w:t>МЕТОДЫ ИСПЫТАНИЙ</w:t>
      </w:r>
    </w:p>
    <w:p w:rsidR="00042E8E" w:rsidRPr="00CF7DA9" w:rsidRDefault="00042E8E">
      <w:pPr>
        <w:pStyle w:val="ConsPlusTitle"/>
        <w:jc w:val="center"/>
      </w:pPr>
    </w:p>
    <w:p w:rsidR="00042E8E" w:rsidRPr="00CF7DA9" w:rsidRDefault="00042E8E">
      <w:pPr>
        <w:pStyle w:val="ConsPlusTitle"/>
        <w:jc w:val="center"/>
      </w:pPr>
      <w:proofErr w:type="spellStart"/>
      <w:r w:rsidRPr="00CF7DA9">
        <w:t>Occupational</w:t>
      </w:r>
      <w:proofErr w:type="spellEnd"/>
      <w:r w:rsidRPr="00CF7DA9">
        <w:t xml:space="preserve"> </w:t>
      </w:r>
      <w:proofErr w:type="spellStart"/>
      <w:r w:rsidRPr="00CF7DA9">
        <w:t>safety</w:t>
      </w:r>
      <w:proofErr w:type="spellEnd"/>
      <w:r w:rsidRPr="00CF7DA9">
        <w:t xml:space="preserve"> </w:t>
      </w:r>
      <w:proofErr w:type="spellStart"/>
      <w:r w:rsidRPr="00CF7DA9">
        <w:t>standards</w:t>
      </w:r>
      <w:proofErr w:type="spellEnd"/>
      <w:r w:rsidRPr="00CF7DA9">
        <w:t xml:space="preserve"> </w:t>
      </w:r>
      <w:proofErr w:type="spellStart"/>
      <w:r w:rsidRPr="00CF7DA9">
        <w:t>system</w:t>
      </w:r>
      <w:proofErr w:type="spellEnd"/>
      <w:r w:rsidRPr="00CF7DA9">
        <w:t>.</w:t>
      </w:r>
    </w:p>
    <w:p w:rsidR="00042E8E" w:rsidRPr="00CF7DA9" w:rsidRDefault="00042E8E">
      <w:pPr>
        <w:pStyle w:val="ConsPlusTitle"/>
        <w:jc w:val="center"/>
      </w:pPr>
      <w:proofErr w:type="spellStart"/>
      <w:r w:rsidRPr="00CF7DA9">
        <w:t>Safety</w:t>
      </w:r>
      <w:proofErr w:type="spellEnd"/>
      <w:r w:rsidRPr="00CF7DA9">
        <w:t xml:space="preserve"> </w:t>
      </w:r>
      <w:proofErr w:type="spellStart"/>
      <w:r w:rsidRPr="00CF7DA9">
        <w:t>colours</w:t>
      </w:r>
      <w:proofErr w:type="spellEnd"/>
      <w:r w:rsidRPr="00CF7DA9">
        <w:t xml:space="preserve">, </w:t>
      </w:r>
      <w:proofErr w:type="spellStart"/>
      <w:r w:rsidRPr="00CF7DA9">
        <w:t>safety</w:t>
      </w:r>
      <w:proofErr w:type="spellEnd"/>
      <w:r w:rsidRPr="00CF7DA9">
        <w:t xml:space="preserve"> </w:t>
      </w:r>
      <w:proofErr w:type="spellStart"/>
      <w:r w:rsidRPr="00CF7DA9">
        <w:t>signs</w:t>
      </w:r>
      <w:proofErr w:type="spellEnd"/>
      <w:r w:rsidRPr="00CF7DA9">
        <w:t xml:space="preserve"> </w:t>
      </w:r>
      <w:proofErr w:type="spellStart"/>
      <w:r w:rsidRPr="00CF7DA9">
        <w:t>and</w:t>
      </w:r>
      <w:proofErr w:type="spellEnd"/>
      <w:r w:rsidRPr="00CF7DA9">
        <w:t xml:space="preserve"> </w:t>
      </w:r>
      <w:proofErr w:type="spellStart"/>
      <w:r w:rsidRPr="00CF7DA9">
        <w:t>signal</w:t>
      </w:r>
      <w:proofErr w:type="spellEnd"/>
      <w:r w:rsidRPr="00CF7DA9">
        <w:t xml:space="preserve"> </w:t>
      </w:r>
      <w:proofErr w:type="spellStart"/>
      <w:r w:rsidRPr="00CF7DA9">
        <w:t>marking</w:t>
      </w:r>
      <w:proofErr w:type="spellEnd"/>
      <w:r w:rsidRPr="00CF7DA9">
        <w:t>.</w:t>
      </w:r>
    </w:p>
    <w:p w:rsidR="00042E8E" w:rsidRPr="00CF7DA9" w:rsidRDefault="00042E8E">
      <w:pPr>
        <w:pStyle w:val="ConsPlusTitle"/>
        <w:jc w:val="center"/>
      </w:pPr>
      <w:proofErr w:type="spellStart"/>
      <w:r w:rsidRPr="00CF7DA9">
        <w:t>Purpose</w:t>
      </w:r>
      <w:proofErr w:type="spellEnd"/>
      <w:r w:rsidRPr="00CF7DA9">
        <w:t xml:space="preserve"> </w:t>
      </w:r>
      <w:proofErr w:type="spellStart"/>
      <w:r w:rsidRPr="00CF7DA9">
        <w:t>and</w:t>
      </w:r>
      <w:proofErr w:type="spellEnd"/>
      <w:r w:rsidRPr="00CF7DA9">
        <w:t xml:space="preserve"> </w:t>
      </w:r>
      <w:proofErr w:type="spellStart"/>
      <w:r w:rsidRPr="00CF7DA9">
        <w:t>rules</w:t>
      </w:r>
      <w:proofErr w:type="spellEnd"/>
      <w:r w:rsidRPr="00CF7DA9">
        <w:t xml:space="preserve"> </w:t>
      </w:r>
      <w:proofErr w:type="spellStart"/>
      <w:r w:rsidRPr="00CF7DA9">
        <w:t>of</w:t>
      </w:r>
      <w:proofErr w:type="spellEnd"/>
      <w:r w:rsidRPr="00CF7DA9">
        <w:t xml:space="preserve"> </w:t>
      </w:r>
      <w:proofErr w:type="spellStart"/>
      <w:r w:rsidRPr="00CF7DA9">
        <w:t>application</w:t>
      </w:r>
      <w:proofErr w:type="spellEnd"/>
      <w:r w:rsidRPr="00CF7DA9">
        <w:t xml:space="preserve">. </w:t>
      </w:r>
      <w:proofErr w:type="spellStart"/>
      <w:r w:rsidRPr="00CF7DA9">
        <w:t>General</w:t>
      </w:r>
      <w:proofErr w:type="spellEnd"/>
      <w:r w:rsidRPr="00CF7DA9">
        <w:t xml:space="preserve"> </w:t>
      </w:r>
      <w:proofErr w:type="spellStart"/>
      <w:r w:rsidRPr="00CF7DA9">
        <w:t>technical</w:t>
      </w:r>
      <w:proofErr w:type="spellEnd"/>
    </w:p>
    <w:p w:rsidR="00042E8E" w:rsidRPr="00CF7DA9" w:rsidRDefault="00042E8E">
      <w:pPr>
        <w:pStyle w:val="ConsPlusTitle"/>
        <w:jc w:val="center"/>
      </w:pPr>
      <w:proofErr w:type="spellStart"/>
      <w:r w:rsidRPr="00CF7DA9">
        <w:t>requirements</w:t>
      </w:r>
      <w:proofErr w:type="spellEnd"/>
      <w:r w:rsidRPr="00CF7DA9">
        <w:t xml:space="preserve"> </w:t>
      </w:r>
      <w:proofErr w:type="spellStart"/>
      <w:r w:rsidRPr="00CF7DA9">
        <w:t>and</w:t>
      </w:r>
      <w:proofErr w:type="spellEnd"/>
      <w:r w:rsidRPr="00CF7DA9">
        <w:t xml:space="preserve"> </w:t>
      </w:r>
      <w:proofErr w:type="spellStart"/>
      <w:r w:rsidRPr="00CF7DA9">
        <w:t>characteristics</w:t>
      </w:r>
      <w:proofErr w:type="spellEnd"/>
      <w:r w:rsidRPr="00CF7DA9">
        <w:t xml:space="preserve">. </w:t>
      </w:r>
      <w:proofErr w:type="spellStart"/>
      <w:r w:rsidRPr="00CF7DA9">
        <w:t>Test</w:t>
      </w:r>
      <w:proofErr w:type="spellEnd"/>
      <w:r w:rsidRPr="00CF7DA9">
        <w:t xml:space="preserve"> </w:t>
      </w:r>
      <w:proofErr w:type="spellStart"/>
      <w:r w:rsidRPr="00CF7DA9">
        <w:t>methods</w:t>
      </w:r>
      <w:proofErr w:type="spell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Дата введения - 2017-03-01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  <w:outlineLvl w:val="1"/>
      </w:pPr>
      <w:r w:rsidRPr="00CF7DA9">
        <w:t>Предисловие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Цели, основные принципы и основной порядок проведения работ по межгосударственной стандартизации установлены ГОСТ 1.0-92 </w:t>
      </w:r>
      <w:r w:rsidR="00CF7DA9" w:rsidRPr="00CF7DA9">
        <w:t>«</w:t>
      </w:r>
      <w:r w:rsidRPr="00CF7DA9">
        <w:t>Межгосударственная система стандартизации. Основные положения</w:t>
      </w:r>
      <w:r w:rsidR="00CF7DA9" w:rsidRPr="00CF7DA9">
        <w:t>»</w:t>
      </w:r>
      <w:r w:rsidRPr="00CF7DA9">
        <w:t xml:space="preserve"> и ГОСТ 1.2-2009 </w:t>
      </w:r>
      <w:r w:rsidR="00CF7DA9" w:rsidRPr="00CF7DA9">
        <w:t>«</w:t>
      </w:r>
      <w:r w:rsidRPr="00CF7DA9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CF7DA9" w:rsidRPr="00CF7DA9">
        <w:t>»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Сведения о стандарте</w:t>
      </w: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1 ПОДГОТОВЛЕН Обществом с ограниченной ответственностью </w:t>
      </w:r>
      <w:r w:rsidR="00CF7DA9" w:rsidRPr="00CF7DA9">
        <w:t>«</w:t>
      </w:r>
      <w:proofErr w:type="spellStart"/>
      <w:r w:rsidRPr="00CF7DA9">
        <w:t>Экожилсервис</w:t>
      </w:r>
      <w:proofErr w:type="spellEnd"/>
      <w:r w:rsidR="00CF7DA9" w:rsidRPr="00CF7DA9">
        <w:t>»</w:t>
      </w:r>
      <w:r w:rsidRPr="00CF7DA9">
        <w:t xml:space="preserve">, ФГБОУ ВПО </w:t>
      </w:r>
      <w:r w:rsidR="00CF7DA9" w:rsidRPr="00CF7DA9">
        <w:t>«</w:t>
      </w:r>
      <w:r w:rsidRPr="00CF7DA9">
        <w:t>Пермский национальный исследовательский политехнический университет</w:t>
      </w:r>
      <w:r w:rsidR="00CF7DA9" w:rsidRPr="00CF7DA9">
        <w:t>»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2 </w:t>
      </w:r>
      <w:proofErr w:type="gramStart"/>
      <w:r w:rsidRPr="00CF7DA9">
        <w:t>ВНЕСЕН</w:t>
      </w:r>
      <w:proofErr w:type="gramEnd"/>
      <w:r w:rsidRPr="00CF7DA9">
        <w:t xml:space="preserve"> Межгосударственным техническим комитетом по стандартизации МТК 251 </w:t>
      </w:r>
      <w:r w:rsidR="00CF7DA9" w:rsidRPr="00CF7DA9">
        <w:t>«</w:t>
      </w:r>
      <w:r w:rsidRPr="00CF7DA9">
        <w:t>Безопасность труда</w:t>
      </w:r>
      <w:r w:rsidR="00CF7DA9" w:rsidRPr="00CF7DA9">
        <w:t>»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 ПРИНЯТ Межгосударственным советом по стандартизации, метрологии и сертификации (протокол от 10 декабря 2015 г. </w:t>
      </w:r>
      <w:r w:rsidR="00CF7DA9" w:rsidRPr="00CF7DA9">
        <w:t>№</w:t>
      </w:r>
      <w:r w:rsidRPr="00CF7DA9">
        <w:t xml:space="preserve"> 48-2015)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За принятие проголосовали: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2"/>
        <w:gridCol w:w="2299"/>
        <w:gridCol w:w="4139"/>
      </w:tblGrid>
      <w:tr w:rsidR="00CF7DA9" w:rsidRPr="00CF7DA9"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Краткое наименование страны по МК (ISO 3166) 004-97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страны по МК (ISO 3166) 004-97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Сокращенное наименование национального органа по стандартизации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2582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</w:pPr>
            <w:r w:rsidRPr="00CF7DA9">
              <w:t>Армения</w:t>
            </w:r>
          </w:p>
        </w:tc>
        <w:tc>
          <w:tcPr>
            <w:tcW w:w="2299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AM</w:t>
            </w:r>
          </w:p>
        </w:tc>
        <w:tc>
          <w:tcPr>
            <w:tcW w:w="4139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 w:rsidP="003F06C3">
            <w:pPr>
              <w:pStyle w:val="ConsPlusNormal"/>
              <w:jc w:val="center"/>
            </w:pPr>
            <w:r w:rsidRPr="00CF7DA9">
              <w:t>Минэкономики Республики Армения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2582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</w:pPr>
            <w:r w:rsidRPr="00CF7DA9">
              <w:t>Киргизия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KG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042E8E" w:rsidRPr="00CF7DA9" w:rsidRDefault="00042E8E" w:rsidP="003F06C3">
            <w:pPr>
              <w:pStyle w:val="ConsPlusNormal"/>
              <w:jc w:val="center"/>
            </w:pPr>
            <w:proofErr w:type="spellStart"/>
            <w:r w:rsidRPr="00CF7DA9">
              <w:t>Кыргызстандарт</w:t>
            </w:r>
            <w:proofErr w:type="spellEnd"/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2582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</w:pPr>
            <w:r w:rsidRPr="00CF7DA9">
              <w:t>Россия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RU</w:t>
            </w: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042E8E" w:rsidRPr="00CF7DA9" w:rsidRDefault="00042E8E" w:rsidP="003F06C3">
            <w:pPr>
              <w:pStyle w:val="ConsPlusNormal"/>
              <w:jc w:val="center"/>
            </w:pPr>
            <w:r w:rsidRPr="00CF7DA9">
              <w:t>Росстандарт</w:t>
            </w:r>
          </w:p>
        </w:tc>
      </w:tr>
      <w:tr w:rsidR="003F06C3" w:rsidRPr="00CF7DA9">
        <w:tblPrEx>
          <w:tblBorders>
            <w:insideH w:val="none" w:sz="0" w:space="0" w:color="auto"/>
          </w:tblBorders>
        </w:tblPrEx>
        <w:tc>
          <w:tcPr>
            <w:tcW w:w="2582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</w:pPr>
            <w:r w:rsidRPr="00CF7DA9">
              <w:t>Таджикистан</w:t>
            </w:r>
          </w:p>
        </w:tc>
        <w:tc>
          <w:tcPr>
            <w:tcW w:w="2299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TJ</w:t>
            </w:r>
          </w:p>
        </w:tc>
        <w:tc>
          <w:tcPr>
            <w:tcW w:w="4139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 w:rsidP="003F06C3">
            <w:pPr>
              <w:pStyle w:val="ConsPlusNormal"/>
              <w:jc w:val="center"/>
            </w:pPr>
            <w:proofErr w:type="spellStart"/>
            <w:r w:rsidRPr="00CF7DA9">
              <w:t>Таджикстандарт</w:t>
            </w:r>
            <w:proofErr w:type="spellEnd"/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4 Приказом Федерального агентства по техническому регулированию и метрологии от 10 июня 2016 г. </w:t>
      </w:r>
      <w:r w:rsidR="00CF7DA9" w:rsidRPr="00CF7DA9">
        <w:t>№</w:t>
      </w:r>
      <w:r w:rsidRPr="00CF7DA9">
        <w:t xml:space="preserve"> 614-ст межгосударственный стандарт ГОСТ 12.4.026-2015 введен в действие в качестве национального стандарта Российской Федерации с 1 марта 2017 г.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5 Настоящий стандарт подготовлен на основе применения ГОСТ </w:t>
      </w:r>
      <w:proofErr w:type="gramStart"/>
      <w:r w:rsidRPr="00CF7DA9">
        <w:t>Р</w:t>
      </w:r>
      <w:proofErr w:type="gramEnd"/>
      <w:r w:rsidRPr="00CF7DA9">
        <w:t xml:space="preserve"> 12.4.026-2001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 ВВЕДЕН ВПЕРВЫЕ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Информация об изменениях к настоящему стандарту публикуется в ежегодном информационном указателе </w:t>
      </w:r>
      <w:r w:rsidR="00CF7DA9" w:rsidRPr="00CF7DA9">
        <w:t>«</w:t>
      </w:r>
      <w:r w:rsidRPr="00CF7DA9">
        <w:t>Национальные стандарты</w:t>
      </w:r>
      <w:r w:rsidR="00CF7DA9" w:rsidRPr="00CF7DA9">
        <w:t>»</w:t>
      </w:r>
      <w:r w:rsidRPr="00CF7DA9">
        <w:t xml:space="preserve"> (по состоянию на 1 января текущего года), а текст изменений и поправок - в ежемесячном информационном указателе </w:t>
      </w:r>
      <w:r w:rsidR="00CF7DA9" w:rsidRPr="00CF7DA9">
        <w:t>«</w:t>
      </w:r>
      <w:r w:rsidRPr="00CF7DA9">
        <w:t>Национальные стандарты</w:t>
      </w:r>
      <w:r w:rsidR="00CF7DA9" w:rsidRPr="00CF7DA9">
        <w:t>»</w:t>
      </w:r>
      <w:r w:rsidRPr="00CF7DA9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CF7DA9" w:rsidRPr="00CF7DA9">
        <w:t>«</w:t>
      </w:r>
      <w:r w:rsidRPr="00CF7DA9">
        <w:t>Национальные стандарты</w:t>
      </w:r>
      <w:r w:rsidR="00CF7DA9" w:rsidRPr="00CF7DA9">
        <w:t>»</w:t>
      </w:r>
      <w:r w:rsidRPr="00CF7DA9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(www.gost.ru)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1 Область применения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Настоящий стандарт распространяется на сигнальные цвета, знаки безопасности и сигнальную разметку для производственной, общественной и иной хозяй</w:t>
      </w:r>
      <w:bookmarkStart w:id="0" w:name="_GoBack"/>
      <w:bookmarkEnd w:id="0"/>
      <w:r w:rsidRPr="00CF7DA9">
        <w:t>ственной деятельности людей, производственных, общественных объектов и иных мест, где необходимо обеспечение безопасности. Стандарт разработан в целях предотвращения несчастных случаев, снижения травматизма и профессиональных заболеваний, устранения опасности для жизни, вреда для здоровья людей, опасности возникновения пожаров или аварий.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Стандарт не распространяется: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на цвета, применяемые для световой сигнализации всех видов транспорта, транспортных средств и дорожного движения;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цвета, знаки и маркировочные щитки баллонов, трубопроводов, емкостей для хранения и транспортирования газов и жидкостей;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дорожные знаки и разметку, путевые и сигнальные знаки железных дорог, знаки для обеспечения безопасности движения всех видов транспорта (кроме знаков безопасности для подъемно-транспортных механизмов, внутризаводского, пассажирского и общественного транспорта);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знаки и маркировку опасных грузов, грузовых единиц, требующих специальных условий транспортирования и хранения;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знаки для электротехники.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Стандарт устанавливает: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назначение, правила применения и характеристики сигнальных цветов;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назначение, правила применения, виды и исполнения,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изображение, размеры, технические требования и характеристики, методы испытаний знаков безопасности;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назначение, правила применения, виды и исполнения,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изображение, размеры, технические требования и характеристики, методы испытаний сигнальной разметки.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2 Нормативные ссылки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В настоящем стандарте использованы ссылки на следующие стандарты: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8.332-2013 Государственная система обеспечения единства измерений. Световые измерения. Значения относительной спектральной световой эффективности монохроматического излучения для дневного зрения. Общие положения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9.403-80 Единая система защиты от коррозии и старения. Покрытия лакокрасочные. Методы испытаний на стойкость к статическому воздействию жидкостей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ГОСТ 12.1.018-93 Система стандартов безопасности труда. </w:t>
      </w:r>
      <w:proofErr w:type="spellStart"/>
      <w:r w:rsidRPr="00CF7DA9">
        <w:t>Пожаровзрывобезопасность</w:t>
      </w:r>
      <w:proofErr w:type="spellEnd"/>
      <w:r w:rsidRPr="00CF7DA9">
        <w:t xml:space="preserve"> статического электричества. Общие требования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ГОСТ 12.1.044-89 (ИСО 4589-84) Система стандартов безопасности труда. </w:t>
      </w:r>
      <w:proofErr w:type="spellStart"/>
      <w:r w:rsidRPr="00CF7DA9">
        <w:t>Пожаровзрывоопасность</w:t>
      </w:r>
      <w:proofErr w:type="spellEnd"/>
      <w:r w:rsidRPr="00CF7DA9">
        <w:t xml:space="preserve"> веществ и материалов. Номенклатура показателей и методы их определения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12.4.040-78 Система стандартов безопасности труда. Органы управления производственным оборудованием. Обозначения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427-75 Линейки измерительные. Технические условия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7721-89 Источники света для измерений цвета. Типы. Технические требования. Маркировка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9733.3-83 Материалы текстильные. Метод испытания устойчивости окраски к свету в условиях искусственного освещения (ксеноновая лампа)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14192-96 Маркировка грузов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15140-78 Материалы лакокрасочные. Методы определения адгезии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17677-82 (МЭК 598-1-86, МЭК 598-2-1-79, МЭК 598-2-2-79, МЭК 598-2-4-79, МЭК 598-2-19-81) Светильники. Общие технические условия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17925-72 Знак радиационной 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18321-73 Статистический контроль качества. Методы случайного отбора выборок штучной продукции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18620-86 Изделия электротехнические. Маркировка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19433-88 Грузы опасные. Классификация и маркировка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19822-88 Тара производственная. Технические условия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20477-86 Лента полиэтиленовая с липким слоем. Технические условия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23216-78 Изделия электротехнические. Хранение, транспортирование, временная противокоррозионная защита и упаковка. Общие требования и методы испытаний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24940-96 Здания и сооружения. Методы измерения освещенности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26824-2010 Здания и сооружения. Методы измерения яркости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ГОСТ 29319-92 (ИСО 3668-76) Материалы лакокрасочные. Метод визуального сравнения цвета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ГОСТ 30402-96 Материалы строительные. Метод испытания на воспламеняемость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 xml:space="preserve"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</w:t>
      </w:r>
      <w:r w:rsidR="00CF7DA9" w:rsidRPr="00CF7DA9">
        <w:t>«</w:t>
      </w:r>
      <w:r w:rsidRPr="00CF7DA9">
        <w:t>Национальные стандарты</w:t>
      </w:r>
      <w:r w:rsidR="00CF7DA9" w:rsidRPr="00CF7DA9">
        <w:t>»</w:t>
      </w:r>
      <w:r w:rsidRPr="00CF7DA9">
        <w:t xml:space="preserve">, который опубликован по состоянию на 1 января текущего года, и по выпускам ежемесячного информационного указателя </w:t>
      </w:r>
      <w:r w:rsidR="00CF7DA9" w:rsidRPr="00CF7DA9">
        <w:t>«</w:t>
      </w:r>
      <w:r w:rsidRPr="00CF7DA9">
        <w:t>Национальные стандарты</w:t>
      </w:r>
      <w:r w:rsidR="00CF7DA9" w:rsidRPr="00CF7DA9">
        <w:t>»</w:t>
      </w:r>
      <w:r w:rsidRPr="00CF7DA9">
        <w:t xml:space="preserve"> за текущий год.</w:t>
      </w:r>
      <w:proofErr w:type="gramEnd"/>
      <w:r w:rsidRPr="00CF7DA9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3 Термины и определения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В настоящем стандарте применены следующие термины с соответствующими определениями: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3.1 сигнальный цвет: Цвет, предназначенный для привлечения внимания людей к непосредственной или возможной опасности, рабочим узлам оборудования, машин, механизмов и/или элементам конструкции, которые могут являться источниками опасных и/или вредных факторов, пожарной технике, средствам противопожарной и иной защиты, знакам безопасности и сигнальной разметке.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3.2 контрастный цвет: Цвет для усиления зрительного восприятия и выделения на окружающем фоне знаков безопасности и сигнальной разметки, выполнения графических символов и поясняющих надписей.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3.3 знак безопасности: </w:t>
      </w:r>
      <w:proofErr w:type="spellStart"/>
      <w:proofErr w:type="gramStart"/>
      <w:r w:rsidRPr="00CF7DA9">
        <w:t>Цветографическое</w:t>
      </w:r>
      <w:proofErr w:type="spellEnd"/>
      <w:r w:rsidRPr="00CF7DA9"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предназначенное для предупреждения людей о непосредственной или возможной опасности, запрещения, предписания или разрешения определенных действий, а также для информации о расположении объектов и средств, использование которых исключает или снижает воздействие опасных и/или вредных факторов.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3.4 знак пожарной безопасности: Знак безопасности, предназначенный для регулирования поведения человека в целях предотвращения возникновения пожара, а также для обозначения мест нахождения сре</w:t>
      </w:r>
      <w:proofErr w:type="gramStart"/>
      <w:r w:rsidRPr="00CF7DA9">
        <w:t>дств пр</w:t>
      </w:r>
      <w:proofErr w:type="gramEnd"/>
      <w:r w:rsidRPr="00CF7DA9">
        <w:t>отивопожарной защиты, средств оповещения, предписания, разрешения или запрещения определенных действий при возникновении горения (пожара).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3.5 план эвакуации: Знак пожарной безопасности, указывающий путь эвакуации из точки своего расположения на плане помещения, а также эвакуационные выходы, места размещения сре</w:t>
      </w:r>
      <w:proofErr w:type="gramStart"/>
      <w:r w:rsidRPr="00CF7DA9">
        <w:t>дств пр</w:t>
      </w:r>
      <w:proofErr w:type="gramEnd"/>
      <w:r w:rsidRPr="00CF7DA9">
        <w:t>отивопожарной защиты, медицинских средств, средств спасения и связи, правила поведения людей, порядок и последовательность их действий в условиях пожара и/или чрезвычайной ситуации.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3.6 аварийный выход: Дверь, люк или иной выход, которые ведут на путь эвакуации, непосредственно наружу или в безопасную зону, используют как дополнительный выход для спасения людей, но не учитывают при оценке соответствия необходимого количества и размеров эвакуационных путей и эвакуационных выходов и которые удовлетворяют требованиям безопасной эвакуации людей при пожаре.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3.7 сигнальная разметка: </w:t>
      </w:r>
      <w:proofErr w:type="spellStart"/>
      <w:proofErr w:type="gramStart"/>
      <w:r w:rsidRPr="00CF7DA9">
        <w:t>Цветографическое</w:t>
      </w:r>
      <w:proofErr w:type="spellEnd"/>
      <w:r w:rsidRPr="00CF7DA9">
        <w:t xml:space="preserve"> изображение с использованием сигнальных и </w:t>
      </w:r>
      <w:r w:rsidRPr="00CF7DA9">
        <w:lastRenderedPageBreak/>
        <w:t>контрастных цветов, нанесенное на поверхности, конструкции, стены, перила, оборудование, машины, механизмы (или их элементы), ленты, цепи, столбики, стойки, заградительные барьеры, щиты и т.п. в целях обозначения опасности, а также для указания и информации.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3.8 люминесценция: Свечение (излучение света) материала, находящегося в неравновесном (возбужденном) состоянии за счет энергии внешнего воздействия (оптического, электрического, механического и т.п.) или за счет энергии внутреннего происхождения (химические и биохимические реакции и превращения).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3.9 фотолюминесценция: Люминесценция, возбуждаемая воздействием внешних квантов света, </w:t>
      </w:r>
      <w:proofErr w:type="gramStart"/>
      <w:r w:rsidRPr="00CF7DA9">
        <w:t>при</w:t>
      </w:r>
      <w:proofErr w:type="gramEnd"/>
      <w:r w:rsidRPr="00CF7DA9">
        <w:t xml:space="preserve"> которой частоты квантов и спектр излучаемого света изменяются по сравнению с частотами квантов и спектром возбуждающего света.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3.10 светящийся материал: Материал, обладающий свойством люминесценции.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3.11 несветящийся материал: Материал, не обладающий свойством люминесценции и способный отражать (рассеивать) падающий или проникающий на него естественный или искусственный свет без изменения частот составляющих его квантов, но с возможным изменением его спектра.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3.12 </w:t>
      </w:r>
      <w:proofErr w:type="spellStart"/>
      <w:r w:rsidRPr="00CF7DA9">
        <w:t>световозвращающий</w:t>
      </w:r>
      <w:proofErr w:type="spellEnd"/>
      <w:r w:rsidRPr="00CF7DA9">
        <w:t xml:space="preserve"> материал: Материал, имеющий в своем составе оптические элементы (сферические или плоскогранные), которые отражают (возвращают) падающий на них свет в направлениях, близких к направлению падения света.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3.13 коэффициент </w:t>
      </w:r>
      <w:proofErr w:type="spellStart"/>
      <w:r w:rsidRPr="00CF7DA9">
        <w:t>световозвращения</w:t>
      </w:r>
      <w:proofErr w:type="spellEnd"/>
      <w:r w:rsidRPr="00CF7DA9">
        <w:t xml:space="preserve"> R', кд/(лк·м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) или </w:t>
      </w:r>
      <w:proofErr w:type="spellStart"/>
      <w:r w:rsidRPr="00CF7DA9">
        <w:t>мкд</w:t>
      </w:r>
      <w:proofErr w:type="spellEnd"/>
      <w:r w:rsidRPr="00CF7DA9">
        <w:t>/(лк·м</w:t>
      </w:r>
      <w:r w:rsidRPr="00CF7DA9">
        <w:rPr>
          <w:vertAlign w:val="superscript"/>
        </w:rPr>
        <w:t>2</w:t>
      </w:r>
      <w:r w:rsidRPr="00CF7DA9">
        <w:t xml:space="preserve">): Отношение силы света l, отраженного </w:t>
      </w:r>
      <w:proofErr w:type="spellStart"/>
      <w:r w:rsidRPr="00CF7DA9">
        <w:t>световозвращающим</w:t>
      </w:r>
      <w:proofErr w:type="spellEnd"/>
      <w:r w:rsidRPr="00CF7DA9">
        <w:t xml:space="preserve"> материалом в направлении, противоположном направлению падения света, к освещенности поверхности</w:t>
      </w:r>
      <w:proofErr w:type="gramStart"/>
      <w:r w:rsidRPr="00CF7DA9">
        <w:t xml:space="preserve"> Е</w:t>
      </w:r>
      <w:proofErr w:type="gramEnd"/>
      <w:r w:rsidR="003F06C3" w:rsidRPr="00CF7DA9">
        <w:rPr>
          <w:position w:val="-3"/>
        </w:rPr>
        <w:pict>
          <v:shape id="_x0000_i1025" style="width:13.5pt;height:14.25pt" coordsize="" o:spt="100" adj="0,,0" path="" filled="f" stroked="f">
            <v:stroke joinstyle="miter"/>
            <v:imagedata r:id="rId6" o:title="base_1_207653_32768"/>
            <v:formulas/>
            <v:path o:connecttype="segments"/>
          </v:shape>
        </w:pict>
      </w:r>
      <w:r w:rsidRPr="00CF7DA9">
        <w:t xml:space="preserve"> по нормали и освещенной площади поверхности A; определяют по формуле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3F06C3">
      <w:pPr>
        <w:pStyle w:val="ConsPlusNormal"/>
        <w:jc w:val="center"/>
      </w:pPr>
      <w:r w:rsidRPr="00CF7DA9">
        <w:rPr>
          <w:position w:val="-23"/>
        </w:rPr>
        <w:pict>
          <v:shape id="_x0000_i1026" style="width:108pt;height:33.75pt" coordsize="" o:spt="100" adj="0,,0" path="" filled="f" stroked="f">
            <v:stroke joinstyle="miter"/>
            <v:imagedata r:id="rId7" o:title="base_1_207653_32769"/>
            <v:formulas/>
            <v:path o:connecttype="segments"/>
          </v:shape>
        </w:pict>
      </w:r>
      <w:r w:rsidR="00042E8E" w:rsidRPr="00CF7DA9">
        <w:t>, (1)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где </w:t>
      </w:r>
      <w:r w:rsidR="003F06C3" w:rsidRPr="00CF7DA9">
        <w:rPr>
          <w:position w:val="-1"/>
        </w:rPr>
        <w:pict>
          <v:shape id="_x0000_i1027" style="width:11.25pt;height:12pt" coordsize="" o:spt="100" adj="0,,0" path="" filled="f" stroked="f">
            <v:stroke joinstyle="miter"/>
            <v:imagedata r:id="rId8" o:title="base_1_207653_32770"/>
            <v:formulas/>
            <v:path o:connecttype="segments"/>
          </v:shape>
        </w:pict>
      </w:r>
      <w:r w:rsidRPr="00CF7DA9">
        <w:t xml:space="preserve"> - угол наблюдения;</w:t>
      </w:r>
    </w:p>
    <w:p w:rsidR="00042E8E" w:rsidRPr="00CF7DA9" w:rsidRDefault="003F06C3">
      <w:pPr>
        <w:pStyle w:val="ConsPlusNormal"/>
        <w:spacing w:before="220"/>
        <w:ind w:firstLine="540"/>
        <w:jc w:val="both"/>
      </w:pPr>
      <w:r w:rsidRPr="00CF7DA9">
        <w:rPr>
          <w:position w:val="-6"/>
        </w:rPr>
        <w:pict>
          <v:shape id="_x0000_i1028" style="width:9.75pt;height:17.25pt" coordsize="" o:spt="100" adj="0,,0" path="" filled="f" stroked="f">
            <v:stroke joinstyle="miter"/>
            <v:imagedata r:id="rId9" o:title="base_1_207653_32771"/>
            <v:formulas/>
            <v:path o:connecttype="segments"/>
          </v:shape>
        </w:pict>
      </w:r>
      <w:r w:rsidR="00042E8E" w:rsidRPr="00CF7DA9">
        <w:t xml:space="preserve"> - угол освещения;</w:t>
      </w:r>
    </w:p>
    <w:p w:rsidR="00042E8E" w:rsidRPr="00CF7DA9" w:rsidRDefault="003F06C3">
      <w:pPr>
        <w:pStyle w:val="ConsPlusNormal"/>
        <w:spacing w:before="220"/>
        <w:ind w:firstLine="540"/>
        <w:jc w:val="both"/>
      </w:pPr>
      <w:r w:rsidRPr="00CF7DA9">
        <w:rPr>
          <w:position w:val="-1"/>
        </w:rPr>
        <w:pict>
          <v:shape id="_x0000_i1029" style="width:9.75pt;height:12pt" coordsize="" o:spt="100" adj="0,,0" path="" filled="f" stroked="f">
            <v:stroke joinstyle="miter"/>
            <v:imagedata r:id="rId10" o:title="base_1_207653_32772"/>
            <v:formulas/>
            <v:path o:connecttype="segments"/>
          </v:shape>
        </w:pict>
      </w:r>
      <w:r w:rsidR="00042E8E" w:rsidRPr="00CF7DA9">
        <w:t xml:space="preserve"> - угол поворота.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3.14 фотолюминесцентный материал: Материал, обладающий свойством фотолюминесценции, которая может проявляться как во время возбуждения, так и в течение некоторого времени после окончания возбуждения светом естественного или искусственного происхождения.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3.15 цвет послесвечения: Цвет фотолюминесцентного материала после отключения источников света.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3.16 длительность послесвечения: Время, в течение которого яркость свечения фотолюминесцентного материала после отключения источников света снижается до значения 0,3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 (значение, превышающее порог чувствительности органа зрения в сто раз).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3.17 </w:t>
      </w:r>
      <w:proofErr w:type="spellStart"/>
      <w:r w:rsidRPr="00CF7DA9">
        <w:t>яркостный</w:t>
      </w:r>
      <w:proofErr w:type="spellEnd"/>
      <w:r w:rsidRPr="00CF7DA9">
        <w:t xml:space="preserve"> контраст k: Отношение яркости контрастного цвета к яркости сигнального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Примечание - </w:t>
      </w:r>
      <w:proofErr w:type="spellStart"/>
      <w:r w:rsidRPr="00CF7DA9">
        <w:t>Яркостный</w:t>
      </w:r>
      <w:proofErr w:type="spellEnd"/>
      <w:r w:rsidRPr="00CF7DA9">
        <w:t xml:space="preserve"> контраст k определяют только для белого контрастного цвета знаков безопасности и сигнальной разметки с внутренним электрическим освещением.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3.18 расстояние опознания знака: Максимальное расстояние между знаком и наблюдателем, при котором наблюдатель может достоверно различить изображение данного знака.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4 Общие положения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4.1 Назначение сигнальных цветов, знаков безопасности и сигнальной разметки состоит в обеспечении однозначного понимания определенных требований, касающихся безопасности, сохранения жизни и здоровья людей, снижения материального ущерба, без применения слов или с их минимальным количеством.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 xml:space="preserve">Сигнальные цвета, знаки безопасности и сигнальную разметку следует применять для привлечения внимания людей, находящихся на производственных, общественных объектах и в иных местах, к опасности, опасной ситуации, для предостережения в целях </w:t>
      </w:r>
      <w:proofErr w:type="spellStart"/>
      <w:r w:rsidRPr="00CF7DA9">
        <w:t>избежания</w:t>
      </w:r>
      <w:proofErr w:type="spellEnd"/>
      <w:r w:rsidRPr="00CF7DA9">
        <w:t xml:space="preserve"> опасности, сообщения о возможном исходе в случае пренебрежения опасностью, предписания или требования определенных действий, а также для сообщения необходимой информации.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4.2 Применение сигнальных цветов, знаков безопасности и сигнальной разметки на производственных, общественных объектах и в иных местах не заменяет необходимости проведения организационных и технических мероприятий по обеспечению безопасных условий труда, использования средств индивидуальной и коллективной защиты, обучения и инструктажа по охране труда.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4.3 Работодатель или уполномоченные им должностные лица должны с учетом требований настоящего стандарта: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определять виды и места опасности на производственных, общественных объектах и в иных местах, исходя из условий обеспечения безопасности;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обозначать виды опасности, опасные места и возможные опасные ситуации сигнальными цветами, знаками безопасности и сигнальной разметкой;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проводить выбор соответствующих знаков безопасности (при необходимости подбирать текст поясняющих надписей на знаках безопасности);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определять размеры, виды и исполнения, степень защиты и места размещения (установки) знаков безопасности и сигнальной разметки;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обозначать с помощью </w:t>
      </w:r>
      <w:proofErr w:type="gramStart"/>
      <w:r w:rsidRPr="00CF7DA9">
        <w:t>знаков безопасности места размещения средств индивидуальной защиты</w:t>
      </w:r>
      <w:proofErr w:type="gramEnd"/>
      <w:r w:rsidRPr="00CF7DA9">
        <w:t xml:space="preserve"> и средств противопожарной защиты.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4.4 Контроль выполнения требований по применению и размещению сигнальных цветов, знаков безопасности и сигнальной разметки на объектах и местах проводить в соответствии с действующим законодательством.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4.5 Окрашивание узлов и элементов оборудования, машин, механизмов и т.п. лакокрасочными материалами сигнальных цветов и нанесение на них сигнальной разметки должна проводить организация-изготовитель. В случае необходимости дополнительное окрашивание и нанесение сигнальной разметки на оборудование, машины, механизмы и т.п., находящиеся в эксплуатации, проводит организация, эксплуатирующая это оборудование, машины, механизмы.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4.6 Места размещения (установки) и размеры знаков безопасности на оборудовании, машинах, механизмах и т.п. следует устанавливать в конструкторской документации.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Размещение (установку) знаков безопасности на оборудовании, машинах, механизмах должна проводить организация-изготовитель. При необходимости дополнительное размещение (установку) знаков безопасности на оборудовании, машинах, механизмах, находящихся в эксплуатации, проводит эксплуатирующая их организация.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4.7 Графические символы и поясняющие надписи на знаках безопасности отраслевого назначения, не предусмотренные настоящим стандартом, необходимо устанавливать в отраслевых стандартах, нормах, правилах с соблюдением требований настоящего стандарта.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5 Сигнальные цвета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Настоящий стандарт устанавливает следующие сигнальные цвета: красный, желтый, зеленый, синий. Для усиления зрительного восприятия </w:t>
      </w:r>
      <w:proofErr w:type="spellStart"/>
      <w:r w:rsidRPr="00CF7DA9">
        <w:t>цветографических</w:t>
      </w:r>
      <w:proofErr w:type="spellEnd"/>
      <w:r w:rsidRPr="00CF7DA9">
        <w:t xml:space="preserve"> изображений знаков безопасности и сигнальной разметки сигнальные цвета следует применять в сочетании с контрастными цветами - белым или черным. Контрастные цвета необходимо использовать для выполнения графических символов и поясняющих надписей.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bookmarkStart w:id="1" w:name="P150"/>
      <w:bookmarkEnd w:id="1"/>
      <w:r w:rsidRPr="00CF7DA9">
        <w:t>5.1 Назначение и правила применения сигнальных цветов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5.1.1 Сигнальные цвета необходимо применять: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для обозначения поверхностей, конструкций (или элементов конструкций), приспособлений, узлов и элементов оборудования, машин, механизмов и т.п., которые могут служить источниками опасности для людей, поверхности ограждений и других защитных устройств, систем блокировок и т.п.;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обозначения пожарной техники, сре</w:t>
      </w:r>
      <w:proofErr w:type="gramStart"/>
      <w:r w:rsidRPr="00CF7DA9">
        <w:t>дств пр</w:t>
      </w:r>
      <w:proofErr w:type="gramEnd"/>
      <w:r w:rsidRPr="00CF7DA9">
        <w:t>отивопожарной защиты, их элементов;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знаков безопасности, сигнальной разметки, планов эвакуации и других визуальных средств обеспечения безопасности;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светящихся (световых) средств безопасности (сигнальные лампы, табло и др.);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обозначения пути эвакуации.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5.1.1.1 Смысловое значение, область применения сигнальных цветов и соответствующие им контрастные цвета установлены в таблице 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3"/>
      </w:pPr>
      <w:r w:rsidRPr="00CF7DA9">
        <w:t>Таблица 1 - Смысловое значение, область применения сигнальных цветов и соответствующие им контрастные цвета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8"/>
        <w:gridCol w:w="2665"/>
        <w:gridCol w:w="4082"/>
        <w:gridCol w:w="1142"/>
      </w:tblGrid>
      <w:tr w:rsidR="00CF7DA9" w:rsidRPr="00CF7DA9">
        <w:tc>
          <w:tcPr>
            <w:tcW w:w="113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Сигнальный цвет</w:t>
            </w:r>
          </w:p>
        </w:tc>
        <w:tc>
          <w:tcPr>
            <w:tcW w:w="266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08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Область применения</w:t>
            </w:r>
          </w:p>
        </w:tc>
        <w:tc>
          <w:tcPr>
            <w:tcW w:w="11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Контрастный цвет</w:t>
            </w:r>
          </w:p>
        </w:tc>
      </w:tr>
      <w:tr w:rsidR="00CF7DA9" w:rsidRPr="00CF7DA9">
        <w:tc>
          <w:tcPr>
            <w:tcW w:w="1138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2665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Непосредственная опасность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Запрещение опасного поведения или действия</w:t>
            </w:r>
          </w:p>
        </w:tc>
        <w:tc>
          <w:tcPr>
            <w:tcW w:w="1142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</w:tr>
      <w:tr w:rsidR="00CF7DA9" w:rsidRPr="00CF7DA9">
        <w:tc>
          <w:tcPr>
            <w:tcW w:w="1138" w:type="dxa"/>
            <w:vMerge/>
          </w:tcPr>
          <w:p w:rsidR="00042E8E" w:rsidRPr="00CF7DA9" w:rsidRDefault="00042E8E"/>
        </w:tc>
        <w:tc>
          <w:tcPr>
            <w:tcW w:w="2665" w:type="dxa"/>
            <w:vMerge/>
          </w:tcPr>
          <w:p w:rsidR="00042E8E" w:rsidRPr="00CF7DA9" w:rsidRDefault="00042E8E"/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непосредственной опасности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138" w:type="dxa"/>
            <w:vMerge/>
          </w:tcPr>
          <w:p w:rsidR="00042E8E" w:rsidRPr="00CF7DA9" w:rsidRDefault="00042E8E"/>
        </w:tc>
        <w:tc>
          <w:tcPr>
            <w:tcW w:w="2665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Аварийная или опасная ситуация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Сообщение об аварийном отключении или аварийном состоянии оборудования (технологического процесса)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138" w:type="dxa"/>
            <w:vMerge/>
          </w:tcPr>
          <w:p w:rsidR="00042E8E" w:rsidRPr="00CF7DA9" w:rsidRDefault="00042E8E"/>
        </w:tc>
        <w:tc>
          <w:tcPr>
            <w:tcW w:w="2665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Пожарная техника, </w:t>
            </w:r>
            <w:r w:rsidRPr="00CF7DA9">
              <w:lastRenderedPageBreak/>
              <w:t>средства противопожарной защиты, их элементы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 xml:space="preserve">Обозначение и определение мест </w:t>
            </w:r>
            <w:r w:rsidRPr="00CF7DA9">
              <w:lastRenderedPageBreak/>
              <w:t>нахождения пожарной техники, сре</w:t>
            </w:r>
            <w:proofErr w:type="gramStart"/>
            <w:r w:rsidRPr="00CF7DA9">
              <w:t>дств пр</w:t>
            </w:r>
            <w:proofErr w:type="gramEnd"/>
            <w:r w:rsidRPr="00CF7DA9">
              <w:t>отивопожарной защиты, их элементов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138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Желтый</w:t>
            </w:r>
          </w:p>
        </w:tc>
        <w:tc>
          <w:tcPr>
            <w:tcW w:w="2665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Возможная опасность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возможной опасности, опасной ситуации</w:t>
            </w:r>
          </w:p>
        </w:tc>
        <w:tc>
          <w:tcPr>
            <w:tcW w:w="1142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Черный</w:t>
            </w:r>
          </w:p>
        </w:tc>
      </w:tr>
      <w:tr w:rsidR="00CF7DA9" w:rsidRPr="00CF7DA9">
        <w:tc>
          <w:tcPr>
            <w:tcW w:w="1138" w:type="dxa"/>
            <w:vMerge/>
          </w:tcPr>
          <w:p w:rsidR="00042E8E" w:rsidRPr="00CF7DA9" w:rsidRDefault="00042E8E"/>
        </w:tc>
        <w:tc>
          <w:tcPr>
            <w:tcW w:w="2665" w:type="dxa"/>
            <w:vMerge/>
          </w:tcPr>
          <w:p w:rsidR="00042E8E" w:rsidRPr="00CF7DA9" w:rsidRDefault="00042E8E"/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Предупреждение, предостережение о возможной опасности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138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Зеленый</w:t>
            </w:r>
          </w:p>
        </w:tc>
        <w:tc>
          <w:tcPr>
            <w:tcW w:w="2665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Безопасность, безопасные условия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Сообщение о нормальной работе оборудования, нормальном состоянии технологического процесса</w:t>
            </w:r>
          </w:p>
        </w:tc>
        <w:tc>
          <w:tcPr>
            <w:tcW w:w="1142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</w:tr>
      <w:tr w:rsidR="00CF7DA9" w:rsidRPr="00CF7DA9">
        <w:tc>
          <w:tcPr>
            <w:tcW w:w="1138" w:type="dxa"/>
            <w:vMerge/>
          </w:tcPr>
          <w:p w:rsidR="00042E8E" w:rsidRPr="00CF7DA9" w:rsidRDefault="00042E8E"/>
        </w:tc>
        <w:tc>
          <w:tcPr>
            <w:tcW w:w="2665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Помощь, спасение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пути эвакуации, аптечек, кабинетов, средств по оказанию первой медицинской помощи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138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2665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Предписание во избежание опасности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Требование обязательных действий в целях обеспечения безопасности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  <w:tr w:rsidR="00042E8E" w:rsidRPr="00CF7DA9">
        <w:tc>
          <w:tcPr>
            <w:tcW w:w="1138" w:type="dxa"/>
            <w:vMerge/>
          </w:tcPr>
          <w:p w:rsidR="00042E8E" w:rsidRPr="00CF7DA9" w:rsidRDefault="00042E8E"/>
        </w:tc>
        <w:tc>
          <w:tcPr>
            <w:tcW w:w="2665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Указание</w:t>
            </w:r>
          </w:p>
        </w:tc>
        <w:tc>
          <w:tcPr>
            <w:tcW w:w="408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Разрешение определенных действий</w:t>
            </w:r>
          </w:p>
        </w:tc>
        <w:tc>
          <w:tcPr>
            <w:tcW w:w="1142" w:type="dxa"/>
            <w:vMerge/>
          </w:tcPr>
          <w:p w:rsidR="00042E8E" w:rsidRPr="00CF7DA9" w:rsidRDefault="00042E8E"/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5.1.2 Красный сигнальный цвет следует применять: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для обозначения отключающих устройств механизмов и машин, в том числе аварийных;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внутренних поверхностей крышек (дверец) шкафов с открытыми токоведущими элементами оборудования, машин, механизмов и т.п.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Если оборудование, машины, механизмы имеют красный цвет, то внутренние поверхности крышек (дверец) должны быть окрашены лакокрасочными материалами желтого сигнального цвета;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рукояток кранов аварийного сброса давления;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корпусов масляных выключателей, находящихся в рабочем состоянии под напряжением;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>- обозначения различных видов пожарной техники, средств противопожарной защиты, их элементов, требующих оперативного опознания [пожарные машины, наземные части гидрант-колонок, огнетушители, баллоны, устройства ручного пуска систем (установок) пожарной автоматики, средств оповещения, телефоны прямой связи с пожарной охраной, насосы, пожарные стенды, бочки для воды, ящики для песка, а также ведра, лопаты, топоры и т.п.];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окантовки пожарных щитов белого цвета для крепления пожарного инструмента и огнетушителей. Ширина окантовки - 30 - 100 мм;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орнаментовки элементов строительных конструкций (стен, колонн) в виде отрезка горизонтально расположенной полосы для обозначения мест нахождения огнетушителя, установки пожаротушения с ручным пуском, кнопки пожарной сигнализации и т.п. Ширина полос - 150 - 300 мм. Полосы следует располагать в верхней части стен и колонн на высоте, удобной для зрительного восприятия с рабочих мест, проходов и т.п. В состав орнаментовки, как правило, следует включать знак пожарной безопасности с соответствующим графическим символом средства противопожарной защиты;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сигнальных ламп и табло с информацией, извещающей о нарушении технологического </w:t>
      </w:r>
      <w:r w:rsidRPr="00CF7DA9">
        <w:lastRenderedPageBreak/>
        <w:t xml:space="preserve">процесса или условий безопасности: </w:t>
      </w:r>
      <w:r w:rsidR="00CF7DA9" w:rsidRPr="00CF7DA9">
        <w:t>«</w:t>
      </w:r>
      <w:r w:rsidRPr="00CF7DA9">
        <w:t>Тревога</w:t>
      </w:r>
      <w:r w:rsidR="00CF7DA9" w:rsidRPr="00CF7DA9">
        <w:t>»</w:t>
      </w:r>
      <w:r w:rsidRPr="00CF7DA9">
        <w:t xml:space="preserve">, </w:t>
      </w:r>
      <w:r w:rsidR="00CF7DA9" w:rsidRPr="00CF7DA9">
        <w:t>«</w:t>
      </w:r>
      <w:r w:rsidRPr="00CF7DA9">
        <w:t>Неисправность</w:t>
      </w:r>
      <w:r w:rsidR="00CF7DA9" w:rsidRPr="00CF7DA9">
        <w:t>»</w:t>
      </w:r>
      <w:r w:rsidRPr="00CF7DA9">
        <w:t xml:space="preserve"> и др.;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обозначения захватных устрой</w:t>
      </w:r>
      <w:proofErr w:type="gramStart"/>
      <w:r w:rsidRPr="00CF7DA9">
        <w:t>ств пр</w:t>
      </w:r>
      <w:proofErr w:type="gramEnd"/>
      <w:r w:rsidRPr="00CF7DA9">
        <w:t>омышленных установок и промышленных роботов;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обозначения временных ограждений или элементов временных ограждений, устанавливаемых на границах опасных зон, участков, территорий, ям, котлованов, временных ограждений мест химического, бактериологического и радиационного загрязнения, а также ограждений других мест, зон, участков, вход на которые временно запрещен.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Поверхность временных ограждений должна быть целиком окрашена красным сигнальным цветом или иметь чередующиеся наклонные под углом 45 - 60° полосы красного сигнального и белого контрастного цветов. Ширина полос - 20 - 300 мм при соотношении ширины полос красного и белого цветов от 1:1 до 1,5:1;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запрещающих знаков безопасности и знаков пожарной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5.1.3</w:t>
      </w:r>
      <w:proofErr w:type="gramStart"/>
      <w:r w:rsidRPr="00CF7DA9">
        <w:t xml:space="preserve"> Н</w:t>
      </w:r>
      <w:proofErr w:type="gramEnd"/>
      <w:r w:rsidRPr="00CF7DA9">
        <w:t>е допускается использовать красный сигнальный цвет: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для обозначения стационарно устанавливаемых сре</w:t>
      </w:r>
      <w:proofErr w:type="gramStart"/>
      <w:r w:rsidRPr="00CF7DA9">
        <w:t>дств пр</w:t>
      </w:r>
      <w:proofErr w:type="gramEnd"/>
      <w:r w:rsidRPr="00CF7DA9">
        <w:t>отивопожарной защиты (их элементов), не требующих оперативного опознания (пожарные извещатели, пожарные трубопроводы, оросители установок пожаротушения и т.п.);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на пути эвакуации во избежание путаницы и замешательства (кроме запрещающих знаков безопасности и знаков пожарной безопасности).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5.1.4 Желтый сигнальный цвет следует применять: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2" w:name="P209"/>
      <w:bookmarkEnd w:id="2"/>
      <w:proofErr w:type="gramStart"/>
      <w:r w:rsidRPr="00CF7DA9">
        <w:t xml:space="preserve">а) для обозначения элементов строительных и иных конструкций, которые могут явиться причиной получения травм работающими: низких балок, выступов и перепадов в плоскости пола, малозаметных ступеней, пандусов, мест, в которых существует опасность падения (кромки погрузочных платформ, грузовых поддонов, </w:t>
      </w:r>
      <w:proofErr w:type="spellStart"/>
      <w:r w:rsidRPr="00CF7DA9">
        <w:t>неогражденных</w:t>
      </w:r>
      <w:proofErr w:type="spellEnd"/>
      <w:r w:rsidRPr="00CF7DA9">
        <w:t xml:space="preserve"> площадок, люков, проемов и т.д.), сужений проездов, малозаметных распорок, узлов, колонн, стоек и опор в местах интенсивного движения внутризаводского транспорта и</w:t>
      </w:r>
      <w:proofErr w:type="gramEnd"/>
      <w:r w:rsidRPr="00CF7DA9">
        <w:t xml:space="preserve"> т.д.;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3" w:name="P210"/>
      <w:bookmarkEnd w:id="3"/>
      <w:proofErr w:type="gramStart"/>
      <w:r w:rsidRPr="00CF7DA9">
        <w:t>б) обозначения узлов и элементов оборудования, машин и механизмов, неосторожное обращение с которыми представляет опасность для людей: открытых движущихся узлов, кромок оградительных устройств, не полностью закрывающих ограждений движущихся элементов (шлифовальных кругов, фрез, зубчатых колес, приводных ремней, цепей и т.п.), ограждающих конструкций площадок для работ, проводимых на высоте, а также постоянно подвешенных к потолку или стенам технологической арматуры и механизмов</w:t>
      </w:r>
      <w:proofErr w:type="gramEnd"/>
      <w:r w:rsidRPr="00CF7DA9">
        <w:t xml:space="preserve">, </w:t>
      </w:r>
      <w:proofErr w:type="gramStart"/>
      <w:r w:rsidRPr="00CF7DA9">
        <w:t>выступающих</w:t>
      </w:r>
      <w:proofErr w:type="gramEnd"/>
      <w:r w:rsidRPr="00CF7DA9">
        <w:t xml:space="preserve"> в рабочее пространство;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4" w:name="P211"/>
      <w:bookmarkEnd w:id="4"/>
      <w:r w:rsidRPr="00CF7DA9">
        <w:t>в) обозначения опасных при эксплуатации элементов транспортных средств, подъемно-транспортного оборудования и строительно-дорожных машин, площадок грузоподъемников, бамперов и боковых поверхностей электрокар, погрузчиков, тележек, поворотных платформ и боковых поверхностей стрел экскаваторов, захватов и площадок автопогрузчиков, рабочих органов сельскохозяйственных машин, элементов грузоподъемных кранов, обойм грузовых крюков и др.;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г) подвижных монтажных устройств, их элементов и элементов грузозахватных приспособлений, подвижных частей </w:t>
      </w:r>
      <w:proofErr w:type="spellStart"/>
      <w:r w:rsidRPr="00CF7DA9">
        <w:t>кантователей</w:t>
      </w:r>
      <w:proofErr w:type="spellEnd"/>
      <w:r w:rsidRPr="00CF7DA9">
        <w:t>, траверс, подъемников, подвижных частей монтажных вышек и лестниц;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5" w:name="P213"/>
      <w:bookmarkEnd w:id="5"/>
      <w:r w:rsidRPr="00CF7DA9">
        <w:t>д) внутренних поверхностей крышек, дверец, кожухов и других ограждений, закрывающих места расположения движущихся узлов и элементов оборудования, машин, механизмов, требующих периодического доступа для контроля, ремонта, регулировки и т.п.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Если указанные узлы и элементы закрыты съемными ограждениями, то окрашиванию лакокрасочными материалами желтого сигнального цвета подлежат сами движущиеся узлы, элементы и/или поверхности смежных с ними неподвижных деталей, закрываемые ограждениями;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е) постоянных ограждений или элементов ограждений, устанавливаемых на границах опасных зон, участков, территорий: у проемов, ям, котлованов, выносных площадок, постоянных ограждений лестниц, балконов, перекрытий и других мест, в которых возможно падение с высоты.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Поверхность ограждения должна быть целиком окрашена лакокрасочными материалами желтого сигнального цвета или иметь чередующиеся наклонные под углом 45° - 60° полосы желтого сигнального и черного контрастного цветов.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Ширина полос - 20 - 300 мм при соотношении ширины полос желтого и черного цвета от 1:1 до 1,5:1;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ж) обозначения емкостей и технологического оборудования, содержащих опасные или вредные вещества.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Поверхность емкости должна быть целиком окрашена лакокрасочными материалами желтого сигнального цвета или иметь чередующиеся наклонные под углом 45 - 60° полосы желтого сигнального и черного контрастного цветов.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Ширина полос - 50 - 300 мм, в зависимости от размера емкости, при соотношении ширины полос желтого и черного цвета от 1:1 до 1,5:1;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и) предупреждающих знаков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5.1.4.1</w:t>
      </w:r>
      <w:proofErr w:type="gramStart"/>
      <w:r w:rsidRPr="00CF7DA9">
        <w:t xml:space="preserve"> Н</w:t>
      </w:r>
      <w:proofErr w:type="gramEnd"/>
      <w:r w:rsidRPr="00CF7DA9">
        <w:t>а поверхность объектов и элементов, указанных в 5.1.4, перечисления а) и в), допускается наносить чередующиеся наклонные под углом 45 - 60° полосы желтого сигнального и черного контрастного цветов. Ширина полос - 50 - 300 мм в зависимости от размера объекта и расстояния, с которого должно быть видно предупреждение.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5.1.4.2</w:t>
      </w:r>
      <w:proofErr w:type="gramStart"/>
      <w:r w:rsidRPr="00CF7DA9">
        <w:t xml:space="preserve"> Е</w:t>
      </w:r>
      <w:proofErr w:type="gramEnd"/>
      <w:r w:rsidRPr="00CF7DA9">
        <w:t>сли оборудование, машины и механизмы окрашены лакокрасочными материалами желтого сигнального цвета, то указанные в 5.1.4, перечисления б) и д), их узлы и элементы должны быть обозначены чередующимися наклонными под углом 45 - 60° полосами желтого сигнального и черного контрастного цветов. Ширина полос - 20 - 300 мм в зависимости от размера узла (элемента) оборудования при соотношении ширины полос желтого и черного цветов от 1:1 до 1,5:1.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5.1.4.3</w:t>
      </w:r>
      <w:proofErr w:type="gramStart"/>
      <w:r w:rsidRPr="00CF7DA9">
        <w:t xml:space="preserve"> Д</w:t>
      </w:r>
      <w:proofErr w:type="gramEnd"/>
      <w:r w:rsidRPr="00CF7DA9">
        <w:t>ля строительно-дорожных машин и подъемно-транспортного оборудования, которые могут находиться на проезжей части, допускается применять предупреждающую окраску в виде чередующихся красных и белых полос.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5.1.5 Синий сигнальный цвет следует применять: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для окрашивания светящихся (световых) сигнальных индикаторов и других сигнальных устройств указательного или разрешающего назначения;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предписывающих и указательных знаков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5.1.6 Зеленый сигнальный цвет следует применять: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для обозначения безопасности (безопасных мест, зон, безопасного состояния);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сигнальных ламп, извещающих о нормальном режиме работы оборудования, нормальном </w:t>
      </w:r>
      <w:r w:rsidRPr="00CF7DA9">
        <w:lastRenderedPageBreak/>
        <w:t>состоянии технологических процессов и т.п.;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обозначения пути эвакуации;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эвакуационных знаков безопасности и знаков безопасности медицинского и санитарного назначения.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bookmarkStart w:id="6" w:name="P234"/>
      <w:bookmarkEnd w:id="6"/>
      <w:r w:rsidRPr="00CF7DA9">
        <w:t>5.2 Характеристики сигнальных и контрастных цветов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5.2.1 Сигнальные и контрастные цвета зрительно воспринимаются и воспроизводятся в несветящихся, </w:t>
      </w:r>
      <w:proofErr w:type="spellStart"/>
      <w:r w:rsidRPr="00CF7DA9">
        <w:t>световозвращающих</w:t>
      </w:r>
      <w:proofErr w:type="spellEnd"/>
      <w:r w:rsidRPr="00CF7DA9">
        <w:t xml:space="preserve"> и фотолюминесцентных материалах, а также в светящихся (световых) объектах (сигнальных источниках света).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5.2.2 Колориметрические и фотометрические характеристики сигнальных и контрастных цветов несветящихся,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и светящихся объектов должны соответствовать требованиям приложения 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5.2.3 Колориметрические и фотометрические характеристики сигнальных и контрастных цветов фотолюминесцентных материалов должны соответствовать требованиям приложений</w:t>
      </w:r>
      <w:proofErr w:type="gramStart"/>
      <w:r w:rsidRPr="00CF7DA9">
        <w:t xml:space="preserve"> Б</w:t>
      </w:r>
      <w:proofErr w:type="gramEnd"/>
      <w:r w:rsidRPr="00CF7DA9">
        <w:t>, Г, Д.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5.2.4</w:t>
      </w:r>
      <w:proofErr w:type="gramStart"/>
      <w:r w:rsidRPr="00CF7DA9">
        <w:t xml:space="preserve"> Д</w:t>
      </w:r>
      <w:proofErr w:type="gramEnd"/>
      <w:r w:rsidRPr="00CF7DA9">
        <w:t>ля каждого вида материала сигнального или контрастного цвета, используемого для окрашивания поверхностей, узлов и элементов по 5.1 или изготовления знаков безопасности и сигнальной разметки, следует разрабатывать контрольные (эталонные) образцы данного материала в соответствии с требованиями приложений А и устанавливать допустимые отклонения цвета с учетом блеска, фактуры поверхности и химического состава материала.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При разработке контрольных (эталонных) образцов и воспроизведении (реализации) сигнальных и контрастных цветов в материалах следует использовать рекомендации приложения 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Контрольные (эталонные) образцы сигнальных и контрастных цветов материалов должны быть согласованы и утверждены в установленном порядке.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6 Знаки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Знаки безопасности могут быть основными, дополнительными, комбинированными и групповыми.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Основные знаки безопасности содержат однозначное смысловое выражение требований по обеспечению безопасности. Основные знаки используют самостоятельно или в составе комбинированных и групповых знаков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Дополнительные знаки безопасности содержат поясняющую надпись, их используют в сочетании с основными знаками.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Комбинированные и групповые знаки безопасности состоят из основных и дополнительных знаков и являются носителями комплексных требований по обеспечению безопасности.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6.1 Виды и исполнения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6.1.1 Знаки безопасности по видам применяемых материалов могут быть несветящимися, </w:t>
      </w:r>
      <w:proofErr w:type="spellStart"/>
      <w:r w:rsidRPr="00CF7DA9">
        <w:t>световозвращающими</w:t>
      </w:r>
      <w:proofErr w:type="spellEnd"/>
      <w:r w:rsidRPr="00CF7DA9">
        <w:t xml:space="preserve"> и фотолюминесцентными.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6.1.1.1 Несветящиеся знаки безопасности выполняют из несветящихся материалов, они зрительно воспринимаются за счет рассеяния падающего на них естественного или </w:t>
      </w:r>
      <w:r w:rsidRPr="00CF7DA9">
        <w:lastRenderedPageBreak/>
        <w:t>искусственного света.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6.1.1.2 </w:t>
      </w:r>
      <w:proofErr w:type="spellStart"/>
      <w:r w:rsidRPr="00CF7DA9">
        <w:t>Световозвращающие</w:t>
      </w:r>
      <w:proofErr w:type="spellEnd"/>
      <w:r w:rsidRPr="00CF7DA9">
        <w:t xml:space="preserve"> знаки безопасности выполняют из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(или с одновременным использованием </w:t>
      </w:r>
      <w:proofErr w:type="spellStart"/>
      <w:r w:rsidRPr="00CF7DA9">
        <w:t>световозвращающих</w:t>
      </w:r>
      <w:proofErr w:type="spellEnd"/>
      <w:r w:rsidRPr="00CF7DA9">
        <w:t xml:space="preserve"> и несветящихся материалов), они зрительно воспринимаются светящимися при освещении их поверхности пучком (лучом) света, направленным со стороны наблюдателя, и несветящимися - при освещении их поверхности ненаправленным со стороны наблюдателя светом (например, при общем освещении).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6.1.1.3 Фотолюминесцентные знаки безопасности выполняют из фотолюминесцентных материалов (или с одновременным использованием фотолюминесцентных и несветящихся материалов), они зрительно воспринимаются светящимися в темноте после прекращения действия естественного или искусственного света и несветящимися - при рассеянном освещении.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6.1.1.4</w:t>
      </w:r>
      <w:proofErr w:type="gramStart"/>
      <w:r w:rsidRPr="00CF7DA9">
        <w:t xml:space="preserve"> Д</w:t>
      </w:r>
      <w:proofErr w:type="gramEnd"/>
      <w:r w:rsidRPr="00CF7DA9">
        <w:t xml:space="preserve">ля повышения эффективности зрительного восприятия знаков безопасности в особо сложных условиях применения (например, в шахтах, туннелях, аэропортах и т.п.) допускается их изготовление с использованием комбинации фотолюминесцентных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6.1.2 Знаки безопасности по конструктивному исполнению могут быть плоскими или объемными.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6.1.2.1 Плоские знаки имеют одно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 на плоском носителе и хорошо наблюдаются с одного направления, перпендикулярного к плоскости знака.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6.1.2.2 Объемные знаки имеют два и более </w:t>
      </w:r>
      <w:proofErr w:type="spellStart"/>
      <w:r w:rsidRPr="00CF7DA9">
        <w:t>цветографических</w:t>
      </w:r>
      <w:proofErr w:type="spellEnd"/>
      <w:r w:rsidRPr="00CF7DA9">
        <w:t xml:space="preserve"> изображений на сторонах соответствующего многогранника (например, на сторонах тетраэдра, пирамиды, куба, октаэдра, призмы, параллелепипеда и т.д.).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 объемных знаков может наблюдаться с двух и более различных направлений.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6.1.2.3 Плоские знаки безопасности могут быть с внешним освещением (подсветкой) поверхности электрическими светильниками.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6.1.2.4 Объемные знаки безопасности могут быть с внешним или внутренним электрическим освещением поверхности (подсветкой).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6.1.3 Знаки безопасности с внешним или внутренним освещением должны быть подключены к аварийному или автономному источнику электроснабжения.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Плоские и объемные знаки безопасности наружного размещения должны освещаться от сети наружного электроснабжения.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6.1.4 Знаки пожарной безопасности (таблица К.1), размещенные на пути эвакуации, а также эвакуационные знаки безопасности (таблица Л.1) и знак безопасности ЕС 01 (таблица Л.2) должны быть выполнены с применением фотолюминесцентных материалов в соответствии с 8.2 либо иметь внутреннее или внешнее освещение от автономного или аварийного источника питания.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Знаки для обозначения выходов из зрительных залов, коридоров и других мест без освещения должны быть объемными с внутренним электрическим освещением от автономного питания и от сети переменного тока.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6.1.5</w:t>
      </w:r>
      <w:proofErr w:type="gramStart"/>
      <w:r w:rsidRPr="00CF7DA9">
        <w:t xml:space="preserve"> В</w:t>
      </w:r>
      <w:proofErr w:type="gramEnd"/>
      <w:r w:rsidRPr="00CF7DA9">
        <w:t xml:space="preserve"> качестве материала-носителя, на поверхность которого наносят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 знака безопасности, допускается использовать металлы, пластики, силикатное или органическое стекло, самоклеящиеся полимерные пленки, самоклеящуюся бумагу, картон и другие материалы.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Материалы для изготовления знаков безопасности должны соответствовать требованиям разделов 8 и 9.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6.1.6 Знаки безопасности должны быть выполнены с учетом специфики условий размещения и в соответствии с требованиями безопасности раздела 9.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Климатическое исполнение и диапазон рабочих температур знаков безопасности - по 8.3.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Знаки с внешним или внутренним электрическим освещением для пожароопасных и взрывоопасных помещений должны быть выполнены в </w:t>
      </w:r>
      <w:proofErr w:type="spellStart"/>
      <w:r w:rsidRPr="00CF7DA9">
        <w:t>пожаробезопасном</w:t>
      </w:r>
      <w:proofErr w:type="spellEnd"/>
      <w:r w:rsidRPr="00CF7DA9">
        <w:t xml:space="preserve"> и взрывозащищенном исполнении соответственно, а для взрывопожароопасных помещений - во взрывозащищенном исполнении.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Знаки безопасности, предназначенные для размещения в производственных условиях, содержащих агрессивные химические среды, должны выдерживать воздействие газообразных, парообразных и аэрозольных химических сред.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6.2 Правила применения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6.2.1 Знаки безопасности следует размещать (устанавливать) в поле зрения людей, для которых они предназначены.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Знаки безопасности должны быть расположены таким образом, чтобы они были хорошо видны, не отвлекали внимания и не создавали неудо</w:t>
      </w:r>
      <w:proofErr w:type="gramStart"/>
      <w:r w:rsidRPr="00CF7DA9">
        <w:t>бств пр</w:t>
      </w:r>
      <w:proofErr w:type="gramEnd"/>
      <w:r w:rsidRPr="00CF7DA9">
        <w:t>и выполнении людьми своей профессиональной или иной деятельности, не загораживали проход, проезд, не препятствовали перемещению грузов.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6.2.2 Знаки безопасности, размещенные на воротах и на (над) входны</w:t>
      </w:r>
      <w:proofErr w:type="gramStart"/>
      <w:r w:rsidRPr="00CF7DA9">
        <w:t>х(</w:t>
      </w:r>
      <w:proofErr w:type="gramEnd"/>
      <w:r w:rsidRPr="00CF7DA9">
        <w:t>ми) дверях(ми) помещений, означают, что зона действия этих знаков распространяется на всю территорию и площадь за воротами и дверями.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Размещение знаков безопасности на воротах и дверях следует выполнять таким образом, чтобы зрительное восприятие знака не зависело от положения ворот или дверей (открыто, закрыто). Эвакуационные знаки безопасности Е 22 </w:t>
      </w:r>
      <w:r w:rsidR="00CF7DA9" w:rsidRPr="00CF7DA9">
        <w:t>«</w:t>
      </w:r>
      <w:r w:rsidRPr="00CF7DA9">
        <w:t>Выход</w:t>
      </w:r>
      <w:r w:rsidR="00CF7DA9" w:rsidRPr="00CF7DA9">
        <w:t>»</w:t>
      </w:r>
      <w:r w:rsidRPr="00CF7DA9">
        <w:t xml:space="preserve"> и</w:t>
      </w:r>
      <w:proofErr w:type="gramStart"/>
      <w:r w:rsidRPr="00CF7DA9">
        <w:t xml:space="preserve"> Е</w:t>
      </w:r>
      <w:proofErr w:type="gramEnd"/>
      <w:r w:rsidRPr="00CF7DA9">
        <w:t xml:space="preserve"> 23 </w:t>
      </w:r>
      <w:r w:rsidR="00CF7DA9" w:rsidRPr="00CF7DA9">
        <w:t>«</w:t>
      </w:r>
      <w:r w:rsidRPr="00CF7DA9">
        <w:t>Аварийный выход</w:t>
      </w:r>
      <w:r w:rsidR="00CF7DA9" w:rsidRPr="00CF7DA9">
        <w:t>»</w:t>
      </w:r>
      <w:r w:rsidRPr="00CF7DA9">
        <w:t xml:space="preserve"> (таблица Л.1) следует размещать только над дверями, ведущими к выходу.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>Знаки безопасности, установленные у въезда (входа) на объект (участок), означают, что их действие распространяется на объект (участок) в целом.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При необходимости ограничить зону действия знака безопасности соответствующее указание следует приводить в поясняющей надписи на дополнительном знаке.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6.2.3 Знаки безопасности, изготовленные на основе несветящихся материалов, следует применять в условиях хорошего и достаточного освещения.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6.2.4 Знаки безопасности с внешним или внутренним освещением следует применять в условиях отсутствия или недостаточного освещения.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 xml:space="preserve">6.2.5 </w:t>
      </w:r>
      <w:proofErr w:type="spellStart"/>
      <w:r w:rsidRPr="00CF7DA9">
        <w:t>Световозвращающие</w:t>
      </w:r>
      <w:proofErr w:type="spellEnd"/>
      <w:r w:rsidRPr="00CF7DA9">
        <w:t xml:space="preserve"> знаки безопасности следует размещать (устанавливать) в местах, где отсутствует освещение или имеется низкий уровень фонового освещения (менее 20 </w:t>
      </w:r>
      <w:proofErr w:type="spellStart"/>
      <w:r w:rsidRPr="00CF7DA9">
        <w:t>лк</w:t>
      </w:r>
      <w:proofErr w:type="spellEnd"/>
      <w:r w:rsidRPr="00CF7DA9">
        <w:t>), при проведении работ с использованием индивидуальных источников света, фонарей (например, в туннелях, шахтах и т.п.), а также для обеспечения безопасности при проведении работ на дорогах, автомобильных трассах, в аэропортах и т.п.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6.2.6 Знаки безопасности, являющиеся частью фотолюминесцентных эвакуационных систем, должны быть изготовлены на основе фотолюминесцентных материалов (фотолюминесцентные </w:t>
      </w:r>
      <w:r w:rsidRPr="00CF7DA9">
        <w:lastRenderedPageBreak/>
        <w:t>знаки безопасности) в соответствии с 8.2.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6.2.7</w:t>
      </w:r>
      <w:proofErr w:type="gramStart"/>
      <w:r w:rsidRPr="00CF7DA9">
        <w:t xml:space="preserve"> Д</w:t>
      </w:r>
      <w:proofErr w:type="gramEnd"/>
      <w:r w:rsidRPr="00CF7DA9">
        <w:t>ля возбуждения фотолюминесцентного свечения фотолюминесцентных знаков безопасности необходимо наличие в помещении, где они установлены, искусственного или естественного освещения.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Освещенность поверхности фотолюминесцентных знаков безопасности источниками света должна быть не менее 25 </w:t>
      </w:r>
      <w:proofErr w:type="spellStart"/>
      <w:r w:rsidRPr="00CF7DA9">
        <w:t>лк</w:t>
      </w:r>
      <w:proofErr w:type="spellEnd"/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6.2.8 Ориентацию знаков безопасности в вертикальной плоскости при монтаже (установке) в местах размещения рекомендуется проводить по маркировке верхнего положения знака.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6.2.9 Крепление знаков безопасности в местах их размещения допускается осуществлять с помощью винтов, заклепок, клея или других способов и крепежных деталей, обеспечивающих надежное удержание их во время механической уборки помещений и оборудования, а также их защиту от возможного хищения.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Во избежание возможного повреждения поверхности </w:t>
      </w:r>
      <w:proofErr w:type="spellStart"/>
      <w:r w:rsidRPr="00CF7DA9">
        <w:t>световозвращающих</w:t>
      </w:r>
      <w:proofErr w:type="spellEnd"/>
      <w:r w:rsidRPr="00CF7DA9">
        <w:t xml:space="preserve"> знаков в местах монтажного крепежа (отслоения, скручивания пленки и т.п.), головки вращающихся крепежных элементов (шурупов, болтов, гаек и т.п.) следует отделять от лицевой </w:t>
      </w:r>
      <w:proofErr w:type="spellStart"/>
      <w:r w:rsidRPr="00CF7DA9">
        <w:t>световозвращающей</w:t>
      </w:r>
      <w:proofErr w:type="spellEnd"/>
      <w:r w:rsidRPr="00CF7DA9">
        <w:t xml:space="preserve"> поверхности знака нейлоновыми шайбами.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bookmarkStart w:id="7" w:name="P288"/>
      <w:bookmarkEnd w:id="7"/>
      <w:r w:rsidRPr="00CF7DA9">
        <w:t>6.3 Основные и дополнительные знаки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3"/>
      </w:pPr>
      <w:r w:rsidRPr="00CF7DA9">
        <w:t>6.3.1 Группы основных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Основные знаки безопасности необходимо разделять на следующие группы: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запрещающие знаки;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предупреждающие знаки;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знаки пожарной безопасности;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предписывающие знаки;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эвакуационные знаки и знаки медицинского и санитарного назначения;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указательные знаки.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6.3.2 Геометрическая форма, сигнальный цвет, смысловое значение основных знаков безопасности должны соответствовать таблице 2.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4"/>
      </w:pPr>
      <w:bookmarkStart w:id="8" w:name="P300"/>
      <w:bookmarkEnd w:id="8"/>
      <w:r w:rsidRPr="00CF7DA9">
        <w:t>Таблица 2 - Геометрическая форма, сигнальный цвет и смысловое значение основных знаков безопасности</w:t>
      </w:r>
    </w:p>
    <w:p w:rsidR="00042E8E" w:rsidRPr="00CF7DA9" w:rsidRDefault="00042E8E">
      <w:pPr>
        <w:sectPr w:rsidR="00042E8E" w:rsidRPr="00CF7DA9" w:rsidSect="007C25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6"/>
        <w:gridCol w:w="3022"/>
        <w:gridCol w:w="1133"/>
        <w:gridCol w:w="3470"/>
      </w:tblGrid>
      <w:tr w:rsidR="00CF7DA9" w:rsidRPr="00CF7DA9">
        <w:tc>
          <w:tcPr>
            <w:tcW w:w="2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Группа</w:t>
            </w:r>
          </w:p>
        </w:tc>
        <w:tc>
          <w:tcPr>
            <w:tcW w:w="302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Геометрическая форма</w:t>
            </w:r>
          </w:p>
        </w:tc>
        <w:tc>
          <w:tcPr>
            <w:tcW w:w="1133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Сигнальный цвет</w:t>
            </w:r>
          </w:p>
        </w:tc>
        <w:tc>
          <w:tcPr>
            <w:tcW w:w="347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</w:tr>
      <w:tr w:rsidR="00CF7DA9" w:rsidRPr="00CF7DA9">
        <w:tc>
          <w:tcPr>
            <w:tcW w:w="2016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Запрещающие знаки</w:t>
            </w:r>
          </w:p>
        </w:tc>
        <w:tc>
          <w:tcPr>
            <w:tcW w:w="302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Круг с поперечной полосой</w:t>
            </w:r>
          </w:p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7"/>
              </w:rPr>
              <w:pict>
                <v:shape id="_x0000_i1030" style="width:38.25pt;height:38.25pt" coordsize="" o:spt="100" adj="0,,0" path="" filled="f" stroked="f">
                  <v:stroke joinstyle="miter"/>
                  <v:imagedata r:id="rId11" o:title="base_1_207653_32773"/>
                  <v:formulas/>
                  <v:path o:connecttype="segments"/>
                </v:shape>
              </w:pict>
            </w:r>
          </w:p>
        </w:tc>
        <w:tc>
          <w:tcPr>
            <w:tcW w:w="1133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3470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Запрещение опасного поведения или действия</w:t>
            </w:r>
          </w:p>
        </w:tc>
      </w:tr>
      <w:tr w:rsidR="00CF7DA9" w:rsidRPr="00CF7DA9">
        <w:tc>
          <w:tcPr>
            <w:tcW w:w="2016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Предупреждающие знаки</w:t>
            </w:r>
          </w:p>
        </w:tc>
        <w:tc>
          <w:tcPr>
            <w:tcW w:w="3022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Треугольник</w:t>
            </w:r>
          </w:p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6"/>
              </w:rPr>
              <w:pict>
                <v:shape id="_x0000_i1031" style="width:41.25pt;height:37.5pt" coordsize="" o:spt="100" adj="0,,0" path="" filled="f" stroked="f">
                  <v:stroke joinstyle="miter"/>
                  <v:imagedata r:id="rId12" o:title="base_1_207653_32774"/>
                  <v:formulas/>
                  <v:path o:connecttype="segments"/>
                </v:shape>
              </w:pict>
            </w:r>
          </w:p>
        </w:tc>
        <w:tc>
          <w:tcPr>
            <w:tcW w:w="1133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Желтый</w:t>
            </w:r>
          </w:p>
        </w:tc>
        <w:tc>
          <w:tcPr>
            <w:tcW w:w="3470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Предупреждение о возможной опасности.</w:t>
            </w:r>
          </w:p>
          <w:p w:rsidR="00042E8E" w:rsidRPr="00CF7DA9" w:rsidRDefault="00042E8E">
            <w:pPr>
              <w:pStyle w:val="ConsPlusNormal"/>
              <w:jc w:val="center"/>
            </w:pPr>
            <w:r w:rsidRPr="00CF7DA9">
              <w:t>Осторожность.</w:t>
            </w:r>
          </w:p>
          <w:p w:rsidR="00042E8E" w:rsidRPr="00CF7DA9" w:rsidRDefault="00042E8E">
            <w:pPr>
              <w:pStyle w:val="ConsPlusNormal"/>
              <w:jc w:val="center"/>
            </w:pPr>
            <w:r w:rsidRPr="00CF7DA9">
              <w:t>Внимание</w:t>
            </w:r>
          </w:p>
        </w:tc>
      </w:tr>
      <w:tr w:rsidR="00CF7DA9" w:rsidRPr="00CF7DA9">
        <w:tc>
          <w:tcPr>
            <w:tcW w:w="2016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Предписывающие знаки</w:t>
            </w:r>
          </w:p>
        </w:tc>
        <w:tc>
          <w:tcPr>
            <w:tcW w:w="302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Круг</w:t>
            </w:r>
          </w:p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7"/>
              </w:rPr>
              <w:pict>
                <v:shape id="_x0000_i1032" style="width:37.5pt;height:38.25pt" coordsize="" o:spt="100" adj="0,,0" path="" filled="f" stroked="f">
                  <v:stroke joinstyle="miter"/>
                  <v:imagedata r:id="rId13" o:title="base_1_207653_32775"/>
                  <v:formulas/>
                  <v:path o:connecttype="segments"/>
                </v:shape>
              </w:pict>
            </w:r>
          </w:p>
        </w:tc>
        <w:tc>
          <w:tcPr>
            <w:tcW w:w="1133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3470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Предписание обязательных действий во избежание опасности</w:t>
            </w:r>
          </w:p>
        </w:tc>
      </w:tr>
      <w:tr w:rsidR="00CF7DA9" w:rsidRPr="00CF7DA9">
        <w:tc>
          <w:tcPr>
            <w:tcW w:w="2016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Знаки пожарной безопасности &lt;*&gt;</w:t>
            </w:r>
          </w:p>
        </w:tc>
        <w:tc>
          <w:tcPr>
            <w:tcW w:w="302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Квадрат или прямоугольник</w:t>
            </w:r>
          </w:p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7"/>
              </w:rPr>
              <w:pict>
                <v:shape id="_x0000_i1033" style="width:119.25pt;height:38.25pt" coordsize="" o:spt="100" adj="0,,0" path="" filled="f" stroked="f">
                  <v:stroke joinstyle="miter"/>
                  <v:imagedata r:id="rId14" o:title="base_1_207653_32776"/>
                  <v:formulas/>
                  <v:path o:connecttype="segments"/>
                </v:shape>
              </w:pict>
            </w:r>
          </w:p>
        </w:tc>
        <w:tc>
          <w:tcPr>
            <w:tcW w:w="1133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3470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и указание мест нахождения сре</w:t>
            </w:r>
            <w:proofErr w:type="gramStart"/>
            <w:r w:rsidRPr="00CF7DA9">
              <w:t>дств пр</w:t>
            </w:r>
            <w:proofErr w:type="gramEnd"/>
            <w:r w:rsidRPr="00CF7DA9">
              <w:t>отивопожарной защиты, их элементов</w:t>
            </w:r>
          </w:p>
        </w:tc>
      </w:tr>
      <w:tr w:rsidR="00CF7DA9" w:rsidRPr="00CF7DA9">
        <w:tc>
          <w:tcPr>
            <w:tcW w:w="2016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Эвакуационные знаки и знаки медицинского и санитарного назначения</w:t>
            </w:r>
          </w:p>
        </w:tc>
        <w:tc>
          <w:tcPr>
            <w:tcW w:w="302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Квадрат или прямоугольник</w:t>
            </w:r>
          </w:p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7"/>
              </w:rPr>
              <w:pict>
                <v:shape id="_x0000_i1034" style="width:119.25pt;height:38.25pt" coordsize="" o:spt="100" adj="0,,0" path="" filled="f" stroked="f">
                  <v:stroke joinstyle="miter"/>
                  <v:imagedata r:id="rId15" o:title="base_1_207653_32777"/>
                  <v:formulas/>
                  <v:path o:connecttype="segments"/>
                </v:shape>
              </w:pict>
            </w:r>
          </w:p>
        </w:tc>
        <w:tc>
          <w:tcPr>
            <w:tcW w:w="1133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Зеленый</w:t>
            </w:r>
          </w:p>
        </w:tc>
        <w:tc>
          <w:tcPr>
            <w:tcW w:w="3470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направления движения при эвакуации. Спасение, первая помощь при авариях или пожарах. Надпись, информация для обеспечения безопасности</w:t>
            </w:r>
          </w:p>
        </w:tc>
      </w:tr>
      <w:tr w:rsidR="00CF7DA9" w:rsidRPr="00CF7DA9">
        <w:tc>
          <w:tcPr>
            <w:tcW w:w="2016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Указательные знаки</w:t>
            </w:r>
          </w:p>
        </w:tc>
        <w:tc>
          <w:tcPr>
            <w:tcW w:w="302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Квадрат или прямоугольник</w:t>
            </w:r>
          </w:p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6"/>
              </w:rPr>
              <w:pict>
                <v:shape id="_x0000_i1035" style="width:119.25pt;height:37.5pt" coordsize="" o:spt="100" adj="0,,0" path="" filled="f" stroked="f">
                  <v:stroke joinstyle="miter"/>
                  <v:imagedata r:id="rId16" o:title="base_1_207653_32778"/>
                  <v:formulas/>
                  <v:path o:connecttype="segments"/>
                </v:shape>
              </w:pict>
            </w:r>
          </w:p>
        </w:tc>
        <w:tc>
          <w:tcPr>
            <w:tcW w:w="1133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3470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Разрешение.</w:t>
            </w:r>
          </w:p>
          <w:p w:rsidR="00042E8E" w:rsidRPr="00CF7DA9" w:rsidRDefault="00042E8E">
            <w:pPr>
              <w:pStyle w:val="ConsPlusNormal"/>
              <w:jc w:val="center"/>
            </w:pPr>
            <w:r w:rsidRPr="00CF7DA9">
              <w:t>Указание.</w:t>
            </w:r>
          </w:p>
          <w:p w:rsidR="00042E8E" w:rsidRPr="00CF7DA9" w:rsidRDefault="00042E8E">
            <w:pPr>
              <w:pStyle w:val="ConsPlusNormal"/>
              <w:jc w:val="center"/>
            </w:pPr>
            <w:r w:rsidRPr="00CF7DA9">
              <w:t>Надпись или информация</w:t>
            </w:r>
          </w:p>
        </w:tc>
      </w:tr>
      <w:tr w:rsidR="00CF7DA9" w:rsidRPr="00CF7DA9">
        <w:tc>
          <w:tcPr>
            <w:tcW w:w="9641" w:type="dxa"/>
            <w:gridSpan w:val="4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&lt;*&gt; К знакам пожарной безопасности относят также: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 xml:space="preserve">- запрещающие знаки - </w:t>
            </w:r>
            <w:proofErr w:type="gramStart"/>
            <w:r w:rsidRPr="00CF7DA9">
              <w:t>Р</w:t>
            </w:r>
            <w:proofErr w:type="gramEnd"/>
            <w:r w:rsidRPr="00CF7DA9">
              <w:t xml:space="preserve"> 01 </w:t>
            </w:r>
            <w:r w:rsidR="00CF7DA9" w:rsidRPr="00CF7DA9">
              <w:t>«</w:t>
            </w:r>
            <w:r w:rsidRPr="00CF7DA9">
              <w:t>Запрещается курить</w:t>
            </w:r>
            <w:r w:rsidR="00CF7DA9" w:rsidRPr="00CF7DA9">
              <w:t>»</w:t>
            </w:r>
            <w:r w:rsidRPr="00CF7DA9">
              <w:t xml:space="preserve">, Р 02 </w:t>
            </w:r>
            <w:r w:rsidR="00CF7DA9" w:rsidRPr="00CF7DA9">
              <w:t>«</w:t>
            </w:r>
            <w:r w:rsidRPr="00CF7DA9">
              <w:t>Запрещается пользоваться открытым огнем</w:t>
            </w:r>
            <w:r w:rsidR="00CF7DA9" w:rsidRPr="00CF7DA9">
              <w:t>»</w:t>
            </w:r>
            <w:r w:rsidRPr="00CF7DA9">
              <w:t xml:space="preserve">, Р 04 </w:t>
            </w:r>
            <w:r w:rsidR="00CF7DA9" w:rsidRPr="00CF7DA9">
              <w:t>«</w:t>
            </w:r>
            <w:r w:rsidRPr="00CF7DA9">
              <w:t>Запрещается тушить водой</w:t>
            </w:r>
            <w:r w:rsidR="00CF7DA9" w:rsidRPr="00CF7DA9">
              <w:t>»</w:t>
            </w:r>
            <w:r w:rsidRPr="00CF7DA9">
              <w:t xml:space="preserve">, Р 12 </w:t>
            </w:r>
            <w:r w:rsidR="00CF7DA9" w:rsidRPr="00CF7DA9">
              <w:t>«</w:t>
            </w:r>
            <w:r w:rsidRPr="00CF7DA9">
              <w:t>Запрещается загромождать проходы (или) складировать</w:t>
            </w:r>
            <w:r w:rsidR="00CF7DA9" w:rsidRPr="00CF7DA9">
              <w:t>»</w:t>
            </w:r>
            <w:r w:rsidRPr="00CF7DA9">
              <w:t xml:space="preserve"> (приложение Е);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 xml:space="preserve">- предупреждающие знаки - W01 </w:t>
            </w:r>
            <w:r w:rsidR="00CF7DA9" w:rsidRPr="00CF7DA9">
              <w:t>«</w:t>
            </w:r>
            <w:proofErr w:type="spellStart"/>
            <w:r w:rsidRPr="00CF7DA9">
              <w:t>Пожароопасно</w:t>
            </w:r>
            <w:proofErr w:type="spellEnd"/>
            <w:r w:rsidRPr="00CF7DA9">
              <w:t>. Легковоспламеняющиеся вещества</w:t>
            </w:r>
            <w:r w:rsidR="00CF7DA9" w:rsidRPr="00CF7DA9">
              <w:t>»</w:t>
            </w:r>
            <w:r w:rsidRPr="00CF7DA9">
              <w:t xml:space="preserve">, W02 </w:t>
            </w:r>
            <w:r w:rsidR="00CF7DA9" w:rsidRPr="00CF7DA9">
              <w:t>«</w:t>
            </w:r>
            <w:r w:rsidRPr="00CF7DA9">
              <w:t>Взрывоопасно</w:t>
            </w:r>
            <w:r w:rsidR="00CF7DA9" w:rsidRPr="00CF7DA9">
              <w:t>»</w:t>
            </w:r>
            <w:r w:rsidRPr="00CF7DA9">
              <w:t xml:space="preserve">, W11 </w:t>
            </w:r>
            <w:r w:rsidR="00CF7DA9" w:rsidRPr="00CF7DA9">
              <w:t>«</w:t>
            </w:r>
            <w:proofErr w:type="spellStart"/>
            <w:r w:rsidRPr="00CF7DA9">
              <w:t>Пожароопасно</w:t>
            </w:r>
            <w:proofErr w:type="spellEnd"/>
            <w:r w:rsidRPr="00CF7DA9">
              <w:t>. Окислитель</w:t>
            </w:r>
            <w:r w:rsidR="00CF7DA9" w:rsidRPr="00CF7DA9">
              <w:t>»</w:t>
            </w:r>
            <w:r w:rsidRPr="00CF7DA9">
              <w:t xml:space="preserve"> (приложение Ж);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- эвакуационные знаки - по таблице Л.1.</w:t>
            </w:r>
          </w:p>
        </w:tc>
      </w:tr>
    </w:tbl>
    <w:p w:rsidR="00042E8E" w:rsidRPr="00CF7DA9" w:rsidRDefault="00042E8E">
      <w:pPr>
        <w:sectPr w:rsidR="00042E8E" w:rsidRPr="00CF7DA9" w:rsidSect="00CF7DA9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3"/>
      </w:pPr>
      <w:r w:rsidRPr="00CF7DA9">
        <w:t xml:space="preserve">6.3.3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 и размеры основных и дополнительных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Площадь знаков безопасности ограничена желтым или белым кантом. Кант применяют для контрастного выделения знаков на окружающем фоне в местах размещения.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6.3.3.1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запрещающих знаков безопасности должны соответствовать рисунку 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90"/>
        </w:rPr>
        <w:pict>
          <v:shape id="_x0000_i1036" style="width:224.25pt;height:201pt" coordsize="" o:spt="100" adj="0,,0" path="" filled="f" stroked="f">
            <v:stroke joinstyle="miter"/>
            <v:imagedata r:id="rId17" o:title="base_1_207653_32779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d - диаметр круга; 1 - основная поверхность; 2 - кант;</w:t>
      </w:r>
    </w:p>
    <w:p w:rsidR="00042E8E" w:rsidRPr="00CF7DA9" w:rsidRDefault="00042E8E">
      <w:pPr>
        <w:pStyle w:val="ConsPlusNormal"/>
        <w:jc w:val="center"/>
      </w:pPr>
      <w:r w:rsidRPr="00CF7DA9">
        <w:t>3 - кайма; 4 - поперечная полоса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9" w:name="P354"/>
      <w:bookmarkEnd w:id="9"/>
      <w:r w:rsidRPr="00CF7DA9">
        <w:t xml:space="preserve">Рисунок 1 -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запрещающих 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Доля красного сигнального цвета от общей площади запрещающего знака должна составлять не менее 35%.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Красная поперечная полоса выполнена под углом 45° к горизонтали с наклоном слева сверху направо вниз.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Красная поперечная полоса не должна прерываться графическим символом знака.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Графический символ должен быть черного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Допускается применять запрещающие знаки с поясняющей надписью в центре знака. При этом красную поперечную полосу не наносят. Надпись следует выполнять черным или красным цветом.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Коды, цветографические изображения, смысловые значения, места размещения (установки) и рекомендации по применению запрещающих знаков безопасности установлены в приложении 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6.3.3.2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предупреждающих знаков безопасности должны соответствовать рисунку 2.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70"/>
        </w:rPr>
        <w:lastRenderedPageBreak/>
        <w:pict>
          <v:shape id="_x0000_i1037" style="width:231.75pt;height:181.5pt" coordsize="" o:spt="100" adj="0,,0" path="" filled="f" stroked="f">
            <v:stroke joinstyle="miter"/>
            <v:imagedata r:id="rId18" o:title="base_1_207653_32780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b - сторона треугольника; 1 - основная поверхность;</w:t>
      </w:r>
    </w:p>
    <w:p w:rsidR="00042E8E" w:rsidRPr="00CF7DA9" w:rsidRDefault="00042E8E">
      <w:pPr>
        <w:pStyle w:val="ConsPlusNormal"/>
        <w:jc w:val="center"/>
      </w:pPr>
      <w:r w:rsidRPr="00CF7DA9">
        <w:t>2 - кант; 3 - кайма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10" w:name="P370"/>
      <w:bookmarkEnd w:id="10"/>
      <w:r w:rsidRPr="00CF7DA9">
        <w:t xml:space="preserve">Рисунок 2 -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предупреждающих 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Доля желтого сигнального цвета от общей площади знака должна составлять не менее 50%.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Графический символ должен быть черного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канта должен быть желтый или белый.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Коды, цветографические изображения, смысловые значения, места размещения (установки) и рекомендации по применению предупреждающих знаков безопасности установлены в приложении Ж.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6.3.3.3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предписывающих знаков безопасности должны соответствовать рисунку 3.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75"/>
        </w:rPr>
        <w:pict>
          <v:shape id="_x0000_i1038" style="width:189pt;height:186.75pt" coordsize="" o:spt="100" adj="0,,0" path="" filled="f" stroked="f">
            <v:stroke joinstyle="miter"/>
            <v:imagedata r:id="rId19" o:title="base_1_207653_32781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d - диаметр круга; 1 - основная поверхность; 2 - кант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11" w:name="P383"/>
      <w:bookmarkEnd w:id="11"/>
      <w:r w:rsidRPr="00CF7DA9">
        <w:t xml:space="preserve">Рисунок 3 -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предписывающих 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Синий сигнальный цвет должен составлять не менее 50% общей площади знака.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Графический символ предписывающих знаков безопасности должен быть белого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Коды, цветографические изображения, смысловые значения, места размещения (установки) и рекомендации по применению предписывающих знаков установлены в приложении 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6.3.3.4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знаков пожарной безопасности должны соответствовать рисунку 4.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39"/>
        </w:rPr>
        <w:pict>
          <v:shape id="_x0000_i1039" style="width:436.5pt;height:150.75pt" coordsize="" o:spt="100" adj="0,,0" path="" filled="f" stroked="f">
            <v:stroke joinstyle="miter"/>
            <v:imagedata r:id="rId20" o:title="base_1_207653_32782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a, b - стороны квадрата и прямоугольника (2a = b);</w:t>
      </w:r>
    </w:p>
    <w:p w:rsidR="00042E8E" w:rsidRPr="00CF7DA9" w:rsidRDefault="00042E8E">
      <w:pPr>
        <w:pStyle w:val="ConsPlusNormal"/>
        <w:jc w:val="center"/>
      </w:pPr>
      <w:r w:rsidRPr="00CF7DA9">
        <w:t>1 - основная поверхность; 2 - кант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 xml:space="preserve">Рисунок 4 -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знаков пожарной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Доля красного сигнального цвета от общей площади знака должна составлять не менее 50%.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Графический символ знаков пожарной безопасности должен быть белого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На знаках пожарной безопасности допускается наносить поясняющую надпись. Надпись может быть выполнена белым цветом на красном фоне или красным цветом на белом фоне.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В левой части знака пожарной безопасности прямоугольной формы следует наносить графический символ, обозначающий средство противопожарной защиты (его элементы), а в правой части - поясняющую надпись.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Коды, цветографические изображения, смысловые значения, места размещения (установки) и рекомендации по применению знаков пожарной безопасности установлены в приложении К.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6.3.3.5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эвакуационных знаков безопасности и знаков безопасности медицинского и санитарного назначения должны соответствовать рисунку 5.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38"/>
        </w:rPr>
        <w:pict>
          <v:shape id="_x0000_i1040" style="width:436.5pt;height:150pt" coordsize="" o:spt="100" adj="0,,0" path="" filled="f" stroked="f">
            <v:stroke joinstyle="miter"/>
            <v:imagedata r:id="rId21" o:title="base_1_207653_32783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a, b - стороны квадрата и прямоугольника (2a = b),</w:t>
      </w:r>
    </w:p>
    <w:p w:rsidR="00042E8E" w:rsidRPr="00CF7DA9" w:rsidRDefault="00042E8E">
      <w:pPr>
        <w:pStyle w:val="ConsPlusNormal"/>
        <w:jc w:val="center"/>
      </w:pPr>
      <w:r w:rsidRPr="00CF7DA9">
        <w:t>1 - основная поверхность; 2 - кант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 xml:space="preserve">Рисунок 5 -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эвакуационных знаков безопасности</w:t>
      </w:r>
    </w:p>
    <w:p w:rsidR="00042E8E" w:rsidRPr="00CF7DA9" w:rsidRDefault="00042E8E">
      <w:pPr>
        <w:pStyle w:val="ConsPlusNormal"/>
        <w:jc w:val="center"/>
      </w:pPr>
      <w:r w:rsidRPr="00CF7DA9">
        <w:t>и знаков безопасности медицинского и санитарного назначения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Доля зеленого сигнального цвета от общей площади знака должна составлять не менее 50%.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Графический символ и поясняющая надпись эвакуационных знаков безопасности и знаков безопасности медицинского и санитарного назначения должны быть белого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Коды, цветографические изображения, смысловые значения, места размещения (установки) и рекомендации по применению эвакуационных знаков и знаков медицинского и санитарного назначения установлены в приложении Л.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6.3.3.6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указательных знаков безопасности должны соответствовать рисунку 6.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38"/>
        </w:rPr>
        <w:pict>
          <v:shape id="_x0000_i1041" style="width:436.5pt;height:150pt" coordsize="" o:spt="100" adj="0,,0" path="" filled="f" stroked="f">
            <v:stroke joinstyle="miter"/>
            <v:imagedata r:id="rId22" o:title="base_1_207653_32784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a, b - стороны квадрата и прямоугольника (2a = b);</w:t>
      </w:r>
    </w:p>
    <w:p w:rsidR="00042E8E" w:rsidRPr="00CF7DA9" w:rsidRDefault="00042E8E">
      <w:pPr>
        <w:pStyle w:val="ConsPlusNormal"/>
        <w:jc w:val="center"/>
      </w:pPr>
      <w:r w:rsidRPr="00CF7DA9">
        <w:t>1 - основная поверхность; 2 - кант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 xml:space="preserve">Рисунок 6 -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указательных 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Доля синего сигнального цвета от общей площади знака должна составлять не менее 50%.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Графический символ и поясняющая надпись указательных знаков безопасности должны быть белого цвета.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Коды, цветографические изображения, смысловые значения, места размещения (установки) и рекомендации по применению указательных знаков безопасности установлены в приложении 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6.3.3.7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дополнительных знаков безопасности должны соответствовать рисунку 7.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162"/>
        </w:rPr>
        <w:lastRenderedPageBreak/>
        <w:pict>
          <v:shape id="_x0000_i1042" style="width:259.5pt;height:174pt" coordsize="" o:spt="100" adj="0,,0" path="" filled="f" stroked="f">
            <v:stroke joinstyle="miter"/>
            <v:imagedata r:id="rId23" o:title="base_1_207653_32785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a, b - стороны прямоугольника (2a = b);</w:t>
      </w:r>
    </w:p>
    <w:p w:rsidR="00042E8E" w:rsidRPr="00CF7DA9" w:rsidRDefault="00042E8E">
      <w:pPr>
        <w:pStyle w:val="ConsPlusNormal"/>
        <w:jc w:val="center"/>
      </w:pPr>
      <w:r w:rsidRPr="00CF7DA9">
        <w:t>1 - основная поверхность; 2 - кант; 3 - кайма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12" w:name="P438"/>
      <w:bookmarkEnd w:id="12"/>
      <w:r w:rsidRPr="00CF7DA9">
        <w:t xml:space="preserve">Рисунок 7 -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</w:t>
      </w:r>
    </w:p>
    <w:p w:rsidR="00042E8E" w:rsidRPr="00CF7DA9" w:rsidRDefault="00042E8E">
      <w:pPr>
        <w:pStyle w:val="ConsPlusNormal"/>
        <w:jc w:val="center"/>
      </w:pPr>
      <w:r w:rsidRPr="00CF7DA9">
        <w:t>и соотношение размеров дополнительных 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Дополнительные знаки безопасности следует использовать в сочетании с основными знаками безопасности и применять в тех случаях, когда требуется уточнить, ограничить или усилить действие основных знаков безопасности, а также для информации.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Дополнительные знаки безопасности допускается располагать ниже, или справа, или слева от основного знака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Форма дополнительных знаков безопасности: прямоугольник; цвет основной поверхности - соответствующий цвету основного знака безопасности по таблице 2 или белый; цвет каймы - черный или красный; цвет канта - белый или желтый (для основной поверхности желтого цвета).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Кайму на дополнительных знаках с красной, синей или зеленой основной поверхностью не наносят.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Допускается выполнять дополнительные знаки с белой или желтой основной поверхностью без каймы.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Поясняющая надпись должна быть черного цвета (для белой или желтой основной поверхности) и белого цвета (для красной, синей или зеленой основной поверхности).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6.3.3.8 Графический символ и поясняющую надпись на прямоугольных знаках безопасности допускается располагать как горизонтально, так и вертикально относительно стороны b.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6.3.3.9</w:t>
      </w:r>
      <w:proofErr w:type="gramStart"/>
      <w:r w:rsidRPr="00CF7DA9">
        <w:t xml:space="preserve"> Д</w:t>
      </w:r>
      <w:proofErr w:type="gramEnd"/>
      <w:r w:rsidRPr="00CF7DA9">
        <w:t>опускается выполнять запрещающие, предупреждающие, предписывающие знаки безопасности на поверхности материала-носителя, имеющего форму квадрата. Сторона квадрата должна быть больше или равна: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диаметру круга d для запрещающих и предписывающих знаков;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стороне треугольника b для предупреждающих знаков.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При этом основа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и соотношение размеров знаков безопасности должны быть в соответствии с рисунками 1, 2, 3.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3"/>
      </w:pPr>
      <w:r w:rsidRPr="00CF7DA9">
        <w:t>6.3.4 Размеры основных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6.3.4.1 Высоту знака безопасности H рассчитывают по формуле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3F06C3">
      <w:pPr>
        <w:pStyle w:val="ConsPlusNormal"/>
        <w:jc w:val="center"/>
      </w:pPr>
      <w:bookmarkStart w:id="13" w:name="P456"/>
      <w:bookmarkEnd w:id="13"/>
      <w:r w:rsidRPr="00CF7DA9">
        <w:rPr>
          <w:position w:val="-23"/>
        </w:rPr>
        <w:pict>
          <v:shape id="_x0000_i1043" style="width:39.75pt;height:34.5pt" coordsize="" o:spt="100" adj="0,,0" path="" filled="f" stroked="f">
            <v:stroke joinstyle="miter"/>
            <v:imagedata r:id="rId24" o:title="base_1_207653_32786"/>
            <v:formulas/>
            <v:path o:connecttype="segments"/>
          </v:shape>
        </w:pict>
      </w:r>
      <w:r w:rsidR="00042E8E" w:rsidRPr="00CF7DA9">
        <w:t>, (2)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где L - расстояние опознания знака;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Z - дистанционный фактор.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H для запрещающих и предписывающих знаков безопасности, имеющих форму круга, </w:t>
      </w:r>
      <w:proofErr w:type="gramStart"/>
      <w:r w:rsidRPr="00CF7DA9">
        <w:t>равна</w:t>
      </w:r>
      <w:proofErr w:type="gramEnd"/>
      <w:r w:rsidRPr="00CF7DA9">
        <w:t xml:space="preserve"> диаметру знака d. Для предупреждающих знаков безопасности, имеющих форму треугольника, H следует определять как H = 0,817b. Для указательных, эвакуационных знаков безопасности, знаков пожарной безопасности и знаков безопасности медицинского и санитарного назначения, имеющих форму квадрата или прямоугольника, H равно стороне a.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Дистанционный фактор Z зависит от освещенности поверхности знака безопасности и должен иметь следующие значения: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- 40 - для нормально освещенных знаков безопасности в условиях естественного или искусственного освещения при освещенности 150 - 300 </w:t>
      </w:r>
      <w:proofErr w:type="spellStart"/>
      <w:r w:rsidRPr="00CF7DA9">
        <w:t>лк</w:t>
      </w:r>
      <w:proofErr w:type="spellEnd"/>
      <w:r w:rsidRPr="00CF7DA9">
        <w:t>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- 65 - для знаков безопасности при освещенности 300 - 500 </w:t>
      </w:r>
      <w:proofErr w:type="spellStart"/>
      <w:r w:rsidRPr="00CF7DA9">
        <w:t>лк</w:t>
      </w:r>
      <w:proofErr w:type="spellEnd"/>
      <w:r w:rsidRPr="00CF7DA9">
        <w:t>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- 25 - для знаков безопасности при освещенности 30 - 150 </w:t>
      </w:r>
      <w:proofErr w:type="spellStart"/>
      <w:r w:rsidRPr="00CF7DA9">
        <w:t>лк</w:t>
      </w:r>
      <w:proofErr w:type="spellEnd"/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Усредненные размеры основных знаков безопасности при нормальном естественном или искусственном освещении (при Z = 40) и для требуемого расстояния опознания L не более 25 м указаны в таблице 3.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4"/>
      </w:pPr>
      <w:bookmarkStart w:id="14" w:name="P467"/>
      <w:bookmarkEnd w:id="14"/>
      <w:r w:rsidRPr="00CF7DA9">
        <w:t>Таблица 3 - Усредненные размеры основных знаков безопасности при нормальном освещении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08"/>
        <w:gridCol w:w="1486"/>
        <w:gridCol w:w="1486"/>
        <w:gridCol w:w="1486"/>
        <w:gridCol w:w="1486"/>
        <w:gridCol w:w="1488"/>
      </w:tblGrid>
      <w:tr w:rsidR="00CF7DA9" w:rsidRPr="00CF7DA9">
        <w:tc>
          <w:tcPr>
            <w:tcW w:w="1608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Расстояние опознания L, м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Запрещающие и предписывающие знаки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Предупреждающие знаки</w:t>
            </w:r>
          </w:p>
        </w:tc>
        <w:tc>
          <w:tcPr>
            <w:tcW w:w="4460" w:type="dxa"/>
            <w:gridSpan w:val="3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Знаки пожарной безопасности, эвакуационные знаки, знаки медицинского и санитарного назначения, указательные знаки</w:t>
            </w:r>
          </w:p>
        </w:tc>
      </w:tr>
      <w:tr w:rsidR="00CF7DA9" w:rsidRPr="00CF7DA9">
        <w:tc>
          <w:tcPr>
            <w:tcW w:w="1608" w:type="dxa"/>
            <w:vMerge/>
          </w:tcPr>
          <w:p w:rsidR="00042E8E" w:rsidRPr="00CF7DA9" w:rsidRDefault="00042E8E"/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Диаметр круга d, мм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Длина стороны треугольника b, мм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Длина стороны квадрата a, мм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Длина стороны прямоугольника a, мм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Длина стороны прямоугольника b, мм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160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7 - 8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9 - 10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11 - 12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13 - 14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15 - 16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17 - 18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19 - 20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21 - 22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1100</w:t>
            </w:r>
          </w:p>
        </w:tc>
      </w:tr>
      <w:tr w:rsidR="00CF7DA9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23 - 24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1200</w:t>
            </w:r>
          </w:p>
        </w:tc>
      </w:tr>
      <w:tr w:rsidR="00042E8E" w:rsidRPr="00CF7DA9">
        <w:tc>
          <w:tcPr>
            <w:tcW w:w="160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650</w:t>
            </w:r>
          </w:p>
        </w:tc>
        <w:tc>
          <w:tcPr>
            <w:tcW w:w="148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650</w:t>
            </w:r>
          </w:p>
        </w:tc>
        <w:tc>
          <w:tcPr>
            <w:tcW w:w="148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1300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6.3.4.2 Размеры дополнительных знаков безопасности должны соответствовать размерам основных знаков безопасности, которые они дополняют.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Допускается увеличивать высоту дополнительных знаков в зависимости от числа строк надписи.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6.3.4.3 Размеры </w:t>
      </w:r>
      <w:proofErr w:type="spellStart"/>
      <w:r w:rsidRPr="00CF7DA9">
        <w:t>световозвращающих</w:t>
      </w:r>
      <w:proofErr w:type="spellEnd"/>
      <w:r w:rsidRPr="00CF7DA9">
        <w:t xml:space="preserve"> и фотолюминесцентных знаков безопасности должны составлять не менее 125% усредненного размера нормально освещенных знаков безопасности по таблице 3.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6.3.4.4 Знаки безопасности с внешним или внутренним электрическим освещением с минимальной освещенностью (или яркостью) поверхности свыше 500 </w:t>
      </w:r>
      <w:proofErr w:type="spellStart"/>
      <w:r w:rsidRPr="00CF7DA9">
        <w:t>лк</w:t>
      </w:r>
      <w:proofErr w:type="spellEnd"/>
      <w:r w:rsidRPr="00CF7DA9">
        <w:t xml:space="preserve"> (или 500 кд/м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>) имеют удвоенный дистанционный фактор по сравнению с нормально освещенными знаками и, таким образом, удвоенное расстояние опознания по сравнению со значениями таблицы 3. Размер таких знаков безопасности может быть уменьшен в два раза по сравнению с размером нормально освещенных знаков.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6.3.4.5</w:t>
      </w:r>
      <w:proofErr w:type="gramStart"/>
      <w:r w:rsidRPr="00CF7DA9">
        <w:t xml:space="preserve"> Д</w:t>
      </w:r>
      <w:proofErr w:type="gramEnd"/>
      <w:r w:rsidRPr="00CF7DA9">
        <w:t>опускается применять знаки безопасности больших размеров. Размеры знаков в этом случае следует определять по формуле (2) с учетом дистанционного фактора Z и расстояния опознания L.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6.3.4.6 Номера и размеры запрещающих и предупреждающих знаков безопасности для оборудования, машин, механизмов и т.п. должны соответствовать значениям, указанным в таблице 4.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4"/>
      </w:pPr>
      <w:r w:rsidRPr="00CF7DA9">
        <w:t>Таблица 4 - Номера и размеры знаков безопасности для оборудования, машин, механизмов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6"/>
        <w:gridCol w:w="3016"/>
        <w:gridCol w:w="3018"/>
      </w:tblGrid>
      <w:tr w:rsidR="00CF7DA9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Номер знака безопасности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Диаметр d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Сторона треугольника b</w:t>
            </w:r>
          </w:p>
        </w:tc>
      </w:tr>
      <w:tr w:rsidR="00CF7DA9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</w:t>
            </w:r>
          </w:p>
        </w:tc>
      </w:tr>
      <w:tr w:rsidR="00CF7DA9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</w:tr>
      <w:tr w:rsidR="00CF7DA9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</w:tr>
      <w:tr w:rsidR="00CF7DA9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</w:t>
            </w:r>
          </w:p>
        </w:tc>
      </w:tr>
      <w:tr w:rsidR="00CF7DA9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</w:tr>
      <w:tr w:rsidR="00042E8E" w:rsidRPr="00CF7DA9"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6</w:t>
            </w:r>
          </w:p>
        </w:tc>
        <w:tc>
          <w:tcPr>
            <w:tcW w:w="301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120</w:t>
            </w:r>
          </w:p>
        </w:tc>
        <w:tc>
          <w:tcPr>
            <w:tcW w:w="301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6.3.4.7 Предельные отклонения всех размеров знаков безопасности должны составлять </w:t>
      </w:r>
      <w:r w:rsidR="003F06C3" w:rsidRPr="00CF7DA9">
        <w:rPr>
          <w:position w:val="-2"/>
        </w:rPr>
        <w:pict>
          <v:shape id="_x0000_i1044" style="width:12pt;height:13.5pt" coordsize="" o:spt="100" adj="0,,0" path="" filled="f" stroked="f">
            <v:stroke joinstyle="miter"/>
            <v:imagedata r:id="rId25" o:title="base_1_207653_32787"/>
            <v:formulas/>
            <v:path o:connecttype="segments"/>
          </v:shape>
        </w:pict>
      </w:r>
      <w:r w:rsidRPr="00CF7DA9">
        <w:t xml:space="preserve"> 2%.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6.3.4.8</w:t>
      </w:r>
      <w:proofErr w:type="gramStart"/>
      <w:r w:rsidRPr="00CF7DA9">
        <w:t xml:space="preserve"> Д</w:t>
      </w:r>
      <w:proofErr w:type="gramEnd"/>
      <w:r w:rsidRPr="00CF7DA9">
        <w:t xml:space="preserve">опускается скруглять углы знаков безопасности. Радиусы </w:t>
      </w:r>
      <w:proofErr w:type="spellStart"/>
      <w:r w:rsidRPr="00CF7DA9">
        <w:t>скругления</w:t>
      </w:r>
      <w:proofErr w:type="spellEnd"/>
      <w:r w:rsidRPr="00CF7DA9">
        <w:t xml:space="preserve"> углов должны быть на знаках: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треугольной формы - 0,05b (b - сторона треугольника);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квадратной формы - 0,04a (a - сторона квадрата);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прямоугольной формы - 0,02a (a - меньшая сторона прямоугольника).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6.3.5 Форма и размеры графического символа электрического напряжения приведены в приложении Н.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6.4 Комбинированные и групповые знаки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6.4.1 Комбинированные знаки безопасности должны иметь прямоугольную форму и содержать одновременно основной знак безопасности и дополнительный знак с поясняющей надписью.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Примеры выполнения комбинированных знаков безопасности представлены на рисунке 8.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014"/>
        <w:gridCol w:w="3119"/>
      </w:tblGrid>
      <w:tr w:rsidR="00CF7DA9" w:rsidRPr="00CF7D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7"/>
              </w:rPr>
              <w:pict>
                <v:shape id="_x0000_i1045" style="width:84pt;height:118.5pt" coordsize="" o:spt="100" adj="0,,0" path="" filled="f" stroked="f">
                  <v:stroke joinstyle="miter"/>
                  <v:imagedata r:id="rId26" o:title="base_1_207653_32788"/>
                  <v:formulas/>
                  <v:path o:connecttype="segments"/>
                </v:shape>
              </w:pic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63"/>
              </w:rPr>
              <w:pict>
                <v:shape id="_x0000_i1046" style="width:144.75pt;height:74.25pt" coordsize="" o:spt="100" adj="0,,0" path="" filled="f" stroked="f">
                  <v:stroke joinstyle="miter"/>
                  <v:imagedata r:id="rId27" o:title="base_1_207653_32789"/>
                  <v:formulas/>
                  <v:path o:connecttype="segments"/>
                </v:shape>
              </w:pic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65"/>
              </w:rPr>
              <w:pict>
                <v:shape id="_x0000_i1047" style="width:147.75pt;height:76.5pt" coordsize="" o:spt="100" adj="0,,0" path="" filled="f" stroked="f">
                  <v:stroke joinstyle="miter"/>
                  <v:imagedata r:id="rId28" o:title="base_1_207653_32790"/>
                  <v:formulas/>
                  <v:path o:connecttype="segments"/>
                </v:shape>
              </w:pict>
            </w:r>
          </w:p>
        </w:tc>
      </w:tr>
      <w:tr w:rsidR="00042E8E" w:rsidRPr="00CF7D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а)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в)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а) - текст расположен ниже знака безопасности;</w:t>
      </w:r>
    </w:p>
    <w:p w:rsidR="00042E8E" w:rsidRPr="00CF7DA9" w:rsidRDefault="00042E8E">
      <w:pPr>
        <w:pStyle w:val="ConsPlusNormal"/>
        <w:jc w:val="center"/>
      </w:pPr>
      <w:r w:rsidRPr="00CF7DA9">
        <w:t>б) - текст расположен справа от знака безопасности;</w:t>
      </w:r>
    </w:p>
    <w:p w:rsidR="00042E8E" w:rsidRPr="00CF7DA9" w:rsidRDefault="00042E8E">
      <w:pPr>
        <w:pStyle w:val="ConsPlusNormal"/>
        <w:jc w:val="center"/>
      </w:pPr>
      <w:r w:rsidRPr="00CF7DA9">
        <w:t>в) - текст расположен слева от знака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 xml:space="preserve">Рисунок 8 - Примеры выполнения </w:t>
      </w:r>
      <w:proofErr w:type="gramStart"/>
      <w:r w:rsidRPr="00CF7DA9">
        <w:t>комбинированных</w:t>
      </w:r>
      <w:proofErr w:type="gramEnd"/>
    </w:p>
    <w:p w:rsidR="00042E8E" w:rsidRPr="00CF7DA9" w:rsidRDefault="00042E8E">
      <w:pPr>
        <w:pStyle w:val="ConsPlusNormal"/>
        <w:jc w:val="center"/>
      </w:pPr>
      <w:r w:rsidRPr="00CF7DA9">
        <w:t>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Цвет прямоугольного блока комбинированного знака - белый.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фона поясняющей надписи - белый или цвета основного знака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поясняющей надписи - черный для белого или желтого фона; красный - для белого фона; белый - для красного, синего или зеленого фона.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каймы - черный или красный.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канта - белый.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6.4.2 Групповые знаки, содержащие на одном прямоугольном блоке два или более основных знака безопасности с соответствующими поясняющими надписями, следует использовать для одновременного изложения комплексных требований и мер по обеспечению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Примеры выполнения групповых знаков безопасности представлены на рисунке 9.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205"/>
        </w:rPr>
        <w:pict>
          <v:shape id="_x0000_i1048" style="width:423pt;height:216.75pt" coordsize="" o:spt="100" adj="0,,0" path="" filled="f" stroked="f">
            <v:stroke joinstyle="miter"/>
            <v:imagedata r:id="rId29" o:title="base_1_207653_32791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 xml:space="preserve">Рисунок 9 - Примеры выполнения </w:t>
      </w:r>
      <w:proofErr w:type="gramStart"/>
      <w:r w:rsidRPr="00CF7DA9">
        <w:t>групповых</w:t>
      </w:r>
      <w:proofErr w:type="gramEnd"/>
    </w:p>
    <w:p w:rsidR="00042E8E" w:rsidRPr="00CF7DA9" w:rsidRDefault="00042E8E">
      <w:pPr>
        <w:pStyle w:val="ConsPlusNormal"/>
        <w:jc w:val="center"/>
      </w:pPr>
      <w:r w:rsidRPr="00CF7DA9">
        <w:t>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Цвет поверхности прямоугольного блока групповых знаков - белый.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фона надписи - белый или цвета основного знака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надписи - черный или цвета основного знака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каймы - черный или красный.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Цвет канта - белый.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6.4.3 Размеры каймы и канта у групповых и комбинированных знаков безопасности должны быть такими же, как у дополнительных знаков безопасности в соответствии с рисунком 7.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Допускается применять комбинированные и групповые знаки без каймы.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6.4.4 Комбинированные знаки для указания направления движения должны состоять из основного знака безопасности и знака направляющей стрелки (или знака направляющей стрелки с поясняющей надписью).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Основной знак безопасности в этом случае может быть представлен: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эвакуационными знаками для указания направления движения к эвакуационному выходу;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знаками медицинского и санитарного назначения для указания направления движения к местам размещения аптечек первой медицинской помощи, средств выноса (эвакуации) пораженных, медицинских кабинетов и т.п.;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знаками пожарной безопасности для указания мест нахождения сре</w:t>
      </w:r>
      <w:proofErr w:type="gramStart"/>
      <w:r w:rsidRPr="00CF7DA9">
        <w:t>дств пр</w:t>
      </w:r>
      <w:proofErr w:type="gramEnd"/>
      <w:r w:rsidRPr="00CF7DA9">
        <w:t>отивопожарной защиты, их элементов;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- указательными знаками.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6.4.5 Примеры формирования смысловой комбинации знаков для указания направления движения к эвакуационному выходу, средствам противопожарной защиты, месту сбора и средствам оказания первой медицинской помощи представлены на рисунке 10. Знаки следует устанавливать в положениях, соответствующих направлению движения.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1"/>
        <w:gridCol w:w="4911"/>
      </w:tblGrid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49" style="width:128.25pt;height:63pt" coordsize="" o:spt="100" adj="0,,0" path="" filled="f" stroked="f">
                  <v:stroke joinstyle="miter"/>
                  <v:imagedata r:id="rId30" o:title="base_1_207653_32792"/>
                  <v:formulas/>
                  <v:path o:connecttype="segments"/>
                </v:shape>
              </w:pic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48"/>
              </w:rPr>
              <w:pict>
                <v:shape id="_x0000_i1050" style="width:239.25pt;height:60pt" coordsize="" o:spt="100" adj="0,,0" path="" filled="f" stroked="f">
                  <v:stroke joinstyle="miter"/>
                  <v:imagedata r:id="rId31" o:title="base_1_207653_32793"/>
                  <v:formulas/>
                  <v:path o:connecttype="segments"/>
                </v:shape>
              </w:pict>
            </w:r>
          </w:p>
        </w:tc>
      </w:tr>
      <w:tr w:rsidR="00042E8E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Выход налево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Выход налево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10, лист 1 - Примеры формирования смысловой</w:t>
      </w:r>
    </w:p>
    <w:p w:rsidR="00042E8E" w:rsidRPr="00CF7DA9" w:rsidRDefault="00042E8E">
      <w:pPr>
        <w:pStyle w:val="ConsPlusNormal"/>
        <w:jc w:val="center"/>
      </w:pPr>
      <w:r w:rsidRPr="00CF7DA9">
        <w:t>комбинации знаков для указания направления движения</w:t>
      </w:r>
    </w:p>
    <w:p w:rsidR="00042E8E" w:rsidRPr="00CF7DA9" w:rsidRDefault="00042E8E">
      <w:pPr>
        <w:pStyle w:val="ConsPlusNormal"/>
        <w:jc w:val="center"/>
      </w:pPr>
      <w:r w:rsidRPr="00CF7DA9">
        <w:t>к эвакуационному выходу, средствам противопожарной защиты,</w:t>
      </w:r>
    </w:p>
    <w:p w:rsidR="00042E8E" w:rsidRPr="00CF7DA9" w:rsidRDefault="00042E8E">
      <w:pPr>
        <w:pStyle w:val="ConsPlusNormal"/>
        <w:jc w:val="center"/>
      </w:pPr>
      <w:r w:rsidRPr="00CF7DA9">
        <w:t>месту сбора и средствам оказания первой медицинской помощи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1"/>
        <w:gridCol w:w="4911"/>
      </w:tblGrid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1" style="width:129pt;height:63.75pt" coordsize="" o:spt="100" adj="0,,0" path="" filled="f" stroked="f">
                  <v:stroke joinstyle="miter"/>
                  <v:imagedata r:id="rId32" o:title="base_1_207653_32794"/>
                  <v:formulas/>
                  <v:path o:connecttype="segments"/>
                </v:shape>
              </w:pic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2" style="width:193.5pt;height:63.75pt" coordsize="" o:spt="100" adj="0,,0" path="" filled="f" stroked="f">
                  <v:stroke joinstyle="miter"/>
                  <v:imagedata r:id="rId33" o:title="base_1_207653_32795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Выход направо вниз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Выход направо вниз</w: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3" style="width:128.25pt;height:63.75pt" coordsize="" o:spt="100" adj="0,,0" path="" filled="f" stroked="f">
                  <v:stroke joinstyle="miter"/>
                  <v:imagedata r:id="rId34" o:title="base_1_207653_32796"/>
                  <v:formulas/>
                  <v:path o:connecttype="segments"/>
                </v:shape>
              </w:pic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4" style="width:193.5pt;height:63.75pt" coordsize="" o:spt="100" adj="0,,0" path="" filled="f" stroked="f">
                  <v:stroke joinstyle="miter"/>
                  <v:imagedata r:id="rId35" o:title="base_1_207653_32797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сбора налево вниз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Медицинский кабинет и аптечка налево вниз</w: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5" style="width:128.25pt;height:63pt" coordsize="" o:spt="100" adj="0,,0" path="" filled="f" stroked="f">
                  <v:stroke joinstyle="miter"/>
                  <v:imagedata r:id="rId36" o:title="base_1_207653_32798"/>
                  <v:formulas/>
                  <v:path o:connecttype="segments"/>
                </v:shape>
              </w:pic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6" style="width:129pt;height:63pt" coordsize="" o:spt="100" adj="0,,0" path="" filled="f" stroked="f">
                  <v:stroke joinstyle="miter"/>
                  <v:imagedata r:id="rId37" o:title="base_1_207653_32799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Пожарная лестница вверху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Пожарный кран налево</w: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7" style="width:127.5pt;height:63.75pt" coordsize="" o:spt="100" adj="0,,0" path="" filled="f" stroked="f">
                  <v:stroke joinstyle="miter"/>
                  <v:imagedata r:id="rId38" o:title="base_1_207653_32800"/>
                  <v:formulas/>
                  <v:path o:connecttype="segments"/>
                </v:shape>
              </w:pic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58" style="width:193.5pt;height:63.75pt" coordsize="" o:spt="100" adj="0,,0" path="" filled="f" stroked="f">
                  <v:stroke joinstyle="miter"/>
                  <v:imagedata r:id="rId39" o:title="base_1_207653_32801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Средства противопожарной защиты направо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Кнопка включения установок пожарной автоматики и </w:t>
            </w:r>
            <w:proofErr w:type="spellStart"/>
            <w:r w:rsidRPr="00CF7DA9">
              <w:t>оповещателей</w:t>
            </w:r>
            <w:proofErr w:type="spellEnd"/>
            <w:r w:rsidRPr="00CF7DA9">
              <w:t xml:space="preserve"> налево</w: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lastRenderedPageBreak/>
              <w:pict>
                <v:shape id="_x0000_i1059" style="width:128.25pt;height:63.75pt" coordsize="" o:spt="100" adj="0,,0" path="" filled="f" stroked="f">
                  <v:stroke joinstyle="miter"/>
                  <v:imagedata r:id="rId40" o:title="base_1_207653_32802"/>
                  <v:formulas/>
                  <v:path o:connecttype="segments"/>
                </v:shape>
              </w:pic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060" style="width:128.25pt;height:63.75pt" coordsize="" o:spt="100" adj="0,,0" path="" filled="f" stroked="f">
                  <v:stroke joinstyle="miter"/>
                  <v:imagedata r:id="rId41" o:title="base_1_207653_32803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Телефон направо вниз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Огнетушитель налево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10, лист 2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6.5 Требования к изображению графических символов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6.5.1 Графические символы знаков безопасности должны отображать информацию в целях обеспечения безопасности с помощью изобразительных средств и дополняться при необходимости деталями для обозначения опасности или расширения области применения знака. Графические символы должны условно изображать характерные опознавательные признаки различных объектов, опасные и вредные факторы.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6.5.2 Изображения графических символов знаков безопасности должны быть простыми и понятными. Подробности изображения, которые не являются необходимыми для понимания смыслового значения, должны отсутствовать.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6.5.3 Графические символы должны обеспечивать быстрое и с высокой точностью опознание своего смыслового значения и смыслового значения знака безопасности, для чего необходимо руководствоваться следующими принципами: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определенному смысловому значению символа должно соответствовать только одно графическое изображение, необходимо сводить варианты символов с похожим изображением к одному символу с тем, чтобы исключить возможность путаницы;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символы, имеющие различные смысловые значения, не должны быть похожими;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не следует нарушать естественные пропорции графического изображения;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силуэтное изображение признака объекта или фактора должно быть предпочтительнее контурного изображения;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исключать варианты с авторскими изображениями, торговыми знаками и логотипами;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цвет символа знака безопасности должен соответствовать требованиям 5.2 и 6.3;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не допускается изображать кровь.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6.5.4</w:t>
      </w:r>
      <w:proofErr w:type="gramStart"/>
      <w:r w:rsidRPr="00CF7DA9">
        <w:t xml:space="preserve"> П</w:t>
      </w:r>
      <w:proofErr w:type="gramEnd"/>
      <w:r w:rsidRPr="00CF7DA9">
        <w:t>ри использовании графических символов с изображением фигуры человека или отдельных частей человеческого тела необходимо изображать на знаке безопасности ту часть тела, которая подвергается 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6.5.5 Увеличение </w:t>
      </w:r>
      <w:proofErr w:type="spellStart"/>
      <w:r w:rsidRPr="00CF7DA9">
        <w:t>цветографических</w:t>
      </w:r>
      <w:proofErr w:type="spellEnd"/>
      <w:r w:rsidRPr="00CF7DA9">
        <w:t xml:space="preserve"> изображений символов и знаков безопасности следует проводить с помощью компьютерной техники, фотографическим методом или посредством квадратной модульной сетки по ГОСТ 12.4.040. Сторона квадрата равна 10 модулям.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Разметка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графических символов и знаков безопасности на квадратной модульной сетке приведена в приложении П.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6.5.6 Минимальный размер элементов графического символа рекомендуется выбирать так же, как и параметры шрифта поясняющих надписей, в соответствии с 6.6 и приложением Р.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bookmarkStart w:id="15" w:name="P708"/>
      <w:bookmarkEnd w:id="15"/>
      <w:r w:rsidRPr="00CF7DA9">
        <w:t>6.6 Требования к поясняющим надписям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6.6.1 Текст поясняющих надписей должен быть выполнен на государственном или русском языке.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Допускается на знаке безопасности вместе с текстом надписи на русском языке выполнять аналогичный текст надписи на английском языке (например, </w:t>
      </w:r>
      <w:r w:rsidR="00CF7DA9" w:rsidRPr="00CF7DA9">
        <w:t>«</w:t>
      </w:r>
      <w:r w:rsidRPr="00CF7DA9">
        <w:t>ВЫХОД</w:t>
      </w:r>
      <w:r w:rsidR="00CF7DA9" w:rsidRPr="00CF7DA9">
        <w:t>»</w:t>
      </w:r>
      <w:r w:rsidRPr="00CF7DA9">
        <w:t xml:space="preserve"> и </w:t>
      </w:r>
      <w:r w:rsidR="00CF7DA9" w:rsidRPr="00CF7DA9">
        <w:t>«</w:t>
      </w:r>
      <w:r w:rsidRPr="00CF7DA9">
        <w:t>EXIT</w:t>
      </w:r>
      <w:r w:rsidR="00CF7DA9" w:rsidRPr="00CF7DA9">
        <w:t>»</w:t>
      </w:r>
      <w:r w:rsidRPr="00CF7DA9">
        <w:t>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6.6.2 Поясняющие надписи на знаках безопасности отраслевого назначения следует определять в отраслевых стандартах и нормативных документах.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6.6.3 Пример выполнения поясняющих надписей приведен в приложении Н.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6.6.4 Минимальную высоту шрифта H', выполненную черным контрастным цветом, рассчитывают по формуле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3F06C3">
      <w:pPr>
        <w:pStyle w:val="ConsPlusNormal"/>
        <w:jc w:val="center"/>
      </w:pPr>
      <w:r w:rsidRPr="00CF7DA9">
        <w:rPr>
          <w:position w:val="-23"/>
        </w:rPr>
        <w:pict>
          <v:shape id="_x0000_i1061" style="width:47.25pt;height:34.5pt" coordsize="" o:spt="100" adj="0,,0" path="" filled="f" stroked="f">
            <v:stroke joinstyle="miter"/>
            <v:imagedata r:id="rId42" o:title="base_1_207653_32804"/>
            <v:formulas/>
            <v:path o:connecttype="segments"/>
          </v:shape>
        </w:pict>
      </w:r>
      <w:r w:rsidR="00042E8E" w:rsidRPr="00CF7DA9">
        <w:t>, (3)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где L' - расстояние, необходимое для читаемости надписи;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Z' - дистанционный фактор.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Дистанционный фактор Z' зависит от условий освещенности поверхности знаков безопасности или сигнальной разметки и остроты зрения. Дистанционный фактор при остроте зрения не ниже 0,7 степени должен составлять: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- 300 - в условиях хорошей видимости (при освещенности 300 - 500 </w:t>
      </w:r>
      <w:proofErr w:type="spellStart"/>
      <w:r w:rsidRPr="00CF7DA9">
        <w:t>лк</w:t>
      </w:r>
      <w:proofErr w:type="spellEnd"/>
      <w:r w:rsidRPr="00CF7DA9">
        <w:t>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- 230 - в условиях достаточной видимости (при освещенности 150 - 300 </w:t>
      </w:r>
      <w:proofErr w:type="spellStart"/>
      <w:r w:rsidRPr="00CF7DA9">
        <w:t>лк</w:t>
      </w:r>
      <w:proofErr w:type="spellEnd"/>
      <w:r w:rsidRPr="00CF7DA9">
        <w:t>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- 120 - при неблагоприятных условиях видимости (при освещенности 30 - 150 </w:t>
      </w:r>
      <w:proofErr w:type="spellStart"/>
      <w:r w:rsidRPr="00CF7DA9">
        <w:t>лк</w:t>
      </w:r>
      <w:proofErr w:type="spellEnd"/>
      <w:r w:rsidRPr="00CF7DA9">
        <w:t>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6.6.5 Минимальная высота шрифта надписи, выполненной белым контрастным цветом (или синим, красным, зеленым цветом на групповых знаках безопасности), должна быть больше на 25% минимальной высоты шрифта надписи черного цвета H', полученной по 6.6.4.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6.6.6 Расстояние между базовыми линиями строк, размеры букв и цифр, толщина линий, расстояние между буквами и словами поясняющих надписей рекомендуется выполнять в соответствии с приложением Р.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7 Сигнальная разметка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7.1 Виды и исполнения сигнальной разметки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7.1.1 Сигнальную разметку выполняют в виде чередующихся полос красного и белого, желтого и черного, зеленого и белого сигнальных и контрастных цветов.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7.1.2 Сигнальную разметку выполняют на поверхности строительных конструкций, элементов зданий, сооружений, транспортных средств, оборудования, машин, механизмов, а также на поверхности изделий и предметов, предназначенных для обеспечения безопасности, в том числе изделий с внешним или внутренним электрическим освещением от автономных или аварийных источников электроснабжения.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7.1.3 Сигнальная разметка с внешним или внутренним электрическим освещением для </w:t>
      </w:r>
      <w:r w:rsidRPr="00CF7DA9">
        <w:lastRenderedPageBreak/>
        <w:t xml:space="preserve">пожароопасных и взрывоопасных помещений должна быть выполнена в </w:t>
      </w:r>
      <w:proofErr w:type="spellStart"/>
      <w:r w:rsidRPr="00CF7DA9">
        <w:t>пожаробезопасном</w:t>
      </w:r>
      <w:proofErr w:type="spellEnd"/>
      <w:r w:rsidRPr="00CF7DA9">
        <w:t xml:space="preserve"> и взрывозащищенном исполнении соответственно, а для взрывопожароопасных помещений - во взрывозащищенном исполнении.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7.1.4 Сигнальную разметку выполняют с применением несветящихся, </w:t>
      </w:r>
      <w:proofErr w:type="spellStart"/>
      <w:r w:rsidRPr="00CF7DA9">
        <w:t>световозвращающих</w:t>
      </w:r>
      <w:proofErr w:type="spellEnd"/>
      <w:r w:rsidRPr="00CF7DA9">
        <w:t>, фотолюминесцентных материалов или их комбинации.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Материалы должны соответствовать требованиям разделов 8 и 9.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7.1.5 Сигнальная разметка должна быть выполнена с учетом специфики условий размещения и в соответствии с требованиями разделов 8 и 9.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Климатическое исполнение и диапазон рабочих температур сигнальной разметки по 8.3.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Сигнальная разметка, предназначенная для размещения в производственных условиях, содержащих агрессивные химические среды, должна выдерживать воздействие газообразных, парообразных и аэрозольных химических сред.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7.2 Назначение и правила применения сигнальной разметки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7.2.1 Красно-белую и желто-черную сигнальную разметку следует применять в целях обозначения: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опасности столкновения с препятствиями, опасности поскользнуться и упасть;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опасности оказаться в зоне возможного падения груза, предметов, обрушения конструкции, ее элементов и т.п.;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опасности оказаться в зоне химического, бактериологического, радиационного или иного загрязнения территории (участков);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контрольно-пропускных пунктов опасных производств и других мест, вход на которые запрещен для посторонних лиц;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мест ведения пожароопасных, аварийных, аварийно-спасательных, ремонтных, строительных и других специальных работ;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>- строительных и архитектурных элементов (колонн, углов, выступов и т.п.), узлов и элементов оборудования, машин, механизмов, арматуры, выступающих в рабочую зону или пространство, где могут находиться люди;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границ полосы движения (например, переходы для работающих в зоне ведения строительных работ, при движении транспортных сре</w:t>
      </w:r>
      <w:proofErr w:type="gramStart"/>
      <w:r w:rsidRPr="00CF7DA9">
        <w:t>дств в з</w:t>
      </w:r>
      <w:proofErr w:type="gramEnd"/>
      <w:r w:rsidRPr="00CF7DA9">
        <w:t>оне ведения дорожных работ);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площадей, конструкций, зон в соответствии с 5.1;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узлов и элементов оборудования, машин, механизмов в соответствии с 5.1;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границ мест проведения спортивных соревнований (велотреков, автомобильных, лыжных трасс и т.п.) или зрелищных мероприятий.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7.2.2</w:t>
      </w:r>
      <w:proofErr w:type="gramStart"/>
      <w:r w:rsidRPr="00CF7DA9">
        <w:t xml:space="preserve"> Е</w:t>
      </w:r>
      <w:proofErr w:type="gramEnd"/>
      <w:r w:rsidRPr="00CF7DA9">
        <w:t>сли препятствия и места опасности существуют постоянно, то они должны быть обозначены сигнальной разметкой с чередующимися желто-черными полосами, если препятствия и места опасности носят временный характер, например при дорожных, строительных и аварийно-спасательных работах, то опасность должна быть обозначена сигнальной разметкой с чередующимися красно-белыми полосами.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7.2.3</w:t>
      </w:r>
      <w:proofErr w:type="gramStart"/>
      <w:r w:rsidRPr="00CF7DA9">
        <w:t xml:space="preserve"> З</w:t>
      </w:r>
      <w:proofErr w:type="gramEnd"/>
      <w:r w:rsidRPr="00CF7DA9">
        <w:t>апрещается применение сигнальной разметки с чередующимися красно-белыми полосами на пути эвакуации.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7.2.4</w:t>
      </w:r>
      <w:proofErr w:type="gramStart"/>
      <w:r w:rsidRPr="00CF7DA9">
        <w:t xml:space="preserve"> О</w:t>
      </w:r>
      <w:proofErr w:type="gramEnd"/>
      <w:r w:rsidRPr="00CF7DA9">
        <w:t>бозначать и ограждать опасные зоны с радиационными и условно радиационными загрязнениями следует в соответствии с требованиями настоящего стандарта и ГОСТ 17925.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7.2.5 Зелено-белую сигнальную разметку следует применять для обозначения границ полосы безопасного движения и указания направления движения по пути эвакуации (например, направляющие линии в виде </w:t>
      </w:r>
      <w:r w:rsidR="00CF7DA9" w:rsidRPr="00CF7DA9">
        <w:t>«</w:t>
      </w:r>
      <w:r w:rsidRPr="00CF7DA9">
        <w:t>елочки</w:t>
      </w:r>
      <w:r w:rsidR="00CF7DA9" w:rsidRPr="00CF7DA9">
        <w:t>»</w:t>
      </w:r>
      <w:r w:rsidRPr="00CF7DA9">
        <w:t>, рисунок 11б).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 xml:space="preserve">7.3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 и размеры сигнальной разметки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7.3.1 Полосы сигнального и контрастного цветов могут располагать на сигнальной разметке прямо (вертикально или горизонтально), наклонно под углом 45 - 60° или зигзагообразно (</w:t>
      </w:r>
      <w:r w:rsidR="00CF7DA9" w:rsidRPr="00CF7DA9">
        <w:t>«</w:t>
      </w:r>
      <w:r w:rsidRPr="00CF7DA9">
        <w:t>елочка</w:t>
      </w:r>
      <w:r w:rsidR="00CF7DA9" w:rsidRPr="00CF7DA9">
        <w:t>»</w:t>
      </w:r>
      <w:r w:rsidRPr="00CF7DA9">
        <w:t>).</w:t>
      </w:r>
    </w:p>
    <w:p w:rsidR="00042E8E" w:rsidRDefault="00042E8E" w:rsidP="00CF7DA9">
      <w:pPr>
        <w:pStyle w:val="ConsPlusNormal"/>
        <w:spacing w:before="220"/>
        <w:ind w:firstLine="540"/>
        <w:jc w:val="both"/>
      </w:pPr>
      <w:r w:rsidRPr="00CF7DA9">
        <w:t>Примеры расположения чередующихся полос сигнального и контрастного цветов на сигнальной разметке представлены на рисунке 11.</w:t>
      </w:r>
    </w:p>
    <w:p w:rsidR="00CF7DA9" w:rsidRPr="00CF7DA9" w:rsidRDefault="00CF7DA9" w:rsidP="00CF7DA9">
      <w:pPr>
        <w:pStyle w:val="ConsPlusNormal"/>
        <w:spacing w:before="22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CF7DA9" w:rsidRPr="00CF7DA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54"/>
              </w:rPr>
              <w:pict>
                <v:shape id="_x0000_i1062" style="width:217.5pt;height:265.5pt" coordsize="" o:spt="100" adj="0,,0" path="" filled="f" stroked="f">
                  <v:stroke joinstyle="miter"/>
                  <v:imagedata r:id="rId43" o:title="base_1_207653_32805"/>
                  <v:formulas/>
                  <v:path o:connecttype="segments"/>
                </v:shape>
              </w:pic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254"/>
              </w:rPr>
              <w:pict>
                <v:shape id="_x0000_i1063" style="width:219pt;height:265.5pt" coordsize="" o:spt="100" adj="0,,0" path="" filled="f" stroked="f">
                  <v:stroke joinstyle="miter"/>
                  <v:imagedata r:id="rId44" o:title="base_1_207653_32806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а)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bookmarkStart w:id="16" w:name="P762"/>
            <w:bookmarkEnd w:id="16"/>
            <w:r w:rsidRPr="00CF7DA9">
              <w:t>б)</w:t>
            </w:r>
          </w:p>
        </w:tc>
      </w:tr>
    </w:tbl>
    <w:p w:rsidR="00042E8E" w:rsidRPr="00CF7DA9" w:rsidRDefault="00042E8E">
      <w:pPr>
        <w:sectPr w:rsidR="00042E8E" w:rsidRPr="00CF7DA9" w:rsidSect="00CF7DA9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254"/>
        </w:rPr>
        <w:pict>
          <v:shape id="_x0000_i1064" style="width:219.75pt;height:265.5pt" coordsize="" o:spt="100" adj="0,,0" path="" filled="f" stroked="f">
            <v:stroke joinstyle="miter"/>
            <v:imagedata r:id="rId45" o:title="base_1_207653_32807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в)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а) - расположение полос наклонно; б) - расположение полос</w:t>
      </w:r>
    </w:p>
    <w:p w:rsidR="00042E8E" w:rsidRPr="00CF7DA9" w:rsidRDefault="00042E8E">
      <w:pPr>
        <w:pStyle w:val="ConsPlusNormal"/>
        <w:jc w:val="center"/>
      </w:pPr>
      <w:r w:rsidRPr="00CF7DA9">
        <w:t xml:space="preserve">зигзагообразно в виде </w:t>
      </w:r>
      <w:r w:rsidR="00CF7DA9" w:rsidRPr="00CF7DA9">
        <w:t>«</w:t>
      </w:r>
      <w:r w:rsidRPr="00CF7DA9">
        <w:t>елочки</w:t>
      </w:r>
      <w:r w:rsidR="00CF7DA9" w:rsidRPr="00CF7DA9">
        <w:t>»</w:t>
      </w:r>
      <w:r w:rsidRPr="00CF7DA9">
        <w:t>; в) - расположение полос</w:t>
      </w:r>
    </w:p>
    <w:p w:rsidR="00042E8E" w:rsidRPr="00CF7DA9" w:rsidRDefault="00042E8E">
      <w:pPr>
        <w:pStyle w:val="ConsPlusNormal"/>
        <w:jc w:val="center"/>
      </w:pPr>
      <w:r w:rsidRPr="00CF7DA9">
        <w:t>прямо (вертикально или горизонтально), f - поперечный</w:t>
      </w:r>
    </w:p>
    <w:p w:rsidR="00042E8E" w:rsidRPr="00CF7DA9" w:rsidRDefault="00042E8E">
      <w:pPr>
        <w:pStyle w:val="ConsPlusNormal"/>
        <w:jc w:val="center"/>
      </w:pPr>
      <w:r w:rsidRPr="00CF7DA9">
        <w:t>размер сигнальной разметки, s - ширина полосы</w:t>
      </w:r>
    </w:p>
    <w:p w:rsidR="00042E8E" w:rsidRPr="00CF7DA9" w:rsidRDefault="00042E8E">
      <w:pPr>
        <w:pStyle w:val="ConsPlusNormal"/>
        <w:jc w:val="center"/>
      </w:pPr>
      <w:r w:rsidRPr="00CF7DA9">
        <w:t>сигнального цвета.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11 - Примеры расположения полос сигнального</w:t>
      </w:r>
    </w:p>
    <w:p w:rsidR="00042E8E" w:rsidRPr="00CF7DA9" w:rsidRDefault="00042E8E">
      <w:pPr>
        <w:pStyle w:val="ConsPlusNormal"/>
        <w:jc w:val="center"/>
      </w:pPr>
      <w:r w:rsidRPr="00CF7DA9">
        <w:t xml:space="preserve">и </w:t>
      </w:r>
      <w:proofErr w:type="gramStart"/>
      <w:r w:rsidRPr="00CF7DA9">
        <w:t>контрастного</w:t>
      </w:r>
      <w:proofErr w:type="gramEnd"/>
      <w:r w:rsidRPr="00CF7DA9">
        <w:t xml:space="preserve"> цветов на сигнальной разметке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7.3.2 Доля красного, желтого или зеленого сигнального цвета от общей площади полосы должна составлять не менее 50%. Соотношение ширины полос красного и белого, желтого и черного, зеленого и белого цветов должно составлять от 1:1 до 1,5:1 соответственно.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7.3.3 Ширина полосы сигнального цвета s - 20 - 500 мм.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7.3.4 Поперечный размер сигнальной разметки f (ширина или диаметр) - не менее 20 мм.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7.3.5 Ширину полосы сигнального цвета s и поперечный размер сигнальной разметки f следует выбирать с учетом: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вида и исполнения сигнальной разметки;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размера объекта или места размещения;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расстояния, с которого сигнальная разметка должна быть достаточно видима и опознана по своему смысловому значению.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7.3.6 Предельные отклонения размеров s и f - </w:t>
      </w:r>
      <w:r w:rsidR="003F06C3" w:rsidRPr="00CF7DA9">
        <w:rPr>
          <w:position w:val="-2"/>
        </w:rPr>
        <w:pict>
          <v:shape id="_x0000_i1065" style="width:12pt;height:13.5pt" coordsize="" o:spt="100" adj="0,,0" path="" filled="f" stroked="f">
            <v:stroke joinstyle="miter"/>
            <v:imagedata r:id="rId46" o:title="base_1_207653_32808"/>
            <v:formulas/>
            <v:path o:connecttype="segments"/>
          </v:shape>
        </w:pict>
      </w:r>
      <w:r w:rsidRPr="00CF7DA9">
        <w:t xml:space="preserve"> 3%.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7.3.7</w:t>
      </w:r>
      <w:proofErr w:type="gramStart"/>
      <w:r w:rsidRPr="00CF7DA9">
        <w:t xml:space="preserve"> Д</w:t>
      </w:r>
      <w:proofErr w:type="gramEnd"/>
      <w:r w:rsidRPr="00CF7DA9">
        <w:t xml:space="preserve">опускается наносить на сигнальную разметку поясняющие надписи, например </w:t>
      </w:r>
      <w:r w:rsidR="00CF7DA9" w:rsidRPr="00CF7DA9">
        <w:t>«</w:t>
      </w:r>
      <w:r w:rsidRPr="00CF7DA9">
        <w:t>Опасная зона</w:t>
      </w:r>
      <w:r w:rsidR="00CF7DA9" w:rsidRPr="00CF7DA9">
        <w:t>»</w:t>
      </w:r>
      <w:r w:rsidRPr="00CF7DA9">
        <w:t xml:space="preserve">, </w:t>
      </w:r>
      <w:r w:rsidR="00CF7DA9" w:rsidRPr="00CF7DA9">
        <w:t>«</w:t>
      </w:r>
      <w:r w:rsidRPr="00CF7DA9">
        <w:t>Проход запрещен</w:t>
      </w:r>
      <w:r w:rsidR="00CF7DA9" w:rsidRPr="00CF7DA9">
        <w:t>»</w:t>
      </w:r>
      <w:r w:rsidRPr="00CF7DA9">
        <w:t xml:space="preserve"> и др.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Поясняющие надписи выполняют красным цветом на белом фоне (для красно-белых сигнальных разметок), черным цветом на желтом фоне (для желто-черных сигнальных разметок) или зеленым цветом на белом фоне (для зелено-белых сигнальных разметок).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Шрифт поясняющих надписей на сигнальной разметке рекомендуется выполнять в соответствии с 6.6 и приложением Р.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bookmarkStart w:id="17" w:name="P789"/>
      <w:bookmarkEnd w:id="17"/>
      <w:r w:rsidRPr="00CF7DA9">
        <w:t>8 Общие технические требования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r w:rsidRPr="00CF7DA9">
        <w:t>8.1 Требования к конструкции и материалам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8.1.1 Конструкционные материалы следует выбирать с учетом вида исполнения, специфики условий размещения знаков безопасности и сигнальной разметки и в соответствии с требованиями раздела 9.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8.1.2 Конструкция объемных знаков безопасности и сигнальной разметки должна обеспечивать прочность и плотность всех соединений корпусов, надежность креплений, а также простоту монтажа и демонтажа при техническом обслуживании и ремонте.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8.1.3 Конструкцию знаков безопасности и сигнальной разметки с внутренним или внешним электрическим освещением, а также знаков безопасности и сигнальной разметки во взрывозащищенном исполнении и </w:t>
      </w:r>
      <w:proofErr w:type="spellStart"/>
      <w:r w:rsidRPr="00CF7DA9">
        <w:t>пожаробезопасном</w:t>
      </w:r>
      <w:proofErr w:type="spellEnd"/>
      <w:r w:rsidRPr="00CF7DA9">
        <w:t xml:space="preserve"> исполнении следует выполнять с учетом требований нормативных документов по эксплуатации электроустановок и в соответствии с нормативными документами по пожарной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8.1.4 Цветографические изображения и поясняющие надписи наносят на поверхность материала-носителя с применением различных технологий (</w:t>
      </w:r>
      <w:proofErr w:type="spellStart"/>
      <w:r w:rsidRPr="00CF7DA9">
        <w:t>плоттерной</w:t>
      </w:r>
      <w:proofErr w:type="spellEnd"/>
      <w:r w:rsidRPr="00CF7DA9">
        <w:t xml:space="preserve"> резки, переносом изображений, </w:t>
      </w:r>
      <w:proofErr w:type="spellStart"/>
      <w:r w:rsidRPr="00CF7DA9">
        <w:t>шелкографии</w:t>
      </w:r>
      <w:proofErr w:type="spellEnd"/>
      <w:r w:rsidRPr="00CF7DA9">
        <w:t xml:space="preserve">, </w:t>
      </w:r>
      <w:proofErr w:type="spellStart"/>
      <w:r w:rsidRPr="00CF7DA9">
        <w:t>тампопечати</w:t>
      </w:r>
      <w:proofErr w:type="spellEnd"/>
      <w:r w:rsidRPr="00CF7DA9">
        <w:t xml:space="preserve"> и других видов печати методом нанесения с помощью трафарета и другими методами).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При нанесении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знаков безопасности с помощью трафаретов не допускается оставлять </w:t>
      </w:r>
      <w:proofErr w:type="spellStart"/>
      <w:r w:rsidRPr="00CF7DA9">
        <w:t>незакрашенными</w:t>
      </w:r>
      <w:proofErr w:type="spellEnd"/>
      <w:r w:rsidRPr="00CF7DA9">
        <w:t xml:space="preserve"> перемычки общей площадью более 4% площади каймы или более 1,5% общей площади знака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Для </w:t>
      </w:r>
      <w:proofErr w:type="spellStart"/>
      <w:r w:rsidRPr="00CF7DA9">
        <w:t>световозвращающих</w:t>
      </w:r>
      <w:proofErr w:type="spellEnd"/>
      <w:r w:rsidRPr="00CF7DA9">
        <w:t xml:space="preserve"> пленочных материалов не допускается соединение наклеиваемой пленки внахлест.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8.1.5 Выбор самоклеящихся материалов и типа клеевого слоя необходимо проводить в зависимости от условий размещения, при этом показатель липкости (время, в течение которого происходит расклеивание клеевого слоя материала на длине 100 мм) должен быть для материалов: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внутреннего размещения - не менее 200 </w:t>
      </w:r>
      <w:proofErr w:type="gramStart"/>
      <w:r w:rsidRPr="00CF7DA9">
        <w:t>с</w:t>
      </w:r>
      <w:proofErr w:type="gramEnd"/>
      <w:r w:rsidRPr="00CF7DA9">
        <w:t xml:space="preserve"> </w:t>
      </w:r>
      <w:proofErr w:type="gramStart"/>
      <w:r w:rsidRPr="00CF7DA9">
        <w:t>при</w:t>
      </w:r>
      <w:proofErr w:type="gramEnd"/>
      <w:r w:rsidRPr="00CF7DA9">
        <w:t xml:space="preserve"> нагрузке расклеивания клеевого слоя 0,3 кг;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наружного размещения - не менее 600 </w:t>
      </w:r>
      <w:proofErr w:type="gramStart"/>
      <w:r w:rsidRPr="00CF7DA9">
        <w:t>с</w:t>
      </w:r>
      <w:proofErr w:type="gramEnd"/>
      <w:r w:rsidRPr="00CF7DA9">
        <w:t xml:space="preserve"> </w:t>
      </w:r>
      <w:proofErr w:type="gramStart"/>
      <w:r w:rsidRPr="00CF7DA9">
        <w:t>при</w:t>
      </w:r>
      <w:proofErr w:type="gramEnd"/>
      <w:r w:rsidRPr="00CF7DA9">
        <w:t xml:space="preserve"> нагрузке расклеивания клеевого слоя 0,6 кг.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8.1.6 Усадка самоклеящихся материалов после снятия защитной основы клеевого слоя и выдержки материала клеевым слоем вверх при комнатных условиях должна быть, %, не более: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- 0,5 - в течение 10 мин.;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- 1,5 - в течение 24 ч.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18" w:name="P804"/>
      <w:bookmarkEnd w:id="18"/>
      <w:r w:rsidRPr="00CF7DA9">
        <w:t>8.1.7 Знаки безопасности и сигнальная разметка должны быть стойкими к воздействию воды, водных растворов кислот и щелочей, водных растворов моющих средств, масел, бензина в соответствии с ГОСТ 9.403.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8.1.8 Фотолюминесцентные материалы для изготовления знаков безопасности должны иметь маркировку с указанием наименования или товарного знака производителя и типа фотолюминесцентного материала (в соответствии с 8.2.10.2).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Маркировка должна наноситься на внутренний слой фотолюминесцентного материала, быть заметной с лицевой стороны и не препятствовать восприятию информации знака 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Маркировку должны наносить таким образом, чтобы на любом участке фотолюминесцентного материала 10 x 10 см был хотя бы один ее элемент.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bookmarkStart w:id="19" w:name="P809"/>
      <w:bookmarkEnd w:id="19"/>
      <w:r w:rsidRPr="00CF7DA9">
        <w:t>8.2 Требования к колориметрическим и фотометрическим свойствам сигнальных и контрастных цветов, знаков безопасности, сигнальной разметки и материалов для их изготовления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 Лакокрасочные материалы и покрытия сигнальных и контрастных цветов должны соответствовать виду, и исполнению знаков безопасности и сигнальной разметки и условиям их размещения, а также требованиям раздела 9.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8.2.2 Поверхность покрытия и материала должна быть гладкой, однородной, не должна содержать посторонних включений и загрязнения. Не допускается наличия пузырей, потеков, вспучивания, трещин, кратеров и разрывов, а также отслаивания покрытия.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8.2.3 Покрытие должно быть эластичным и иметь адгезию к поверхности материала-носителя не более двух баллов по ГОСТ 15140 (методы решетчатых и параллельных надрезов).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8.2.4 Степень высыхания лакокрасочного покрытия на поверхности материала-носителя должна быть такой, чтобы имелась возможность </w:t>
      </w:r>
      <w:proofErr w:type="spellStart"/>
      <w:r w:rsidRPr="00CF7DA9">
        <w:t>штабелирования</w:t>
      </w:r>
      <w:proofErr w:type="spellEnd"/>
      <w:r w:rsidRPr="00CF7DA9">
        <w:t xml:space="preserve"> знаков безопасности и сигнальной разметки.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8.2.5 Колориметрические характеристики сигнальных и контрастных цветов знаков безопасности, разметки и материалов для их изготовления должны соответствовать требованиям приложения</w:t>
      </w:r>
      <w:proofErr w:type="gramStart"/>
      <w:r w:rsidRPr="00CF7DA9">
        <w:t xml:space="preserve"> А</w:t>
      </w:r>
      <w:proofErr w:type="gramEnd"/>
      <w:r w:rsidRPr="00CF7DA9">
        <w:t xml:space="preserve"> и Б.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8.2.6 </w:t>
      </w:r>
      <w:proofErr w:type="spellStart"/>
      <w:r w:rsidRPr="00CF7DA9">
        <w:t>Световозвращающие</w:t>
      </w:r>
      <w:proofErr w:type="spellEnd"/>
      <w:r w:rsidRPr="00CF7DA9">
        <w:t xml:space="preserve"> материалы и покрытия должны иметь закрытую систему элементов, защищенную от воздействий внешней среды.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8.2.7 Цвет послесвечения фотолюминесцентных материалов для фотолюминесцентных знаков безопасности должен быть желто-зеленым.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8.2.8 Фотометрические характеристики </w:t>
      </w:r>
      <w:proofErr w:type="spellStart"/>
      <w:r w:rsidRPr="00CF7DA9">
        <w:t>световозвращающих</w:t>
      </w:r>
      <w:proofErr w:type="spellEnd"/>
      <w:r w:rsidRPr="00CF7DA9">
        <w:t xml:space="preserve"> знаков безопасности и материалов для их изготовления должны соответствовать требованиям приложения 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8.2.9 Поверхность фотолюминесцентных знаков безопасности должна быть защищена прозрачным полимерным слоем, обеспечивающим исполнение требований 8.1.7.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 Фотометрические характеристики фотолюминесцентных знаков безопасности и материалов для их изготовления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8.2.10.1 Фотометрические характеристики фотолюминесцентных знаков безопасности в условиях изготовления, а также фотометрические характеристики фотолюминесцентных материалов для их изготовления должны соответствовать требованиям, представленным в таблице 5.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3"/>
      </w:pPr>
      <w:r w:rsidRPr="00CF7DA9">
        <w:t>Таблица 5 - Фотометрические характеристики фотолюминесцентных материалов, знаков безопасности и сигнальной разметки.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2154"/>
        <w:gridCol w:w="2155"/>
        <w:gridCol w:w="2381"/>
      </w:tblGrid>
      <w:tr w:rsidR="00CF7DA9" w:rsidRPr="00CF7DA9">
        <w:tc>
          <w:tcPr>
            <w:tcW w:w="2410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 xml:space="preserve">Тип </w:t>
            </w:r>
            <w:proofErr w:type="spellStart"/>
            <w:r w:rsidRPr="00CF7DA9">
              <w:t>фотолюминисцентного</w:t>
            </w:r>
            <w:proofErr w:type="spellEnd"/>
            <w:r w:rsidRPr="00CF7DA9">
              <w:t xml:space="preserve"> знака безопасности</w:t>
            </w:r>
          </w:p>
        </w:tc>
        <w:tc>
          <w:tcPr>
            <w:tcW w:w="4309" w:type="dxa"/>
            <w:gridSpan w:val="2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Яркость свечения, </w:t>
            </w:r>
            <w:proofErr w:type="spellStart"/>
            <w:r w:rsidRPr="00CF7DA9">
              <w:t>мкд</w:t>
            </w:r>
            <w:proofErr w:type="spellEnd"/>
            <w:r w:rsidRPr="00CF7DA9">
              <w:t>/м</w:t>
            </w:r>
            <w:proofErr w:type="gramStart"/>
            <w:r w:rsidRPr="00CF7DA9">
              <w:rPr>
                <w:vertAlign w:val="superscript"/>
              </w:rPr>
              <w:t>2</w:t>
            </w:r>
            <w:proofErr w:type="gramEnd"/>
            <w:r w:rsidRPr="00CF7DA9">
              <w:t>, не менее</w:t>
            </w:r>
          </w:p>
        </w:tc>
        <w:tc>
          <w:tcPr>
            <w:tcW w:w="2381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Длительность послесвечения мин., не менее</w:t>
            </w:r>
          </w:p>
        </w:tc>
      </w:tr>
      <w:tr w:rsidR="00CF7DA9" w:rsidRPr="00CF7DA9">
        <w:tc>
          <w:tcPr>
            <w:tcW w:w="2410" w:type="dxa"/>
            <w:vMerge/>
          </w:tcPr>
          <w:p w:rsidR="00042E8E" w:rsidRPr="00CF7DA9" w:rsidRDefault="00042E8E"/>
        </w:tc>
        <w:tc>
          <w:tcPr>
            <w:tcW w:w="215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Через 10 мин. после отключения освещения</w:t>
            </w:r>
          </w:p>
        </w:tc>
        <w:tc>
          <w:tcPr>
            <w:tcW w:w="215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Через 60 мин. после отключения освещения</w:t>
            </w:r>
          </w:p>
        </w:tc>
        <w:tc>
          <w:tcPr>
            <w:tcW w:w="2381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241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Тип 1</w:t>
            </w:r>
          </w:p>
        </w:tc>
        <w:tc>
          <w:tcPr>
            <w:tcW w:w="215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215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  <w:tc>
          <w:tcPr>
            <w:tcW w:w="238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420</w:t>
            </w:r>
          </w:p>
        </w:tc>
      </w:tr>
      <w:tr w:rsidR="00042E8E" w:rsidRPr="00CF7DA9">
        <w:tc>
          <w:tcPr>
            <w:tcW w:w="241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Тип 2</w:t>
            </w:r>
          </w:p>
        </w:tc>
        <w:tc>
          <w:tcPr>
            <w:tcW w:w="215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140</w:t>
            </w:r>
          </w:p>
        </w:tc>
        <w:tc>
          <w:tcPr>
            <w:tcW w:w="215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238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720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bookmarkStart w:id="20" w:name="P838"/>
      <w:bookmarkEnd w:id="20"/>
      <w:r w:rsidRPr="00CF7DA9">
        <w:t>8.2.10.2</w:t>
      </w:r>
      <w:proofErr w:type="gramStart"/>
      <w:r w:rsidRPr="00CF7DA9">
        <w:t xml:space="preserve"> В</w:t>
      </w:r>
      <w:proofErr w:type="gramEnd"/>
      <w:r w:rsidRPr="00CF7DA9">
        <w:t xml:space="preserve"> соответствии с классом помещений, в которых они установлены, фотолюминесцентные знаки безопасности и фотолюминесцентные материалы для их изготовления подразделяют на следующие типы: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Тип 1 - фотолюминесцентные знаки безопасности и материалы для их изготовления, устанавливаемые в помещениях учреждений, организаций, предприятий с единовременным пребыванием менее 100 человек.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Тип 2 - фотолюминесцентные знаки безопасности и материалы для их изготовления, устанавливаемые в помещениях учреждений, организаций, предприятий, с единовременным пребыванием более 100 человек; в помещениях учреждений, организаций, предприятий с постоянным пребыванием людей; в помещениях с наличием вредных веществ; взрывопожароопасных помещениях, шахтах, метро и др.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8.2.10.3 Контроль фотометрических характеристик фотолюминесцентных знаков безопасности в процессе производства и фотолюминесцентных материалов для их изготовления проводят в лаборатории в соответствии с приложением Д.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8.2.10.4 Фотометрические характеристики фотолюминесцентных знаков безопасности в условиях эксплуатации должны соответствовать требованиям приложения Г.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8.2.10.5 Контроль фотометрических характеристик фотолюминесцентных знаков безопасности (яркость и длительность послесвечения) на стадии эксплуатации проводят визуально путем сравнения яркости свечения с яркостью свечения эталонного (контрольного) образца фотолюминесцентного материала согласно приложению Д.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Яркость элементов должна быть не меньше яркости эталонного образца.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В тех случаях, когда яркость фотолюминесцентных знаков безопасности и материалов для их изготовления меньше яркости эталонного образца, контролирующие органы и организации, ответственные за эксплуатацию, могут обращаться в аккредитованные лаборатории для проверки характеристик в соответствии с приложением Г.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8.2.10.6 Эталонный (контрольный) образец для каждого типа фотолюминесцентных знаков безопасности должен быть изготовлен из фотолюминесцентного материала, имеющего следующие фотометрические характеристики, измеренные в соответствии с приложением</w:t>
      </w:r>
      <w:proofErr w:type="gramStart"/>
      <w:r w:rsidRPr="00CF7DA9">
        <w:t xml:space="preserve"> Д</w:t>
      </w:r>
      <w:proofErr w:type="gramEnd"/>
      <w:r w:rsidRPr="00CF7DA9">
        <w:t>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яркость свечения через 10 и 60 мин. после отключения источников освещения на (15 </w:t>
      </w:r>
      <w:r w:rsidR="003F06C3" w:rsidRPr="00CF7DA9">
        <w:rPr>
          <w:position w:val="-2"/>
        </w:rPr>
        <w:pict>
          <v:shape id="_x0000_i1066" style="width:12pt;height:13.5pt" coordsize="" o:spt="100" adj="0,,0" path="" filled="f" stroked="f">
            <v:stroke joinstyle="miter"/>
            <v:imagedata r:id="rId47" o:title="base_1_207653_32809"/>
            <v:formulas/>
            <v:path o:connecttype="segments"/>
          </v:shape>
        </w:pict>
      </w:r>
      <w:r w:rsidRPr="00CF7DA9">
        <w:t xml:space="preserve"> 5)% больше минимально допустимой яркости свечения для фотолюминесцентных знаков безопасности данного типа;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длительность послесвечения не меньше, чем у фотолюминесцентных знаков безопасности данного типа.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8.2.10.7 Эталонный (контрольный) образец фотолюминесцентного материала должен быть </w:t>
      </w:r>
      <w:r w:rsidRPr="00CF7DA9">
        <w:lastRenderedPageBreak/>
        <w:t>заверен организацией-изготовителем данного материала.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На каждом эталонном образце фотолюминесцентных материалов должны быть указаны: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наименование или товарный знак изготовителя;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тип фотолюминесцентного знака безопасности, для проверки которого предназначен эталонный образец;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наименование и номер документа, подтверждающий соответствие материала определенному ГОСТу;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дата заверения и номер эталонного образца;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подпись ответственного работника организации-изготовителя;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печать организации изготовителя.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8.2.10.8 Эталонные (контрольные) образцы фотолюминесцентных материалов следует хранить в условиях, исключающих воздействие света, различного вида излучений, влаги, агрессивных сред.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Срок годности эталонных (контрольных) образцов фотолюминесцентного материала - 5 лет.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2"/>
      </w:pPr>
      <w:bookmarkStart w:id="21" w:name="P860"/>
      <w:bookmarkEnd w:id="21"/>
      <w:r w:rsidRPr="00CF7DA9">
        <w:t>8.3 Устойчивость к воздействию климатических факторов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8.3.1 Знаки безопасности и сигнальная разметка должны быть выполнены в климатическом исполнении УХЛ (умеренно холодный климат) по ГОСТ 15150 в диапазоне температур: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t xml:space="preserve">- от минус (40 </w:t>
      </w:r>
      <w:r w:rsidR="003F06C3" w:rsidRPr="00CF7DA9">
        <w:rPr>
          <w:position w:val="-2"/>
        </w:rPr>
        <w:pict>
          <v:shape id="_x0000_i1067" style="width:12pt;height:13.5pt" coordsize="" o:spt="100" adj="0,,0" path="" filled="f" stroked="f">
            <v:stroke joinstyle="miter"/>
            <v:imagedata r:id="rId47" o:title="base_1_207653_32810"/>
            <v:formulas/>
            <v:path o:connecttype="segments"/>
          </v:shape>
        </w:pict>
      </w:r>
      <w:r w:rsidRPr="00CF7DA9">
        <w:t xml:space="preserve"> 2) °C до плюс (60 </w:t>
      </w:r>
      <w:r w:rsidR="003F06C3" w:rsidRPr="00CF7DA9">
        <w:rPr>
          <w:position w:val="-2"/>
        </w:rPr>
        <w:pict>
          <v:shape id="_x0000_i1068" style="width:12pt;height:13.5pt" coordsize="" o:spt="100" adj="0,,0" path="" filled="f" stroked="f">
            <v:stroke joinstyle="miter"/>
            <v:imagedata r:id="rId47" o:title="base_1_207653_32811"/>
            <v:formulas/>
            <v:path o:connecttype="segments"/>
          </v:shape>
        </w:pict>
      </w:r>
      <w:r w:rsidRPr="00CF7DA9">
        <w:t xml:space="preserve"> 2) °C - для наружного размещения (категория 1);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от (5 </w:t>
      </w:r>
      <w:r w:rsidR="003F06C3" w:rsidRPr="00CF7DA9">
        <w:rPr>
          <w:position w:val="-2"/>
        </w:rPr>
        <w:pict>
          <v:shape id="_x0000_i1069" style="width:12pt;height:13.5pt" coordsize="" o:spt="100" adj="0,,0" path="" filled="f" stroked="f">
            <v:stroke joinstyle="miter"/>
            <v:imagedata r:id="rId47" o:title="base_1_207653_32812"/>
            <v:formulas/>
            <v:path o:connecttype="segments"/>
          </v:shape>
        </w:pict>
      </w:r>
      <w:r w:rsidRPr="00CF7DA9">
        <w:t xml:space="preserve"> 2) °C до (35 </w:t>
      </w:r>
      <w:r w:rsidR="003F06C3" w:rsidRPr="00CF7DA9">
        <w:rPr>
          <w:position w:val="-2"/>
        </w:rPr>
        <w:pict>
          <v:shape id="_x0000_i1070" style="width:12pt;height:13.5pt" coordsize="" o:spt="100" adj="0,,0" path="" filled="f" stroked="f">
            <v:stroke joinstyle="miter"/>
            <v:imagedata r:id="rId47" o:title="base_1_207653_32813"/>
            <v:formulas/>
            <v:path o:connecttype="segments"/>
          </v:shape>
        </w:pict>
      </w:r>
      <w:r w:rsidRPr="00CF7DA9">
        <w:t xml:space="preserve"> 2) °C и от (5 </w:t>
      </w:r>
      <w:r w:rsidR="003F06C3" w:rsidRPr="00CF7DA9">
        <w:rPr>
          <w:position w:val="-2"/>
        </w:rPr>
        <w:pict>
          <v:shape id="_x0000_i1071" style="width:12pt;height:13.5pt" coordsize="" o:spt="100" adj="0,,0" path="" filled="f" stroked="f">
            <v:stroke joinstyle="miter"/>
            <v:imagedata r:id="rId47" o:title="base_1_207653_32814"/>
            <v:formulas/>
            <v:path o:connecttype="segments"/>
          </v:shape>
        </w:pict>
      </w:r>
      <w:r w:rsidRPr="00CF7DA9">
        <w:t xml:space="preserve"> 2) °C до (60 </w:t>
      </w:r>
      <w:r w:rsidR="003F06C3" w:rsidRPr="00CF7DA9">
        <w:rPr>
          <w:position w:val="-2"/>
        </w:rPr>
        <w:pict>
          <v:shape id="_x0000_i1072" style="width:12pt;height:13.5pt" coordsize="" o:spt="100" adj="0,,0" path="" filled="f" stroked="f">
            <v:stroke joinstyle="miter"/>
            <v:imagedata r:id="rId47" o:title="base_1_207653_32815"/>
            <v:formulas/>
            <v:path o:connecttype="segments"/>
          </v:shape>
        </w:pict>
      </w:r>
      <w:r w:rsidRPr="00CF7DA9">
        <w:t xml:space="preserve"> 2) °C - для внутреннего размещения (категория 4) и относительной влажности воздуха до 98%.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8.3.2 Знаки безопасности и сигнальная разметка должны выдерживать влияние коррозионных агентов атмосферы воздуха, соответствующих группе II (промышленная) по ГОСТ 15150.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8.3.3 Знаки безопасности и сигнальная разметка для наружного размещения должны быть стойкими к действию атмосферных осадков (снега, инея, дождя), солнечного излучения, соляного тумана, пыли.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bookmarkStart w:id="22" w:name="P867"/>
      <w:bookmarkEnd w:id="22"/>
      <w:r w:rsidRPr="00CF7DA9">
        <w:t>9 Требования безопасности, определяемые конструктивным исполнением и применяемыми материалами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9.1 Применение знаков безопасности и сигнальной разметки на объектах и местах не представляет опасности для здоровья людей и не требует мер предосторожности.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9.2 Знаки безопасности и сигнальная разметка при эксплуатации не должны наносить повреждений здоровью людей, оборудованию, внутризаводскому транспорту в случаях падения или наезда.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9.2.1</w:t>
      </w:r>
      <w:proofErr w:type="gramStart"/>
      <w:r w:rsidRPr="00CF7DA9">
        <w:t xml:space="preserve"> П</w:t>
      </w:r>
      <w:proofErr w:type="gramEnd"/>
      <w:r w:rsidRPr="00CF7DA9">
        <w:t xml:space="preserve">ри выборе типа конструкции следует отдавать предпочтение </w:t>
      </w:r>
      <w:proofErr w:type="spellStart"/>
      <w:r w:rsidRPr="00CF7DA9">
        <w:t>ударобезопасным</w:t>
      </w:r>
      <w:proofErr w:type="spellEnd"/>
      <w:r w:rsidRPr="00CF7DA9">
        <w:t xml:space="preserve"> пустотелым конструкциям.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9.3</w:t>
      </w:r>
      <w:proofErr w:type="gramStart"/>
      <w:r w:rsidRPr="00CF7DA9">
        <w:t xml:space="preserve"> Д</w:t>
      </w:r>
      <w:proofErr w:type="gramEnd"/>
      <w:r w:rsidRPr="00CF7DA9">
        <w:t>ля материалов, используемых при изготовлении знаков безопасности и сигнальной разметки, следует определять показатели пожарной опасности: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- кислородный индекс (для полимерных пленок и пластиков);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группу воспламеняемости.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Значения показателей пожарной опасности должны быть: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кислородный индекс - не менее 18%;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группа воспламеняемости - не ниже B2.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9.4 Конструкция должна быть выполнена с учетом требований электробезопасности.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9.4.1 Знаки безопасности и сигнальная разметка с внешним или внутренним электрическим освещением должны быть выполнены с соблюдением требований электробезопасности по ГОСТ 17677, техническими нормативными правовыми актами, устанавливающими требования к устройству электроустановок и пожарной безопасности в национальном законодательстве.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9.4.2</w:t>
      </w:r>
      <w:proofErr w:type="gramStart"/>
      <w:r w:rsidRPr="00CF7DA9">
        <w:t xml:space="preserve"> Д</w:t>
      </w:r>
      <w:proofErr w:type="gramEnd"/>
      <w:r w:rsidRPr="00CF7DA9">
        <w:t>ля знаков безопасности и сигнальной разметки во взрывозащищенном исполнении необходимо учитывать требования технических нормативных правовых актов, устанавливающих требования к устройству электроустановок и пожарной безопасности в национальном законодательстве.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9.5 Материалы для изготовления знаков безопасности и сигнальной разметки должны обладать электростатическими свойствами, исключающими или предупреждающими возникновение разрядов статического электричества, способных стать источником зажигания или взрыва по ГОСТ 12.1.018.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9.6 Знаки безопасности и сигнальная разметка при правильной эксплуатации и соблюдении общих правил техники безопасности и гигиены на местах не должны выделять в окружающую среду токсичные и вредные для здоровья вещества в концентрациях, превышающих установленные гигиенические нормативы.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9.7 Материалы, используемые для изготовления знаков безопасности и сигнальной разметки, по показателям безопасности должны соответствовать санитарно-гигиеническим нормам и правилам, а также техническим нормативным правовым актам, устанавливающим требования пожарной безопасности в национальном законодательстве.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10 Правила приемки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10.1 Знаки безопасности и сигнальная разметка должны соответствовать требованиям настоящего стандарта. Для проверки соответствия знаки безопасности и сигнальная разметка должны быть подвергнуты приемо-сдаточным и периодическим испытаниям.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10.2 Приемо-сдаточные и периодические испытания проводит организация - изготовитель знаков безопасности и сигнальной разметки в соответствии с разделом 11.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10.3 Отбор образцов для приемо-сдаточных испытаний необходимо проводить по ГОСТ 18321.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10.4 Периодическим испытаниям следует подвергать не менее трех образцов изделий, отобранных в течение контролируемого периода из числа партий, прошедших приемо-сдаточные испытания.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10.5 Знаки безопасности и сигнальная разметка, установленные на территории, где действуют требования настоящего стандарта, но изготовленные за ее пределами, должны соответствовать настоящему стандарту и быть сертифицированы в соответствии с ним.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bookmarkStart w:id="23" w:name="P893"/>
      <w:bookmarkEnd w:id="23"/>
      <w:r w:rsidRPr="00CF7DA9">
        <w:t>11 Методы испытаний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11.1 Внешний вид, поверхность и вид </w:t>
      </w:r>
      <w:proofErr w:type="spellStart"/>
      <w:r w:rsidRPr="00CF7DA9">
        <w:t>цветографического</w:t>
      </w:r>
      <w:proofErr w:type="spellEnd"/>
      <w:r w:rsidRPr="00CF7DA9">
        <w:t xml:space="preserve"> изображения знаков безопасности и сигнальной разметки контролируют визуально путем сравнения с контрольными (эталонными) образцами.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11.2 Адгезию лакокрасочного покрытия к поверхности материала-носителя проверяют по ГОСТ 15140 (методы решетчатых и параллельных надрезов).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11.3 Липкость клеевого слоя знаков безопасности и сигнальной разметки на основе самоклеящихся материалов контролируют по ГОСТ 20477 (4.6).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11.4 Проверку электротехнических параметров знаков безопасности и сигнальной разметки с внешним или внутренним электрическим освещением (плотность соединения с корпусом, электрическую прочность изоляции, измерения сопротивления изоляции и др.) проводят по ГОСТ 17677.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11.5 Условную светостойкость знаков безопасности, сигнальной разметки, лакокрасочных материалов, покрытий и других материалов сигнальных и контрастных цветов определяют по ГОСТ 9733.3.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Условная светостойкость материалов и покрытий должна быть не хуже условной светостойкости образцов синих эталонов 4-го, 5-го номеров.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11.6 Показатели пожарной опасности материалов определяют по ГОСТ 12.1.044 (4.14) в части кислородного индекса и по ГОСТ 30402 в части группы воспламеняемости.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11.7</w:t>
      </w:r>
      <w:proofErr w:type="gramStart"/>
      <w:r w:rsidRPr="00CF7DA9">
        <w:t xml:space="preserve"> Д</w:t>
      </w:r>
      <w:proofErr w:type="gramEnd"/>
      <w:r w:rsidRPr="00CF7DA9">
        <w:t>ля проверки габаритных размеров фотолюминесцентных знаков безопасности и усадки фотолюминесцентных материалов используют металлическую линейку по ГОСТ 427.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Усадку X, %, рассчитывают отдельно для долевого и поперечного направлений по формуле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3F06C3">
      <w:pPr>
        <w:pStyle w:val="ConsPlusNormal"/>
        <w:jc w:val="center"/>
      </w:pPr>
      <w:r w:rsidRPr="00CF7DA9">
        <w:rPr>
          <w:position w:val="-8"/>
        </w:rPr>
        <w:pict>
          <v:shape id="_x0000_i1073" style="width:129pt;height:19.5pt" coordsize="" o:spt="100" adj="0,,0" path="" filled="f" stroked="f">
            <v:stroke joinstyle="miter"/>
            <v:imagedata r:id="rId48" o:title="base_1_207653_32816"/>
            <v:formulas/>
            <v:path o:connecttype="segments"/>
          </v:shape>
        </w:pict>
      </w:r>
      <w:r w:rsidR="00042E8E" w:rsidRPr="00CF7DA9">
        <w:t>, (4)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где L</w:t>
      </w:r>
      <w:r w:rsidRPr="00CF7DA9">
        <w:rPr>
          <w:vertAlign w:val="subscript"/>
        </w:rPr>
        <w:t>H</w:t>
      </w:r>
      <w:r w:rsidRPr="00CF7DA9">
        <w:t xml:space="preserve"> - начальная длина образца в долевом и поперечном </w:t>
      </w:r>
      <w:proofErr w:type="gramStart"/>
      <w:r w:rsidRPr="00CF7DA9">
        <w:t>направлениях</w:t>
      </w:r>
      <w:proofErr w:type="gramEnd"/>
      <w:r w:rsidRPr="00CF7DA9">
        <w:t>, мм;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L</w:t>
      </w:r>
      <w:r w:rsidRPr="00CF7DA9">
        <w:rPr>
          <w:vertAlign w:val="subscript"/>
        </w:rPr>
        <w:t>K</w:t>
      </w:r>
      <w:r w:rsidRPr="00CF7DA9">
        <w:t xml:space="preserve"> - длина образца в долевом и поперечном </w:t>
      </w:r>
      <w:proofErr w:type="gramStart"/>
      <w:r w:rsidRPr="00CF7DA9">
        <w:t>направлениях</w:t>
      </w:r>
      <w:proofErr w:type="gramEnd"/>
      <w:r w:rsidRPr="00CF7DA9">
        <w:t xml:space="preserve"> через 10 мин или 24 ч, мм.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За результат испытания принимают среднеарифметическое значение всех параллельных определений отдельно в долевом и поперечном направлениях.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11.8 Определение колориметрических свойств знаков безопасности и сигнальной разметки проводят в соответствии с приложениями</w:t>
      </w:r>
      <w:proofErr w:type="gramStart"/>
      <w:r w:rsidRPr="00CF7DA9">
        <w:t xml:space="preserve"> А</w:t>
      </w:r>
      <w:proofErr w:type="gramEnd"/>
      <w:r w:rsidRPr="00CF7DA9">
        <w:t xml:space="preserve"> и Б.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11.8.1 Контроль цвета допускается проводить визуально по ГОСТ 29319 путем сравнения цвета знаков безопасности, сигнальной разметки и материалов с контрольными (эталонными) образцами сигнальных и контрастных цветов, утвержденными в установленном порядке.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Контрольные (эталонные) образцы хранят в условиях, исключающих воздействие света, различных видов излучения, влаги, агрессивных паров, отрицательных температур и т.п.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11.9 Измерение фотометрических характеристик фотолюминесцентных знаков безопасности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11.9.1 Определение фотометрических характеристик фотолюминесцентных знаков безопасности и сигнальной разметки в условиях эксплуатации должны проводить в соответствии с </w:t>
      </w:r>
      <w:r w:rsidRPr="00CF7DA9">
        <w:lastRenderedPageBreak/>
        <w:t>приложением Г.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11.9.2 Измерения фотометрических характеристик фотолюминесцентных знаков безопасности, сигнальной разметки и фотолюминесцентных материалов для их изготовления должны проводить в соответствии с приложением Д.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12 Маркировка, упаковка, транспортирование и хранение знаков безопасности и сигнальной разметки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12.1</w:t>
      </w:r>
      <w:proofErr w:type="gramStart"/>
      <w:r w:rsidRPr="00CF7DA9">
        <w:t xml:space="preserve"> Н</w:t>
      </w:r>
      <w:proofErr w:type="gramEnd"/>
      <w:r w:rsidRPr="00CF7DA9">
        <w:t>а знаки безопасности и сигнальную разметку наносят условное обозначение организации-изготовителя.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12.1.1</w:t>
      </w:r>
      <w:proofErr w:type="gramStart"/>
      <w:r w:rsidRPr="00CF7DA9">
        <w:t xml:space="preserve"> Д</w:t>
      </w:r>
      <w:proofErr w:type="gramEnd"/>
      <w:r w:rsidRPr="00CF7DA9">
        <w:t>ля ориентации знаков безопасности при монтаже (установке) в местах размещения рекомендуется выполнять маркировку их верхнего положения в вертикальной плоскости.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Маркировку верхнего положения допускается выполнять на обратной стороне знака безопасности, нанося манипуляционный знак </w:t>
      </w:r>
      <w:r w:rsidR="00CF7DA9" w:rsidRPr="00CF7DA9">
        <w:t>«</w:t>
      </w:r>
      <w:r w:rsidRPr="00CF7DA9">
        <w:t>Верх</w:t>
      </w:r>
      <w:r w:rsidR="00CF7DA9" w:rsidRPr="00CF7DA9">
        <w:t>»</w:t>
      </w:r>
      <w:r w:rsidRPr="00CF7DA9">
        <w:t xml:space="preserve"> по ГОСТ 14192.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12.1.2</w:t>
      </w:r>
      <w:proofErr w:type="gramStart"/>
      <w:r w:rsidRPr="00CF7DA9">
        <w:t xml:space="preserve"> Д</w:t>
      </w:r>
      <w:proofErr w:type="gramEnd"/>
      <w:r w:rsidRPr="00CF7DA9">
        <w:t>ля знаков безопасности и сигнальной разметки с внешним или внутренним электрическим освещением дополнительную маркировку выполнять по ГОСТ 18620.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12.2 Знаки безопасности и сигнальная разметка должны быть упакованы в дощатые, картонные или фанерные ящики по ГОСТ 19822 массой брутто не более 25 кг. Упаковку следует выполнять таким образом, чтобы исключить взаимное перемещение и трение лицевых поверхностей знаков безопасности и сигнальной разметки.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12.2.1 Знаки безопасности и сигнальную разметку на основе самоклеящихся материалов во избежание усадки и высыхания клеевого слоя рекомендуется помещать в полиэтиленовую упаковку.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12.2.2 Упаковку </w:t>
      </w:r>
      <w:proofErr w:type="spellStart"/>
      <w:r w:rsidRPr="00CF7DA9">
        <w:t>световозвращающих</w:t>
      </w:r>
      <w:proofErr w:type="spellEnd"/>
      <w:r w:rsidRPr="00CF7DA9">
        <w:t xml:space="preserve"> знаков безопасности и сигнальной разметки следует проводить с обертыванием лицевой поверхности вощеной бумагой и прокладками из пенопластовых щитов. Установка </w:t>
      </w:r>
      <w:proofErr w:type="spellStart"/>
      <w:r w:rsidRPr="00CF7DA9">
        <w:t>световозвращающих</w:t>
      </w:r>
      <w:proofErr w:type="spellEnd"/>
      <w:r w:rsidRPr="00CF7DA9">
        <w:t xml:space="preserve"> знаков безопасности и сигнальной разметки в ящики должна быть только вертикальная.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12.2.3 Упаковку знаков безопасности и сигнальной разметки с внешним или внутренним электрическим освещением следует проводить по ГОСТ 23216.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12.3 Маркировку транспортной тары следует выполнять по ГОСТ 14192 манипуляционными знаками </w:t>
      </w:r>
      <w:r w:rsidR="00CF7DA9" w:rsidRPr="00CF7DA9">
        <w:t>«</w:t>
      </w:r>
      <w:r w:rsidRPr="00CF7DA9">
        <w:t>Беречь от влаги</w:t>
      </w:r>
      <w:r w:rsidR="00CF7DA9" w:rsidRPr="00CF7DA9">
        <w:t>»</w:t>
      </w:r>
      <w:r w:rsidRPr="00CF7DA9">
        <w:t xml:space="preserve"> и </w:t>
      </w:r>
      <w:r w:rsidR="00CF7DA9" w:rsidRPr="00CF7DA9">
        <w:t>«</w:t>
      </w:r>
      <w:r w:rsidRPr="00CF7DA9">
        <w:t>Верх</w:t>
      </w:r>
      <w:r w:rsidR="00CF7DA9" w:rsidRPr="00CF7DA9">
        <w:t>»</w:t>
      </w:r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12.4 Знаки безопасности и сигнальную разметку в упакованном виде перевозят всеми видами транспорта в крытых вагонах, трюмах или крытых палубах судов, закрытых автомашинах.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12.4.1</w:t>
      </w:r>
      <w:proofErr w:type="gramStart"/>
      <w:r w:rsidRPr="00CF7DA9">
        <w:t xml:space="preserve"> П</w:t>
      </w:r>
      <w:proofErr w:type="gramEnd"/>
      <w:r w:rsidRPr="00CF7DA9">
        <w:t>ри погрузке и выгрузке необходима защита знаков безопасности и сигнальной разметки от возможных ударов и повреждений.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12.4.2</w:t>
      </w:r>
      <w:proofErr w:type="gramStart"/>
      <w:r w:rsidRPr="00CF7DA9">
        <w:t xml:space="preserve"> Н</w:t>
      </w:r>
      <w:proofErr w:type="gramEnd"/>
      <w:r w:rsidRPr="00CF7DA9">
        <w:t>е допускается намокание знаков безопасности и сигнальной разметки при транспортировании и хранении. При случайном намокании вся продукция должна быть немедленно просушена.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12.4.3 Знаки безопасности и сигнальную разметку в упакованном виде следует хранить в крытых складских помещениях при температуре </w:t>
      </w:r>
      <w:proofErr w:type="gramStart"/>
      <w:r w:rsidRPr="00CF7DA9">
        <w:t>от</w:t>
      </w:r>
      <w:proofErr w:type="gramEnd"/>
      <w:r w:rsidRPr="00CF7DA9">
        <w:t xml:space="preserve"> </w:t>
      </w:r>
      <w:proofErr w:type="gramStart"/>
      <w:r w:rsidRPr="00CF7DA9">
        <w:t>минус</w:t>
      </w:r>
      <w:proofErr w:type="gramEnd"/>
      <w:r w:rsidRPr="00CF7DA9">
        <w:t xml:space="preserve"> 5 °C до плюс 30 °C и относительной влажности воздуха от 45 до 60%.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12.4.4 Транспортирование и хранение знаков безопасности и сигнальной разметки с </w:t>
      </w:r>
      <w:r w:rsidRPr="00CF7DA9">
        <w:lastRenderedPageBreak/>
        <w:t>внешним или внутренним электрическим освещением - по ГОСТ 23216.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13 Гарантии изготовителя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Гарантийный срок знаков безопасности и сигнальной разметки при условии соблюдения правил монтажа и эксплуатации установлен в нормативных документах организации-изготовителя на конкретный вид изделия и должен составлять не менее пяти лет (кроме напольной разметки, срок службы которой определен условиями эксплуатации).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А</w:t>
      </w:r>
      <w:proofErr w:type="gram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24" w:name="P946"/>
      <w:bookmarkEnd w:id="24"/>
      <w:r w:rsidRPr="00CF7DA9">
        <w:t>ОПРЕДЕЛЕНИЕ</w:t>
      </w:r>
    </w:p>
    <w:p w:rsidR="00042E8E" w:rsidRPr="00CF7DA9" w:rsidRDefault="00042E8E">
      <w:pPr>
        <w:pStyle w:val="ConsPlusNormal"/>
        <w:jc w:val="center"/>
      </w:pPr>
      <w:r w:rsidRPr="00CF7DA9">
        <w:t>КОЛОРИМЕТРИЧЕСКИХ И ФОТОМЕТРИЧЕСКИХ ХАРАКТЕРИСТИК</w:t>
      </w:r>
    </w:p>
    <w:p w:rsidR="00042E8E" w:rsidRPr="00CF7DA9" w:rsidRDefault="00042E8E">
      <w:pPr>
        <w:pStyle w:val="ConsPlusNormal"/>
        <w:jc w:val="center"/>
      </w:pPr>
      <w:r w:rsidRPr="00CF7DA9">
        <w:t>СИГНАЛЬНЫХ И КОНТРАСТНЫХ ЦВЕТОВ, НЕСВЕТЯЩИХСЯ</w:t>
      </w:r>
    </w:p>
    <w:p w:rsidR="00042E8E" w:rsidRPr="00CF7DA9" w:rsidRDefault="00042E8E">
      <w:pPr>
        <w:pStyle w:val="ConsPlusNormal"/>
        <w:jc w:val="center"/>
      </w:pPr>
      <w:r w:rsidRPr="00CF7DA9">
        <w:t>И СВЕТОВОЗВРАЩАЮЩИХ ЗНАКОВ БЕЗОПАСНОСТИ И СИГНАЛЬНОЙ</w:t>
      </w:r>
    </w:p>
    <w:p w:rsidR="00042E8E" w:rsidRPr="00CF7DA9" w:rsidRDefault="00042E8E">
      <w:pPr>
        <w:pStyle w:val="ConsPlusNormal"/>
        <w:jc w:val="center"/>
      </w:pPr>
      <w:r w:rsidRPr="00CF7DA9">
        <w:t>РАЗМЕТКИ И МАТЕРИАЛОВ ДЛЯ ИХ ИЗГОТОВЛЕНИЯ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Приложение применимо к измерению в лаборатории колориметрических и фотометрических характеристик сигнальных и контрастных цветов,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знаков безопасности и сигнальной разметки и материалов для их изготовления.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Измерения проводят при температуре воздуха (25 + 10) °C, относительной влажности 45 - 80%, атмосферном давлении 84 - 107 </w:t>
      </w:r>
      <w:proofErr w:type="spellStart"/>
      <w:r w:rsidRPr="00CF7DA9">
        <w:t>кП</w:t>
      </w:r>
      <w:proofErr w:type="spellEnd"/>
      <w:r w:rsidRPr="00CF7DA9">
        <w:t>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 xml:space="preserve">А.1 Колориметрические характеристики сигнальных и контрастных цветов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А.1.1 Координаты цветности x, y сигнальных и контрастных цветов материалов, знаков безопасности и сигнальной разметки должны соответствовать координатам цветности x, y допустимых цветовых областей стандартного графика (рисунок А.1), значения угловых точек которых приведены в таблице А.1.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Коэффициенты яркости </w:t>
      </w:r>
      <w:r w:rsidR="003F06C3" w:rsidRPr="00CF7DA9">
        <w:rPr>
          <w:position w:val="-6"/>
        </w:rPr>
        <w:pict>
          <v:shape id="_x0000_i1074" style="width:9.75pt;height:17.25pt" coordsize="" o:spt="100" adj="0,,0" path="" filled="f" stroked="f">
            <v:stroke joinstyle="miter"/>
            <v:imagedata r:id="rId49" o:title="base_1_207653_32817"/>
            <v:formulas/>
            <v:path o:connecttype="segments"/>
          </v:shape>
        </w:pict>
      </w:r>
      <w:r w:rsidRPr="00CF7DA9">
        <w:t xml:space="preserve"> сигнальных и контрастных цветов материалов, знаков безопасности и сигнальной разметки должны быть не менее значений, указанных в таблице А.1.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bookmarkStart w:id="25" w:name="P959"/>
      <w:bookmarkEnd w:id="25"/>
      <w:r w:rsidRPr="00CF7DA9">
        <w:t xml:space="preserve">Таблица А.1 - Значения координат цветности x, y угловых точек допустимых цветовых областей и минимальные значения коэффициента яркости </w:t>
      </w:r>
      <w:r w:rsidR="003F06C3" w:rsidRPr="00CF7DA9">
        <w:rPr>
          <w:position w:val="-6"/>
        </w:rPr>
        <w:pict>
          <v:shape id="_x0000_i1075" style="width:9.75pt;height:18pt" coordsize="" o:spt="100" adj="0,,0" path="" filled="f" stroked="f">
            <v:stroke joinstyle="miter"/>
            <v:imagedata r:id="rId49" o:title="base_1_207653_32818"/>
            <v:formulas/>
            <v:path o:connecttype="segments"/>
          </v:shape>
        </w:pict>
      </w:r>
      <w:r w:rsidRPr="00CF7DA9">
        <w:t xml:space="preserve"> для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сигнальных и контрастных цветов, знаков безопасности и сигнальной разметки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587"/>
        <w:gridCol w:w="696"/>
        <w:gridCol w:w="691"/>
        <w:gridCol w:w="696"/>
        <w:gridCol w:w="696"/>
        <w:gridCol w:w="1020"/>
        <w:gridCol w:w="1134"/>
        <w:gridCol w:w="1296"/>
      </w:tblGrid>
      <w:tr w:rsidR="00CF7DA9" w:rsidRPr="00CF7DA9">
        <w:tc>
          <w:tcPr>
            <w:tcW w:w="1247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  <w:tc>
          <w:tcPr>
            <w:tcW w:w="1587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координат цветности</w:t>
            </w:r>
          </w:p>
        </w:tc>
        <w:tc>
          <w:tcPr>
            <w:tcW w:w="2779" w:type="dxa"/>
            <w:gridSpan w:val="4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Номера угловых точек и значение координат цветности</w:t>
            </w:r>
          </w:p>
        </w:tc>
        <w:tc>
          <w:tcPr>
            <w:tcW w:w="3450" w:type="dxa"/>
            <w:gridSpan w:val="3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Коэффициент яркости </w:t>
            </w:r>
            <w:r w:rsidR="003F06C3" w:rsidRPr="00CF7DA9">
              <w:rPr>
                <w:position w:val="-6"/>
              </w:rPr>
              <w:pict>
                <v:shape id="_x0000_i1076" style="width:9.75pt;height:18pt" coordsize="" o:spt="100" adj="0,,0" path="" filled="f" stroked="f">
                  <v:stroke joinstyle="miter"/>
                  <v:imagedata r:id="rId49" o:title="base_1_207653_32819"/>
                  <v:formulas/>
                  <v:path o:connecttype="segments"/>
                </v:shape>
              </w:pic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vMerge/>
          </w:tcPr>
          <w:p w:rsidR="00042E8E" w:rsidRPr="00CF7DA9" w:rsidRDefault="00042E8E"/>
        </w:tc>
        <w:tc>
          <w:tcPr>
            <w:tcW w:w="2779" w:type="dxa"/>
            <w:gridSpan w:val="4"/>
            <w:vMerge/>
          </w:tcPr>
          <w:p w:rsidR="00042E8E" w:rsidRPr="00CF7DA9" w:rsidRDefault="00042E8E"/>
        </w:tc>
        <w:tc>
          <w:tcPr>
            <w:tcW w:w="1020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Несветящиеся материалы</w:t>
            </w:r>
          </w:p>
        </w:tc>
        <w:tc>
          <w:tcPr>
            <w:tcW w:w="2430" w:type="dxa"/>
            <w:gridSpan w:val="2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Световозвращающие</w:t>
            </w:r>
            <w:proofErr w:type="spellEnd"/>
            <w:r w:rsidRPr="00CF7DA9">
              <w:t xml:space="preserve"> материалы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vMerge/>
          </w:tcPr>
          <w:p w:rsidR="00042E8E" w:rsidRPr="00CF7DA9" w:rsidRDefault="00042E8E"/>
        </w:tc>
        <w:tc>
          <w:tcPr>
            <w:tcW w:w="69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69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69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69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1-го типа</w:t>
            </w:r>
          </w:p>
        </w:tc>
        <w:tc>
          <w:tcPr>
            <w:tcW w:w="129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2-го и 3-го типов</w:t>
            </w:r>
          </w:p>
        </w:tc>
      </w:tr>
      <w:tr w:rsidR="00CF7DA9" w:rsidRPr="00CF7DA9">
        <w:tc>
          <w:tcPr>
            <w:tcW w:w="1247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Красный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0,735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0,681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0,579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0,655</w:t>
            </w:r>
          </w:p>
        </w:tc>
        <w:tc>
          <w:tcPr>
            <w:tcW w:w="1020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0,07</w:t>
            </w:r>
          </w:p>
        </w:tc>
        <w:tc>
          <w:tcPr>
            <w:tcW w:w="113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0,05</w:t>
            </w:r>
          </w:p>
        </w:tc>
        <w:tc>
          <w:tcPr>
            <w:tcW w:w="1296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0,03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0,265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0,239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0,341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1296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247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Желтый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0,545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0,494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0,444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0,481</w:t>
            </w:r>
          </w:p>
        </w:tc>
        <w:tc>
          <w:tcPr>
            <w:tcW w:w="1020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0,45</w:t>
            </w:r>
          </w:p>
        </w:tc>
        <w:tc>
          <w:tcPr>
            <w:tcW w:w="113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0,27</w:t>
            </w:r>
          </w:p>
        </w:tc>
        <w:tc>
          <w:tcPr>
            <w:tcW w:w="1296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0,16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0,454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0,426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0,476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0,518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1296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247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Зеленый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0,201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0,285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0,170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0,026</w:t>
            </w:r>
          </w:p>
        </w:tc>
        <w:tc>
          <w:tcPr>
            <w:tcW w:w="1020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0,12</w:t>
            </w:r>
          </w:p>
        </w:tc>
        <w:tc>
          <w:tcPr>
            <w:tcW w:w="113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0,04</w:t>
            </w:r>
          </w:p>
        </w:tc>
        <w:tc>
          <w:tcPr>
            <w:tcW w:w="1296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0,03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0,776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0,441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0,364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0,399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1296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247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Синий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0,094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0,172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0,210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0,137</w:t>
            </w:r>
          </w:p>
        </w:tc>
        <w:tc>
          <w:tcPr>
            <w:tcW w:w="1020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0,05</w:t>
            </w:r>
          </w:p>
        </w:tc>
        <w:tc>
          <w:tcPr>
            <w:tcW w:w="113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0,01</w:t>
            </w:r>
          </w:p>
        </w:tc>
        <w:tc>
          <w:tcPr>
            <w:tcW w:w="1296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0,01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0,125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0,198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0,038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1296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247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Белый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0,350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0,305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0,295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1020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0,75</w:t>
            </w:r>
          </w:p>
        </w:tc>
        <w:tc>
          <w:tcPr>
            <w:tcW w:w="113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0,35</w:t>
            </w:r>
          </w:p>
        </w:tc>
        <w:tc>
          <w:tcPr>
            <w:tcW w:w="1296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&gt; 0,27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0,360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0,315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0,370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1296" w:type="dxa"/>
            <w:vMerge/>
          </w:tcPr>
          <w:p w:rsidR="00042E8E" w:rsidRPr="00CF7DA9" w:rsidRDefault="00042E8E"/>
        </w:tc>
      </w:tr>
      <w:tr w:rsidR="00CF7DA9" w:rsidRPr="00CF7DA9">
        <w:tc>
          <w:tcPr>
            <w:tcW w:w="1247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Черный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0.385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0,300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0,260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  <w:tc>
          <w:tcPr>
            <w:tcW w:w="1020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296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0,355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0,270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0,310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0,395</w:t>
            </w:r>
          </w:p>
        </w:tc>
        <w:tc>
          <w:tcPr>
            <w:tcW w:w="1020" w:type="dxa"/>
            <w:vMerge/>
          </w:tcPr>
          <w:p w:rsidR="00042E8E" w:rsidRPr="00CF7DA9" w:rsidRDefault="00042E8E"/>
        </w:tc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1296" w:type="dxa"/>
            <w:vMerge/>
          </w:tcPr>
          <w:p w:rsidR="00042E8E" w:rsidRPr="00CF7DA9" w:rsidRDefault="00042E8E"/>
        </w:tc>
      </w:tr>
      <w:tr w:rsidR="00042E8E" w:rsidRPr="00CF7DA9">
        <w:tc>
          <w:tcPr>
            <w:tcW w:w="9063" w:type="dxa"/>
            <w:gridSpan w:val="9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Примечания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1 Значения, приведенные на рисунке А.1 и в таблице А.1, даны при геометрии измерения 45°/0°, освещении стандартным источником света D</w:t>
            </w:r>
            <w:r w:rsidRPr="00CF7DA9">
              <w:rPr>
                <w:vertAlign w:val="subscript"/>
              </w:rPr>
              <w:t>65</w:t>
            </w:r>
            <w:r w:rsidRPr="00CF7DA9">
              <w:t xml:space="preserve"> по ГОСТ 7721, в стандартной колориметрической системе XYZ 1931 г.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 xml:space="preserve">2 Коэффициент яркости </w:t>
            </w:r>
            <w:r w:rsidR="003F06C3" w:rsidRPr="00CF7DA9">
              <w:rPr>
                <w:position w:val="-6"/>
              </w:rPr>
              <w:pict>
                <v:shape id="_x0000_i1077" style="width:9.75pt;height:18pt" coordsize="" o:spt="100" adj="0,,0" path="" filled="f" stroked="f">
                  <v:stroke joinstyle="miter"/>
                  <v:imagedata r:id="rId49" o:title="base_1_207653_32820"/>
                  <v:formulas/>
                  <v:path o:connecttype="segments"/>
                </v:shape>
              </w:pict>
            </w:r>
            <w:r w:rsidRPr="00CF7DA9">
              <w:t xml:space="preserve"> определяют как отношение координаты цвета Y к координате цвета идеального </w:t>
            </w:r>
            <w:proofErr w:type="spellStart"/>
            <w:r w:rsidRPr="00CF7DA9">
              <w:t>рассеивателя</w:t>
            </w:r>
            <w:proofErr w:type="spellEnd"/>
            <w:r w:rsidRPr="00CF7DA9">
              <w:t xml:space="preserve"> Y</w:t>
            </w:r>
            <w:r w:rsidRPr="00CF7DA9">
              <w:rPr>
                <w:vertAlign w:val="subscript"/>
              </w:rPr>
              <w:t>0</w:t>
            </w:r>
            <w:r w:rsidRPr="00CF7DA9">
              <w:t xml:space="preserve"> (</w:t>
            </w:r>
            <w:r w:rsidR="003F06C3" w:rsidRPr="00CF7DA9">
              <w:rPr>
                <w:position w:val="-6"/>
              </w:rPr>
              <w:pict>
                <v:shape id="_x0000_i1078" style="width:9.75pt;height:18pt" coordsize="" o:spt="100" adj="0,,0" path="" filled="f" stroked="f">
                  <v:stroke joinstyle="miter"/>
                  <v:imagedata r:id="rId49" o:title="base_1_207653_32821"/>
                  <v:formulas/>
                  <v:path o:connecttype="segments"/>
                </v:shape>
              </w:pict>
            </w:r>
            <w:r w:rsidRPr="00CF7DA9">
              <w:t xml:space="preserve"> = Y/Y</w:t>
            </w:r>
            <w:r w:rsidRPr="00CF7DA9">
              <w:rPr>
                <w:vertAlign w:val="subscript"/>
              </w:rPr>
              <w:t>0</w:t>
            </w:r>
            <w:r w:rsidRPr="00CF7DA9">
              <w:t>).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443"/>
        </w:rPr>
        <w:pict>
          <v:shape id="_x0000_i1079" style="width:436.5pt;height:454.5pt" coordsize="" o:spt="100" adj="0,,0" path="" filled="f" stroked="f">
            <v:stroke joinstyle="miter"/>
            <v:imagedata r:id="rId50" o:title="base_1_207653_32822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proofErr w:type="gramStart"/>
      <w:r w:rsidRPr="00CF7DA9">
        <w:t>К</w:t>
      </w:r>
      <w:proofErr w:type="gramEnd"/>
      <w:r w:rsidRPr="00CF7DA9">
        <w:t xml:space="preserve"> - область красного цвета; Ж - область желтого цвета;</w:t>
      </w:r>
    </w:p>
    <w:p w:rsidR="00042E8E" w:rsidRPr="00CF7DA9" w:rsidRDefault="00042E8E">
      <w:pPr>
        <w:pStyle w:val="ConsPlusNormal"/>
        <w:jc w:val="center"/>
      </w:pPr>
      <w:proofErr w:type="gramStart"/>
      <w:r w:rsidRPr="00CF7DA9">
        <w:lastRenderedPageBreak/>
        <w:t>З</w:t>
      </w:r>
      <w:proofErr w:type="gramEnd"/>
      <w:r w:rsidRPr="00CF7DA9">
        <w:t xml:space="preserve"> - область зеленого цвета; С - область синего цвета;</w:t>
      </w:r>
    </w:p>
    <w:p w:rsidR="00042E8E" w:rsidRPr="00CF7DA9" w:rsidRDefault="00042E8E">
      <w:pPr>
        <w:pStyle w:val="ConsPlusNormal"/>
        <w:jc w:val="center"/>
      </w:pPr>
      <w:proofErr w:type="gramStart"/>
      <w:r w:rsidRPr="00CF7DA9">
        <w:t>Б</w:t>
      </w:r>
      <w:proofErr w:type="gramEnd"/>
      <w:r w:rsidRPr="00CF7DA9">
        <w:t xml:space="preserve"> - область белого цвета; Ч - область черного цвета;</w:t>
      </w:r>
    </w:p>
    <w:p w:rsidR="00042E8E" w:rsidRPr="00CF7DA9" w:rsidRDefault="00042E8E">
      <w:pPr>
        <w:pStyle w:val="ConsPlusNormal"/>
        <w:jc w:val="center"/>
      </w:pPr>
      <w:r w:rsidRPr="00CF7DA9">
        <w:t xml:space="preserve">1 - предпочтительные малые области для </w:t>
      </w:r>
      <w:proofErr w:type="gramStart"/>
      <w:r w:rsidRPr="00CF7DA9">
        <w:t>несветящихся</w:t>
      </w:r>
      <w:proofErr w:type="gramEnd"/>
    </w:p>
    <w:p w:rsidR="00042E8E" w:rsidRPr="00CF7DA9" w:rsidRDefault="00042E8E">
      <w:pPr>
        <w:pStyle w:val="ConsPlusNormal"/>
        <w:jc w:val="center"/>
      </w:pPr>
      <w:r w:rsidRPr="00CF7DA9">
        <w:t>материалов; 2 - предпочтительные малые области</w:t>
      </w:r>
    </w:p>
    <w:p w:rsidR="00042E8E" w:rsidRPr="00CF7DA9" w:rsidRDefault="00042E8E">
      <w:pPr>
        <w:pStyle w:val="ConsPlusNormal"/>
        <w:jc w:val="center"/>
      </w:pPr>
      <w:r w:rsidRPr="00CF7DA9">
        <w:t xml:space="preserve">для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1-го типа;</w:t>
      </w:r>
    </w:p>
    <w:p w:rsidR="00042E8E" w:rsidRPr="00CF7DA9" w:rsidRDefault="00042E8E">
      <w:pPr>
        <w:pStyle w:val="ConsPlusNormal"/>
        <w:jc w:val="center"/>
      </w:pPr>
      <w:r w:rsidRPr="00CF7DA9">
        <w:t xml:space="preserve">3 - предпочтительные малые области для </w:t>
      </w:r>
      <w:proofErr w:type="spellStart"/>
      <w:r w:rsidRPr="00CF7DA9">
        <w:t>световозвращающих</w:t>
      </w:r>
      <w:proofErr w:type="spellEnd"/>
    </w:p>
    <w:p w:rsidR="00042E8E" w:rsidRPr="00CF7DA9" w:rsidRDefault="00042E8E">
      <w:pPr>
        <w:pStyle w:val="ConsPlusNormal"/>
        <w:jc w:val="center"/>
      </w:pPr>
      <w:r w:rsidRPr="00CF7DA9">
        <w:t>материалов 2-го и 3-го типов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26" w:name="P1072"/>
      <w:bookmarkEnd w:id="26"/>
      <w:r w:rsidRPr="00CF7DA9">
        <w:t>Рисунок А.1 - Допустимые области цветности x,</w:t>
      </w:r>
    </w:p>
    <w:p w:rsidR="00042E8E" w:rsidRPr="00CF7DA9" w:rsidRDefault="00042E8E">
      <w:pPr>
        <w:pStyle w:val="ConsPlusNormal"/>
        <w:jc w:val="center"/>
      </w:pPr>
      <w:r w:rsidRPr="00CF7DA9">
        <w:t xml:space="preserve">y сигнальных и контрастных цветов на </w:t>
      </w:r>
      <w:proofErr w:type="gramStart"/>
      <w:r w:rsidRPr="00CF7DA9">
        <w:t>стандартном</w:t>
      </w:r>
      <w:proofErr w:type="gramEnd"/>
      <w:r w:rsidRPr="00CF7DA9">
        <w:t xml:space="preserve"> цветовом</w:t>
      </w:r>
    </w:p>
    <w:p w:rsidR="00042E8E" w:rsidRPr="00CF7DA9" w:rsidRDefault="00042E8E">
      <w:pPr>
        <w:pStyle w:val="ConsPlusNormal"/>
        <w:jc w:val="center"/>
      </w:pPr>
      <w:r w:rsidRPr="00CF7DA9">
        <w:t>графике МКО 1931 г.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А.1.2 Для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сигнальных и контрастных цветов, знаков безопасности и сигнальной разметки, изготовленных на их основе, установлены предпочтительные малые цветовые области в соответствии со значениями координат цветности x, y малых цветовых областей по таблице А.2.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Предпочтительные малые цветовые области установлены в целях повышения требований к колориметрическим характеристикам сигнальных и контрастных цветов, улучшения их зрительного восприятия и сохранения соответствия зрительного восприятия цвета в условиях эксплуатации.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bookmarkStart w:id="27" w:name="P1079"/>
      <w:bookmarkEnd w:id="27"/>
      <w:r w:rsidRPr="00CF7DA9">
        <w:t xml:space="preserve">Таблица А.2 - Значения координат цветности x, y малых цветовых областей для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</w:t>
      </w:r>
    </w:p>
    <w:p w:rsidR="00042E8E" w:rsidRPr="00CF7DA9" w:rsidRDefault="00042E8E">
      <w:pPr>
        <w:sectPr w:rsidR="00042E8E" w:rsidRPr="00CF7DA9">
          <w:pgSz w:w="11905" w:h="16838"/>
          <w:pgMar w:top="1134" w:right="850" w:bottom="1134" w:left="1701" w:header="0" w:footer="0" w:gutter="0"/>
          <w:cols w:space="720"/>
        </w:sectPr>
      </w:pP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1"/>
        <w:gridCol w:w="1701"/>
        <w:gridCol w:w="742"/>
        <w:gridCol w:w="742"/>
        <w:gridCol w:w="742"/>
        <w:gridCol w:w="742"/>
        <w:gridCol w:w="935"/>
        <w:gridCol w:w="936"/>
        <w:gridCol w:w="935"/>
        <w:gridCol w:w="936"/>
        <w:gridCol w:w="936"/>
        <w:gridCol w:w="935"/>
        <w:gridCol w:w="936"/>
        <w:gridCol w:w="936"/>
      </w:tblGrid>
      <w:tr w:rsidR="00CF7DA9" w:rsidRPr="00CF7DA9" w:rsidTr="00CF7DA9">
        <w:trPr>
          <w:jc w:val="center"/>
        </w:trPr>
        <w:tc>
          <w:tcPr>
            <w:tcW w:w="1221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  <w:tc>
          <w:tcPr>
            <w:tcW w:w="1701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координат цветности</w:t>
            </w:r>
          </w:p>
        </w:tc>
        <w:tc>
          <w:tcPr>
            <w:tcW w:w="10453" w:type="dxa"/>
            <w:gridSpan w:val="12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Номера угловых точек и значение координат цветности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vMerge/>
          </w:tcPr>
          <w:p w:rsidR="00042E8E" w:rsidRPr="00CF7DA9" w:rsidRDefault="00042E8E"/>
        </w:tc>
        <w:tc>
          <w:tcPr>
            <w:tcW w:w="2968" w:type="dxa"/>
            <w:gridSpan w:val="4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Несветящиеся материалы</w:t>
            </w:r>
          </w:p>
        </w:tc>
        <w:tc>
          <w:tcPr>
            <w:tcW w:w="7485" w:type="dxa"/>
            <w:gridSpan w:val="8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Световозвращающие</w:t>
            </w:r>
            <w:proofErr w:type="spellEnd"/>
            <w:r w:rsidRPr="00CF7DA9">
              <w:t xml:space="preserve"> материалы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vMerge/>
          </w:tcPr>
          <w:p w:rsidR="00042E8E" w:rsidRPr="00CF7DA9" w:rsidRDefault="00042E8E"/>
        </w:tc>
        <w:tc>
          <w:tcPr>
            <w:tcW w:w="2968" w:type="dxa"/>
            <w:gridSpan w:val="4"/>
            <w:vMerge/>
          </w:tcPr>
          <w:p w:rsidR="00042E8E" w:rsidRPr="00CF7DA9" w:rsidRDefault="00042E8E"/>
        </w:tc>
        <w:tc>
          <w:tcPr>
            <w:tcW w:w="3742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1-го типа</w:t>
            </w:r>
          </w:p>
        </w:tc>
        <w:tc>
          <w:tcPr>
            <w:tcW w:w="3743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2-го и 3-го типов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vMerge/>
          </w:tcPr>
          <w:p w:rsidR="00042E8E" w:rsidRPr="00CF7DA9" w:rsidRDefault="00042E8E"/>
        </w:tc>
        <w:tc>
          <w:tcPr>
            <w:tcW w:w="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93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93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93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93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93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93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93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936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Красный</w:t>
            </w:r>
          </w:p>
        </w:tc>
        <w:tc>
          <w:tcPr>
            <w:tcW w:w="1701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0,638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0,690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0,610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0,660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0,660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0,610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0,638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0,690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0,660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0,610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0,700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0,735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0,312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0,312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0,250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0,265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Желтый</w:t>
            </w:r>
          </w:p>
        </w:tc>
        <w:tc>
          <w:tcPr>
            <w:tcW w:w="1701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0,494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0,493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0,522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0,494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0,493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0,522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0,494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0,513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0,545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0,505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0,480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0,457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0,477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0,505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0,480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0,457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0,477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0,505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0,480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0,437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0,454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Зеленый</w:t>
            </w:r>
          </w:p>
        </w:tc>
        <w:tc>
          <w:tcPr>
            <w:tcW w:w="1701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0,230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0,230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0,110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0,150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0,150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0,110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0,110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0,170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0,170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0,110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0,440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0,440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0,415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0,415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0,415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0,415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0,500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0,500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Синий</w:t>
            </w:r>
          </w:p>
        </w:tc>
        <w:tc>
          <w:tcPr>
            <w:tcW w:w="1701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0,140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0,140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0,130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0,130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0,130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0,130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0,140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0,140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0,086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0,086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0,120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0,120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0,090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0,090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0,140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0,140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Белый</w:t>
            </w:r>
          </w:p>
        </w:tc>
        <w:tc>
          <w:tcPr>
            <w:tcW w:w="1701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0,305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0,335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742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0,295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0,305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0,335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0,295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0,305</w:t>
            </w:r>
          </w:p>
        </w:tc>
        <w:tc>
          <w:tcPr>
            <w:tcW w:w="935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0,335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936" w:type="dxa"/>
            <w:tcBorders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0,295</w:t>
            </w:r>
          </w:p>
        </w:tc>
      </w:tr>
      <w:tr w:rsidR="00CF7DA9" w:rsidRPr="00CF7DA9" w:rsidTr="00CF7DA9">
        <w:trPr>
          <w:jc w:val="center"/>
        </w:trPr>
        <w:tc>
          <w:tcPr>
            <w:tcW w:w="1221" w:type="dxa"/>
            <w:vMerge/>
          </w:tcPr>
          <w:p w:rsidR="00042E8E" w:rsidRPr="00CF7DA9" w:rsidRDefault="00042E8E"/>
        </w:tc>
        <w:tc>
          <w:tcPr>
            <w:tcW w:w="1701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0,315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0,355</w:t>
            </w:r>
          </w:p>
        </w:tc>
        <w:tc>
          <w:tcPr>
            <w:tcW w:w="742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0,315</w:t>
            </w:r>
          </w:p>
        </w:tc>
        <w:tc>
          <w:tcPr>
            <w:tcW w:w="935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0,355</w:t>
            </w:r>
          </w:p>
        </w:tc>
        <w:tc>
          <w:tcPr>
            <w:tcW w:w="936" w:type="dxa"/>
            <w:tcBorders>
              <w:top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</w:tr>
      <w:tr w:rsidR="00CF7DA9" w:rsidRPr="00CF7DA9" w:rsidTr="00CF7DA9">
        <w:trPr>
          <w:jc w:val="center"/>
        </w:trPr>
        <w:tc>
          <w:tcPr>
            <w:tcW w:w="13375" w:type="dxa"/>
            <w:gridSpan w:val="14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Примечание - Значения, приведенные на рисунке А.1 и в таблице А.2, даны при геометрии измерения 45°/0°, освещении стандартным источником света D</w:t>
            </w:r>
            <w:r w:rsidRPr="00CF7DA9">
              <w:rPr>
                <w:vertAlign w:val="subscript"/>
              </w:rPr>
              <w:t>65</w:t>
            </w:r>
            <w:r w:rsidRPr="00CF7DA9">
              <w:t xml:space="preserve"> по ГОСТ 7721, в стандартной колориметрической системе XYZ 1931 г.</w:t>
            </w:r>
          </w:p>
        </w:tc>
      </w:tr>
    </w:tbl>
    <w:p w:rsidR="00042E8E" w:rsidRPr="00CF7DA9" w:rsidRDefault="00042E8E">
      <w:pPr>
        <w:sectPr w:rsidR="00042E8E" w:rsidRPr="00CF7DA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А.1.3 Измерение координат цветности x, y и определение коэффициентов яркости </w:t>
      </w:r>
      <w:r w:rsidR="003F06C3" w:rsidRPr="00CF7DA9">
        <w:rPr>
          <w:position w:val="-6"/>
        </w:rPr>
        <w:pict>
          <v:shape id="_x0000_i1080" style="width:9.75pt;height:18pt" coordsize="" o:spt="100" adj="0,,0" path="" filled="f" stroked="f">
            <v:stroke joinstyle="miter"/>
            <v:imagedata r:id="rId51" o:title="base_1_207653_32823"/>
            <v:formulas/>
            <v:path o:connecttype="segments"/>
          </v:shape>
        </w:pict>
      </w:r>
      <w:r w:rsidRPr="00CF7DA9">
        <w:t xml:space="preserve">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материалов, знаков безопасности и сигнальной разметки следует проводить спектрофотометром или колориметром.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А.1.4 Координаты цветности x, y цветов знаков безопасности и сигнальной разметки с внутренним электрическим освещением должны соответствовать координатам цветности допустимых цветовых областей стандартного графика (рисунок А.1), значения угловых точек которых приведены в таблице А.1.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Коэффициенты яркости </w:t>
      </w:r>
      <w:r w:rsidR="003F06C3" w:rsidRPr="00CF7DA9">
        <w:rPr>
          <w:position w:val="-6"/>
        </w:rPr>
        <w:pict>
          <v:shape id="_x0000_i1081" style="width:9.75pt;height:18pt" coordsize="" o:spt="100" adj="0,,0" path="" filled="f" stroked="f">
            <v:stroke joinstyle="miter"/>
            <v:imagedata r:id="rId49" o:title="base_1_207653_32824"/>
            <v:formulas/>
            <v:path o:connecttype="segments"/>
          </v:shape>
        </w:pict>
      </w:r>
      <w:r w:rsidRPr="00CF7DA9">
        <w:t xml:space="preserve"> знаков безопасности и сигнальной разметки с внутренним электрическим освещением должны быть не менее значений, указанных в таблице А.1 для несветящихся материалов.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А.1.5 Измерения координат цветности x, y и коэффициентов яркости </w:t>
      </w:r>
      <w:r w:rsidR="003F06C3" w:rsidRPr="00CF7DA9">
        <w:rPr>
          <w:position w:val="-6"/>
        </w:rPr>
        <w:pict>
          <v:shape id="_x0000_i1082" style="width:9.75pt;height:18pt" coordsize="" o:spt="100" adj="0,,0" path="" filled="f" stroked="f">
            <v:stroke joinstyle="miter"/>
            <v:imagedata r:id="rId51" o:title="base_1_207653_32825"/>
            <v:formulas/>
            <v:path o:connecttype="segments"/>
          </v:shape>
        </w:pict>
      </w:r>
      <w:r w:rsidRPr="00CF7DA9">
        <w:t xml:space="preserve"> для знаков безопасности и сигнальной разметки с внутренним электрическим освещением следует проводить с помощью фотометра с соответствующим измерением свечения.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 xml:space="preserve">А.2 Фотометрические характеристики сигнальных и контрастных цветов несветящихся и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А.2.1 </w:t>
      </w:r>
      <w:proofErr w:type="spellStart"/>
      <w:r w:rsidRPr="00CF7DA9">
        <w:t>Яркостный</w:t>
      </w:r>
      <w:proofErr w:type="spellEnd"/>
      <w:r w:rsidRPr="00CF7DA9">
        <w:t xml:space="preserve"> контраст k знаков безопасности и сигнальной разметки с внутренним электрическим освещением должен соответствовать значениям таблицы А.3.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r w:rsidRPr="00CF7DA9">
        <w:t xml:space="preserve">Таблица А.3 - </w:t>
      </w:r>
      <w:proofErr w:type="spellStart"/>
      <w:r w:rsidRPr="00CF7DA9">
        <w:t>Яркостный</w:t>
      </w:r>
      <w:proofErr w:type="spellEnd"/>
      <w:r w:rsidRPr="00CF7DA9">
        <w:t xml:space="preserve"> контраст k знаков безопасности и сигнальной разметки с внутренним электрическим освещением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37"/>
        <w:gridCol w:w="2638"/>
        <w:gridCol w:w="3742"/>
      </w:tblGrid>
      <w:tr w:rsidR="00CF7DA9" w:rsidRPr="00CF7DA9">
        <w:tc>
          <w:tcPr>
            <w:tcW w:w="26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Сигнальный цвет</w:t>
            </w:r>
          </w:p>
        </w:tc>
        <w:tc>
          <w:tcPr>
            <w:tcW w:w="263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Контрастный цвет</w:t>
            </w:r>
          </w:p>
        </w:tc>
        <w:tc>
          <w:tcPr>
            <w:tcW w:w="374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Яркостный</w:t>
            </w:r>
            <w:proofErr w:type="spellEnd"/>
            <w:r w:rsidRPr="00CF7DA9">
              <w:t xml:space="preserve"> контраст k</w:t>
            </w:r>
          </w:p>
        </w:tc>
      </w:tr>
      <w:tr w:rsidR="00CF7DA9" w:rsidRPr="00CF7DA9">
        <w:tc>
          <w:tcPr>
            <w:tcW w:w="26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263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  <w:tc>
          <w:tcPr>
            <w:tcW w:w="3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 &lt; k &lt; 15</w:t>
            </w:r>
          </w:p>
        </w:tc>
      </w:tr>
      <w:tr w:rsidR="00CF7DA9" w:rsidRPr="00CF7DA9">
        <w:tc>
          <w:tcPr>
            <w:tcW w:w="26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Желтый</w:t>
            </w:r>
          </w:p>
        </w:tc>
        <w:tc>
          <w:tcPr>
            <w:tcW w:w="263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Черный</w:t>
            </w:r>
          </w:p>
        </w:tc>
        <w:tc>
          <w:tcPr>
            <w:tcW w:w="3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Черный контрастный цвет не должен быть </w:t>
            </w:r>
            <w:proofErr w:type="spellStart"/>
            <w:r w:rsidRPr="00CF7DA9">
              <w:t>светопропускающим</w:t>
            </w:r>
            <w:proofErr w:type="spellEnd"/>
          </w:p>
        </w:tc>
      </w:tr>
      <w:tr w:rsidR="00CF7DA9" w:rsidRPr="00CF7DA9">
        <w:tc>
          <w:tcPr>
            <w:tcW w:w="26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Зеленый</w:t>
            </w:r>
          </w:p>
        </w:tc>
        <w:tc>
          <w:tcPr>
            <w:tcW w:w="263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  <w:tc>
          <w:tcPr>
            <w:tcW w:w="3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 &lt; k &lt; 15</w:t>
            </w:r>
          </w:p>
        </w:tc>
      </w:tr>
      <w:tr w:rsidR="00042E8E" w:rsidRPr="00CF7DA9">
        <w:tc>
          <w:tcPr>
            <w:tcW w:w="26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2638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  <w:tc>
          <w:tcPr>
            <w:tcW w:w="374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 &lt; k &lt; 15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А.2.2 </w:t>
      </w:r>
      <w:proofErr w:type="spellStart"/>
      <w:r w:rsidRPr="00CF7DA9">
        <w:t>Световозвращающие</w:t>
      </w:r>
      <w:proofErr w:type="spellEnd"/>
      <w:r w:rsidRPr="00CF7DA9">
        <w:t xml:space="preserve"> пленочные материалы для изготовления знаков безопасности и сигнальной разметки могут быть следующих типов: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1-й тип. Пленки со средней интенсивностью </w:t>
      </w:r>
      <w:proofErr w:type="spellStart"/>
      <w:r w:rsidRPr="00CF7DA9">
        <w:t>световозвращения</w:t>
      </w:r>
      <w:proofErr w:type="spellEnd"/>
      <w:r w:rsidRPr="00CF7DA9">
        <w:t>, оптическими элементами которых являются сферические линзы (</w:t>
      </w:r>
      <w:proofErr w:type="spellStart"/>
      <w:r w:rsidRPr="00CF7DA9">
        <w:t>микростеклошарики</w:t>
      </w:r>
      <w:proofErr w:type="spellEnd"/>
      <w:r w:rsidRPr="00CF7DA9">
        <w:t xml:space="preserve">), находящиеся в прозрачном полимерном слое. </w:t>
      </w:r>
      <w:proofErr w:type="spellStart"/>
      <w:r w:rsidRPr="00CF7DA9">
        <w:t>Световозвращающие</w:t>
      </w:r>
      <w:proofErr w:type="spellEnd"/>
      <w:r w:rsidRPr="00CF7DA9">
        <w:t xml:space="preserve"> пленочные материалы этого типа применяют, когда знаки безопасности или сигнальную разметку необходимо различать с близкого расстояния при низком уровне фонового освещения;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2-й тип. Пленки с высокой интенсивностью </w:t>
      </w:r>
      <w:proofErr w:type="spellStart"/>
      <w:r w:rsidRPr="00CF7DA9">
        <w:t>световозвращения</w:t>
      </w:r>
      <w:proofErr w:type="spellEnd"/>
      <w:r w:rsidRPr="00CF7DA9">
        <w:t xml:space="preserve"> состоят из сферических линзовых элементов, заключенных в капсулу, наклеенных на полимерную основу и залитых слоем прозрачного пластика. </w:t>
      </w:r>
      <w:proofErr w:type="spellStart"/>
      <w:r w:rsidRPr="00CF7DA9">
        <w:t>Световозвращающие</w:t>
      </w:r>
      <w:proofErr w:type="spellEnd"/>
      <w:r w:rsidRPr="00CF7DA9">
        <w:t xml:space="preserve"> пленки 2-го типа характеризуются более высоким коэффициентом </w:t>
      </w:r>
      <w:proofErr w:type="spellStart"/>
      <w:r w:rsidRPr="00CF7DA9">
        <w:t>световозвращения</w:t>
      </w:r>
      <w:proofErr w:type="spellEnd"/>
      <w:r w:rsidRPr="00CF7DA9">
        <w:t>, чем пленки 1-го типа, их применяют для изготовления знаков безопасности и сигнальной разметки, наблюдаемых с дальних расстояний или при низком и среднем уровнях фонового освещения;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3-й тип. Пленки 3-го типа имеют оптическую систему в виде плоскогранных призматических линз (вид</w:t>
      </w:r>
      <w:proofErr w:type="gramStart"/>
      <w:r w:rsidRPr="00CF7DA9">
        <w:t xml:space="preserve"> А</w:t>
      </w:r>
      <w:proofErr w:type="gramEnd"/>
      <w:r w:rsidRPr="00CF7DA9">
        <w:t xml:space="preserve"> или Б), находящихся в прозрачном полимерном слое. </w:t>
      </w:r>
      <w:proofErr w:type="spellStart"/>
      <w:r w:rsidRPr="00CF7DA9">
        <w:t>Световозвращающие</w:t>
      </w:r>
      <w:proofErr w:type="spellEnd"/>
      <w:r w:rsidRPr="00CF7DA9">
        <w:t xml:space="preserve"> пленки 3-го типа характеризуются сверхвысоким коэффициентом </w:t>
      </w:r>
      <w:proofErr w:type="spellStart"/>
      <w:r w:rsidRPr="00CF7DA9">
        <w:t>световозвращения</w:t>
      </w:r>
      <w:proofErr w:type="spellEnd"/>
      <w:r w:rsidRPr="00CF7DA9">
        <w:t>, их применяют при изготовлении знаков безопасности и сигнальной разметки для особо опасных мест и в случае больших расстояний опознания при любом уровне фонового освещения.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А.2.3 Коэффициенты </w:t>
      </w:r>
      <w:proofErr w:type="spellStart"/>
      <w:r w:rsidRPr="00CF7DA9">
        <w:t>световозвращения</w:t>
      </w:r>
      <w:proofErr w:type="spellEnd"/>
      <w:r w:rsidRPr="00CF7DA9">
        <w:t xml:space="preserve"> R' пленочных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различных типов должны быть не менее значений, указанных в таблицах А.4 - А.7.</w:t>
      </w:r>
    </w:p>
    <w:p w:rsidR="00042E8E" w:rsidRPr="00CF7DA9" w:rsidRDefault="00042E8E">
      <w:pPr>
        <w:pStyle w:val="ConsPlusNormal"/>
        <w:jc w:val="both"/>
      </w:pPr>
    </w:p>
    <w:p w:rsidR="00042E8E" w:rsidRDefault="00042E8E" w:rsidP="00CF7DA9">
      <w:pPr>
        <w:pStyle w:val="ConsPlusNormal"/>
        <w:jc w:val="both"/>
        <w:outlineLvl w:val="2"/>
      </w:pPr>
      <w:bookmarkStart w:id="28" w:name="P1269"/>
      <w:bookmarkEnd w:id="28"/>
      <w:r w:rsidRPr="00CF7DA9">
        <w:t>Таблица А.4</w:t>
      </w:r>
    </w:p>
    <w:p w:rsidR="00CF7DA9" w:rsidRPr="00CF7DA9" w:rsidRDefault="00CF7DA9" w:rsidP="00CF7DA9">
      <w:pPr>
        <w:pStyle w:val="ConsPlusNormal"/>
        <w:jc w:val="both"/>
        <w:outlineLvl w:val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1"/>
        <w:gridCol w:w="1416"/>
        <w:gridCol w:w="1358"/>
        <w:gridCol w:w="1358"/>
        <w:gridCol w:w="1358"/>
        <w:gridCol w:w="1363"/>
        <w:gridCol w:w="1368"/>
      </w:tblGrid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Угол наблюдения </w:t>
            </w:r>
            <w:r w:rsidR="003F06C3" w:rsidRPr="00CF7DA9">
              <w:rPr>
                <w:position w:val="-1"/>
              </w:rPr>
              <w:pict>
                <v:shape id="_x0000_i1083" style="width:10.5pt;height:12pt" coordsize="" o:spt="100" adj="0,,0" path="" filled="f" stroked="f">
                  <v:stroke joinstyle="miter"/>
                  <v:imagedata r:id="rId52" o:title="base_1_207653_32826"/>
                  <v:formulas/>
                  <v:path o:connecttype="segments"/>
                </v:shape>
              </w:pic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Угол освещения </w:t>
            </w:r>
            <w:r w:rsidR="003F06C3" w:rsidRPr="00CF7DA9">
              <w:rPr>
                <w:position w:val="-6"/>
              </w:rPr>
              <w:pict>
                <v:shape id="_x0000_i1084" style="width:9.75pt;height:18pt" coordsize="" o:spt="100" adj="0,,0" path="" filled="f" stroked="f">
                  <v:stroke joinstyle="miter"/>
                  <v:imagedata r:id="rId53" o:title="base_1_207653_32827"/>
                  <v:formulas/>
                  <v:path o:connecttype="segments"/>
                </v:shape>
              </w:pic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Минимальные коэффициенты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R' для пленочных </w:t>
            </w:r>
            <w:proofErr w:type="spellStart"/>
            <w:r w:rsidRPr="00CF7DA9">
              <w:t>световозвращающих</w:t>
            </w:r>
            <w:proofErr w:type="spellEnd"/>
            <w:r w:rsidRPr="00CF7DA9">
              <w:t xml:space="preserve"> материалов 1-го типа, кд/(</w:t>
            </w:r>
            <w:proofErr w:type="spellStart"/>
            <w:r w:rsidRPr="00CF7DA9">
              <w:t>лк</w:t>
            </w:r>
            <w:proofErr w:type="spellEnd"/>
            <w:r w:rsidRPr="00CF7DA9">
              <w:t xml:space="preserve"> · м</w:t>
            </w:r>
            <w:proofErr w:type="gramStart"/>
            <w:r w:rsidRPr="00CF7DA9">
              <w:rPr>
                <w:vertAlign w:val="superscript"/>
              </w:rPr>
              <w:t>2</w:t>
            </w:r>
            <w:proofErr w:type="gramEnd"/>
            <w:r w:rsidRPr="00CF7DA9">
              <w:t>)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68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Желтый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Зеленый</w:t>
            </w:r>
          </w:p>
        </w:tc>
      </w:tr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0,2°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-4°/5°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14,5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9,0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22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1,7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3,5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</w:tr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0,33°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-4°/5°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35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24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16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1,8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1,2</w:t>
            </w:r>
          </w:p>
        </w:tc>
      </w:tr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2,0°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-4°/5°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0,8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2,5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</w:t>
            </w:r>
          </w:p>
        </w:tc>
      </w:tr>
      <w:tr w:rsidR="00042E8E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1,0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0,06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bookmarkStart w:id="29" w:name="P1338"/>
      <w:bookmarkEnd w:id="29"/>
      <w:r w:rsidRPr="00CF7DA9">
        <w:t>Таблица А.5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1"/>
        <w:gridCol w:w="1416"/>
        <w:gridCol w:w="1358"/>
        <w:gridCol w:w="1358"/>
        <w:gridCol w:w="1358"/>
        <w:gridCol w:w="1363"/>
        <w:gridCol w:w="1368"/>
      </w:tblGrid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Угол наблюдения </w:t>
            </w:r>
            <w:r w:rsidR="003F06C3" w:rsidRPr="00CF7DA9">
              <w:rPr>
                <w:position w:val="-1"/>
              </w:rPr>
              <w:pict>
                <v:shape id="_x0000_i1085" style="width:10.5pt;height:12pt" coordsize="" o:spt="100" adj="0,,0" path="" filled="f" stroked="f">
                  <v:stroke joinstyle="miter"/>
                  <v:imagedata r:id="rId54" o:title="base_1_207653_32828"/>
                  <v:formulas/>
                  <v:path o:connecttype="segments"/>
                </v:shape>
              </w:pic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Угол освещения </w:t>
            </w:r>
            <w:r w:rsidR="003F06C3" w:rsidRPr="00CF7DA9">
              <w:rPr>
                <w:position w:val="-6"/>
              </w:rPr>
              <w:pict>
                <v:shape id="_x0000_i1086" style="width:9.75pt;height:18pt" coordsize="" o:spt="100" adj="0,,0" path="" filled="f" stroked="f">
                  <v:stroke joinstyle="miter"/>
                  <v:imagedata r:id="rId49" o:title="base_1_207653_32829"/>
                  <v:formulas/>
                  <v:path o:connecttype="segments"/>
                </v:shape>
              </w:pic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Минимальные коэффициенты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R' для пленочных </w:t>
            </w:r>
            <w:proofErr w:type="spellStart"/>
            <w:r w:rsidRPr="00CF7DA9">
              <w:t>световозвращающих</w:t>
            </w:r>
            <w:proofErr w:type="spellEnd"/>
            <w:r w:rsidRPr="00CF7DA9">
              <w:t xml:space="preserve"> материалов 2-го типа, кд/(</w:t>
            </w:r>
            <w:proofErr w:type="spellStart"/>
            <w:r w:rsidRPr="00CF7DA9">
              <w:t>лк</w:t>
            </w:r>
            <w:proofErr w:type="spellEnd"/>
            <w:r w:rsidRPr="00CF7DA9">
              <w:t xml:space="preserve"> · м</w:t>
            </w:r>
            <w:proofErr w:type="gramStart"/>
            <w:r w:rsidRPr="00CF7DA9">
              <w:rPr>
                <w:vertAlign w:val="superscript"/>
              </w:rPr>
              <w:t>2</w:t>
            </w:r>
            <w:proofErr w:type="gramEnd"/>
            <w:r w:rsidRPr="00CF7DA9">
              <w:t>)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68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Желтый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Зеленый</w:t>
            </w:r>
          </w:p>
        </w:tc>
      </w:tr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0,2°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-4°/5°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170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110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70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16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16</w:t>
            </w:r>
          </w:p>
        </w:tc>
      </w:tr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0,33°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-4°/5°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180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122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14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21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67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14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</w:t>
            </w:r>
          </w:p>
        </w:tc>
      </w:tr>
      <w:tr w:rsidR="00CF7DA9" w:rsidRPr="00CF7DA9"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95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64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</w:t>
            </w:r>
          </w:p>
        </w:tc>
      </w:tr>
      <w:tr w:rsidR="00CF7DA9" w:rsidRPr="00CF7DA9">
        <w:tc>
          <w:tcPr>
            <w:tcW w:w="14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2,0°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-4°/5°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0,8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2,5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</w:t>
            </w:r>
          </w:p>
        </w:tc>
      </w:tr>
      <w:tr w:rsidR="00CF7DA9" w:rsidRPr="00CF7DA9">
        <w:tblPrEx>
          <w:tblBorders>
            <w:insideH w:val="none" w:sz="0" w:space="0" w:color="auto"/>
          </w:tblBorders>
        </w:tblPrEx>
        <w:tc>
          <w:tcPr>
            <w:tcW w:w="14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E8E" w:rsidRPr="00CF7DA9" w:rsidRDefault="00042E8E"/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0,06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bookmarkStart w:id="30" w:name="P1407"/>
      <w:bookmarkEnd w:id="30"/>
      <w:r w:rsidRPr="00CF7DA9">
        <w:t>Таблица А.6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680"/>
        <w:gridCol w:w="737"/>
        <w:gridCol w:w="624"/>
        <w:gridCol w:w="680"/>
        <w:gridCol w:w="624"/>
        <w:gridCol w:w="680"/>
        <w:gridCol w:w="624"/>
        <w:gridCol w:w="680"/>
        <w:gridCol w:w="624"/>
        <w:gridCol w:w="680"/>
        <w:gridCol w:w="624"/>
        <w:gridCol w:w="680"/>
      </w:tblGrid>
      <w:tr w:rsidR="00CF7DA9" w:rsidRPr="00CF7DA9">
        <w:tc>
          <w:tcPr>
            <w:tcW w:w="1134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  <w:tc>
          <w:tcPr>
            <w:tcW w:w="7937" w:type="dxa"/>
            <w:gridSpan w:val="12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Минимальные коэффициенты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R' для пленочных </w:t>
            </w:r>
            <w:proofErr w:type="spellStart"/>
            <w:r w:rsidRPr="00CF7DA9">
              <w:t>световозвращающих</w:t>
            </w:r>
            <w:proofErr w:type="spellEnd"/>
            <w:r w:rsidRPr="00CF7DA9">
              <w:t xml:space="preserve"> материалов типа 3(A), кд/(</w:t>
            </w:r>
            <w:proofErr w:type="spellStart"/>
            <w:r w:rsidRPr="00CF7DA9">
              <w:t>лк</w:t>
            </w:r>
            <w:proofErr w:type="spellEnd"/>
            <w:r w:rsidRPr="00CF7DA9">
              <w:t xml:space="preserve"> · м</w:t>
            </w:r>
            <w:proofErr w:type="gramStart"/>
            <w:r w:rsidRPr="00CF7DA9">
              <w:rPr>
                <w:vertAlign w:val="superscript"/>
              </w:rPr>
              <w:t>2</w:t>
            </w:r>
            <w:proofErr w:type="gramEnd"/>
            <w:r w:rsidRPr="00CF7DA9">
              <w:t>)</w:t>
            </w:r>
          </w:p>
        </w:tc>
      </w:tr>
      <w:tr w:rsidR="00CF7DA9" w:rsidRPr="00CF7DA9"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2721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При угле наблюдения </w:t>
            </w:r>
            <w:r w:rsidR="003F06C3" w:rsidRPr="00CF7DA9">
              <w:rPr>
                <w:position w:val="-1"/>
              </w:rPr>
              <w:pict>
                <v:shape id="_x0000_i1087" style="width:10.5pt;height:12pt" coordsize="" o:spt="100" adj="0,,0" path="" filled="f" stroked="f">
                  <v:stroke joinstyle="miter"/>
                  <v:imagedata r:id="rId54" o:title="base_1_207653_32830"/>
                  <v:formulas/>
                  <v:path o:connecttype="segments"/>
                </v:shape>
              </w:pict>
            </w:r>
            <w:r w:rsidRPr="00CF7DA9">
              <w:t xml:space="preserve">, равном 0,1°, и угле освещения </w:t>
            </w:r>
            <w:r w:rsidR="003F06C3" w:rsidRPr="00CF7DA9">
              <w:rPr>
                <w:position w:val="-8"/>
              </w:rPr>
              <w:pict>
                <v:shape id="_x0000_i1088" style="width:13.5pt;height:19.5pt" coordsize="" o:spt="100" adj="0,,0" path="" filled="f" stroked="f">
                  <v:stroke joinstyle="miter"/>
                  <v:imagedata r:id="rId55" o:title="base_1_207653_32831"/>
                  <v:formulas/>
                  <v:path o:connecttype="segments"/>
                </v:shape>
              </w:pict>
            </w:r>
            <w:r w:rsidRPr="00CF7DA9">
              <w:t>, равном</w:t>
            </w:r>
          </w:p>
        </w:tc>
        <w:tc>
          <w:tcPr>
            <w:tcW w:w="2608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При угле наблюдения </w:t>
            </w:r>
            <w:r w:rsidR="003F06C3" w:rsidRPr="00CF7DA9">
              <w:rPr>
                <w:position w:val="-1"/>
              </w:rPr>
              <w:pict>
                <v:shape id="_x0000_i1089" style="width:10.5pt;height:12pt" coordsize="" o:spt="100" adj="0,,0" path="" filled="f" stroked="f">
                  <v:stroke joinstyle="miter"/>
                  <v:imagedata r:id="rId54" o:title="base_1_207653_32832"/>
                  <v:formulas/>
                  <v:path o:connecttype="segments"/>
                </v:shape>
              </w:pict>
            </w:r>
            <w:r w:rsidRPr="00CF7DA9">
              <w:t xml:space="preserve">, равном 0,2°, и угле освещения </w:t>
            </w:r>
            <w:r w:rsidR="003F06C3" w:rsidRPr="00CF7DA9">
              <w:rPr>
                <w:position w:val="-8"/>
              </w:rPr>
              <w:pict>
                <v:shape id="_x0000_i1090" style="width:13.5pt;height:19.5pt" coordsize="" o:spt="100" adj="0,,0" path="" filled="f" stroked="f">
                  <v:stroke joinstyle="miter"/>
                  <v:imagedata r:id="rId55" o:title="base_1_207653_32833"/>
                  <v:formulas/>
                  <v:path o:connecttype="segments"/>
                </v:shape>
              </w:pict>
            </w:r>
            <w:r w:rsidRPr="00CF7DA9">
              <w:t>, равном</w:t>
            </w:r>
          </w:p>
        </w:tc>
        <w:tc>
          <w:tcPr>
            <w:tcW w:w="2608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При угле наблюдения </w:t>
            </w:r>
            <w:r w:rsidR="003F06C3" w:rsidRPr="00CF7DA9">
              <w:rPr>
                <w:position w:val="-1"/>
              </w:rPr>
              <w:pict>
                <v:shape id="_x0000_i1091" style="width:10.5pt;height:12pt" coordsize="" o:spt="100" adj="0,,0" path="" filled="f" stroked="f">
                  <v:stroke joinstyle="miter"/>
                  <v:imagedata r:id="rId54" o:title="base_1_207653_32834"/>
                  <v:formulas/>
                  <v:path o:connecttype="segments"/>
                </v:shape>
              </w:pict>
            </w:r>
            <w:r w:rsidRPr="00CF7DA9">
              <w:t xml:space="preserve">, равном 0,33°, и угле освещения </w:t>
            </w:r>
            <w:r w:rsidR="003F06C3" w:rsidRPr="00CF7DA9">
              <w:rPr>
                <w:position w:val="-8"/>
              </w:rPr>
              <w:pict>
                <v:shape id="_x0000_i1092" style="width:13.5pt;height:19.5pt" coordsize="" o:spt="100" adj="0,,0" path="" filled="f" stroked="f">
                  <v:stroke joinstyle="miter"/>
                  <v:imagedata r:id="rId55" o:title="base_1_207653_32835"/>
                  <v:formulas/>
                  <v:path o:connecttype="segments"/>
                </v:shape>
              </w:pict>
            </w:r>
            <w:r w:rsidRPr="00CF7DA9">
              <w:t>, равном</w:t>
            </w:r>
          </w:p>
        </w:tc>
      </w:tr>
      <w:tr w:rsidR="00CF7DA9" w:rsidRPr="00CF7DA9"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5°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Белый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850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425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275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625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325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425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225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150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Желтый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550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390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275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175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290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210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275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195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145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95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Красный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170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120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125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Зеленый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85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Синий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55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28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18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28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</w:t>
            </w:r>
          </w:p>
        </w:tc>
      </w:tr>
      <w:tr w:rsidR="00042E8E" w:rsidRPr="00CF7DA9">
        <w:tc>
          <w:tcPr>
            <w:tcW w:w="9071" w:type="dxa"/>
            <w:gridSpan w:val="13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 xml:space="preserve">Примечание - Для угла наблюдения </w:t>
            </w:r>
            <w:r w:rsidR="003F06C3" w:rsidRPr="00CF7DA9">
              <w:rPr>
                <w:position w:val="-1"/>
              </w:rPr>
              <w:pict>
                <v:shape id="_x0000_i1093" style="width:13.5pt;height:12pt" coordsize="" o:spt="100" adj="0,,0" path="" filled="f" stroked="f">
                  <v:stroke joinstyle="miter"/>
                  <v:imagedata r:id="rId56" o:title="base_1_207653_32836"/>
                  <v:formulas/>
                  <v:path o:connecttype="segments"/>
                </v:shape>
              </w:pict>
            </w:r>
            <w:r w:rsidRPr="00CF7DA9">
              <w:t xml:space="preserve"> = 0,33° при углах освещения </w:t>
            </w:r>
            <w:r w:rsidR="003F06C3" w:rsidRPr="00CF7DA9">
              <w:rPr>
                <w:position w:val="-8"/>
              </w:rPr>
              <w:pict>
                <v:shape id="_x0000_i1094" style="width:13.5pt;height:19.5pt" coordsize="" o:spt="100" adj="0,,0" path="" filled="f" stroked="f">
                  <v:stroke joinstyle="miter"/>
                  <v:imagedata r:id="rId55" o:title="base_1_207653_32837"/>
                  <v:formulas/>
                  <v:path o:connecttype="segments"/>
                </v:shape>
              </w:pict>
            </w:r>
            <w:r w:rsidRPr="00CF7DA9">
              <w:t xml:space="preserve"> = 5° (</w:t>
            </w:r>
            <w:r w:rsidR="003F06C3" w:rsidRPr="00CF7DA9">
              <w:rPr>
                <w:position w:val="-8"/>
              </w:rPr>
              <w:pict>
                <v:shape id="_x0000_i1095" style="width:14.25pt;height:19.5pt" coordsize="" o:spt="100" adj="0,,0" path="" filled="f" stroked="f">
                  <v:stroke joinstyle="miter"/>
                  <v:imagedata r:id="rId57" o:title="base_1_207653_32838"/>
                  <v:formulas/>
                  <v:path o:connecttype="segments"/>
                </v:shape>
              </w:pict>
            </w:r>
            <w:r w:rsidRPr="00CF7DA9">
              <w:t xml:space="preserve"> = 0°) отношение максимального и минимального коэффициентов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должно быть не более чем 2,5:1 при вращении в угле поворота </w:t>
            </w:r>
            <w:r w:rsidR="003F06C3" w:rsidRPr="00CF7DA9">
              <w:rPr>
                <w:position w:val="-1"/>
              </w:rPr>
              <w:pict>
                <v:shape id="_x0000_i1096" style="width:9.75pt;height:12pt" coordsize="" o:spt="100" adj="0,,0" path="" filled="f" stroked="f">
                  <v:stroke joinstyle="miter"/>
                  <v:imagedata r:id="rId58" o:title="base_1_207653_32839"/>
                  <v:formulas/>
                  <v:path o:connecttype="segments"/>
                </v:shape>
              </w:pict>
            </w:r>
            <w:r w:rsidRPr="00CF7DA9">
              <w:t xml:space="preserve"> </w:t>
            </w:r>
            <w:proofErr w:type="gramStart"/>
            <w:r w:rsidRPr="00CF7DA9">
              <w:t>от</w:t>
            </w:r>
            <w:proofErr w:type="gramEnd"/>
            <w:r w:rsidRPr="00CF7DA9">
              <w:t xml:space="preserve"> минус 75° до плюс 50° с интервалом в 25°.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bookmarkStart w:id="31" w:name="P1493"/>
      <w:bookmarkEnd w:id="31"/>
      <w:r w:rsidRPr="00CF7DA9">
        <w:t>Таблица А.7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680"/>
        <w:gridCol w:w="737"/>
        <w:gridCol w:w="624"/>
        <w:gridCol w:w="680"/>
        <w:gridCol w:w="624"/>
        <w:gridCol w:w="680"/>
        <w:gridCol w:w="624"/>
        <w:gridCol w:w="680"/>
        <w:gridCol w:w="624"/>
        <w:gridCol w:w="680"/>
        <w:gridCol w:w="624"/>
        <w:gridCol w:w="680"/>
      </w:tblGrid>
      <w:tr w:rsidR="00CF7DA9" w:rsidRPr="00CF7DA9">
        <w:tc>
          <w:tcPr>
            <w:tcW w:w="1134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  <w:tc>
          <w:tcPr>
            <w:tcW w:w="7937" w:type="dxa"/>
            <w:gridSpan w:val="12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Минимальные коэффициенты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R' для пленочных </w:t>
            </w:r>
            <w:proofErr w:type="spellStart"/>
            <w:r w:rsidRPr="00CF7DA9">
              <w:t>световозвращающих</w:t>
            </w:r>
            <w:proofErr w:type="spellEnd"/>
            <w:r w:rsidRPr="00CF7DA9">
              <w:t xml:space="preserve"> материалов типа 3(Б), кд/(</w:t>
            </w:r>
            <w:proofErr w:type="spellStart"/>
            <w:r w:rsidRPr="00CF7DA9">
              <w:t>лк</w:t>
            </w:r>
            <w:proofErr w:type="spellEnd"/>
            <w:r w:rsidRPr="00CF7DA9">
              <w:t xml:space="preserve"> · м</w:t>
            </w:r>
            <w:proofErr w:type="gramStart"/>
            <w:r w:rsidRPr="00CF7DA9">
              <w:rPr>
                <w:vertAlign w:val="superscript"/>
              </w:rPr>
              <w:t>2</w:t>
            </w:r>
            <w:proofErr w:type="gramEnd"/>
            <w:r w:rsidRPr="00CF7DA9">
              <w:t>)</w:t>
            </w:r>
          </w:p>
        </w:tc>
      </w:tr>
      <w:tr w:rsidR="00CF7DA9" w:rsidRPr="00CF7DA9"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2721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При угле наблюдения </w:t>
            </w:r>
            <w:r w:rsidR="003F06C3" w:rsidRPr="00CF7DA9">
              <w:rPr>
                <w:position w:val="-1"/>
              </w:rPr>
              <w:pict>
                <v:shape id="_x0000_i1097" style="width:10.5pt;height:12pt" coordsize="" o:spt="100" adj="0,,0" path="" filled="f" stroked="f">
                  <v:stroke joinstyle="miter"/>
                  <v:imagedata r:id="rId54" o:title="base_1_207653_32840"/>
                  <v:formulas/>
                  <v:path o:connecttype="segments"/>
                </v:shape>
              </w:pict>
            </w:r>
            <w:r w:rsidRPr="00CF7DA9">
              <w:t xml:space="preserve">, равном 0,33°, и угле освещения </w:t>
            </w:r>
            <w:r w:rsidR="003F06C3" w:rsidRPr="00CF7DA9">
              <w:rPr>
                <w:position w:val="-8"/>
              </w:rPr>
              <w:pict>
                <v:shape id="_x0000_i1098" style="width:13.5pt;height:19.5pt" coordsize="" o:spt="100" adj="0,,0" path="" filled="f" stroked="f">
                  <v:stroke joinstyle="miter"/>
                  <v:imagedata r:id="rId55" o:title="base_1_207653_32841"/>
                  <v:formulas/>
                  <v:path o:connecttype="segments"/>
                </v:shape>
              </w:pict>
            </w:r>
            <w:r w:rsidRPr="00CF7DA9">
              <w:t>, равном</w:t>
            </w:r>
          </w:p>
        </w:tc>
        <w:tc>
          <w:tcPr>
            <w:tcW w:w="2608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При угле наблюдения </w:t>
            </w:r>
            <w:r w:rsidR="003F06C3" w:rsidRPr="00CF7DA9">
              <w:rPr>
                <w:position w:val="-1"/>
              </w:rPr>
              <w:pict>
                <v:shape id="_x0000_i1099" style="width:10.5pt;height:12pt" coordsize="" o:spt="100" adj="0,,0" path="" filled="f" stroked="f">
                  <v:stroke joinstyle="miter"/>
                  <v:imagedata r:id="rId54" o:title="base_1_207653_32842"/>
                  <v:formulas/>
                  <v:path o:connecttype="segments"/>
                </v:shape>
              </w:pict>
            </w:r>
            <w:r w:rsidRPr="00CF7DA9">
              <w:t xml:space="preserve">, равном 1° и угле освещения </w:t>
            </w:r>
            <w:r w:rsidR="003F06C3" w:rsidRPr="00CF7DA9">
              <w:rPr>
                <w:position w:val="-8"/>
              </w:rPr>
              <w:pict>
                <v:shape id="_x0000_i1100" style="width:13.5pt;height:19.5pt" coordsize="" o:spt="100" adj="0,,0" path="" filled="f" stroked="f">
                  <v:stroke joinstyle="miter"/>
                  <v:imagedata r:id="rId55" o:title="base_1_207653_32843"/>
                  <v:formulas/>
                  <v:path o:connecttype="segments"/>
                </v:shape>
              </w:pict>
            </w:r>
            <w:r w:rsidRPr="00CF7DA9">
              <w:t>, равном</w:t>
            </w:r>
          </w:p>
        </w:tc>
        <w:tc>
          <w:tcPr>
            <w:tcW w:w="2608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При угле наблюдения </w:t>
            </w:r>
            <w:r w:rsidR="003F06C3" w:rsidRPr="00CF7DA9">
              <w:rPr>
                <w:position w:val="-1"/>
              </w:rPr>
              <w:pict>
                <v:shape id="_x0000_i1101" style="width:10.5pt;height:12pt" coordsize="" o:spt="100" adj="0,,0" path="" filled="f" stroked="f">
                  <v:stroke joinstyle="miter"/>
                  <v:imagedata r:id="rId54" o:title="base_1_207653_32844"/>
                  <v:formulas/>
                  <v:path o:connecttype="segments"/>
                </v:shape>
              </w:pict>
            </w:r>
            <w:r w:rsidRPr="00CF7DA9">
              <w:t xml:space="preserve">, равном 1,5°, и угле освещения </w:t>
            </w:r>
            <w:r w:rsidR="003F06C3" w:rsidRPr="00CF7DA9">
              <w:rPr>
                <w:position w:val="-8"/>
              </w:rPr>
              <w:pict>
                <v:shape id="_x0000_i1102" style="width:13.5pt;height:19.5pt" coordsize="" o:spt="100" adj="0,,0" path="" filled="f" stroked="f">
                  <v:stroke joinstyle="miter"/>
                  <v:imagedata r:id="rId55" o:title="base_1_207653_32845"/>
                  <v:formulas/>
                  <v:path o:connecttype="segments"/>
                </v:shape>
              </w:pict>
            </w:r>
            <w:r w:rsidRPr="00CF7DA9">
              <w:t>, равном</w:t>
            </w:r>
          </w:p>
        </w:tc>
      </w:tr>
      <w:tr w:rsidR="00CF7DA9" w:rsidRPr="00CF7DA9">
        <w:tc>
          <w:tcPr>
            <w:tcW w:w="1134" w:type="dxa"/>
            <w:vMerge/>
          </w:tcPr>
          <w:p w:rsidR="00042E8E" w:rsidRPr="00CF7DA9" w:rsidRDefault="00042E8E"/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5°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20°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30°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40°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Белый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300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240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165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3,5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Желтый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195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23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20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13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Красный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60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48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33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6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2,5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Зеленый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30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24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17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3,5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</w:tr>
      <w:tr w:rsidR="00CF7DA9" w:rsidRPr="00CF7DA9">
        <w:tc>
          <w:tcPr>
            <w:tcW w:w="1134" w:type="dxa"/>
          </w:tcPr>
          <w:p w:rsidR="00042E8E" w:rsidRPr="00CF7DA9" w:rsidRDefault="00042E8E">
            <w:pPr>
              <w:pStyle w:val="ConsPlusNormal"/>
            </w:pPr>
            <w:r w:rsidRPr="00CF7DA9">
              <w:t>Синий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19</w:t>
            </w:r>
          </w:p>
        </w:tc>
        <w:tc>
          <w:tcPr>
            <w:tcW w:w="73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16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2,5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  <w:tc>
          <w:tcPr>
            <w:tcW w:w="6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</w:t>
            </w:r>
          </w:p>
        </w:tc>
        <w:tc>
          <w:tcPr>
            <w:tcW w:w="680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</w:tr>
      <w:tr w:rsidR="00042E8E" w:rsidRPr="00CF7DA9">
        <w:tc>
          <w:tcPr>
            <w:tcW w:w="9071" w:type="dxa"/>
            <w:gridSpan w:val="13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lastRenderedPageBreak/>
              <w:t>Примечания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1</w:t>
            </w:r>
            <w:proofErr w:type="gramStart"/>
            <w:r w:rsidRPr="00CF7DA9">
              <w:t xml:space="preserve"> Д</w:t>
            </w:r>
            <w:proofErr w:type="gramEnd"/>
            <w:r w:rsidRPr="00CF7DA9">
              <w:t xml:space="preserve">ля угла наблюдения </w:t>
            </w:r>
            <w:r w:rsidR="003F06C3" w:rsidRPr="00CF7DA9">
              <w:rPr>
                <w:position w:val="-1"/>
              </w:rPr>
              <w:pict>
                <v:shape id="_x0000_i1103" style="width:10.5pt;height:12pt" coordsize="" o:spt="100" adj="0,,0" path="" filled="f" stroked="f">
                  <v:stroke joinstyle="miter"/>
                  <v:imagedata r:id="rId54" o:title="base_1_207653_32846"/>
                  <v:formulas/>
                  <v:path o:connecttype="segments"/>
                </v:shape>
              </w:pict>
            </w:r>
            <w:r w:rsidRPr="00CF7DA9">
              <w:t xml:space="preserve"> = 0,33° при углах освещения </w:t>
            </w:r>
            <w:r w:rsidR="003F06C3" w:rsidRPr="00CF7DA9">
              <w:rPr>
                <w:position w:val="-8"/>
              </w:rPr>
              <w:pict>
                <v:shape id="_x0000_i1104" style="width:13.5pt;height:19.5pt" coordsize="" o:spt="100" adj="0,,0" path="" filled="f" stroked="f">
                  <v:stroke joinstyle="miter"/>
                  <v:imagedata r:id="rId55" o:title="base_1_207653_32847"/>
                  <v:formulas/>
                  <v:path o:connecttype="segments"/>
                </v:shape>
              </w:pict>
            </w:r>
            <w:r w:rsidRPr="00CF7DA9">
              <w:t xml:space="preserve"> = 5° (</w:t>
            </w:r>
            <w:r w:rsidR="003F06C3" w:rsidRPr="00CF7DA9">
              <w:rPr>
                <w:position w:val="-8"/>
              </w:rPr>
              <w:pict>
                <v:shape id="_x0000_i1105" style="width:14.25pt;height:19.5pt" coordsize="" o:spt="100" adj="0,,0" path="" filled="f" stroked="f">
                  <v:stroke joinstyle="miter"/>
                  <v:imagedata r:id="rId57" o:title="base_1_207653_32848"/>
                  <v:formulas/>
                  <v:path o:connecttype="segments"/>
                </v:shape>
              </w:pict>
            </w:r>
            <w:r w:rsidRPr="00CF7DA9">
              <w:t xml:space="preserve"> = 0°) отношение максимального и минимального коэффициентов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должно быть не более чем 2,5:1 при вращении в угле поворота </w:t>
            </w:r>
            <w:r w:rsidR="003F06C3" w:rsidRPr="00CF7DA9">
              <w:rPr>
                <w:position w:val="-1"/>
              </w:rPr>
              <w:pict>
                <v:shape id="_x0000_i1106" style="width:9.75pt;height:12pt" coordsize="" o:spt="100" adj="0,,0" path="" filled="f" stroked="f">
                  <v:stroke joinstyle="miter"/>
                  <v:imagedata r:id="rId58" o:title="base_1_207653_32849"/>
                  <v:formulas/>
                  <v:path o:connecttype="segments"/>
                </v:shape>
              </w:pict>
            </w:r>
            <w:r w:rsidRPr="00CF7DA9">
              <w:t xml:space="preserve"> от минус 75° до плюс 50° с интервалом в 25°.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 xml:space="preserve">2 Знак </w:t>
            </w:r>
            <w:proofErr w:type="gramStart"/>
            <w:r w:rsidR="00CF7DA9" w:rsidRPr="00CF7DA9">
              <w:t>«</w:t>
            </w:r>
            <w:r w:rsidRPr="00CF7DA9">
              <w:t>-</w:t>
            </w:r>
            <w:proofErr w:type="gramEnd"/>
            <w:r w:rsidR="00CF7DA9" w:rsidRPr="00CF7DA9">
              <w:t>»</w:t>
            </w:r>
            <w:r w:rsidRPr="00CF7DA9">
              <w:t xml:space="preserve"> в графах таблицы А.7 означает, что значение коэффициента </w:t>
            </w:r>
            <w:proofErr w:type="spellStart"/>
            <w:r w:rsidRPr="00CF7DA9">
              <w:t>световозвращения</w:t>
            </w:r>
            <w:proofErr w:type="spellEnd"/>
            <w:r w:rsidRPr="00CF7DA9">
              <w:t xml:space="preserve"> R' до настоящего времени не определено.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А.2.4 Коэффициент </w:t>
      </w:r>
      <w:proofErr w:type="spellStart"/>
      <w:r w:rsidRPr="00CF7DA9">
        <w:t>световозвращения</w:t>
      </w:r>
      <w:proofErr w:type="spellEnd"/>
      <w:r w:rsidRPr="00CF7DA9">
        <w:t xml:space="preserve"> R' следует измерять при освещении поверхности </w:t>
      </w:r>
      <w:proofErr w:type="spellStart"/>
      <w:r w:rsidRPr="00CF7DA9">
        <w:t>световозвращающего</w:t>
      </w:r>
      <w:proofErr w:type="spellEnd"/>
      <w:r w:rsidRPr="00CF7DA9">
        <w:t xml:space="preserve"> материала стандартным источником света А по ГОСТ 7721, причем углы освещения </w:t>
      </w:r>
      <w:r w:rsidR="003F06C3" w:rsidRPr="00CF7DA9">
        <w:rPr>
          <w:position w:val="-6"/>
        </w:rPr>
        <w:pict>
          <v:shape id="_x0000_i1107" style="width:9.75pt;height:18pt" coordsize="" o:spt="100" adj="0,,0" path="" filled="f" stroked="f">
            <v:stroke joinstyle="miter"/>
            <v:imagedata r:id="rId49" o:title="base_1_207653_32850"/>
            <v:formulas/>
            <v:path o:connecttype="segments"/>
          </v:shape>
        </w:pict>
      </w:r>
      <w:r w:rsidRPr="00CF7DA9">
        <w:t xml:space="preserve"> и углы наблюдения </w:t>
      </w:r>
      <w:r w:rsidR="003F06C3" w:rsidRPr="00CF7DA9">
        <w:rPr>
          <w:position w:val="-1"/>
        </w:rPr>
        <w:pict>
          <v:shape id="_x0000_i1108" style="width:13.5pt;height:12pt" coordsize="" o:spt="100" adj="0,,0" path="" filled="f" stroked="f">
            <v:stroke joinstyle="miter"/>
            <v:imagedata r:id="rId56" o:title="base_1_207653_32851"/>
            <v:formulas/>
            <v:path o:connecttype="segments"/>
          </v:shape>
        </w:pict>
      </w:r>
      <w:r w:rsidRPr="00CF7DA9">
        <w:t xml:space="preserve"> должны лежать в одной плоскости.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А.2.5 Коэффициенты </w:t>
      </w:r>
      <w:proofErr w:type="spellStart"/>
      <w:r w:rsidRPr="00CF7DA9">
        <w:t>световозвращения</w:t>
      </w:r>
      <w:proofErr w:type="spellEnd"/>
      <w:r w:rsidRPr="00CF7DA9">
        <w:t xml:space="preserve"> R'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после нанесения на их поверхность графического изображения должны составлять не менее 80% значений, указанных в таблицах А.4 - А.7.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А.2.6 Гарантийный срок пленочных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1-го типа при соблюдении условий монтажа и эксплуатации должен составлять не менее трех лет. К моменту окончания гарантийного срока </w:t>
      </w:r>
      <w:proofErr w:type="spellStart"/>
      <w:r w:rsidRPr="00CF7DA9">
        <w:t>световозвращающие</w:t>
      </w:r>
      <w:proofErr w:type="spellEnd"/>
      <w:r w:rsidRPr="00CF7DA9">
        <w:t xml:space="preserve"> пленки должны сохранять коэффициенты </w:t>
      </w:r>
      <w:proofErr w:type="spellStart"/>
      <w:r w:rsidRPr="00CF7DA9">
        <w:t>световозвращения</w:t>
      </w:r>
      <w:proofErr w:type="spellEnd"/>
      <w:r w:rsidRPr="00CF7DA9">
        <w:t xml:space="preserve"> не менее 50 % значений, приведенных в таблице А.4.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А.2.7 Гарантийный срок пленочных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2-го типа при соблюдении условий монтажа и эксплуатации должен составлять не менее пяти лет. К моменту окончания гарантийного срока </w:t>
      </w:r>
      <w:proofErr w:type="spellStart"/>
      <w:r w:rsidRPr="00CF7DA9">
        <w:t>световозвращающие</w:t>
      </w:r>
      <w:proofErr w:type="spellEnd"/>
      <w:r w:rsidRPr="00CF7DA9">
        <w:t xml:space="preserve"> пленки должны сохранять коэффициенты </w:t>
      </w:r>
      <w:proofErr w:type="spellStart"/>
      <w:r w:rsidRPr="00CF7DA9">
        <w:t>световозвращения</w:t>
      </w:r>
      <w:proofErr w:type="spellEnd"/>
      <w:r w:rsidRPr="00CF7DA9">
        <w:t xml:space="preserve"> не менее 50 % значений, приведенных в таблице А.5.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А.2.8 Гарантийный срок пленочных </w:t>
      </w:r>
      <w:proofErr w:type="spellStart"/>
      <w:r w:rsidRPr="00CF7DA9">
        <w:t>световозвращающих</w:t>
      </w:r>
      <w:proofErr w:type="spellEnd"/>
      <w:r w:rsidRPr="00CF7DA9">
        <w:t xml:space="preserve"> материалов 3-го типа при соблюдении условий монтажа и эксплуатации должен составлять не менее семи лет. К моменту окончания гарантийного срока </w:t>
      </w:r>
      <w:proofErr w:type="spellStart"/>
      <w:r w:rsidRPr="00CF7DA9">
        <w:t>световозвращающие</w:t>
      </w:r>
      <w:proofErr w:type="spellEnd"/>
      <w:r w:rsidRPr="00CF7DA9">
        <w:t xml:space="preserve"> пленки должны сохранять коэффициенты </w:t>
      </w:r>
      <w:proofErr w:type="spellStart"/>
      <w:r w:rsidRPr="00CF7DA9">
        <w:t>световозвращения</w:t>
      </w:r>
      <w:proofErr w:type="spellEnd"/>
      <w:r w:rsidRPr="00CF7DA9">
        <w:t xml:space="preserve"> не менее 50 % значений, указанных в таблицах А.6 и А.7.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А.2.9 </w:t>
      </w:r>
      <w:proofErr w:type="spellStart"/>
      <w:r w:rsidRPr="00CF7DA9">
        <w:t>Световозвращающие</w:t>
      </w:r>
      <w:proofErr w:type="spellEnd"/>
      <w:r w:rsidRPr="00CF7DA9">
        <w:t xml:space="preserve"> лакокрасочные материалы (растворы или расплавы), содержащие оптические элементы, белого и желтого цветов должны иметь коэффициенты </w:t>
      </w:r>
      <w:proofErr w:type="spellStart"/>
      <w:r w:rsidRPr="00CF7DA9">
        <w:t>световозвращения</w:t>
      </w:r>
      <w:proofErr w:type="spellEnd"/>
      <w:r w:rsidRPr="00CF7DA9">
        <w:t xml:space="preserve"> R' менее 13 </w:t>
      </w:r>
      <w:proofErr w:type="spellStart"/>
      <w:r w:rsidRPr="00CF7DA9">
        <w:t>мкд</w:t>
      </w:r>
      <w:proofErr w:type="spellEnd"/>
      <w:r w:rsidRPr="00CF7DA9">
        <w:t>/(</w:t>
      </w:r>
      <w:proofErr w:type="spellStart"/>
      <w:r w:rsidRPr="00CF7DA9">
        <w:t>лк</w:t>
      </w:r>
      <w:proofErr w:type="spellEnd"/>
      <w:r w:rsidRPr="00CF7DA9">
        <w:t xml:space="preserve"> · 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), при угле наблюдения </w:t>
      </w:r>
      <w:r w:rsidR="003F06C3" w:rsidRPr="00CF7DA9">
        <w:rPr>
          <w:position w:val="-1"/>
        </w:rPr>
        <w:pict>
          <v:shape id="_x0000_i1109" style="width:10.5pt;height:12pt" coordsize="" o:spt="100" adj="0,,0" path="" filled="f" stroked="f">
            <v:stroke joinstyle="miter"/>
            <v:imagedata r:id="rId54" o:title="base_1_207653_32852"/>
            <v:formulas/>
            <v:path o:connecttype="segments"/>
          </v:shape>
        </w:pict>
      </w:r>
      <w:r w:rsidRPr="00CF7DA9">
        <w:t xml:space="preserve"> = 1,5°, углах освещения </w:t>
      </w:r>
      <w:r w:rsidR="003F06C3" w:rsidRPr="00CF7DA9">
        <w:rPr>
          <w:position w:val="-8"/>
        </w:rPr>
        <w:pict>
          <v:shape id="_x0000_i1110" style="width:13.5pt;height:19.5pt" coordsize="" o:spt="100" adj="0,,0" path="" filled="f" stroked="f">
            <v:stroke joinstyle="miter"/>
            <v:imagedata r:id="rId55" o:title="base_1_207653_32853"/>
            <v:formulas/>
            <v:path o:connecttype="segments"/>
          </v:shape>
        </w:pict>
      </w:r>
      <w:r w:rsidRPr="00CF7DA9">
        <w:t xml:space="preserve"> = -86,5°, </w:t>
      </w:r>
      <w:r w:rsidR="003F06C3" w:rsidRPr="00CF7DA9">
        <w:rPr>
          <w:position w:val="-8"/>
        </w:rPr>
        <w:pict>
          <v:shape id="_x0000_i1111" style="width:14.25pt;height:19.5pt" coordsize="" o:spt="100" adj="0,,0" path="" filled="f" stroked="f">
            <v:stroke joinstyle="miter"/>
            <v:imagedata r:id="rId57" o:title="base_1_207653_32854"/>
            <v:formulas/>
            <v:path o:connecttype="segments"/>
          </v:shape>
        </w:pict>
      </w:r>
      <w:r w:rsidRPr="00CF7DA9">
        <w:t xml:space="preserve"> = 0° и угле поворота </w:t>
      </w:r>
      <w:r w:rsidR="003F06C3" w:rsidRPr="00CF7DA9">
        <w:rPr>
          <w:position w:val="-1"/>
        </w:rPr>
        <w:pict>
          <v:shape id="_x0000_i1112" style="width:9.75pt;height:12pt" coordsize="" o:spt="100" adj="0,,0" path="" filled="f" stroked="f">
            <v:stroke joinstyle="miter"/>
            <v:imagedata r:id="rId58" o:title="base_1_207653_32855"/>
            <v:formulas/>
            <v:path o:connecttype="segments"/>
          </v:shape>
        </w:pict>
      </w:r>
      <w:r w:rsidRPr="00CF7DA9">
        <w:t xml:space="preserve"> = 0°.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Б</w:t>
      </w:r>
      <w:proofErr w:type="gram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32" w:name="P1596"/>
      <w:bookmarkEnd w:id="32"/>
      <w:r w:rsidRPr="00CF7DA9">
        <w:t>ОПРЕДЕЛЕНИЕ</w:t>
      </w:r>
    </w:p>
    <w:p w:rsidR="00042E8E" w:rsidRPr="00CF7DA9" w:rsidRDefault="00042E8E">
      <w:pPr>
        <w:pStyle w:val="ConsPlusNormal"/>
        <w:jc w:val="center"/>
      </w:pPr>
      <w:r w:rsidRPr="00CF7DA9">
        <w:t>КОЛОРИМЕТРИЧЕСКИХ ХАРАКТЕРИСТИК ФОТОЛЮМИНЕСЦЕНТНЫХ ЗНАКОВ</w:t>
      </w:r>
    </w:p>
    <w:p w:rsidR="00042E8E" w:rsidRPr="00CF7DA9" w:rsidRDefault="00042E8E">
      <w:pPr>
        <w:pStyle w:val="ConsPlusNormal"/>
        <w:jc w:val="center"/>
      </w:pPr>
      <w:r w:rsidRPr="00CF7DA9">
        <w:t>БЕЗОПАСНОСТИ, СИГНАЛЬНОЙ РАЗМЕТКИ И МАТЕРИАЛОВ</w:t>
      </w:r>
    </w:p>
    <w:p w:rsidR="00042E8E" w:rsidRPr="00CF7DA9" w:rsidRDefault="00042E8E">
      <w:pPr>
        <w:pStyle w:val="ConsPlusNormal"/>
        <w:jc w:val="center"/>
      </w:pPr>
      <w:r w:rsidRPr="00CF7DA9">
        <w:t>ДЛЯ ИХ ИЗГОТОВЛЕНИЯ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Приложение</w:t>
      </w:r>
      <w:proofErr w:type="gramStart"/>
      <w:r w:rsidRPr="00CF7DA9">
        <w:t xml:space="preserve"> Б</w:t>
      </w:r>
      <w:proofErr w:type="gramEnd"/>
      <w:r w:rsidRPr="00CF7DA9">
        <w:t xml:space="preserve"> применимо к измерению колориметрических характеристик фотолюминесцентных материалов, знаков безопасности и сигнальной разметки в условиях лаборатории.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Для каждого цвета измеряют координаты цветности.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Условия измерения колориметрических характеристик проводят при температуре (25 </w:t>
      </w:r>
      <w:r w:rsidR="003F06C3" w:rsidRPr="00CF7DA9">
        <w:rPr>
          <w:position w:val="-2"/>
        </w:rPr>
        <w:pict>
          <v:shape id="_x0000_i1113" style="width:12pt;height:13.5pt" coordsize="" o:spt="100" adj="0,,0" path="" filled="f" stroked="f">
            <v:stroke joinstyle="miter"/>
            <v:imagedata r:id="rId59" o:title="base_1_207653_32856"/>
            <v:formulas/>
            <v:path o:connecttype="segments"/>
          </v:shape>
        </w:pict>
      </w:r>
      <w:r w:rsidRPr="00CF7DA9">
        <w:t xml:space="preserve"> 10) °C, относительной влажности 45 - 80%, атмосферном давлении 84 - 107 кПа (630 - 800 мм </w:t>
      </w:r>
      <w:proofErr w:type="spellStart"/>
      <w:r w:rsidRPr="00CF7DA9">
        <w:t>рт.ст</w:t>
      </w:r>
      <w:proofErr w:type="spellEnd"/>
      <w:r w:rsidRPr="00CF7DA9">
        <w:t>.).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Б.1 Испытуемые образцы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Для проведения колориметрических измерений отбирают из партии фотолюминесцентных материалов, знаков безопасности и др. (по всей партии должны быть использованы один и тот же фотолюминесцентный материал и одна и та же краска) образцы разных цветов, не менее трех образцов каждого цвета.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Б.2 Средство измерения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Б.2.1 Измерение колориметрических характеристик образцов проводят </w:t>
      </w:r>
      <w:proofErr w:type="spellStart"/>
      <w:r w:rsidRPr="00CF7DA9">
        <w:t>спектроколориметром</w:t>
      </w:r>
      <w:proofErr w:type="spellEnd"/>
      <w:r w:rsidRPr="00CF7DA9">
        <w:t xml:space="preserve">, </w:t>
      </w:r>
      <w:proofErr w:type="gramStart"/>
      <w:r w:rsidRPr="00CF7DA9">
        <w:t>имеющим</w:t>
      </w:r>
      <w:proofErr w:type="gramEnd"/>
      <w:r w:rsidRPr="00CF7DA9">
        <w:t xml:space="preserve"> следующие характеристики: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колориметрическая система XYZ МКО 1931 г.;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стандартные источники освещения типа A, C, D65;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геометрия освещения/наблюдения 45°/0°;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948"/>
      </w:tblGrid>
      <w:tr w:rsidR="00CF7DA9" w:rsidRPr="00CF7DA9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ind w:left="850"/>
            </w:pPr>
            <w:r w:rsidRPr="00CF7DA9">
              <w:t>- диапазон измерения координат цвета: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</w:pPr>
            <w:r w:rsidRPr="00CF7DA9">
              <w:t>X = 0,8 - 109,8,</w:t>
            </w:r>
          </w:p>
          <w:p w:rsidR="00042E8E" w:rsidRPr="00CF7DA9" w:rsidRDefault="00042E8E">
            <w:pPr>
              <w:pStyle w:val="ConsPlusNormal"/>
            </w:pPr>
            <w:r w:rsidRPr="00CF7DA9">
              <w:t>Y = 0,8 - 100,0,</w:t>
            </w:r>
          </w:p>
          <w:p w:rsidR="00042E8E" w:rsidRPr="00CF7DA9" w:rsidRDefault="00042E8E">
            <w:pPr>
              <w:pStyle w:val="ConsPlusNormal"/>
            </w:pPr>
            <w:r w:rsidRPr="00CF7DA9">
              <w:t>Z = 0,8 - 118,2;</w:t>
            </w:r>
          </w:p>
        </w:tc>
      </w:tr>
      <w:tr w:rsidR="00042E8E" w:rsidRPr="00CF7DA9"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  <w:ind w:left="850"/>
            </w:pPr>
            <w:r w:rsidRPr="00CF7DA9">
              <w:t>- диапазон измерения координат цветности: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42E8E" w:rsidRPr="00CF7DA9" w:rsidRDefault="00042E8E">
            <w:pPr>
              <w:pStyle w:val="ConsPlusNormal"/>
            </w:pPr>
            <w:r w:rsidRPr="00CF7DA9">
              <w:t>x = 0,100 - 0,735,</w:t>
            </w:r>
          </w:p>
          <w:p w:rsidR="00042E8E" w:rsidRPr="00CF7DA9" w:rsidRDefault="00042E8E">
            <w:pPr>
              <w:pStyle w:val="ConsPlusNormal"/>
            </w:pPr>
            <w:r w:rsidRPr="00CF7DA9">
              <w:t>Y = 0,100 - 0,834;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- абсолютная погрешность измерения: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координат цвета </w:t>
      </w:r>
      <w:r w:rsidR="003F06C3" w:rsidRPr="00CF7DA9">
        <w:rPr>
          <w:position w:val="-6"/>
        </w:rPr>
        <w:pict>
          <v:shape id="_x0000_i1114" style="width:104.25pt;height:18pt" coordsize="" o:spt="100" adj="0,,0" path="" filled="f" stroked="f">
            <v:stroke joinstyle="miter"/>
            <v:imagedata r:id="rId60" o:title="base_1_207653_32857"/>
            <v:formulas/>
            <v:path o:connecttype="segments"/>
          </v:shape>
        </w:pict>
      </w:r>
      <w:r w:rsidRPr="00CF7DA9">
        <w:t>,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координат цветности </w:t>
      </w:r>
      <w:r w:rsidR="003F06C3" w:rsidRPr="00CF7DA9">
        <w:rPr>
          <w:position w:val="-6"/>
        </w:rPr>
        <w:pict>
          <v:shape id="_x0000_i1115" style="width:78pt;height:18pt" coordsize="" o:spt="100" adj="0,,0" path="" filled="f" stroked="f">
            <v:stroke joinstyle="miter"/>
            <v:imagedata r:id="rId61" o:title="base_1_207653_32858"/>
            <v:formulas/>
            <v:path o:connecttype="segments"/>
          </v:shape>
        </w:pict>
      </w:r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spellStart"/>
      <w:r w:rsidRPr="00CF7DA9">
        <w:t>Спектроколориметр</w:t>
      </w:r>
      <w:proofErr w:type="spellEnd"/>
      <w:r w:rsidRPr="00CF7DA9">
        <w:t xml:space="preserve"> должен иметь свидетельство о метрологической аттестации и поверке.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Б.3 Проведение измерений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Б.3.1 Измерение координат цветности (колориметрических характеристик) образцов </w:t>
      </w:r>
      <w:proofErr w:type="spellStart"/>
      <w:r w:rsidRPr="00CF7DA9">
        <w:lastRenderedPageBreak/>
        <w:t>фотолюминисцентных</w:t>
      </w:r>
      <w:proofErr w:type="spellEnd"/>
      <w:r w:rsidRPr="00CF7DA9">
        <w:t xml:space="preserve"> материалов и знаков безопасности проводят спектральным или колориметрическим методом относительно источника света типа D65 (ГОСТ 7721) при геометрии измерений 45°/0° (угол освещения/угол наблюдения), используя средство измерения в соответствии Б.4.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Координаты цветности определяют в колориметрической системе МКО 1931.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Измерения проводят в соответствии с рекомендациями инструкции по эксплуатации и паспорта используемого </w:t>
      </w:r>
      <w:proofErr w:type="spellStart"/>
      <w:r w:rsidRPr="00CF7DA9">
        <w:t>спектроколориметра</w:t>
      </w:r>
      <w:proofErr w:type="spellEnd"/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Б.3.2 Координаты цветности x, y сигнальных и контрастных цветов фотолюминесцентных материалов, знаков безопасности и сигнальной разметки должны соответствовать координатам цветности x, y допустимых цветовых областей стандартного графика (рисунок Б.1), значения угловых точек которых приведены в таблице Б.1.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r w:rsidRPr="00CF7DA9">
        <w:t>Таблица Б.1 - Значения координат цветности x, y угловых точек допустимых цветовых областей сигнальных и контрастных цветов для фотолюминесцентных материалов, знаков безопасности и сигнальной разметки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1587"/>
        <w:gridCol w:w="1587"/>
        <w:gridCol w:w="1587"/>
        <w:gridCol w:w="1587"/>
      </w:tblGrid>
      <w:tr w:rsidR="00CF7DA9" w:rsidRPr="00CF7DA9">
        <w:tc>
          <w:tcPr>
            <w:tcW w:w="1361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</w:t>
            </w:r>
          </w:p>
        </w:tc>
        <w:tc>
          <w:tcPr>
            <w:tcW w:w="1361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координат цветности</w:t>
            </w:r>
          </w:p>
        </w:tc>
        <w:tc>
          <w:tcPr>
            <w:tcW w:w="6348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Номера угловых точек и значение координат цветности</w:t>
            </w:r>
          </w:p>
        </w:tc>
      </w:tr>
      <w:tr w:rsidR="00CF7DA9" w:rsidRPr="00CF7DA9"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58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158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158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1587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</w:tr>
      <w:tr w:rsidR="00CF7DA9" w:rsidRPr="00CF7DA9">
        <w:tc>
          <w:tcPr>
            <w:tcW w:w="136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0,735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0,681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0,579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0,655</w:t>
            </w:r>
          </w:p>
        </w:tc>
      </w:tr>
      <w:tr w:rsidR="00CF7DA9" w:rsidRPr="00CF7DA9"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0,265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0,239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0,341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</w:tr>
      <w:tr w:rsidR="00CF7DA9" w:rsidRPr="00CF7DA9">
        <w:tc>
          <w:tcPr>
            <w:tcW w:w="136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Желтый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0,545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0,494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0,444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0,481</w:t>
            </w:r>
          </w:p>
        </w:tc>
      </w:tr>
      <w:tr w:rsidR="00CF7DA9" w:rsidRPr="00CF7DA9"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0,454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0,426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0,476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0,518</w:t>
            </w:r>
          </w:p>
        </w:tc>
      </w:tr>
      <w:tr w:rsidR="00CF7DA9" w:rsidRPr="00CF7DA9">
        <w:tc>
          <w:tcPr>
            <w:tcW w:w="136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Зеленый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0,201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0,285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0,170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0,026</w:t>
            </w:r>
          </w:p>
        </w:tc>
      </w:tr>
      <w:tr w:rsidR="00CF7DA9" w:rsidRPr="00CF7DA9"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0,776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0,441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0,364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0,399</w:t>
            </w:r>
          </w:p>
        </w:tc>
      </w:tr>
      <w:tr w:rsidR="00CF7DA9" w:rsidRPr="00CF7DA9">
        <w:tc>
          <w:tcPr>
            <w:tcW w:w="136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Синий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0,094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0,172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0,210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0,137</w:t>
            </w:r>
          </w:p>
        </w:tc>
      </w:tr>
      <w:tr w:rsidR="00CF7DA9" w:rsidRPr="00CF7DA9"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0,125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0,198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0,160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0,038</w:t>
            </w:r>
          </w:p>
        </w:tc>
      </w:tr>
      <w:tr w:rsidR="00CF7DA9" w:rsidRPr="00CF7DA9">
        <w:tc>
          <w:tcPr>
            <w:tcW w:w="136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Белый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0,350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0,305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0,295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</w:tr>
      <w:tr w:rsidR="00CF7DA9" w:rsidRPr="00CF7DA9"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0,360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0,315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0,325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0,370</w:t>
            </w:r>
          </w:p>
        </w:tc>
      </w:tr>
      <w:tr w:rsidR="00CF7DA9" w:rsidRPr="00CF7DA9">
        <w:tc>
          <w:tcPr>
            <w:tcW w:w="1361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Черный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0,385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0,300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0,260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0,345</w:t>
            </w:r>
          </w:p>
        </w:tc>
      </w:tr>
      <w:tr w:rsidR="00042E8E" w:rsidRPr="00CF7DA9">
        <w:tblPrEx>
          <w:tblBorders>
            <w:insideH w:val="nil"/>
          </w:tblBorders>
        </w:tblPrEx>
        <w:tc>
          <w:tcPr>
            <w:tcW w:w="1361" w:type="dxa"/>
            <w:vMerge/>
          </w:tcPr>
          <w:p w:rsidR="00042E8E" w:rsidRPr="00CF7DA9" w:rsidRDefault="00042E8E"/>
        </w:tc>
        <w:tc>
          <w:tcPr>
            <w:tcW w:w="136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0,355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0,270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0,310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0,395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Примечание - Значения, приведенные на рисунке Б.1 и в таблице Б.1, даны при геометрии измерения 45°/0°, освещении стандартным источником света D65 по ГОСТ 7721, в стандартной колориметрической системе XYZ 1931 г.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Б.3.3 Для фотолюминесцентных красного (красно-оранжевого) и желтовато-белого цветов установлены предпочтительные малые цветовые области в соответствии со значениями координат цветности x, y малых областей по таблице Б.2.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439"/>
        </w:rPr>
        <w:lastRenderedPageBreak/>
        <w:pict>
          <v:shape id="_x0000_i1116" style="width:409.5pt;height:450.75pt" coordsize="" o:spt="100" adj="0,,0" path="" filled="f" stroked="f">
            <v:stroke joinstyle="miter"/>
            <v:imagedata r:id="rId62" o:title="base_1_207653_32859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proofErr w:type="gramStart"/>
      <w:r w:rsidRPr="00CF7DA9">
        <w:t>Б</w:t>
      </w:r>
      <w:proofErr w:type="gramEnd"/>
      <w:r w:rsidRPr="00CF7DA9">
        <w:t xml:space="preserve"> - область белого цвета; Ж - область желтого цвета;</w:t>
      </w:r>
    </w:p>
    <w:p w:rsidR="00042E8E" w:rsidRPr="00CF7DA9" w:rsidRDefault="00042E8E">
      <w:pPr>
        <w:pStyle w:val="ConsPlusNormal"/>
        <w:jc w:val="center"/>
      </w:pPr>
      <w:proofErr w:type="gramStart"/>
      <w:r w:rsidRPr="00CF7DA9">
        <w:t>З</w:t>
      </w:r>
      <w:proofErr w:type="gramEnd"/>
      <w:r w:rsidRPr="00CF7DA9">
        <w:t xml:space="preserve"> - область зеленого цвета; К - область красного цвета;</w:t>
      </w:r>
    </w:p>
    <w:p w:rsidR="00042E8E" w:rsidRPr="00CF7DA9" w:rsidRDefault="00042E8E">
      <w:pPr>
        <w:pStyle w:val="ConsPlusNormal"/>
        <w:jc w:val="center"/>
      </w:pPr>
      <w:r w:rsidRPr="00CF7DA9">
        <w:t>С - область синего цвета; Ч - область черного цвета;</w:t>
      </w:r>
    </w:p>
    <w:p w:rsidR="00042E8E" w:rsidRPr="00CF7DA9" w:rsidRDefault="00042E8E">
      <w:pPr>
        <w:pStyle w:val="ConsPlusNormal"/>
        <w:jc w:val="center"/>
      </w:pPr>
      <w:r w:rsidRPr="00CF7DA9">
        <w:t xml:space="preserve">1 - предпочтительная малая область для </w:t>
      </w:r>
      <w:proofErr w:type="gramStart"/>
      <w:r w:rsidRPr="00CF7DA9">
        <w:t>желтовато-белого</w:t>
      </w:r>
      <w:proofErr w:type="gramEnd"/>
    </w:p>
    <w:p w:rsidR="00042E8E" w:rsidRPr="00CF7DA9" w:rsidRDefault="00042E8E">
      <w:pPr>
        <w:pStyle w:val="ConsPlusNormal"/>
        <w:jc w:val="center"/>
      </w:pPr>
      <w:r w:rsidRPr="00CF7DA9">
        <w:t>фотолюминесцентного цвета; 2 - предпочтительная малая</w:t>
      </w:r>
    </w:p>
    <w:p w:rsidR="00042E8E" w:rsidRPr="00CF7DA9" w:rsidRDefault="00042E8E">
      <w:pPr>
        <w:pStyle w:val="ConsPlusNormal"/>
        <w:jc w:val="center"/>
      </w:pPr>
      <w:r w:rsidRPr="00CF7DA9">
        <w:t>область для красного (красно-оранжевого)</w:t>
      </w:r>
    </w:p>
    <w:p w:rsidR="00042E8E" w:rsidRPr="00CF7DA9" w:rsidRDefault="00042E8E">
      <w:pPr>
        <w:pStyle w:val="ConsPlusNormal"/>
        <w:jc w:val="center"/>
      </w:pPr>
      <w:r w:rsidRPr="00CF7DA9">
        <w:t>фотолюминесцентного цвета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33" w:name="P1723"/>
      <w:bookmarkEnd w:id="33"/>
      <w:r w:rsidRPr="00CF7DA9">
        <w:t xml:space="preserve">Рисунок Б.1 - Допустимые области цветности </w:t>
      </w:r>
      <w:proofErr w:type="gramStart"/>
      <w:r w:rsidRPr="00CF7DA9">
        <w:t>сигнальных</w:t>
      </w:r>
      <w:proofErr w:type="gramEnd"/>
    </w:p>
    <w:p w:rsidR="00042E8E" w:rsidRPr="00CF7DA9" w:rsidRDefault="00042E8E">
      <w:pPr>
        <w:pStyle w:val="ConsPlusNormal"/>
        <w:jc w:val="center"/>
      </w:pPr>
      <w:r w:rsidRPr="00CF7DA9">
        <w:t>и контрастных цветов фотолюминесцентных материалов</w:t>
      </w:r>
    </w:p>
    <w:p w:rsidR="00042E8E" w:rsidRPr="00CF7DA9" w:rsidRDefault="00042E8E">
      <w:pPr>
        <w:pStyle w:val="ConsPlusNormal"/>
        <w:jc w:val="center"/>
      </w:pPr>
      <w:r w:rsidRPr="00CF7DA9">
        <w:t>на стандартном цветовом графике x, y МКО 1931 г.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Предпочтительные малые цветовые области установлены в целях повышения гарантии стабильности фотолюминесцентных красных (красно-оранжевых) и белых цветов в условиях эксплуатации.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2"/>
      </w:pPr>
      <w:bookmarkStart w:id="34" w:name="P1729"/>
      <w:bookmarkEnd w:id="34"/>
      <w:r w:rsidRPr="00CF7DA9">
        <w:t>Таблица Б.2 - Значения координат цветности угловых точек x, y малых цветовых областей для элементов ФЭС, знаков безопасности и сигнальной разметки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531"/>
        <w:gridCol w:w="1474"/>
        <w:gridCol w:w="1474"/>
        <w:gridCol w:w="1474"/>
        <w:gridCol w:w="1474"/>
      </w:tblGrid>
      <w:tr w:rsidR="00CF7DA9" w:rsidRPr="00CF7DA9">
        <w:tc>
          <w:tcPr>
            <w:tcW w:w="1644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Цвет</w:t>
            </w:r>
          </w:p>
        </w:tc>
        <w:tc>
          <w:tcPr>
            <w:tcW w:w="1531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координат цветности</w:t>
            </w:r>
          </w:p>
        </w:tc>
        <w:tc>
          <w:tcPr>
            <w:tcW w:w="5896" w:type="dxa"/>
            <w:gridSpan w:val="4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Номера угловых точек и значение координат цветности</w:t>
            </w:r>
          </w:p>
        </w:tc>
      </w:tr>
      <w:tr w:rsidR="00CF7DA9" w:rsidRPr="00CF7DA9">
        <w:tc>
          <w:tcPr>
            <w:tcW w:w="1644" w:type="dxa"/>
            <w:vMerge/>
          </w:tcPr>
          <w:p w:rsidR="00042E8E" w:rsidRPr="00CF7DA9" w:rsidRDefault="00042E8E"/>
        </w:tc>
        <w:tc>
          <w:tcPr>
            <w:tcW w:w="1531" w:type="dxa"/>
            <w:vMerge/>
          </w:tcPr>
          <w:p w:rsidR="00042E8E" w:rsidRPr="00CF7DA9" w:rsidRDefault="00042E8E"/>
        </w:tc>
        <w:tc>
          <w:tcPr>
            <w:tcW w:w="147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147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</w:t>
            </w:r>
          </w:p>
        </w:tc>
        <w:tc>
          <w:tcPr>
            <w:tcW w:w="147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</w:t>
            </w:r>
          </w:p>
        </w:tc>
        <w:tc>
          <w:tcPr>
            <w:tcW w:w="147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4</w:t>
            </w:r>
          </w:p>
        </w:tc>
      </w:tr>
      <w:tr w:rsidR="00CF7DA9" w:rsidRPr="00CF7DA9">
        <w:tc>
          <w:tcPr>
            <w:tcW w:w="164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Красный (красно-оранжевый)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0,690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0,595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0,535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0,610</w:t>
            </w:r>
          </w:p>
        </w:tc>
      </w:tr>
      <w:tr w:rsidR="00CF7DA9" w:rsidRPr="00CF7DA9">
        <w:tc>
          <w:tcPr>
            <w:tcW w:w="1644" w:type="dxa"/>
            <w:vMerge/>
          </w:tcPr>
          <w:p w:rsidR="00042E8E" w:rsidRPr="00CF7DA9" w:rsidRDefault="00042E8E"/>
        </w:tc>
        <w:tc>
          <w:tcPr>
            <w:tcW w:w="153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0,310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0,315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0,375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0,390</w:t>
            </w:r>
          </w:p>
        </w:tc>
      </w:tr>
      <w:tr w:rsidR="00CF7DA9" w:rsidRPr="00CF7DA9">
        <w:tc>
          <w:tcPr>
            <w:tcW w:w="164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Желтовато-белый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x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0,390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0,320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0,320</w:t>
            </w:r>
          </w:p>
        </w:tc>
        <w:tc>
          <w:tcPr>
            <w:tcW w:w="1474" w:type="dxa"/>
            <w:vMerge w:val="restart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</w:tr>
      <w:tr w:rsidR="00042E8E" w:rsidRPr="00CF7DA9">
        <w:tblPrEx>
          <w:tblBorders>
            <w:insideH w:val="nil"/>
          </w:tblBorders>
        </w:tblPrEx>
        <w:tc>
          <w:tcPr>
            <w:tcW w:w="1644" w:type="dxa"/>
            <w:vMerge/>
          </w:tcPr>
          <w:p w:rsidR="00042E8E" w:rsidRPr="00CF7DA9" w:rsidRDefault="00042E8E"/>
        </w:tc>
        <w:tc>
          <w:tcPr>
            <w:tcW w:w="1531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y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0,410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0,340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0,410</w:t>
            </w:r>
          </w:p>
        </w:tc>
        <w:tc>
          <w:tcPr>
            <w:tcW w:w="1474" w:type="dxa"/>
            <w:vMerge/>
          </w:tcPr>
          <w:p w:rsidR="00042E8E" w:rsidRPr="00CF7DA9" w:rsidRDefault="00042E8E"/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Примечание - Значения, приведенные на рисунке Б.1 и в таблице Б.2, даны при геометрии измерения 4570°, освещении стандартным источником света D65 по ГОСТ 7721, в стандартной колориметрической системе XYZ 1931 г.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В</w:t>
      </w:r>
      <w:proofErr w:type="gram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(рекомендуемое)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35" w:name="P1770"/>
      <w:bookmarkEnd w:id="35"/>
      <w:r w:rsidRPr="00CF7DA9">
        <w:t>УСЛОВИЯ</w:t>
      </w:r>
    </w:p>
    <w:p w:rsidR="00042E8E" w:rsidRPr="00CF7DA9" w:rsidRDefault="00042E8E">
      <w:pPr>
        <w:pStyle w:val="ConsPlusNormal"/>
        <w:jc w:val="center"/>
      </w:pPr>
      <w:r w:rsidRPr="00CF7DA9">
        <w:t>ВЫБОРА И ВОСПРОИЗВЕДЕНИЯ НЕСВЕТЯЩИХСЯ МАТЕРИАЛОВ СИГНАЛЬНЫХ</w:t>
      </w:r>
    </w:p>
    <w:p w:rsidR="00042E8E" w:rsidRPr="00CF7DA9" w:rsidRDefault="00042E8E">
      <w:pPr>
        <w:pStyle w:val="ConsPlusNormal"/>
        <w:jc w:val="center"/>
      </w:pPr>
      <w:r w:rsidRPr="00CF7DA9">
        <w:t>И КОНТРАСТНЫХ ЦВЕТОВ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В.1 Указанные в таблице В.1 стандартные образцы цветов из наиболее распространенных отечественных и зарубежных наборов цветов рекомендуется использовать при выборе или воспроизведении (реализации) сигнальных и контрастных цветов в несветящихся материалах, знаках безопасности и сигнальной разметке.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 результатам измерений, проведенных в соответствии с А.1.3, указанные стандартные образцы имеют колориметрические характеристики согласно требованиям, установленным в приложении А.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bookmarkStart w:id="36" w:name="P1777"/>
      <w:bookmarkEnd w:id="36"/>
      <w:r w:rsidRPr="00CF7DA9">
        <w:t>Таблица В.1 - Стандартные образцы цветов из отечественных и зарубежных наборов цветов с колориметрическими характеристиками, отвечающими требованиям к сигнальным и контрастным цветам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304"/>
        <w:gridCol w:w="1304"/>
        <w:gridCol w:w="1304"/>
        <w:gridCol w:w="1304"/>
        <w:gridCol w:w="1304"/>
        <w:gridCol w:w="1304"/>
      </w:tblGrid>
      <w:tr w:rsidR="00CF7DA9" w:rsidRPr="00CF7DA9">
        <w:tc>
          <w:tcPr>
            <w:tcW w:w="1247" w:type="dxa"/>
            <w:vMerge w:val="restart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Сигнальный цвет</w:t>
            </w:r>
          </w:p>
        </w:tc>
        <w:tc>
          <w:tcPr>
            <w:tcW w:w="7824" w:type="dxa"/>
            <w:gridSpan w:val="6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Обозначение стандартных образцов цветов в наборах цветов</w:t>
            </w:r>
          </w:p>
        </w:tc>
      </w:tr>
      <w:tr w:rsidR="00CF7DA9" w:rsidRPr="00CF7DA9">
        <w:tc>
          <w:tcPr>
            <w:tcW w:w="1247" w:type="dxa"/>
            <w:vMerge/>
          </w:tcPr>
          <w:p w:rsidR="00042E8E" w:rsidRPr="00CF7DA9" w:rsidRDefault="00042E8E"/>
        </w:tc>
        <w:tc>
          <w:tcPr>
            <w:tcW w:w="130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Атлас стандартных образцов цвета (образцовая мера) АЦ-1000 [1]</w:t>
            </w:r>
          </w:p>
        </w:tc>
        <w:tc>
          <w:tcPr>
            <w:tcW w:w="130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Картотека образцов (эталонов) цвета лакокрасочных материалов [6]</w:t>
            </w:r>
          </w:p>
        </w:tc>
        <w:tc>
          <w:tcPr>
            <w:tcW w:w="130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Цветовой регистр стандартных образцов цвета RAL [2]</w:t>
            </w:r>
          </w:p>
        </w:tc>
        <w:tc>
          <w:tcPr>
            <w:tcW w:w="130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Атлас цветов </w:t>
            </w:r>
            <w:proofErr w:type="spellStart"/>
            <w:r w:rsidRPr="00CF7DA9">
              <w:t>Манселла</w:t>
            </w:r>
            <w:proofErr w:type="spellEnd"/>
            <w:r w:rsidRPr="00CF7DA9">
              <w:t xml:space="preserve"> [3]</w:t>
            </w:r>
          </w:p>
        </w:tc>
        <w:tc>
          <w:tcPr>
            <w:tcW w:w="130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Атлас цветов </w:t>
            </w:r>
            <w:proofErr w:type="spellStart"/>
            <w:r w:rsidRPr="00CF7DA9">
              <w:t>восьмикрасочной</w:t>
            </w:r>
            <w:proofErr w:type="spellEnd"/>
            <w:r w:rsidRPr="00CF7DA9">
              <w:t xml:space="preserve"> системы смешения </w:t>
            </w:r>
            <w:r w:rsidR="00CF7DA9" w:rsidRPr="00CF7DA9">
              <w:t>«</w:t>
            </w:r>
            <w:r w:rsidRPr="00CF7DA9">
              <w:t>Радуга</w:t>
            </w:r>
            <w:r w:rsidR="00CF7DA9" w:rsidRPr="00CF7DA9">
              <w:t>»</w:t>
            </w:r>
            <w:r w:rsidRPr="00CF7DA9">
              <w:t xml:space="preserve"> [4]</w:t>
            </w:r>
          </w:p>
        </w:tc>
        <w:tc>
          <w:tcPr>
            <w:tcW w:w="130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 xml:space="preserve">Руководство по рецептурам цветов </w:t>
            </w:r>
            <w:proofErr w:type="spellStart"/>
            <w:r w:rsidRPr="00CF7DA9">
              <w:t>Pantone</w:t>
            </w:r>
            <w:proofErr w:type="spellEnd"/>
            <w:r w:rsidRPr="00CF7DA9">
              <w:t xml:space="preserve"> [5]</w:t>
            </w:r>
          </w:p>
        </w:tc>
      </w:tr>
      <w:tr w:rsidR="00CF7DA9" w:rsidRPr="00CF7DA9">
        <w:tc>
          <w:tcPr>
            <w:tcW w:w="1247" w:type="dxa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Красный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1.6 2/2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11 *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RAL 3020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7.5 R 4/14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Pantone</w:t>
            </w:r>
            <w:proofErr w:type="spellEnd"/>
            <w:r w:rsidRPr="00CF7DA9">
              <w:t xml:space="preserve"> </w:t>
            </w:r>
            <w:proofErr w:type="spellStart"/>
            <w:r w:rsidRPr="00CF7DA9">
              <w:t>Warm</w:t>
            </w:r>
            <w:proofErr w:type="spellEnd"/>
            <w:r w:rsidRPr="00CF7DA9">
              <w:t xml:space="preserve"> </w:t>
            </w:r>
            <w:proofErr w:type="spellStart"/>
            <w:r w:rsidRPr="00CF7DA9">
              <w:t>Red</w:t>
            </w:r>
            <w:proofErr w:type="spellEnd"/>
            <w:r w:rsidRPr="00CF7DA9">
              <w:t xml:space="preserve"> C</w:t>
            </w:r>
          </w:p>
        </w:tc>
      </w:tr>
      <w:tr w:rsidR="00CF7DA9" w:rsidRPr="00CF7DA9">
        <w:tc>
          <w:tcPr>
            <w:tcW w:w="1247" w:type="dxa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Желтый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220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RAL 1023*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 Y 8.5/14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22 - 3 *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Pantone</w:t>
            </w:r>
            <w:proofErr w:type="spellEnd"/>
            <w:r w:rsidRPr="00CF7DA9">
              <w:t xml:space="preserve"> 109 C</w:t>
            </w:r>
          </w:p>
        </w:tc>
      </w:tr>
      <w:tr w:rsidR="00CF7DA9" w:rsidRPr="00CF7DA9">
        <w:tc>
          <w:tcPr>
            <w:tcW w:w="1247" w:type="dxa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Зеленый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7.5 2/2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385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RAL 6024*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5 G 4/8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Pantone</w:t>
            </w:r>
            <w:proofErr w:type="spellEnd"/>
            <w:r w:rsidRPr="00CF7DA9">
              <w:t xml:space="preserve"> 3415</w:t>
            </w:r>
            <w:proofErr w:type="gramStart"/>
            <w:r w:rsidRPr="00CF7DA9">
              <w:t xml:space="preserve"> С</w:t>
            </w:r>
            <w:proofErr w:type="gramEnd"/>
          </w:p>
        </w:tc>
      </w:tr>
      <w:tr w:rsidR="00CF7DA9" w:rsidRPr="00CF7DA9">
        <w:tc>
          <w:tcPr>
            <w:tcW w:w="1247" w:type="dxa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Синий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12 4/2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RAL 5005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2.5 РВ 3/10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03 - 6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Pantone</w:t>
            </w:r>
            <w:proofErr w:type="spellEnd"/>
            <w:r w:rsidRPr="00CF7DA9">
              <w:t xml:space="preserve"> 301 C</w:t>
            </w:r>
          </w:p>
        </w:tc>
      </w:tr>
      <w:tr w:rsidR="00CF7DA9" w:rsidRPr="00CF7DA9">
        <w:tc>
          <w:tcPr>
            <w:tcW w:w="1247" w:type="dxa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Белый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RAL 9003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9.5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</w:tr>
      <w:tr w:rsidR="00CF7DA9" w:rsidRPr="00CF7DA9">
        <w:tc>
          <w:tcPr>
            <w:tcW w:w="1247" w:type="dxa"/>
            <w:vAlign w:val="center"/>
          </w:tcPr>
          <w:p w:rsidR="00042E8E" w:rsidRPr="00CF7DA9" w:rsidRDefault="00042E8E">
            <w:pPr>
              <w:pStyle w:val="ConsPlusNormal"/>
            </w:pPr>
            <w:r w:rsidRPr="00CF7DA9">
              <w:t>Черный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2/8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800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RAL 9004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37 - 7</w:t>
            </w:r>
          </w:p>
        </w:tc>
        <w:tc>
          <w:tcPr>
            <w:tcW w:w="130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-</w:t>
            </w:r>
          </w:p>
        </w:tc>
      </w:tr>
      <w:tr w:rsidR="003F06C3" w:rsidRPr="00CF7DA9">
        <w:tc>
          <w:tcPr>
            <w:tcW w:w="9071" w:type="dxa"/>
            <w:gridSpan w:val="7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 xml:space="preserve">Примечание - Знаком </w:t>
            </w:r>
            <w:r w:rsidR="00CF7DA9" w:rsidRPr="00CF7DA9">
              <w:t>«</w:t>
            </w:r>
            <w:r w:rsidRPr="00CF7DA9">
              <w:t>*</w:t>
            </w:r>
            <w:r w:rsidR="00CF7DA9" w:rsidRPr="00CF7DA9">
              <w:t>»</w:t>
            </w:r>
            <w:r w:rsidRPr="00CF7DA9">
              <w:t xml:space="preserve"> отмечены те образцы стандартных цветов, координаты цветности x, y которых находятся в границах предпочтительных малых цветовых областей (рисунок А.1 и таблица А.2).</w:t>
            </w:r>
          </w:p>
        </w:tc>
      </w:tr>
    </w:tbl>
    <w:p w:rsidR="00CF7DA9" w:rsidRDefault="00CF7DA9">
      <w:pPr>
        <w:pStyle w:val="ConsPlusNormal"/>
        <w:jc w:val="right"/>
        <w:outlineLvl w:val="0"/>
      </w:pP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 Г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37" w:name="P1839"/>
      <w:bookmarkEnd w:id="37"/>
      <w:r w:rsidRPr="00CF7DA9">
        <w:t>ОПРЕДЕЛЕНИЕ</w:t>
      </w:r>
    </w:p>
    <w:p w:rsidR="00042E8E" w:rsidRPr="00CF7DA9" w:rsidRDefault="00042E8E">
      <w:pPr>
        <w:pStyle w:val="ConsPlusNormal"/>
        <w:jc w:val="center"/>
      </w:pPr>
      <w:r w:rsidRPr="00CF7DA9">
        <w:t>ФОТОМЕТРИЧЕСКИХ ХАРАКТЕРИСТИК ФОТОЛЮМИНЕСЦЕНТНЫХ ЗНАКОВ</w:t>
      </w:r>
    </w:p>
    <w:p w:rsidR="00042E8E" w:rsidRPr="00CF7DA9" w:rsidRDefault="00042E8E">
      <w:pPr>
        <w:pStyle w:val="ConsPlusNormal"/>
        <w:jc w:val="center"/>
      </w:pPr>
      <w:r w:rsidRPr="00CF7DA9">
        <w:t>БЕЗОПАСНОСТИ И СИГНАЛЬНОЙ РАЗМЕТКИ НА СТАДИИ ЭКСПЛУАТАЦИИ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Приложение применимо к измерению фотометрических характеристик элементов ФЭС и освещенности в условиях эксплуатации.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Точки измерения освещенности, в которых проводят измерения элементов ФЭС, согласовываются между организацией, имеющей специальное разрешение, и организацией, эксплуатирующей ФЭС. Согласованные точки и элементы ФЭС должны быть репрезентативны и охватывать все используемые на объекте типы источников света и виды фотолюминесцентных материалов.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Проверку фотометрических характеристик элементов ФЭС на путях эвакуации проводят с использованием методов, приведенных в настоящем приложении.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Измерения проводят в нормальных для конкретного объекта условиях. При измерении освещенности, создаваемой лампами искусственного освещения, необходимо исключить влияние естественного освещения. Это достигается занавешиванием окон или проведением измерений в темное время суток.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Г.1 Средства измерения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Г.1.1 Измерение освещенности следует производить люксметром с измерительным преобразователем измерения и откалиброванным для измерения освещенности в люксах, со следующими показателями: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диапазон измерений освещенности, </w:t>
      </w:r>
      <w:proofErr w:type="spellStart"/>
      <w:r w:rsidRPr="00CF7DA9">
        <w:t>лк</w:t>
      </w:r>
      <w:proofErr w:type="spellEnd"/>
      <w:r w:rsidRPr="00CF7DA9">
        <w:t>, не менее 1,0 - 20000;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предел допускаемой основной относительной погрешности измерения освещенности, %, не более 6,0;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предел допустимой относительной погрешности, вызванной нелинейностью чувствительности прибора, %, не более 2,0;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время непрерывной работы прибора, </w:t>
      </w:r>
      <w:proofErr w:type="gramStart"/>
      <w:r w:rsidRPr="00CF7DA9">
        <w:t>ч</w:t>
      </w:r>
      <w:proofErr w:type="gramEnd"/>
      <w:r w:rsidRPr="00CF7DA9">
        <w:t>, не менее 6,0;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диапазон температур окружающего воздуха, при которых допустимо измерение, °C, 0 - 40.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Люксметр должен иметь свидетельство о метрологической аттестации и поверке.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Г.1.2 Для определения яркости и длительности послесвечения </w:t>
      </w:r>
      <w:proofErr w:type="spellStart"/>
      <w:r w:rsidRPr="00CF7DA9">
        <w:t>фотолюминисцентных</w:t>
      </w:r>
      <w:proofErr w:type="spellEnd"/>
      <w:r w:rsidRPr="00CF7DA9">
        <w:t xml:space="preserve"> знаков безопасности и сигнальной разметки на стадии эксплуатации используют эталонные (контрольные) образцы фотолюминесцентного материала.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Эталонный образец должен иметь следующие фотометрические показатели, определяемые в соответствии с приложением</w:t>
      </w:r>
      <w:proofErr w:type="gramStart"/>
      <w:r w:rsidRPr="00CF7DA9">
        <w:t xml:space="preserve"> В</w:t>
      </w:r>
      <w:proofErr w:type="gramEnd"/>
      <w:r w:rsidRPr="00CF7DA9">
        <w:t>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яркость свечения через 10 мин после отключения источника освещения - (200 - 230)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>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яркость свечения через 60 мин после отключения источника освещения - (25 - 35)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 - </w:t>
      </w:r>
      <w:r w:rsidRPr="00CF7DA9">
        <w:lastRenderedPageBreak/>
        <w:t>длительность послесвечения, не менее 1440 мин.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На каждом эталонном образце должны быть указаны данные в соответствии с 7.6.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Г.2 Проведение испытаний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Г.2.1 Измерение освещенности </w:t>
      </w:r>
      <w:proofErr w:type="spellStart"/>
      <w:r w:rsidRPr="00CF7DA9">
        <w:t>фотолюминисцентных</w:t>
      </w:r>
      <w:proofErr w:type="spellEnd"/>
      <w:r w:rsidRPr="00CF7DA9">
        <w:t xml:space="preserve"> знаков безопасности и сигнальной проводят в соответствии с ГОСТ 24940, разделом 6 и руководствуясь инструкцией по эксплуатации и паспортом используемого люксметра.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Г.2.2 Определение яркости и длительности послесвечения проводят визуально путем сравнения яркости свечения </w:t>
      </w:r>
      <w:proofErr w:type="spellStart"/>
      <w:r w:rsidRPr="00CF7DA9">
        <w:t>фотолюминисцентных</w:t>
      </w:r>
      <w:proofErr w:type="spellEnd"/>
      <w:r w:rsidRPr="00CF7DA9">
        <w:t xml:space="preserve"> знаков безопасности и сигнальной разметки или контрольной пробы используемого фотолюминесцентного материала (7.8) с яркостью свечения эталонного (контрольного) образца фотолюминесцентного материала (7.5), подвергнутых действию светового излучения в одних и тех же условиях одновременно.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Г.2.3 Визуальный контроль фотометрических характеристик </w:t>
      </w:r>
      <w:proofErr w:type="spellStart"/>
      <w:r w:rsidRPr="00CF7DA9">
        <w:t>фотолюминисцентных</w:t>
      </w:r>
      <w:proofErr w:type="spellEnd"/>
      <w:r w:rsidRPr="00CF7DA9">
        <w:t xml:space="preserve"> знаков безопасности и сигнальной разметки проводят следующим образом.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Часть элемента, расположенного на объекте, размером не менее 10 x 10 см, закрывают светонепроницаемым материалом, обеспечивающим исключения попадания светового излучения.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После выдерживания части элемента без доступа света в течение не менее 1,5 ч затемняющий материал убирают, приставляют к краю испытуемой части элемента эталонный (контрольный) образец и засвечивают стандартным (обычным) для данного помещения освещением в течение 15 мин.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 окончании засветки испытуемую часть элемента и эталонный образец закрывают светонепроницаемым материалом. Через 10 мин после окончания засветки затемняют помещение, снимают светонепроницаемый материал и визуально сравнивают яркость свечения элемента и эталонного образца.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Снова закрывают часть элемента и эталонный образец и повторяют вышеописанные действия через 60 мин после окончания засветки.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Яркость свечения испытуемой части элемента должна быть визуально не менее яркости свечения эталонного (контрольного) образца.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В случае необходимости длительность послесвечения может быть проверена визуально путем сравнения яркости свечения элемента (части) и эталонного образца через 1440 мин после окончания засветки.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Если элементы расположены в помещениях, затемнение которых не представляется возможным, то для осуществления визуального контроля необходимо переместить испытуемый элемент в затемняемое помещение и провести вышеописанные действия.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Д</w:t>
      </w:r>
      <w:proofErr w:type="gram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38" w:name="P1882"/>
      <w:bookmarkEnd w:id="38"/>
      <w:r w:rsidRPr="00CF7DA9">
        <w:t>ИЗМЕРЕНИЕ</w:t>
      </w:r>
    </w:p>
    <w:p w:rsidR="00042E8E" w:rsidRPr="00CF7DA9" w:rsidRDefault="00042E8E">
      <w:pPr>
        <w:pStyle w:val="ConsPlusNormal"/>
        <w:jc w:val="center"/>
      </w:pPr>
      <w:r w:rsidRPr="00CF7DA9">
        <w:t>ФОТОМЕТРИЧЕСКИХ ХАРАКТЕРИСТИК ФОТОЛЮМИНИСЦЕНТНЫХ ЗНАКОВ</w:t>
      </w:r>
    </w:p>
    <w:p w:rsidR="00042E8E" w:rsidRPr="00CF7DA9" w:rsidRDefault="00042E8E">
      <w:pPr>
        <w:pStyle w:val="ConsPlusNormal"/>
        <w:jc w:val="center"/>
      </w:pPr>
      <w:r w:rsidRPr="00CF7DA9">
        <w:t>БЕЗОПАСНОСТИ И СИГНАЛЬНОЙ РАЗМЕТКИ И МАТЕРИАЛОВ</w:t>
      </w:r>
    </w:p>
    <w:p w:rsidR="00042E8E" w:rsidRPr="00CF7DA9" w:rsidRDefault="00042E8E">
      <w:pPr>
        <w:pStyle w:val="ConsPlusNormal"/>
        <w:jc w:val="center"/>
      </w:pPr>
      <w:r w:rsidRPr="00CF7DA9">
        <w:t>ДЛЯ ИХ ИЗГОТОВЛЕНИЯ В ЛАБОРАТОРИИ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Приложение применимо к измерению в лаборатории фотометрических характеристик элементов ФЭС и фотолюминесцентных материалов, на основе которых изготовлены элементы ФЭС, для проверки и аттестации эталонных (контрольных) образцов фотолюминесцентных материалов; в других случаях, когда возникает необходимость в измерении фотометрических характеристик в лаборатории.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Измерения фотометрических характеристик проводят при температуре воздуха (25 +/- 10) °C, относительной влажности 45 - 80%, атмосферном давлении 84 - 107 кПа (630 - 800 мм рт. ст.).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Измерения яркости следует проводить в условиях, при которых исключается попадание в объектив </w:t>
      </w:r>
      <w:proofErr w:type="spellStart"/>
      <w:r w:rsidRPr="00CF7DA9">
        <w:t>яркомера</w:t>
      </w:r>
      <w:proofErr w:type="spellEnd"/>
      <w:r w:rsidRPr="00CF7DA9">
        <w:t xml:space="preserve"> и на измеряемый образец постороннего света. Наиболее целесообразно измерения яркости проводить в затемненном помещении, в котором попадающий в него свет создает яркость на месте измерения образца как минимум на порядок меньшую, чем значение наименьшей измеряемой яркости.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bookmarkStart w:id="39" w:name="P1891"/>
      <w:bookmarkEnd w:id="39"/>
      <w:r w:rsidRPr="00CF7DA9">
        <w:t>Д.1 Испытуемые образцы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Испытуемые образцы следует отбирать из партии фотолюминесцентного материала, которая используется для изготовления </w:t>
      </w:r>
      <w:proofErr w:type="spellStart"/>
      <w:r w:rsidRPr="00CF7DA9">
        <w:t>фотолюминисцентных</w:t>
      </w:r>
      <w:proofErr w:type="spellEnd"/>
      <w:r w:rsidRPr="00CF7DA9">
        <w:t xml:space="preserve"> знаков и сигнальной разметки. Для испытаний должны быть выбраны три образца. В случае необходимости проведения повторных испытаний число образцов удваивается.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Размер образцов должен не менее чем в 1,5 раза превышать величину участка, необходимую для работы используемого </w:t>
      </w:r>
      <w:proofErr w:type="spellStart"/>
      <w:r w:rsidRPr="00CF7DA9">
        <w:t>яркомера</w:t>
      </w:r>
      <w:proofErr w:type="spellEnd"/>
      <w:r w:rsidRPr="00CF7DA9">
        <w:t>, в соответствии с паспортом на прибор.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Перед проведением испытаний измеряемые образцы должны быть изолированы от воздействия света не менее чем на 24 ч. После этого образцы могут подвергать воздействию света только в процессе проведения испытаний.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Д.2 Средства измерения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40" w:name="P1897"/>
      <w:bookmarkEnd w:id="40"/>
      <w:r w:rsidRPr="00CF7DA9">
        <w:t>Д.2.1 Измерение освещенности следует проводить люксметром с измерительными преобразователями излучения.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Люксметр должен быть откалиброван для измерения, </w:t>
      </w:r>
      <w:proofErr w:type="spellStart"/>
      <w:r w:rsidRPr="00CF7DA9">
        <w:t>лк</w:t>
      </w:r>
      <w:proofErr w:type="spellEnd"/>
      <w:r w:rsidRPr="00CF7DA9">
        <w:t>, и иметь следующие параметры: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диапазон измерений, </w:t>
      </w:r>
      <w:proofErr w:type="spellStart"/>
      <w:r w:rsidRPr="00CF7DA9">
        <w:t>лк</w:t>
      </w:r>
      <w:proofErr w:type="spellEnd"/>
      <w:r w:rsidRPr="00CF7DA9">
        <w:t>, не менее 1,0 - 20000;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предел допускаемой основной относительной погрешности;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измерения освещенности, %, не более 2,0;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спектральная погрешность, %, не более 6,0;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предел допустимой относительной погрешности, вызванной нелинейностью чувствительности прибора, %, не более 2,0;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- диапазон температур окружающего воздуха, при которых допустимы измерения, °C, 0 - 40;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время непрерывной работы прибора, </w:t>
      </w:r>
      <w:proofErr w:type="gramStart"/>
      <w:r w:rsidRPr="00CF7DA9">
        <w:t>ч</w:t>
      </w:r>
      <w:proofErr w:type="gramEnd"/>
      <w:r w:rsidRPr="00CF7DA9">
        <w:t>, не менее 6.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Люксметр должен иметь свидетельство о метрологической аттестации и поверке.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41" w:name="P1907"/>
      <w:bookmarkEnd w:id="41"/>
      <w:r w:rsidRPr="00CF7DA9">
        <w:t xml:space="preserve">Д.2.2 Измерения яркости следует проводить </w:t>
      </w:r>
      <w:proofErr w:type="spellStart"/>
      <w:r w:rsidRPr="00CF7DA9">
        <w:t>яркомером</w:t>
      </w:r>
      <w:proofErr w:type="spellEnd"/>
      <w:r w:rsidRPr="00CF7DA9">
        <w:t xml:space="preserve">, относительная спектральная чувствительность которого должна соответствовать относительной спектральной световой эффективности монохроматического излучения для дневного света по ГОСТ 8.332. Измерения яркости допускается проводить контактным или </w:t>
      </w:r>
      <w:proofErr w:type="spellStart"/>
      <w:r w:rsidRPr="00CF7DA9">
        <w:t>телефотометрическим</w:t>
      </w:r>
      <w:proofErr w:type="spellEnd"/>
      <w:r w:rsidRPr="00CF7DA9">
        <w:t xml:space="preserve"> методом.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spellStart"/>
      <w:r w:rsidRPr="00CF7DA9">
        <w:t>Яркомер</w:t>
      </w:r>
      <w:proofErr w:type="spellEnd"/>
      <w:r w:rsidRPr="00CF7DA9">
        <w:t xml:space="preserve"> должен быть откалиброван для измерений, кд/м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>, и иметь следующие показатели: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диапазон измерения яркости, кд/м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>, не менее 0,001 - 20000;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основная относительная погрешность измерений, %, не более 6,0;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прецизионная точность измерения яркости источника класса</w:t>
      </w:r>
      <w:proofErr w:type="gramStart"/>
      <w:r w:rsidRPr="00CF7DA9">
        <w:t xml:space="preserve"> А</w:t>
      </w:r>
      <w:proofErr w:type="gramEnd"/>
      <w:r w:rsidRPr="00CF7DA9">
        <w:t>, %, не менее 2,0;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</w:t>
      </w:r>
      <w:proofErr w:type="spellStart"/>
      <w:r w:rsidRPr="00CF7DA9">
        <w:t>воспроизводимость</w:t>
      </w:r>
      <w:proofErr w:type="spellEnd"/>
      <w:r w:rsidRPr="00CF7DA9">
        <w:t>, %, не более 5,0;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диапазон температур окружающего воздуха, при которых допустимы измерения, °C, 0 - 40;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время непрерывной работы прибора, </w:t>
      </w:r>
      <w:proofErr w:type="gramStart"/>
      <w:r w:rsidRPr="00CF7DA9">
        <w:t>ч</w:t>
      </w:r>
      <w:proofErr w:type="gramEnd"/>
      <w:r w:rsidRPr="00CF7DA9">
        <w:t>, не менее 6.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spellStart"/>
      <w:r w:rsidRPr="00CF7DA9">
        <w:t>Яркомер</w:t>
      </w:r>
      <w:proofErr w:type="spellEnd"/>
      <w:r w:rsidRPr="00CF7DA9">
        <w:t xml:space="preserve"> должен иметь свидетельство о метрологической аттестации и поверке.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Д.3 Засветка измеряемых образцов (световая накачка)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Засветку измеряемых образцов фотолюминесцентных материалов осуществляют стандартным источником света Д65 по ГОСТ 7721 или ксеноновой лампой мощностью 150 - 500 Вт. Не допускается использование между материалом и источником света экранов или фильтров.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На поверхности измеряемого образца, в месте последующего измерения яркости, должна быть освещенность (1000 </w:t>
      </w:r>
      <w:r w:rsidR="003F06C3" w:rsidRPr="00CF7DA9">
        <w:rPr>
          <w:position w:val="-2"/>
        </w:rPr>
        <w:pict>
          <v:shape id="_x0000_i1117" style="width:12pt;height:13.5pt" coordsize="" o:spt="100" adj="0,,0" path="" filled="f" stroked="f">
            <v:stroke joinstyle="miter"/>
            <v:imagedata r:id="rId63" o:title="base_1_207653_32860"/>
            <v:formulas/>
            <v:path o:connecttype="segments"/>
          </v:shape>
        </w:pict>
      </w:r>
      <w:r w:rsidRPr="00CF7DA9">
        <w:t xml:space="preserve"> 25) </w:t>
      </w:r>
      <w:proofErr w:type="spellStart"/>
      <w:r w:rsidRPr="00CF7DA9">
        <w:t>лк</w:t>
      </w:r>
      <w:proofErr w:type="spellEnd"/>
      <w:r w:rsidRPr="00CF7DA9">
        <w:t xml:space="preserve">. При одновременной засветке более одного образца (но не более девяти) освещенность измеряют на каждом образце. Средняя освещенность должна быть (1000 </w:t>
      </w:r>
      <w:r w:rsidR="003F06C3" w:rsidRPr="00CF7DA9">
        <w:rPr>
          <w:position w:val="-2"/>
        </w:rPr>
        <w:pict>
          <v:shape id="_x0000_i1118" style="width:12pt;height:13.5pt" coordsize="" o:spt="100" adj="0,,0" path="" filled="f" stroked="f">
            <v:stroke joinstyle="miter"/>
            <v:imagedata r:id="rId63" o:title="base_1_207653_32861"/>
            <v:formulas/>
            <v:path o:connecttype="segments"/>
          </v:shape>
        </w:pict>
      </w:r>
      <w:r w:rsidRPr="00CF7DA9">
        <w:t xml:space="preserve"> 25) </w:t>
      </w:r>
      <w:proofErr w:type="spellStart"/>
      <w:r w:rsidRPr="00CF7DA9">
        <w:t>лк</w:t>
      </w:r>
      <w:proofErr w:type="spellEnd"/>
      <w:r w:rsidRPr="00CF7DA9">
        <w:t xml:space="preserve">, при этом отношение максимального значения освещенности </w:t>
      </w:r>
      <w:proofErr w:type="gramStart"/>
      <w:r w:rsidRPr="00CF7DA9">
        <w:t>к</w:t>
      </w:r>
      <w:proofErr w:type="gramEnd"/>
      <w:r w:rsidRPr="00CF7DA9">
        <w:t xml:space="preserve"> минимальному не должно быть больше 1,1.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  <w:outlineLvl w:val="1"/>
      </w:pPr>
      <w:r w:rsidRPr="00CF7DA9">
        <w:t>Д.4 Проведение измерений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Д.4.1 Измерение освещенности, создаваемое лампой при засветке фотолюминесцентного материала, проводят в соответствии с ГОСТ 24940, руководствуясь инструкцией по эксплуатации и паспортом используемого люксметра с параметрами сообразно с Д.2.1.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Д.4.2 Измерение яркости проводят в соответствии с ГОСТ 26824 и руководствуясь инструкцией по эксплуатации и паспортом </w:t>
      </w:r>
      <w:proofErr w:type="spellStart"/>
      <w:r w:rsidRPr="00CF7DA9">
        <w:t>яркомера</w:t>
      </w:r>
      <w:proofErr w:type="spellEnd"/>
      <w:r w:rsidRPr="00CF7DA9">
        <w:t xml:space="preserve"> с параметрами согласно с Д.2.2.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Д.4.3 Измерение яркости свечения и длительности послесвечения фотолюминесцентного материала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bookmarkStart w:id="42" w:name="P1925"/>
      <w:bookmarkEnd w:id="42"/>
      <w:r w:rsidRPr="00CF7DA9">
        <w:t>Д.4.3.1 Для определения яркости свечения (светимости) испытуемые образцы фотолюминесцентного материала, отобранные и подготовленные в соответствии с Д.1, засвечивают (осуществляют световую накачку), как указано в Д.2.3 в течение 15 мин.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После засветки образцы помещают в помещение лаборатории, измерение яркости проводят через 2, 10 и 60 мин после прекращения воздействия света.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За величину яркости свечения принимают среднее из значений яркости испытуемых образцов.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Д.4.3.2 Для определения длительности </w:t>
      </w:r>
      <w:proofErr w:type="gramStart"/>
      <w:r w:rsidRPr="00CF7DA9">
        <w:t>послесвечения</w:t>
      </w:r>
      <w:proofErr w:type="gramEnd"/>
      <w:r w:rsidRPr="00CF7DA9">
        <w:t xml:space="preserve"> засвеченные образцы оставляют после засветки по В.4 на 1440 мин (24 ч) и измеряют яркость послесвечения. Если среднее значение яркости трех образцов более 0,3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, то значение длительности послесвечения фотолюминесцентного материала принимают </w:t>
      </w:r>
      <w:r w:rsidR="00CF7DA9" w:rsidRPr="00CF7DA9">
        <w:t>«</w:t>
      </w:r>
      <w:r w:rsidRPr="00CF7DA9">
        <w:t>более 1440 мин</w:t>
      </w:r>
      <w:r w:rsidR="00CF7DA9" w:rsidRPr="00CF7DA9">
        <w:t>»</w:t>
      </w:r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Д.4.3.3 В случае необходимости измерения времени, в течение которого яркость свечения фотолюминесцентного материала уменьшается до 0,3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 (если при определении длительности послесвечения значение яркости составило более 0,6 </w:t>
      </w:r>
      <w:proofErr w:type="spellStart"/>
      <w:r w:rsidRPr="00CF7DA9">
        <w:t>мкд</w:t>
      </w:r>
      <w:proofErr w:type="spellEnd"/>
      <w:r w:rsidRPr="00CF7DA9">
        <w:t>/м</w:t>
      </w:r>
      <w:r w:rsidRPr="00CF7DA9">
        <w:rPr>
          <w:vertAlign w:val="superscript"/>
        </w:rPr>
        <w:t>2</w:t>
      </w:r>
      <w:r w:rsidRPr="00CF7DA9">
        <w:t xml:space="preserve">), засвеченные образцы, измеренные через 1440 мин после засветки, изолируют от действия света и измеряют яркость послесвечения через каждые 180 мин до тех пор, пока среднее значение яркости трех образцов будет меньше 0,3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 xml:space="preserve">. За длительность послесвечения принимают время последнего измерения, при котором среднее значение яркости свечения было выше 0,3 </w:t>
      </w:r>
      <w:proofErr w:type="spellStart"/>
      <w:r w:rsidRPr="00CF7DA9">
        <w:t>мкд</w:t>
      </w:r>
      <w:proofErr w:type="spellEnd"/>
      <w:r w:rsidRPr="00CF7DA9">
        <w:t>/м</w:t>
      </w:r>
      <w:proofErr w:type="gramStart"/>
      <w:r w:rsidRPr="00CF7DA9">
        <w:rPr>
          <w:vertAlign w:val="superscript"/>
        </w:rPr>
        <w:t>2</w:t>
      </w:r>
      <w:proofErr w:type="gramEnd"/>
      <w:r w:rsidRPr="00CF7DA9">
        <w:t>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Д.4.3.4 Длительность послесвечения допускается определять экстраполяцией, используя значения яркости свечения, полученные по Д.4.3.1. Для этого строят график зависимости логарифма яркости от логарифма времени. По графику экстраполяцией определяют длительность послесвечения.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Е</w:t>
      </w:r>
      <w:proofErr w:type="gram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43" w:name="P1940"/>
      <w:bookmarkEnd w:id="43"/>
      <w:r w:rsidRPr="00CF7DA9">
        <w:t>ЗАПРЕЩАЮЩИЕ ЗНАКИ</w:t>
      </w:r>
    </w:p>
    <w:p w:rsidR="00042E8E" w:rsidRPr="00CF7DA9" w:rsidRDefault="00042E8E">
      <w:pPr>
        <w:pStyle w:val="ConsPlusNormal"/>
        <w:jc w:val="both"/>
      </w:pPr>
    </w:p>
    <w:p w:rsidR="00042E8E" w:rsidRDefault="00042E8E" w:rsidP="00CF7DA9">
      <w:pPr>
        <w:pStyle w:val="ConsPlusNormal"/>
        <w:jc w:val="both"/>
        <w:outlineLvl w:val="1"/>
      </w:pPr>
      <w:r w:rsidRPr="00CF7DA9">
        <w:t>Таблица Е.1</w:t>
      </w:r>
    </w:p>
    <w:p w:rsidR="00CF7DA9" w:rsidRPr="00CF7DA9" w:rsidRDefault="00CF7DA9" w:rsidP="00CF7DA9">
      <w:pPr>
        <w:pStyle w:val="ConsPlusNormal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1871"/>
        <w:gridCol w:w="4252"/>
      </w:tblGrid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знака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1"/>
              </w:rPr>
              <w:pict>
                <v:shape id="_x0000_i1119" style="width:111.75pt;height:112.5pt" coordsize="" o:spt="100" adj="0,,0" path="" filled="f" stroked="f">
                  <v:stroke joinstyle="miter"/>
                  <v:imagedata r:id="rId64" o:title="base_1_207653_3286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курить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Использовать, когда курение может стать причиной пожара. На дверях и стенах помещений, участках, где имеются горючие и легковоспламеняющиеся вещества, или в помещениях, где курить запрещается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0" style="width:111pt;height:111.75pt" coordsize="" o:spt="100" adj="0,,0" path="" filled="f" stroked="f">
                  <v:stroke joinstyle="miter"/>
                  <v:imagedata r:id="rId65" o:title="base_1_207653_3286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пользоваться открытым огнем и курить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Использовать, когда открытый огонь и курение могут стать причиной пожара. На входных дверях, стенах помещений, участках, рабочих местах, емкостях, производственной таре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1" style="width:111.75pt;height:111.75pt" coordsize="" o:spt="100" adj="0,,0" path="" filled="f" stroked="f">
                  <v:stroke joinstyle="miter"/>
                  <v:imagedata r:id="rId66" o:title="base_1_207653_3286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Проход запрещен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У входа в опасные зоны, помещения, участки и др.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2" style="width:111pt;height:111.75pt" coordsize="" o:spt="100" adj="0,,0" path="" filled="f" stroked="f">
                  <v:stroke joinstyle="miter"/>
                  <v:imagedata r:id="rId67" o:title="base_1_207653_3286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тушить водой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расположения электрооборудования, складах и других местах, где нельзя применять воду при тушении горения или пожара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P05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3" style="width:111.75pt;height:111.75pt" coordsize="" o:spt="100" adj="0,,0" path="" filled="f" stroked="f">
                  <v:stroke joinstyle="miter"/>
                  <v:imagedata r:id="rId68" o:title="base_1_207653_3286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использовать в качестве питьевой воды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техническом водопроводе и емкостях с технической водой, непригодной для питья и бытовых нужд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4" style="width:111.75pt;height:111.75pt" coordsize="" o:spt="100" adj="0,,0" path="" filled="f" stroked="f">
                  <v:stroke joinstyle="miter"/>
                  <v:imagedata r:id="rId69" o:title="base_1_207653_3286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Доступ посторонним запрещен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у входа на объекты, участки и т.п. для обозначения запрета на вход (проход) в опасные зоны или для обозначения служебного входа (прохода)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5" style="width:111pt;height:111.75pt" coordsize="" o:spt="100" adj="0,,0" path="" filled="f" stroked="f">
                  <v:stroke joinstyle="miter"/>
                  <v:imagedata r:id="rId70" o:title="base_1_207653_3286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движение средств напольного транспорта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тех местах, где запрещается применять средства напольного транспорта (например, погрузчики или напольные транспортеры)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6" style="width:111.75pt;height:111.75pt" coordsize="" o:spt="100" adj="0,,0" path="" filled="f" stroked="f">
                  <v:stroke joinstyle="miter"/>
                  <v:imagedata r:id="rId71" o:title="base_1_207653_3286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прикасаться. Опасно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оборудовании (узлах оборудования), дверцах, щитах или других поверхностях, прикосновение к которым опасно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P09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7" style="width:111.75pt;height:111.75pt" coordsize="" o:spt="100" adj="0,,0" path="" filled="f" stroked="f">
                  <v:stroke joinstyle="miter"/>
                  <v:imagedata r:id="rId72" o:title="base_1_207653_3287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прикасаться. Корпус под напряжением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поверхности корпусов, щитов и т.п., где есть возможность поражения электрическим током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P10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8" style="width:111pt;height:111.75pt" coordsize="" o:spt="100" adj="0,,0" path="" filled="f" stroked="f">
                  <v:stroke joinstyle="miter"/>
                  <v:imagedata r:id="rId73" o:title="base_1_207653_3287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Не включать!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пультах управления и включения оборудования или механизмов, при ремонтных и пусконаладочных работах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P11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29" style="width:111.75pt;height:111pt" coordsize="" o:spt="100" adj="0,,0" path="" filled="f" stroked="f">
                  <v:stroke joinstyle="miter"/>
                  <v:imagedata r:id="rId74" o:title="base_1_207653_3287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работа (присутствие) людей со стимуляторами сердечной деятельности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и на оборудовании, где запрещено работать или находиться людям с вживленными стимуляторами сердечной деятельности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P12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0" style="width:111pt;height:111.75pt" coordsize="" o:spt="100" adj="0,,0" path="" filled="f" stroked="f">
                  <v:stroke joinstyle="miter"/>
                  <v:imagedata r:id="rId75" o:title="base_1_207653_3287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загромождать проходы и/или складировать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пути эвакуации, у выходов, в местах размещения сре</w:t>
            </w:r>
            <w:proofErr w:type="gramStart"/>
            <w:r w:rsidRPr="00CF7DA9">
              <w:t>дств пр</w:t>
            </w:r>
            <w:proofErr w:type="gramEnd"/>
            <w:r w:rsidRPr="00CF7DA9">
              <w:t>отивопожарной защиты, аптечек первой медицинской помощи и других местах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P13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1" style="width:111.75pt;height:111.75pt" coordsize="" o:spt="100" adj="0,,0" path="" filled="f" stroked="f">
                  <v:stroke joinstyle="miter"/>
                  <v:imagedata r:id="rId76" o:title="base_1_207653_3287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подъем (спуск) людей по шахтному стволу (запрещается транспортирование пассажиров)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грузовых лифтов и других подъемных механизмов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P14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2" style="width:111pt;height:111.75pt" coordsize="" o:spt="100" adj="0,,0" path="" filled="f" stroked="f">
                  <v:stroke joinstyle="miter"/>
                  <v:imagedata r:id="rId77" o:title="base_1_207653_3287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вход (проход) с животными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На воротах и дверях зданий, сооружений, помещений, объектов, территорий и т.п., где не должны </w:t>
            </w:r>
            <w:proofErr w:type="gramStart"/>
            <w:r w:rsidRPr="00CF7DA9">
              <w:t>находиться животные и где запрещен</w:t>
            </w:r>
            <w:proofErr w:type="gramEnd"/>
            <w:r w:rsidRPr="00CF7DA9">
              <w:t xml:space="preserve"> вход (проход) вместе с животными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P16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3" style="width:111pt;height:111pt" coordsize="" o:spt="100" adj="0,,0" path="" filled="f" stroked="f">
                  <v:stroke joinstyle="miter"/>
                  <v:imagedata r:id="rId78" o:title="base_1_207653_3287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Запрещается работа (присутствие) людей, имеющих </w:t>
            </w:r>
            <w:proofErr w:type="gramStart"/>
            <w:r w:rsidRPr="00CF7DA9">
              <w:t>металлические</w:t>
            </w:r>
            <w:proofErr w:type="gramEnd"/>
            <w:r w:rsidRPr="00CF7DA9">
              <w:t xml:space="preserve"> </w:t>
            </w:r>
            <w:proofErr w:type="spellStart"/>
            <w:r w:rsidRPr="00CF7DA9">
              <w:t>имплантанты</w:t>
            </w:r>
            <w:proofErr w:type="spellEnd"/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На местах, участках и оборудовании, где запрещено работать или находиться людям с </w:t>
            </w:r>
            <w:proofErr w:type="gramStart"/>
            <w:r w:rsidRPr="00CF7DA9">
              <w:t>вживленными</w:t>
            </w:r>
            <w:proofErr w:type="gramEnd"/>
            <w:r w:rsidRPr="00CF7DA9">
              <w:t xml:space="preserve"> металлическими </w:t>
            </w:r>
            <w:proofErr w:type="spellStart"/>
            <w:r w:rsidRPr="00CF7DA9">
              <w:t>имплантантами</w:t>
            </w:r>
            <w:proofErr w:type="spellEnd"/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P17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1"/>
              </w:rPr>
              <w:pict>
                <v:shape id="_x0000_i1134" style="width:111.75pt;height:112.5pt" coordsize="" o:spt="100" adj="0,,0" path="" filled="f" stroked="f">
                  <v:stroke joinstyle="miter"/>
                  <v:imagedata r:id="rId79" o:title="base_1_207653_3287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разбрызгивать воду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местах и участках, где запрещено разбрызгивать воду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P18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5" style="width:111pt;height:111pt" coordsize="" o:spt="100" adj="0,,0" path="" filled="f" stroked="f">
                  <v:stroke joinstyle="miter"/>
                  <v:imagedata r:id="rId80" o:title="base_1_207653_3287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пользоваться мобильным (сотовым) телефоном или переносной рацией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у входа на объекты, где запрещено пользоваться средствами связи, имеющими собственные радиочастотные электромагнитные поля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P21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6" style="width:111pt;height:111.75pt" coordsize="" o:spt="100" adj="0,,0" path="" filled="f" stroked="f">
                  <v:stroke joinstyle="miter"/>
                  <v:imagedata r:id="rId81" o:title="base_1_207653_3287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Запрещение (прочие опасности или опасные действия)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Применять для обозначения опасности, не предусмотренной настоящим стандартом. Знак необходимо использовать вместе с поясняющей надписью или с дополнительным знаком безопасности с поясняющей надписью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P27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7" style="width:111pt;height:111pt" coordsize="" o:spt="100" adj="0,,0" path="" filled="f" stroked="f">
                  <v:stroke joinstyle="miter"/>
                  <v:imagedata r:id="rId82" o:title="base_1_207653_3288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Запрещается иметь </w:t>
            </w:r>
            <w:proofErr w:type="gramStart"/>
            <w:r w:rsidRPr="00CF7DA9">
              <w:t>при</w:t>
            </w:r>
            <w:proofErr w:type="gramEnd"/>
            <w:r w:rsidRPr="00CF7DA9">
              <w:t xml:space="preserve"> (на) себе металлические предметы (часы и т.п.)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При входе на объекты, на рабочих местах, оборудовании, приборах и т.п. Область применения знака может быть расширена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P30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8" style="width:111pt;height:111.75pt" coordsize="" o:spt="100" adj="0,,0" path="" filled="f" stroked="f">
                  <v:stroke joinstyle="miter"/>
                  <v:imagedata r:id="rId83" o:title="base_1_207653_3288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принимать пищу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местах и участках работ с вредными для здоровья веществами, а также в тех местах, где прием пищи запрещен. Область применения знака может быть расширена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P32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39" style="width:111pt;height:111.75pt" coordsize="" o:spt="100" adj="0,,0" path="" filled="f" stroked="f">
                  <v:stroke joinstyle="miter"/>
                  <v:imagedata r:id="rId84" o:title="base_1_207653_3288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подходить к элементам оборудования с маховыми движениями большой амплитуды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оборудовании и рабочих местах по обслуживанию оборудования с элементами, выполняющими маховые движения большой амплитуды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P33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4"/>
              </w:rPr>
              <w:pict>
                <v:shape id="_x0000_i1140" style="width:111pt;height:114.75pt" coordsize="" o:spt="100" adj="0,,0" path="" filled="f" stroked="f">
                  <v:stroke joinstyle="miter"/>
                  <v:imagedata r:id="rId85" o:title="base_1_207653_3288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брать руками. Сыпучая масса (непрочная упаковка)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производственной таре, в складах и иных местах, где используют сыпучие материалы</w:t>
            </w:r>
          </w:p>
        </w:tc>
      </w:tr>
      <w:tr w:rsidR="003F06C3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P34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100"/>
              </w:rPr>
              <w:pict>
                <v:shape id="_x0000_i1141" style="width:111pt;height:111.75pt" coordsize="" o:spt="100" adj="0,,0" path="" filled="f" stroked="f">
                  <v:stroke joinstyle="miter"/>
                  <v:imagedata r:id="rId86" o:title="base_1_207653_3288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Запрещается пользоваться лифтом для подъема (спуска) людей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На дверях грузовых лифтов и других подъемных механизмах. Знак входит в состав группового знака безопасности </w:t>
            </w:r>
            <w:r w:rsidR="00CF7DA9" w:rsidRPr="00CF7DA9">
              <w:t>«</w:t>
            </w:r>
            <w:r w:rsidRPr="00CF7DA9">
              <w:t>При пожаре лифтом не пользоваться, выходить по лестнице</w:t>
            </w:r>
            <w:r w:rsidR="00CF7DA9" w:rsidRPr="00CF7DA9">
              <w:t>»</w:t>
            </w:r>
          </w:p>
        </w:tc>
      </w:tr>
    </w:tbl>
    <w:p w:rsidR="00CF7DA9" w:rsidRDefault="00CF7DA9">
      <w:pPr>
        <w:pStyle w:val="ConsPlusNormal"/>
        <w:jc w:val="right"/>
        <w:outlineLvl w:val="0"/>
      </w:pP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Ж</w:t>
      </w:r>
      <w:proofErr w:type="gramEnd"/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44" w:name="P2049"/>
      <w:bookmarkEnd w:id="44"/>
      <w:r w:rsidRPr="00CF7DA9">
        <w:t>ПРЕДУПРЕЖДАЮЩИЕ ЗНАКИ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r w:rsidRPr="00CF7DA9">
        <w:t>Таблица Ж.1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1871"/>
        <w:gridCol w:w="4252"/>
      </w:tblGrid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знака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2" style="width:121.5pt;height:105.75pt" coordsize="" o:spt="100" adj="0,,0" path="" filled="f" stroked="f">
                  <v:stroke joinstyle="miter"/>
                  <v:imagedata r:id="rId87" o:title="base_1_207653_3288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proofErr w:type="spellStart"/>
            <w:r w:rsidRPr="00CF7DA9">
              <w:t>Пожароопасно</w:t>
            </w:r>
            <w:proofErr w:type="spellEnd"/>
            <w:r w:rsidRPr="00CF7DA9">
              <w:t>. Легковоспламеняющиеся вещества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 для привлечения внимания к помещениям с легковоспламеняющимися веществами.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На входных дверях, дверцах шкафов, емкостях и т.д.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3" style="width:121.5pt;height:105.75pt" coordsize="" o:spt="100" adj="0,,0" path="" filled="f" stroked="f">
                  <v:stroke joinstyle="miter"/>
                  <v:imagedata r:id="rId88" o:title="base_1_207653_3288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Взрывоопасно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 для привлечения внимания к взрывоопасным веществам, а также к помещениям и участкам.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На входных дверях, стенах помещений, дверцах шкафов и т.д.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44" style="width:121.5pt;height:106.5pt" coordsize="" o:spt="100" adj="0,,0" path="" filled="f" stroked="f">
                  <v:stroke joinstyle="miter"/>
                  <v:imagedata r:id="rId89" o:title="base_1_207653_3288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Опасно.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Ядовитые вещества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хранения, выделения, производства и применения ядовитых веществ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5" style="width:121.5pt;height:105.75pt" coordsize="" o:spt="100" adj="0,,0" path="" filled="f" stroked="f">
                  <v:stroke joinstyle="miter"/>
                  <v:imagedata r:id="rId90" o:title="base_1_207653_3288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Опасно.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Едкие и коррозионные вещества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хранения, выделения, производства и применения едких и коррозионных веществ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6" style="width:121.5pt;height:105.75pt" coordsize="" o:spt="100" adj="0,,0" path="" filled="f" stroked="f">
                  <v:stroke joinstyle="miter"/>
                  <v:imagedata r:id="rId91" o:title="base_1_207653_3288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Опасно.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Радиоактивные вещества или ионизирующее излучение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дверцах шкафов и в других местах, где находятся и применяются радиоактивные вещества или имеется ионизирующее излучение.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Допускается применять знак радиационной опасности по ГОСТ 17925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W06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7" style="width:121.5pt;height:105.75pt" coordsize="" o:spt="100" adj="0,,0" path="" filled="f" stroked="f">
                  <v:stroke joinstyle="miter"/>
                  <v:imagedata r:id="rId92" o:title="base_1_207653_3289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Опасно.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Возможно падение груза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Вблизи опасных зон, где используют подъемно-транспортное оборудование, на строительных площадках, участках, в цехах, мастерских и т.п.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8" style="width:121.5pt;height:105.75pt" coordsize="" o:spt="100" adj="0,,0" path="" filled="f" stroked="f">
                  <v:stroke joinstyle="miter"/>
                  <v:imagedata r:id="rId93" o:title="base_1_207653_3289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Внимание. Автопогрузчик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помещениях и участках, где проводят погрузочно-разгрузочные работы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49" style="width:121.5pt;height:105.75pt" coordsize="" o:spt="100" adj="0,,0" path="" filled="f" stroked="f">
                  <v:stroke joinstyle="miter"/>
                  <v:imagedata r:id="rId94" o:title="base_1_207653_3289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Опасность поражения электрическим током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опорах линий электропередачи, электрооборудовании и приборах, дверцах силовых щитков, на электротехнических панелях и шкафах, а также на ограждениях токоведущих частей оборудования, механизмов, приборов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W09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50" style="width:121.5pt;height:105.75pt" coordsize="" o:spt="100" adj="0,,0" path="" filled="f" stroked="f">
                  <v:stroke joinstyle="miter"/>
                  <v:imagedata r:id="rId95" o:title="base_1_207653_3289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Внимание.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Опасность (прочие опасности)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Применять для привлечения внимания к прочим видам опасности, не обозначенной настоящим стандартом. Знак необходимо использовать вместе с дополнительным знаком безопасности с поясняющей надписью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51" style="width:121.5pt;height:105.75pt" coordsize="" o:spt="100" adj="0,,0" path="" filled="f" stroked="f">
                  <v:stroke joinstyle="miter"/>
                  <v:imagedata r:id="rId96" o:title="base_1_207653_3289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Опасно.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Лазерное излучение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оборудовании, приборах и в других местах, где имеется лазерное излучение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52" style="width:121.5pt;height:106.5pt" coordsize="" o:spt="100" adj="0,,0" path="" filled="f" stroked="f">
                  <v:stroke joinstyle="miter"/>
                  <v:imagedata r:id="rId97" o:title="base_1_207653_3289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proofErr w:type="spellStart"/>
            <w:r w:rsidRPr="00CF7DA9">
              <w:t>Пожароопасно</w:t>
            </w:r>
            <w:proofErr w:type="spellEnd"/>
            <w:r w:rsidRPr="00CF7DA9">
              <w:t>. Окислитель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дверцах шкафов для привлечения внимания на наличие окислителя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W12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53" style="width:121.5pt;height:106.5pt" coordsize="" o:spt="100" adj="0,,0" path="" filled="f" stroked="f">
                  <v:stroke joinstyle="miter"/>
                  <v:imagedata r:id="rId98" o:title="base_1_207653_3289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Внимание.</w:t>
            </w:r>
          </w:p>
          <w:p w:rsidR="00042E8E" w:rsidRPr="00CF7DA9" w:rsidRDefault="00042E8E">
            <w:pPr>
              <w:pStyle w:val="ConsPlusNormal"/>
            </w:pPr>
            <w:r w:rsidRPr="00CF7DA9">
              <w:t>Электромагнитное поле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оборудовании, приборах и в других местах, где действуют электромагнитные поля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54" style="width:121.5pt;height:105.75pt" coordsize="" o:spt="100" adj="0,,0" path="" filled="f" stroked="f">
                  <v:stroke joinstyle="miter"/>
                  <v:imagedata r:id="rId99" o:title="base_1_207653_3289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Внимание. Магнитное поле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помещений, оборудовании, приборах и в других местах, где действуют магнитные поля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55" style="width:121.5pt;height:106.5pt" coordsize="" o:spt="100" adj="0,,0" path="" filled="f" stroked="f">
                  <v:stroke joinstyle="miter"/>
                  <v:imagedata r:id="rId100" o:title="base_1_207653_3289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Малозаметное препятствие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тех местах, где имеются малозаметные препятствия, о которые можно споткнуться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56" style="width:121.5pt;height:105.75pt" coordsize="" o:spt="100" adj="0,,0" path="" filled="f" stroked="f">
                  <v:stroke joinstyle="miter"/>
                  <v:imagedata r:id="rId101" o:title="base_1_207653_3289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Возможность падения с высоты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Перед входом на опасные участки и в местах, где возможно падение с высоты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57" style="width:121.5pt;height:105.75pt" coordsize="" o:spt="100" adj="0,,0" path="" filled="f" stroked="f">
                  <v:stroke joinstyle="miter"/>
                  <v:imagedata r:id="rId102" o:title="base_1_207653_3290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Биологическая опасность (инфекционные вещества)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хранения, производства или применения вредных для здоровья биологических веществ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58" style="width:121.5pt;height:105.75pt" coordsize="" o:spt="100" adj="0,,0" path="" filled="f" stroked="f">
                  <v:stroke joinstyle="miter"/>
                  <v:imagedata r:id="rId103" o:title="base_1_207653_3290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Холод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дверцах холодильников и морозильных камер, компрессорных агрегатах и других холодильных аппаратах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W18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59" style="width:121.5pt;height:106.5pt" coordsize="" o:spt="100" adj="0,,0" path="" filled="f" stroked="f">
                  <v:stroke joinstyle="miter"/>
                  <v:imagedata r:id="rId104" o:title="base_1_207653_3290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Вредные для здоровья аллергические (раздражающие) вещества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хранения, производства или применения вредных для здоровья аллергических (раздражающих) веществ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W19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60" style="width:121.5pt;height:105.75pt" coordsize="" o:spt="100" adj="0,,0" path="" filled="f" stroked="f">
                  <v:stroke joinstyle="miter"/>
                  <v:imagedata r:id="rId105" o:title="base_1_207653_3290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Газовый баллон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газовых баллонах, складах и участках хранения и применения сжатых или сжиженных газов.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Цвет баллона: черный или белый, выбирается по ГОСТ 19433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61" style="width:121.5pt;height:105.75pt" coordsize="" o:spt="100" adj="0,,0" path="" filled="f" stroked="f">
                  <v:stroke joinstyle="miter"/>
                  <v:imagedata r:id="rId106" o:title="base_1_207653_3290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Аккумуляторные батареи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помещениях и на участках изготовления, хранения и применения аккумуляторных батарей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6"/>
              </w:rPr>
              <w:pict>
                <v:shape id="_x0000_i1162" style="width:121.5pt;height:107.25pt" coordsize="" o:spt="100" adj="0,,0" path="" filled="f" stroked="f">
                  <v:stroke joinstyle="miter"/>
                  <v:imagedata r:id="rId107" o:title="base_1_207653_3290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Режущие валы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участках работ и оборудовании, имеющем незащищенные режущие валы, например, на деревообрабатывающем, дорожном или сельскохозяйственном оборудовании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63" style="width:121.5pt;height:106.5pt" coordsize="" o:spt="100" adj="0,,0" path="" filled="f" stroked="f">
                  <v:stroke joinstyle="miter"/>
                  <v:imagedata r:id="rId108" o:title="base_1_207653_3290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Внимание. Опасность зажима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дверцах турникетов и шлагбаумах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6"/>
              </w:rPr>
              <w:pict>
                <v:shape id="_x0000_i1164" style="width:121.5pt;height:107.25pt" coordsize="" o:spt="100" adj="0,,0" path="" filled="f" stroked="f">
                  <v:stroke joinstyle="miter"/>
                  <v:imagedata r:id="rId109" o:title="base_1_207653_3290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Возможно опрокидывание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дорогах, рампах, складах, участках, где возможно опрокидывание внутризаводского транспорта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W25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65" style="width:121.5pt;height:105.75pt" coordsize="" o:spt="100" adj="0,,0" path="" filled="f" stroked="f">
                  <v:stroke joinstyle="miter"/>
                  <v:imagedata r:id="rId110" o:title="base_1_207653_3290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Внимание. Автоматическое включение (запуск) оборудования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местах, оборудовании или отдельных узлах оборудования с автоматическим включением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66" style="width:121.5pt;height:105pt" coordsize="" o:spt="100" adj="0,,0" path="" filled="f" stroked="f">
                  <v:stroke joinstyle="miter"/>
                  <v:imagedata r:id="rId111" o:title="base_1_207653_3290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Горячая поверхность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оборудовании, имеющем нагретые поверхности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67" style="width:121.5pt;height:106.5pt" coordsize="" o:spt="100" adj="0,,0" path="" filled="f" stroked="f">
                  <v:stroke joinstyle="miter"/>
                  <v:imagedata r:id="rId112" o:title="base_1_207653_3291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 xml:space="preserve">Осторожно. Возможно </w:t>
            </w:r>
            <w:proofErr w:type="spellStart"/>
            <w:r w:rsidRPr="00CF7DA9">
              <w:t>травмирование</w:t>
            </w:r>
            <w:proofErr w:type="spellEnd"/>
            <w:r w:rsidRPr="00CF7DA9">
              <w:t xml:space="preserve"> рук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оборудовании, узлах оборудования, крышках и дверцах, где возможно получить травму рук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68" style="width:121.5pt;height:106.5pt" coordsize="" o:spt="100" adj="0,,0" path="" filled="f" stroked="f">
                  <v:stroke joinstyle="miter"/>
                  <v:imagedata r:id="rId113" o:title="base_1_207653_3291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Скользко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территории и участках, где имеются скользкие места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W29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69" style="width:121.5pt;height:107.25pt" coordsize="" o:spt="100" adj="0,,0" path="" filled="f" stroked="f">
                  <v:stroke joinstyle="miter"/>
                  <v:imagedata r:id="rId114" o:title="base_1_207653_3291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Возможно затягивание между вращающимися элементами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оборудовании, имеющем вращающиеся элементы, например, на валковых мельницах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W30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70" style="width:121.5pt;height:105pt" coordsize="" o:spt="100" adj="0,,0" path="" filled="f" stroked="f">
                  <v:stroke joinstyle="miter"/>
                  <v:imagedata r:id="rId115" o:title="base_1_207653_3291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Осторожно. Сужение проезда (прохода)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территориях, участках, в цехах и складах, где имеются сужения прохода (проезда) или присутствуют выступающие конструкции, затрудняющие проход (проезд)</w:t>
            </w:r>
          </w:p>
        </w:tc>
      </w:tr>
    </w:tbl>
    <w:p w:rsidR="00CF7DA9" w:rsidRDefault="00CF7DA9">
      <w:pPr>
        <w:pStyle w:val="ConsPlusNormal"/>
        <w:jc w:val="right"/>
        <w:outlineLvl w:val="0"/>
      </w:pP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И</w:t>
      </w:r>
      <w:proofErr w:type="gramEnd"/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ПРЕДПИСЫВАЮЩИЕ ЗНАКИ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outlineLvl w:val="1"/>
      </w:pPr>
      <w:bookmarkStart w:id="45" w:name="P2195"/>
      <w:bookmarkEnd w:id="45"/>
      <w:r w:rsidRPr="00CF7DA9">
        <w:t>Таблица И.1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1871"/>
        <w:gridCol w:w="4252"/>
      </w:tblGrid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знака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9"/>
              </w:rPr>
              <w:pict>
                <v:shape id="_x0000_i1171" style="width:111pt;height:110.25pt" coordsize="" o:spt="100" adj="0,,0" path="" filled="f" stroked="f">
                  <v:stroke joinstyle="miter"/>
                  <v:imagedata r:id="rId116" o:title="base_1_207653_3291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защитных очках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требуется защита органов зрения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2" style="width:111.75pt;height:109.5pt" coordsize="" o:spt="100" adj="0,,0" path="" filled="f" stroked="f">
                  <v:stroke joinstyle="miter"/>
                  <v:imagedata r:id="rId117" o:title="base_1_207653_3291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защитной каске (шлеме)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требуется защита головы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3" style="width:111.75pt;height:109.5pt" coordsize="" o:spt="100" adj="0,,0" path="" filled="f" stroked="f">
                  <v:stroke joinstyle="miter"/>
                  <v:imagedata r:id="rId118" o:title="base_1_207653_3291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защитных наушниках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 с повышенным уровнем шума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4" style="width:111.75pt;height:109.5pt" coordsize="" o:spt="100" adj="0,,0" path="" filled="f" stroked="f">
                  <v:stroke joinstyle="miter"/>
                  <v:imagedata r:id="rId119" o:title="base_1_207653_3291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средствах индивидуальной защиты органов дыхания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требуется защита органов дыхания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M05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5" style="width:111pt;height:109.5pt" coordsize="" o:spt="100" adj="0,,0" path="" filled="f" stroked="f">
                  <v:stroke joinstyle="miter"/>
                  <v:imagedata r:id="rId120" o:title="base_1_207653_3291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защитной обуви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необходимо применять средства индивидуальной защиты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6" style="width:111.75pt;height:109.5pt" coordsize="" o:spt="100" adj="0,,0" path="" filled="f" stroked="f">
                  <v:stroke joinstyle="miter"/>
                  <v:imagedata r:id="rId121" o:title="base_1_207653_3291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защитных перчатках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 работ, где требуется защита рук от воздействия вредных или агрессивных сред, защита от возможного поражения электрическим током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7" style="width:111.75pt;height:108.75pt" coordsize="" o:spt="100" adj="0,,0" path="" filled="f" stroked="f">
                  <v:stroke joinstyle="miter"/>
                  <v:imagedata r:id="rId122" o:title="base_1_207653_3292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защитной одежде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необходимо применять средства индивидуальной защиты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8" style="width:111.75pt;height:109.5pt" coordsize="" o:spt="100" adj="0,,0" path="" filled="f" stroked="f">
                  <v:stroke joinstyle="miter"/>
                  <v:imagedata r:id="rId123" o:title="base_1_207653_3292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защитном щитке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необходима защита лица и органов зрения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M09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79" style="width:111pt;height:109.5pt" coordsize="" o:spt="100" adj="0,,0" path="" filled="f" stroked="f">
                  <v:stroke joinstyle="miter"/>
                  <v:imagedata r:id="rId124" o:title="base_1_207653_3292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Работать в предохранительном (страховочном) поясе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участках, где для безопасной работы требуется применение предохранительных (страховочных) поясов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M10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80" style="width:111.75pt;height:109.5pt" coordsize="" o:spt="100" adj="0,,0" path="" filled="f" stroked="f">
                  <v:stroke joinstyle="miter"/>
                  <v:imagedata r:id="rId125" o:title="base_1_207653_3292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Проход здесь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территориях и участках, где разрешается проход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M11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81" style="width:111.75pt;height:109.5pt" coordsize="" o:spt="100" adj="0,,0" path="" filled="f" stroked="f">
                  <v:stroke joinstyle="miter"/>
                  <v:imagedata r:id="rId126" o:title="base_1_207653_3292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Общий предписывающий знак (прочие предписания)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Для предписаний, не обозначенных настоящим стандартом. Знак необходимо применять вместе с поясняющей надписью на дополнительном знаке безопасности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M12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82" style="width:111.75pt;height:109.5pt" coordsize="" o:spt="100" adj="0,,0" path="" filled="f" stroked="f">
                  <v:stroke joinstyle="miter"/>
                  <v:imagedata r:id="rId127" o:title="base_1_207653_3292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Переходить по надземному переходу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участках и территориях, где установлены надземные переходы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M13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83" style="width:111pt;height:109.5pt" coordsize="" o:spt="100" adj="0,,0" path="" filled="f" stroked="f">
                  <v:stroke joinstyle="miter"/>
                  <v:imagedata r:id="rId128" o:title="base_1_207653_3292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Отключить штепсельную вилку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оборудовании, где требуется отключение от электросети при наладке или остановке электрооборудования и в других случаях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M14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84" style="width:111pt;height:108.75pt" coordsize="" o:spt="100" adj="0,,0" path="" filled="f" stroked="f">
                  <v:stroke joinstyle="miter"/>
                  <v:imagedata r:id="rId129" o:title="base_1_207653_3292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Отключить перед работой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рабочих местах и оборудовании при проведении ремонтных или пусконаладочных работ</w:t>
            </w:r>
          </w:p>
        </w:tc>
      </w:tr>
      <w:tr w:rsidR="003F06C3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M15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8"/>
              </w:rPr>
              <w:pict>
                <v:shape id="_x0000_i1185" style="width:111.75pt;height:109.5pt" coordsize="" o:spt="100" adj="0,,0" path="" filled="f" stroked="f">
                  <v:stroke joinstyle="miter"/>
                  <v:imagedata r:id="rId130" o:title="base_1_207653_3292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Курить здесь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Используется для обозначения места курения на производственных объектах</w:t>
            </w:r>
          </w:p>
        </w:tc>
      </w:tr>
    </w:tbl>
    <w:p w:rsidR="00CF7DA9" w:rsidRDefault="00CF7DA9">
      <w:pPr>
        <w:pStyle w:val="ConsPlusNormal"/>
        <w:jc w:val="right"/>
        <w:outlineLvl w:val="0"/>
      </w:pP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</w:t>
      </w:r>
      <w:proofErr w:type="gramStart"/>
      <w:r w:rsidRPr="00CF7DA9">
        <w:t xml:space="preserve"> К</w:t>
      </w:r>
      <w:proofErr w:type="gramEnd"/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46" w:name="P2270"/>
      <w:bookmarkEnd w:id="46"/>
      <w:r w:rsidRPr="00CF7DA9">
        <w:t>ЗНАКИ ПОЖАРНОЙ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bookmarkStart w:id="47" w:name="P2272"/>
      <w:bookmarkEnd w:id="47"/>
      <w:r w:rsidRPr="00CF7DA9">
        <w:t>Таблица К.1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1871"/>
        <w:gridCol w:w="4252"/>
      </w:tblGrid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F01-01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86" style="width:105pt;height:105pt" coordsize="" o:spt="100" adj="0,,0" path="" filled="f" stroked="f">
                  <v:stroke joinstyle="miter"/>
                  <v:imagedata r:id="rId131" o:title="base_1_207653_3292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Направляющая стрелка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 только вместе с другими знаками пожарной безопасности для указания направления движения к месту нахождения (размещения) средства противопожарной защиты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F01-02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87" style="width:105pt;height:105pt" coordsize="" o:spt="100" adj="0,,0" path="" filled="f" stroked="f">
                  <v:stroke joinstyle="miter"/>
                  <v:imagedata r:id="rId132" o:title="base_1_207653_3293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Направляющая стрелка под углом 45°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 только вместе с другими знаками пожарной безопасности для указания направления движения к месту нахождения (размещения) средства противопожарной защиты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88" style="width:105pt;height:105.75pt" coordsize="" o:spt="100" adj="0,,0" path="" filled="f" stroked="f">
                  <v:stroke joinstyle="miter"/>
                  <v:imagedata r:id="rId133" o:title="base_1_207653_3293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Пожарный кран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нахождения комплекта пожарного крана с пожарным рукавом и стволом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89" style="width:105pt;height:105.75pt" coordsize="" o:spt="100" adj="0,,0" path="" filled="f" stroked="f">
                  <v:stroke joinstyle="miter"/>
                  <v:imagedata r:id="rId134" o:title="base_1_207653_3293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Пожарная лестница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нахождения пожарной лестницы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0" style="width:105.75pt;height:105.75pt" coordsize="" o:spt="100" adj="0,,0" path="" filled="f" stroked="f">
                  <v:stroke joinstyle="miter"/>
                  <v:imagedata r:id="rId135" o:title="base_1_207653_3293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Огнетушитель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размещения огнетушителя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F05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1" style="width:105.75pt;height:105.75pt" coordsize="" o:spt="100" adj="0,,0" path="" filled="f" stroked="f">
                  <v:stroke joinstyle="miter"/>
                  <v:imagedata r:id="rId136" o:title="base_1_207653_3293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Телефон для использования при пожаре (в том числе телефон прямой связи с пожарной охраной)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размещения телефона, по которому можно вызвать пожарную охрану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2" style="width:105.75pt;height:105.75pt" coordsize="" o:spt="100" adj="0,,0" path="" filled="f" stroked="f">
                  <v:stroke joinstyle="miter"/>
                  <v:imagedata r:id="rId137" o:title="base_1_207653_32935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Место размещения нескольких сре</w:t>
            </w:r>
            <w:proofErr w:type="gramStart"/>
            <w:r w:rsidRPr="00CF7DA9">
              <w:t>дств пр</w:t>
            </w:r>
            <w:proofErr w:type="gramEnd"/>
            <w:r w:rsidRPr="00CF7DA9">
              <w:t>отивопожарной защиты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одновременного нахождения (размещения) нескольких сре</w:t>
            </w:r>
            <w:proofErr w:type="gramStart"/>
            <w:r w:rsidRPr="00CF7DA9">
              <w:t>дств пр</w:t>
            </w:r>
            <w:proofErr w:type="gramEnd"/>
            <w:r w:rsidRPr="00CF7DA9">
              <w:t>отивопожарной защиты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3" style="width:105.75pt;height:105.75pt" coordsize="" o:spt="100" adj="0,,0" path="" filled="f" stroked="f">
                  <v:stroke joinstyle="miter"/>
                  <v:imagedata r:id="rId138" o:title="base_1_207653_3293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Пожарный водоисточник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нахождения пожарного водоема или пирса для пожарных машин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4" style="width:106.5pt;height:105.75pt" coordsize="" o:spt="100" adj="0,,0" path="" filled="f" stroked="f">
                  <v:stroke joinstyle="miter"/>
                  <v:imagedata r:id="rId139" o:title="base_1_207653_3293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Пожарный сухотрубный стояк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В местах нахождения пожарного </w:t>
            </w:r>
            <w:proofErr w:type="spellStart"/>
            <w:r w:rsidRPr="00CF7DA9">
              <w:t>сухотрубного</w:t>
            </w:r>
            <w:proofErr w:type="spellEnd"/>
            <w:r w:rsidRPr="00CF7DA9">
              <w:t xml:space="preserve"> стояка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F09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5" style="width:105.75pt;height:105.75pt" coordsize="" o:spt="100" adj="0,,0" path="" filled="f" stroked="f">
                  <v:stroke joinstyle="miter"/>
                  <v:imagedata r:id="rId140" o:title="base_1_207653_3293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Пожарный гидрант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У мест нахождения подземных пожарных гидрантов. На знаке должны быть цифры, обозначающие расстояние от знака до гидранта, </w:t>
            </w:r>
            <w:proofErr w:type="gramStart"/>
            <w:r w:rsidRPr="00CF7DA9">
              <w:t>м</w:t>
            </w:r>
            <w:proofErr w:type="gramEnd"/>
            <w:r w:rsidRPr="00CF7DA9">
              <w:t>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Расстояние от знака до края проезда пожарных автомобилей должно быть не более расстояния опознавания знака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F10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6" style="width:105.75pt;height:105.75pt" coordsize="" o:spt="100" adj="0,,0" path="" filled="f" stroked="f">
                  <v:stroke joinstyle="miter"/>
                  <v:imagedata r:id="rId141" o:title="base_1_207653_3293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Кнопка включения установок (систем) пожарной автоматики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ручного пуска установок пожарной сигнализации, пожаротушения и (или) систем противодымной защиты.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В местах (пунктах) подачи сигнала пожарной тревоги</w:t>
            </w:r>
          </w:p>
        </w:tc>
      </w:tr>
      <w:tr w:rsidR="00042E8E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F11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197" style="width:105.75pt;height:106.5pt" coordsize="" o:spt="100" adj="0,,0" path="" filled="f" stroked="f">
                  <v:stroke joinstyle="miter"/>
                  <v:imagedata r:id="rId142" o:title="base_1_207653_3294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Звуковой </w:t>
            </w:r>
            <w:proofErr w:type="spellStart"/>
            <w:r w:rsidRPr="00CF7DA9">
              <w:t>оповещатель</w:t>
            </w:r>
            <w:proofErr w:type="spellEnd"/>
            <w:r w:rsidRPr="00CF7DA9">
              <w:t xml:space="preserve"> пожарной тревоги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В местах нахождения звукового </w:t>
            </w:r>
            <w:proofErr w:type="spellStart"/>
            <w:r w:rsidRPr="00CF7DA9">
              <w:t>оповещателя</w:t>
            </w:r>
            <w:proofErr w:type="spellEnd"/>
            <w:r w:rsidRPr="00CF7DA9">
              <w:t xml:space="preserve"> или совместно со знаком F10 </w:t>
            </w:r>
            <w:r w:rsidR="00CF7DA9" w:rsidRPr="00CF7DA9">
              <w:t>«</w:t>
            </w:r>
            <w:r w:rsidRPr="00CF7DA9">
              <w:t>Кнопка включения установок (систем) пожарной автоматики</w:t>
            </w:r>
            <w:r w:rsidR="00CF7DA9" w:rsidRPr="00CF7DA9">
              <w:t>»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К.1 К знакам пожарной безопасности также относят: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запрещающие знаки - P01 </w:t>
      </w:r>
      <w:r w:rsidR="00CF7DA9" w:rsidRPr="00CF7DA9">
        <w:t>«</w:t>
      </w:r>
      <w:r w:rsidRPr="00CF7DA9">
        <w:t>Запрещается курить</w:t>
      </w:r>
      <w:r w:rsidR="00CF7DA9" w:rsidRPr="00CF7DA9">
        <w:t>»</w:t>
      </w:r>
      <w:r w:rsidRPr="00CF7DA9">
        <w:t xml:space="preserve">, P02 </w:t>
      </w:r>
      <w:r w:rsidR="00CF7DA9" w:rsidRPr="00CF7DA9">
        <w:t>«</w:t>
      </w:r>
      <w:r w:rsidRPr="00CF7DA9">
        <w:t>Запрещается пользоваться открытым огнем</w:t>
      </w:r>
      <w:r w:rsidR="00CF7DA9" w:rsidRPr="00CF7DA9">
        <w:t>»</w:t>
      </w:r>
      <w:r w:rsidRPr="00CF7DA9">
        <w:t xml:space="preserve">, P04 </w:t>
      </w:r>
      <w:r w:rsidR="00CF7DA9" w:rsidRPr="00CF7DA9">
        <w:t>«</w:t>
      </w:r>
      <w:r w:rsidRPr="00CF7DA9">
        <w:t>Запрещается тушить водой</w:t>
      </w:r>
      <w:r w:rsidR="00CF7DA9" w:rsidRPr="00CF7DA9">
        <w:t>»</w:t>
      </w:r>
      <w:r w:rsidRPr="00CF7DA9">
        <w:t xml:space="preserve">, P12 </w:t>
      </w:r>
      <w:r w:rsidR="00CF7DA9" w:rsidRPr="00CF7DA9">
        <w:t>«</w:t>
      </w:r>
      <w:r w:rsidRPr="00CF7DA9">
        <w:t>Запрещается загромождать проходы и (или) складировать</w:t>
      </w:r>
      <w:r w:rsidR="00CF7DA9" w:rsidRPr="00CF7DA9">
        <w:t>»</w:t>
      </w:r>
      <w:r w:rsidRPr="00CF7DA9">
        <w:t xml:space="preserve"> (приложение Г);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- предупреждающие знаки - W01 </w:t>
      </w:r>
      <w:r w:rsidR="00CF7DA9" w:rsidRPr="00CF7DA9">
        <w:t>«</w:t>
      </w:r>
      <w:proofErr w:type="spellStart"/>
      <w:r w:rsidRPr="00CF7DA9">
        <w:t>Пожароопасно</w:t>
      </w:r>
      <w:proofErr w:type="spellEnd"/>
      <w:r w:rsidRPr="00CF7DA9">
        <w:t>. Легковоспламеняющиеся вещества</w:t>
      </w:r>
      <w:r w:rsidR="00CF7DA9" w:rsidRPr="00CF7DA9">
        <w:t>»</w:t>
      </w:r>
      <w:r w:rsidRPr="00CF7DA9">
        <w:t xml:space="preserve">, W02 </w:t>
      </w:r>
      <w:r w:rsidR="00CF7DA9" w:rsidRPr="00CF7DA9">
        <w:t>«</w:t>
      </w:r>
      <w:r w:rsidRPr="00CF7DA9">
        <w:t>Взрывоопасно</w:t>
      </w:r>
      <w:r w:rsidR="00CF7DA9" w:rsidRPr="00CF7DA9">
        <w:t>»</w:t>
      </w:r>
      <w:r w:rsidRPr="00CF7DA9">
        <w:t xml:space="preserve">, W1 </w:t>
      </w:r>
      <w:r w:rsidR="00CF7DA9" w:rsidRPr="00CF7DA9">
        <w:t>«</w:t>
      </w:r>
      <w:proofErr w:type="spellStart"/>
      <w:r w:rsidRPr="00CF7DA9">
        <w:t>Пожароопасно</w:t>
      </w:r>
      <w:proofErr w:type="spellEnd"/>
      <w:r w:rsidRPr="00CF7DA9">
        <w:t>. Окислитель</w:t>
      </w:r>
      <w:r w:rsidR="00CF7DA9" w:rsidRPr="00CF7DA9">
        <w:t>»</w:t>
      </w:r>
      <w:r w:rsidRPr="00CF7DA9">
        <w:t xml:space="preserve"> (приложение Д);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- эвакуационные знаки - по таблице И.1.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 Л</w:t>
      </w:r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48" w:name="P2342"/>
      <w:bookmarkEnd w:id="48"/>
      <w:r w:rsidRPr="00CF7DA9">
        <w:t>ЭВАКУАЦИОННЫЕ ЗНАКИ И ЗНАКИ</w:t>
      </w:r>
    </w:p>
    <w:p w:rsidR="00042E8E" w:rsidRPr="00CF7DA9" w:rsidRDefault="00042E8E">
      <w:pPr>
        <w:pStyle w:val="ConsPlusNormal"/>
        <w:jc w:val="center"/>
      </w:pPr>
      <w:r w:rsidRPr="00CF7DA9">
        <w:t>МЕДИЦИНСКОГО И САНИТАРНОГО НАЗНАЧЕНИЯ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bookmarkStart w:id="49" w:name="P2345"/>
      <w:bookmarkEnd w:id="49"/>
      <w:r w:rsidRPr="00CF7DA9">
        <w:t>Таблица Л.1 - Эвакуационные знаки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552"/>
        <w:gridCol w:w="1814"/>
        <w:gridCol w:w="4195"/>
      </w:tblGrid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знака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E01-01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8" style="width:105pt;height:105.75pt" coordsize="" o:spt="100" adj="0,,0" path="" filled="f" stroked="f">
                  <v:stroke joinstyle="miter"/>
                  <v:imagedata r:id="rId143" o:title="base_1_207653_32941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Выход здесь (левосторонний)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дверями (или на дверях) эвакуационных выходов, открывающихся с левой стороны.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вместе с направляющей стрелкой для указания направления движения к эвакуационному выходу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E01-02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199" style="width:105pt;height:105.75pt" coordsize="" o:spt="100" adj="0,,0" path="" filled="f" stroked="f">
                  <v:stroke joinstyle="miter"/>
                  <v:imagedata r:id="rId144" o:title="base_1_207653_32942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Выход здесь (правосторонний)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дверями (или на дверях) эвакуационных выходов, открывающихся с правой стороны.</w:t>
            </w:r>
          </w:p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вместе с направляющей стрелкой для указания направления движения к эвакуационному выходу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E02-01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00" style="width:105.75pt;height:105.75pt" coordsize="" o:spt="100" adj="0,,0" path="" filled="f" stroked="f">
                  <v:stroke joinstyle="miter"/>
                  <v:imagedata r:id="rId145" o:title="base_1_207653_32943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Направляющая стрелка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 только вместе с другими эвакуационными знаками для указания направления движения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E02-02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01" style="width:105.75pt;height:105.75pt" coordsize="" o:spt="100" adj="0,,0" path="" filled="f" stroked="f">
                  <v:stroke joinstyle="miter"/>
                  <v:imagedata r:id="rId146" o:title="base_1_207653_32944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Направляющая стрелка под углом 45°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Использовать только вместе с другими эвакуационными знаками для указания направления движения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02" style="width:121.5pt;height:64.5pt" coordsize="" o:spt="100" adj="0,,0" path="" filled="f" stroked="f">
                  <v:stroke joinstyle="miter"/>
                  <v:imagedata r:id="rId147" o:title="base_1_207653_32945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направо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для указания направления движения к эвакуационному выходу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E04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2"/>
              </w:rPr>
              <w:pict>
                <v:shape id="_x0000_i1203" style="width:121.5pt;height:63.75pt" coordsize="" o:spt="100" adj="0,,0" path="" filled="f" stroked="f">
                  <v:stroke joinstyle="miter"/>
                  <v:imagedata r:id="rId148" o:title="base_1_207653_32946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налево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для указания направления движения к эвакуационному выходу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04" style="width:121.5pt;height:64.5pt" coordsize="" o:spt="100" adj="0,,0" path="" filled="f" stroked="f">
                  <v:stroke joinstyle="miter"/>
                  <v:imagedata r:id="rId149" o:title="base_1_207653_32947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направо вверх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05" style="width:121.5pt;height:64.5pt" coordsize="" o:spt="100" adj="0,,0" path="" filled="f" stroked="f">
                  <v:stroke joinstyle="miter"/>
                  <v:imagedata r:id="rId150" o:title="base_1_207653_32948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налево вверх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06" style="width:121.5pt;height:64.5pt" coordsize="" o:spt="100" adj="0,,0" path="" filled="f" stroked="f">
                  <v:stroke joinstyle="miter"/>
                  <v:imagedata r:id="rId151" o:title="base_1_207653_32949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направо вниз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07" style="width:121.5pt;height:64.5pt" coordsize="" o:spt="100" adj="0,,0" path="" filled="f" stroked="f">
                  <v:stroke joinstyle="miter"/>
                  <v:imagedata r:id="rId152" o:title="base_1_207653_32950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налево вниз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E09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08" style="width:121.5pt;height:64.5pt" coordsize="" o:spt="100" adj="0,,0" path="" filled="f" stroked="f">
                  <v:stroke joinstyle="miter"/>
                  <v:imagedata r:id="rId153" o:title="base_1_207653_32951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Указатель двери эвакуационного выхода (правосторонний)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дверями эвакуационных выходов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09" style="width:105pt;height:105pt" coordsize="" o:spt="100" adj="0,,0" path="" filled="f" stroked="f">
                  <v:stroke joinstyle="miter"/>
                  <v:imagedata r:id="rId154" o:title="base_1_207653_32952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Указатель двери эвакуационного выхода (левосторонний)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дверями эвакуационных выходов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10" style="width:121.5pt;height:64.5pt" coordsize="" o:spt="100" adj="0,,0" path="" filled="f" stroked="f">
                  <v:stroke joinstyle="miter"/>
                  <v:imagedata r:id="rId155" o:title="base_1_207653_32953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прямо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проходами, проемами, в помещениях большой площади. Размещается на верхнем уровне или подвешивается к потолку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11" style="width:121.5pt;height:64.5pt" coordsize="" o:spt="100" adj="0,,0" path="" filled="f" stroked="f">
                  <v:stroke joinstyle="miter"/>
                  <v:imagedata r:id="rId156" o:title="base_1_207653_32954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прямо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проходами, проемами, в помещениях большой площади. Размещается на верхнем уровне или подвешивается к потолку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E13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12" style="width:105.75pt;height:105.75pt" coordsize="" o:spt="100" adj="0,,0" path="" filled="f" stroked="f">
                  <v:stroke joinstyle="miter"/>
                  <v:imagedata r:id="rId157" o:title="base_1_207653_32955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по лестнице вниз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лестничных площадках и стенах, прилегающих к лестничному маршу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213" style="width:105.75pt;height:106.5pt" coordsize="" o:spt="100" adj="0,,0" path="" filled="f" stroked="f">
                  <v:stroke joinstyle="miter"/>
                  <v:imagedata r:id="rId158" o:title="base_1_207653_32956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по лестнице вниз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лестничных площадках и стенах, прилегающих к лестничному маршу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5"/>
              </w:rPr>
              <w:pict>
                <v:shape id="_x0000_i1214" style="width:105.75pt;height:106.5pt" coordsize="" o:spt="100" adj="0,,0" path="" filled="f" stroked="f">
                  <v:stroke joinstyle="miter"/>
                  <v:imagedata r:id="rId159" o:title="base_1_207653_32957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по лестнице вверх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лестничных площадках и стенах, прилегающих к лестничному маршу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15" style="width:105.75pt;height:105.75pt" coordsize="" o:spt="100" adj="0,,0" path="" filled="f" stroked="f">
                  <v:stroke joinstyle="miter"/>
                  <v:imagedata r:id="rId160" o:title="base_1_207653_32958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Направление к эвакуационному выходу по лестнице вверх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лестничных площадках и стенах, прилегающих к лестничному маршу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E17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16" style="width:105pt;height:105pt" coordsize="" o:spt="100" adj="0,,0" path="" filled="f" stroked="f">
                  <v:stroke joinstyle="miter"/>
                  <v:imagedata r:id="rId161" o:title="base_1_207653_32959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Для доступа вскрыть здесь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На дверях, стенах помещений и в других местах, где для доступа в помещение или выхода необходимо вскрыть определенную конструкцию, </w:t>
            </w:r>
            <w:proofErr w:type="gramStart"/>
            <w:r w:rsidRPr="00CF7DA9">
              <w:t>например</w:t>
            </w:r>
            <w:proofErr w:type="gramEnd"/>
            <w:r w:rsidRPr="00CF7DA9">
              <w:t xml:space="preserve"> разбить стеклянную панель и т.п.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E18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17" style="width:105.75pt;height:105.75pt" coordsize="" o:spt="100" adj="0,,0" path="" filled="f" stroked="f">
                  <v:stroke joinstyle="miter"/>
                  <v:imagedata r:id="rId162" o:title="base_1_207653_32960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Открывать движением от себя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 для указания направления открывания дверей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E19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18" style="width:105.75pt;height:105.75pt" coordsize="" o:spt="100" adj="0,,0" path="" filled="f" stroked="f">
                  <v:stroke joinstyle="miter"/>
                  <v:imagedata r:id="rId163" o:title="base_1_207653_32961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Открывать движением на себя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 для указания направления открывания дверей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E20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19" style="width:105.75pt;height:105.75pt" coordsize="" o:spt="100" adj="0,,0" path="" filled="f" stroked="f">
                  <v:stroke joinstyle="miter"/>
                  <v:imagedata r:id="rId164" o:title="base_1_207653_32962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Для открывания сдвинуть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помещений для обозначения действий по открыванию сдвижных дверей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E21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0" style="width:105.75pt;height:105.75pt" coordsize="" o:spt="100" adj="0,,0" path="" filled="f" stroked="f">
                  <v:stroke joinstyle="miter"/>
                  <v:imagedata r:id="rId165" o:title="base_1_207653_32963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Пункт (место) сбора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дверях, стенах помещений и в других местах для обозначения заранее предусмотренных пунктов (мест) сбора людей в случае возникновения пожара, аварии или другой чрезвычайной ситуации</w:t>
            </w:r>
          </w:p>
        </w:tc>
      </w:tr>
      <w:tr w:rsidR="00CF7DA9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E22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21" style="width:121.5pt;height:64.5pt" coordsize="" o:spt="100" adj="0,,0" path="" filled="f" stroked="f">
                  <v:stroke joinstyle="miter"/>
                  <v:imagedata r:id="rId166" o:title="base_1_207653_32964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Указатель выхода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</w:t>
            </w:r>
          </w:p>
        </w:tc>
      </w:tr>
      <w:tr w:rsidR="00042E8E" w:rsidRPr="00CF7DA9">
        <w:tc>
          <w:tcPr>
            <w:tcW w:w="96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E23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53"/>
              </w:rPr>
              <w:pict>
                <v:shape id="_x0000_i1222" style="width:121.5pt;height:64.5pt" coordsize="" o:spt="100" adj="0,,0" path="" filled="f" stroked="f">
                  <v:stroke joinstyle="miter"/>
                  <v:imagedata r:id="rId167" o:title="base_1_207653_32965"/>
                  <v:formulas/>
                  <v:path o:connecttype="segments"/>
                </v:shape>
              </w:pict>
            </w:r>
          </w:p>
        </w:tc>
        <w:tc>
          <w:tcPr>
            <w:tcW w:w="1814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Указатель аварийного выхода</w:t>
            </w:r>
          </w:p>
        </w:tc>
        <w:tc>
          <w:tcPr>
            <w:tcW w:w="4195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Над дверями аварийного выхода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Л.1 Эвакуационные знаки следует устанавливать в положениях, соответствующих направлению движения к эвакуационному выходу.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Л.2 Изображение графического символа фигуры человека в дверном проеме на эвакуационных знаках E01-01 и E01-02 смыслового значения </w:t>
      </w:r>
      <w:r w:rsidR="00CF7DA9" w:rsidRPr="00CF7DA9">
        <w:t>«</w:t>
      </w:r>
      <w:r w:rsidRPr="00CF7DA9">
        <w:t>Выход здесь</w:t>
      </w:r>
      <w:r w:rsidR="00CF7DA9" w:rsidRPr="00CF7DA9">
        <w:t>»</w:t>
      </w:r>
      <w:r w:rsidRPr="00CF7DA9">
        <w:t xml:space="preserve"> должно совпадать с направлением движения к эвакуационному выходу.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bookmarkStart w:id="50" w:name="P2457"/>
      <w:bookmarkEnd w:id="50"/>
      <w:r w:rsidRPr="00CF7DA9">
        <w:t>Таблица Л.2 - Знаки медицинского и санитарного назначения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1871"/>
        <w:gridCol w:w="4252"/>
      </w:tblGrid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знака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lastRenderedPageBreak/>
              <w:t>EC01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3" style="width:105.75pt;height:105.75pt" coordsize="" o:spt="100" adj="0,,0" path="" filled="f" stroked="f">
                  <v:stroke joinstyle="miter"/>
                  <v:imagedata r:id="rId168" o:title="base_1_207653_3296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Аптечка первой медицинской помощи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стенах, дверях помещений для обозначения мест размещения аптечек первой медицинской помощи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EC02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4" style="width:106.5pt;height:105.75pt" coordsize="" o:spt="100" adj="0,,0" path="" filled="f" stroked="f">
                  <v:stroke joinstyle="miter"/>
                  <v:imagedata r:id="rId169" o:title="base_1_207653_32967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 xml:space="preserve">Средства выноса (эвакуации) </w:t>
            </w:r>
            <w:proofErr w:type="gramStart"/>
            <w:r w:rsidRPr="00CF7DA9">
              <w:t>пораженных</w:t>
            </w:r>
            <w:proofErr w:type="gramEnd"/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и стенах помещений в местах размещения средств выноса (эвакуации) пораженных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EC03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5" style="width:105.75pt;height:105.75pt" coordsize="" o:spt="100" adj="0,,0" path="" filled="f" stroked="f">
                  <v:stroke joinstyle="miter"/>
                  <v:imagedata r:id="rId170" o:title="base_1_207653_32968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Пункт приема гигиенических процедур (душевые)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и стенах помещений в местах расположения душевых и т.п.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EC04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6" style="width:106.5pt;height:105.75pt" coordsize="" o:spt="100" adj="0,,0" path="" filled="f" stroked="f">
                  <v:stroke joinstyle="miter"/>
                  <v:imagedata r:id="rId171" o:title="base_1_207653_32969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Пункт обработки глаз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и стенах помещений в местах расположения пункта обработки глаз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EC05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7" style="width:105.75pt;height:105.75pt" coordsize="" o:spt="100" adj="0,,0" path="" filled="f" stroked="f">
                  <v:stroke joinstyle="miter"/>
                  <v:imagedata r:id="rId172" o:title="base_1_207653_3297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Медицинский кабинет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медицинских кабинетов</w:t>
            </w:r>
          </w:p>
        </w:tc>
      </w:tr>
      <w:tr w:rsidR="003F06C3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EC06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8" style="width:105.75pt;height:105.75pt" coordsize="" o:spt="100" adj="0,,0" path="" filled="f" stroked="f">
                  <v:stroke joinstyle="miter"/>
                  <v:imagedata r:id="rId173" o:title="base_1_207653_32971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Телефон связи с медицинским пунктом (скорой медицинской помощью)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</w:pPr>
            <w:r w:rsidRPr="00CF7DA9">
              <w:t>В местах установки телефонов</w:t>
            </w:r>
          </w:p>
        </w:tc>
      </w:tr>
    </w:tbl>
    <w:p w:rsidR="00CF7DA9" w:rsidRDefault="00CF7DA9">
      <w:pPr>
        <w:pStyle w:val="ConsPlusNormal"/>
        <w:jc w:val="right"/>
        <w:outlineLvl w:val="0"/>
      </w:pP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 М</w:t>
      </w:r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51" w:name="P2496"/>
      <w:bookmarkEnd w:id="51"/>
      <w:r w:rsidRPr="00CF7DA9">
        <w:t>УКАЗАТЕЛЬНЫЕ ЗНАКИ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r w:rsidRPr="00CF7DA9">
        <w:t>Таблица М.1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552"/>
        <w:gridCol w:w="1871"/>
        <w:gridCol w:w="4252"/>
      </w:tblGrid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Код знака</w:t>
            </w:r>
          </w:p>
        </w:tc>
        <w:tc>
          <w:tcPr>
            <w:tcW w:w="2552" w:type="dxa"/>
          </w:tcPr>
          <w:p w:rsidR="00042E8E" w:rsidRPr="00CF7DA9" w:rsidRDefault="00042E8E">
            <w:pPr>
              <w:pStyle w:val="ConsPlusNormal"/>
              <w:jc w:val="center"/>
            </w:pPr>
            <w:proofErr w:type="spellStart"/>
            <w:r w:rsidRPr="00CF7DA9">
              <w:t>Цветографическое</w:t>
            </w:r>
            <w:proofErr w:type="spellEnd"/>
            <w:r w:rsidRPr="00CF7DA9">
              <w:t xml:space="preserve"> изображение</w: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Смысловое значение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Место размещения (установки) и рекомендации по применению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D01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29" style="width:105.75pt;height:105.75pt" coordsize="" o:spt="100" adj="0,,0" path="" filled="f" stroked="f">
                  <v:stroke joinstyle="miter"/>
                  <v:imagedata r:id="rId174" o:title="base_1_207653_32972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Пункт (место) приема пищи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комнат приема пищи, буфетах, столовых, бытовых помещениях и в других местах, где разрешается прием пищи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D02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30" style="width:105.75pt;height:105.75pt" coordsize="" o:spt="100" adj="0,,0" path="" filled="f" stroked="f">
                  <v:stroke joinstyle="miter"/>
                  <v:imagedata r:id="rId175" o:title="base_1_207653_3297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Питьевая вода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На дверях бытовых помещений и в местах расположения кранов с водой, пригодной для питья и бытовых нужд (туалеты, душевые, пункты приема пищи и т.д.)</w:t>
            </w:r>
          </w:p>
        </w:tc>
      </w:tr>
      <w:tr w:rsidR="00CF7DA9" w:rsidRPr="00CF7DA9">
        <w:tc>
          <w:tcPr>
            <w:tcW w:w="79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D03</w:t>
            </w:r>
          </w:p>
        </w:tc>
        <w:tc>
          <w:tcPr>
            <w:tcW w:w="2552" w:type="dxa"/>
          </w:tcPr>
          <w:p w:rsidR="00042E8E" w:rsidRPr="00CF7DA9" w:rsidRDefault="00CF7DA9">
            <w:pPr>
              <w:pStyle w:val="ConsPlusNormal"/>
              <w:jc w:val="center"/>
            </w:pPr>
            <w:r w:rsidRPr="00CF7DA9">
              <w:rPr>
                <w:position w:val="-94"/>
              </w:rPr>
              <w:pict>
                <v:shape id="_x0000_i1231" style="width:105.75pt;height:105.75pt" coordsize="" o:spt="100" adj="0,,0" path="" filled="f" stroked="f">
                  <v:stroke joinstyle="miter"/>
                  <v:imagedata r:id="rId176" o:title="base_1_207653_3297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</w:tcPr>
          <w:p w:rsidR="00042E8E" w:rsidRPr="00CF7DA9" w:rsidRDefault="00042E8E">
            <w:pPr>
              <w:pStyle w:val="ConsPlusNormal"/>
            </w:pPr>
            <w:r w:rsidRPr="00CF7DA9">
              <w:t>Место курения</w:t>
            </w:r>
          </w:p>
        </w:tc>
        <w:tc>
          <w:tcPr>
            <w:tcW w:w="4252" w:type="dxa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Используется для обозначения места курения на общественных объектах</w:t>
            </w:r>
          </w:p>
        </w:tc>
      </w:tr>
    </w:tbl>
    <w:p w:rsidR="00CF7DA9" w:rsidRDefault="00CF7DA9">
      <w:pPr>
        <w:pStyle w:val="ConsPlusNormal"/>
        <w:jc w:val="right"/>
        <w:outlineLvl w:val="0"/>
      </w:pP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>Приложение Н</w:t>
      </w:r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52" w:name="P2525"/>
      <w:bookmarkEnd w:id="52"/>
      <w:r w:rsidRPr="00CF7DA9">
        <w:t>ФОРМА И РАЗМЕРЫ</w:t>
      </w:r>
    </w:p>
    <w:p w:rsidR="00042E8E" w:rsidRPr="00CF7DA9" w:rsidRDefault="00042E8E">
      <w:pPr>
        <w:pStyle w:val="ConsPlusNormal"/>
        <w:jc w:val="center"/>
      </w:pPr>
      <w:r w:rsidRPr="00CF7DA9">
        <w:t>ГРАФИЧЕСКОГО СИМВОЛА ЭЛЕКТРИЧЕСКОГО НАПРЯЖЕНИЯ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353"/>
        </w:rPr>
        <w:pict>
          <v:shape id="_x0000_i1232" style="width:191.25pt;height:363.75pt" coordsize="" o:spt="100" adj="0,,0" path="" filled="f" stroked="f">
            <v:stroke joinstyle="miter"/>
            <v:imagedata r:id="rId177" o:title="base_1_207653_32975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Н.1 - Графический символ электрического напряжения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Н.1 Высота графического символа H 6 - 1000 мм.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Остальные размеры графического символа следует определять следующими соотношениями: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A = 0,5H;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A</w:t>
      </w:r>
      <w:r w:rsidRPr="00CF7DA9">
        <w:rPr>
          <w:vertAlign w:val="subscript"/>
        </w:rPr>
        <w:t>1</w:t>
      </w:r>
      <w:r w:rsidRPr="00CF7DA9">
        <w:t xml:space="preserve"> = 0,2H;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b</w:t>
      </w:r>
      <w:r w:rsidRPr="00CF7DA9">
        <w:rPr>
          <w:vertAlign w:val="subscript"/>
        </w:rPr>
        <w:t>1</w:t>
      </w:r>
      <w:r w:rsidRPr="00CF7DA9">
        <w:t xml:space="preserve"> = 0,04H;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l = 0,25H;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b</w:t>
      </w:r>
      <w:r w:rsidRPr="00CF7DA9">
        <w:rPr>
          <w:vertAlign w:val="subscript"/>
        </w:rPr>
        <w:t>2</w:t>
      </w:r>
      <w:r w:rsidRPr="00CF7DA9">
        <w:t xml:space="preserve"> = 0,16H.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Н.2 Графический символ следует наносить на электрооборудование, электротехнические изделия и устройства, средства ограждения, а также использовать в предупреждающем знаке W08 (приложение Ж).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lastRenderedPageBreak/>
        <w:t>Н.3 Цвет графического символа должен быть черным или красным. Графический символ выполняют на желтом или белом фоне.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Н.4 Места установки графического символа на электрооборудовании, электротехнических изделиях и устройствах по нормативному документу на конкретное электрооборудование, изделие или устройство, исходя из требований безопасности.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 xml:space="preserve">Приложение </w:t>
      </w:r>
      <w:proofErr w:type="gramStart"/>
      <w:r w:rsidRPr="00CF7DA9">
        <w:t>П</w:t>
      </w:r>
      <w:proofErr w:type="gramEnd"/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right"/>
      </w:pPr>
      <w:r w:rsidRPr="00CF7DA9">
        <w:t>(обязательное)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53" w:name="P2551"/>
      <w:bookmarkEnd w:id="53"/>
      <w:r w:rsidRPr="00CF7DA9">
        <w:t>РАЗМЕТКА ИЗОБРАЖЕНИЙ ОСНОВНЫХ ЗНАКОВ БЕЗОПАСНОСТИ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491"/>
        </w:rPr>
        <w:pict>
          <v:shape id="_x0000_i1233" style="width:436.5pt;height:502.5pt" coordsize="" o:spt="100" adj="0,,0" path="" filled="f" stroked="f">
            <v:stroke joinstyle="miter"/>
            <v:imagedata r:id="rId178" o:title="base_1_207653_32976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П.1 - Запрещающие знаки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349"/>
        </w:rPr>
        <w:lastRenderedPageBreak/>
        <w:pict>
          <v:shape id="_x0000_i1234" style="width:436.5pt;height:5in" coordsize="" o:spt="100" adj="0,,0" path="" filled="f" stroked="f">
            <v:stroke joinstyle="miter"/>
            <v:imagedata r:id="rId179" o:title="base_1_207653_32977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П.2, лист 1 - Предупреждающие знаки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593"/>
        </w:rPr>
        <w:lastRenderedPageBreak/>
        <w:pict>
          <v:shape id="_x0000_i1235" style="width:436.5pt;height:603.75pt" coordsize="" o:spt="100" adj="0,,0" path="" filled="f" stroked="f">
            <v:stroke joinstyle="miter"/>
            <v:imagedata r:id="rId180" o:title="base_1_207653_32978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П.2, лист 2 - Предупреждающие знаки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474"/>
        </w:rPr>
        <w:lastRenderedPageBreak/>
        <w:pict>
          <v:shape id="_x0000_i1236" style="width:436.5pt;height:486pt" coordsize="" o:spt="100" adj="0,,0" path="" filled="f" stroked="f">
            <v:stroke joinstyle="miter"/>
            <v:imagedata r:id="rId181" o:title="base_1_207653_32979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П.3 - Предписывающие знаки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354"/>
        </w:rPr>
        <w:lastRenderedPageBreak/>
        <w:pict>
          <v:shape id="_x0000_i1237" style="width:436.5pt;height:365.25pt" coordsize="" o:spt="100" adj="0,,0" path="" filled="f" stroked="f">
            <v:stroke joinstyle="miter"/>
            <v:imagedata r:id="rId182" o:title="base_1_207653_32980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П.4 - Знаки пожарной безопасности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592"/>
        </w:rPr>
        <w:lastRenderedPageBreak/>
        <w:pict>
          <v:shape id="_x0000_i1238" style="width:436.5pt;height:603.75pt" coordsize="" o:spt="100" adj="0,,0" path="" filled="f" stroked="f">
            <v:stroke joinstyle="miter"/>
            <v:imagedata r:id="rId183" o:title="base_1_207653_32981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П.5, лист 1 - Эвакуационные знаки и знаки</w:t>
      </w:r>
    </w:p>
    <w:p w:rsidR="00042E8E" w:rsidRPr="00CF7DA9" w:rsidRDefault="00042E8E">
      <w:pPr>
        <w:pStyle w:val="ConsPlusNormal"/>
        <w:jc w:val="center"/>
      </w:pPr>
      <w:r w:rsidRPr="00CF7DA9">
        <w:t>медицинского и санитарного назначения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474"/>
        </w:rPr>
        <w:lastRenderedPageBreak/>
        <w:pict>
          <v:shape id="_x0000_i1239" style="width:436.5pt;height:485.25pt" coordsize="" o:spt="100" adj="0,,0" path="" filled="f" stroked="f">
            <v:stroke joinstyle="miter"/>
            <v:imagedata r:id="rId184" o:title="base_1_207653_32982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П.5, лист 2 - Эвакуационные знаки и знаки</w:t>
      </w:r>
    </w:p>
    <w:p w:rsidR="00042E8E" w:rsidRPr="00CF7DA9" w:rsidRDefault="00042E8E">
      <w:pPr>
        <w:pStyle w:val="ConsPlusNormal"/>
        <w:jc w:val="center"/>
      </w:pPr>
      <w:r w:rsidRPr="00CF7DA9">
        <w:t>медицинского и санитарного назначения</w:t>
      </w:r>
    </w:p>
    <w:p w:rsidR="00042E8E" w:rsidRPr="00CF7DA9" w:rsidRDefault="00042E8E">
      <w:pPr>
        <w:pStyle w:val="ConsPlusNormal"/>
        <w:jc w:val="center"/>
      </w:pPr>
    </w:p>
    <w:p w:rsidR="00042E8E" w:rsidRPr="00CF7DA9" w:rsidRDefault="003F06C3">
      <w:pPr>
        <w:pStyle w:val="ConsPlusNormal"/>
        <w:jc w:val="center"/>
      </w:pPr>
      <w:r w:rsidRPr="00CF7DA9">
        <w:rPr>
          <w:position w:val="-108"/>
        </w:rPr>
        <w:pict>
          <v:shape id="_x0000_i1240" style="width:330pt;height:120pt" coordsize="" o:spt="100" adj="0,,0" path="" filled="f" stroked="f">
            <v:stroke joinstyle="miter"/>
            <v:imagedata r:id="rId185" o:title="base_1_207653_32983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П.6 - Указательные знаки</w:t>
      </w:r>
    </w:p>
    <w:p w:rsidR="00CF7DA9" w:rsidRDefault="00CF7DA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42E8E" w:rsidRPr="00CF7DA9" w:rsidRDefault="00042E8E">
      <w:pPr>
        <w:pStyle w:val="ConsPlusNormal"/>
        <w:jc w:val="right"/>
        <w:outlineLvl w:val="0"/>
      </w:pPr>
      <w:r w:rsidRPr="00CF7DA9">
        <w:lastRenderedPageBreak/>
        <w:t xml:space="preserve">Приложение </w:t>
      </w:r>
      <w:proofErr w:type="gramStart"/>
      <w:r w:rsidRPr="00CF7DA9">
        <w:t>Р</w:t>
      </w:r>
      <w:proofErr w:type="gramEnd"/>
    </w:p>
    <w:p w:rsidR="00042E8E" w:rsidRPr="00CF7DA9" w:rsidRDefault="00042E8E">
      <w:pPr>
        <w:pStyle w:val="ConsPlusNormal"/>
        <w:jc w:val="right"/>
      </w:pPr>
    </w:p>
    <w:p w:rsidR="00042E8E" w:rsidRPr="00CF7DA9" w:rsidRDefault="00042E8E">
      <w:pPr>
        <w:pStyle w:val="ConsPlusNormal"/>
        <w:jc w:val="right"/>
      </w:pPr>
      <w:r w:rsidRPr="00CF7DA9">
        <w:t>(рекомендуемое)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bookmarkStart w:id="54" w:name="P2595"/>
      <w:bookmarkEnd w:id="54"/>
      <w:r w:rsidRPr="00CF7DA9">
        <w:t>ШРИФТЫ ПОЯСНЯЮЩИХ НАДПИСЕЙ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Р.1 Поясняющие надписи могут быть выполнены так, как представлено на рисунке Р.1.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CF7DA9">
      <w:pPr>
        <w:pStyle w:val="ConsPlusNormal"/>
        <w:jc w:val="center"/>
      </w:pPr>
      <w:r w:rsidRPr="00CF7DA9">
        <w:rPr>
          <w:position w:val="-52"/>
        </w:rPr>
        <w:pict>
          <v:shape id="_x0000_i1241" style="width:436.5pt;height:63.75pt" coordsize="" o:spt="100" adj="0,,0" path="" filled="f" stroked="f">
            <v:stroke joinstyle="miter"/>
            <v:imagedata r:id="rId186" o:title="base_1_207653_32984"/>
            <v:formulas/>
            <v:path o:connecttype="segments"/>
          </v:shape>
        </w:pic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</w:pPr>
      <w:r w:rsidRPr="00CF7DA9">
        <w:t>Рисунок Р.1 - Пример выполнения поясняющей надписи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>Р.2 Параметры шрифта и отношение их размеров к высоте шрифта H' рекомендуется выбирать по таблице Р.1.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both"/>
        <w:outlineLvl w:val="1"/>
      </w:pPr>
      <w:r w:rsidRPr="00CF7DA9">
        <w:t>Таблица Р.1</w:t>
      </w:r>
    </w:p>
    <w:p w:rsidR="00042E8E" w:rsidRPr="00CF7DA9" w:rsidRDefault="00042E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2324"/>
        <w:gridCol w:w="2324"/>
      </w:tblGrid>
      <w:tr w:rsidR="00CF7DA9" w:rsidRPr="00CF7DA9">
        <w:tc>
          <w:tcPr>
            <w:tcW w:w="4422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Параметры шрифта, обозначение</w:t>
            </w:r>
          </w:p>
        </w:tc>
        <w:tc>
          <w:tcPr>
            <w:tcW w:w="23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Отношение размера к высоте шрифта H'</w:t>
            </w:r>
          </w:p>
        </w:tc>
        <w:tc>
          <w:tcPr>
            <w:tcW w:w="2324" w:type="dxa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Значение размера при высоте шрифта H', равной 10 мм</w:t>
            </w:r>
          </w:p>
        </w:tc>
      </w:tr>
      <w:tr w:rsidR="00CF7DA9" w:rsidRPr="00CF7DA9">
        <w:tc>
          <w:tcPr>
            <w:tcW w:w="4422" w:type="dxa"/>
            <w:vAlign w:val="center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1 Высота прописных букв и цифр h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(7/7) H'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10</w:t>
            </w:r>
          </w:p>
        </w:tc>
      </w:tr>
      <w:tr w:rsidR="00CF7DA9" w:rsidRPr="00CF7DA9">
        <w:tc>
          <w:tcPr>
            <w:tcW w:w="4422" w:type="dxa"/>
            <w:vAlign w:val="center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2 Высота строчных букв c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(5/7) H'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7</w:t>
            </w:r>
          </w:p>
        </w:tc>
      </w:tr>
      <w:tr w:rsidR="00CF7DA9" w:rsidRPr="00CF7DA9">
        <w:tc>
          <w:tcPr>
            <w:tcW w:w="4422" w:type="dxa"/>
            <w:vAlign w:val="center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3 Ширина расстояния между буквами a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(1/7) H' &lt;*&gt;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1,4</w:t>
            </w:r>
          </w:p>
        </w:tc>
      </w:tr>
      <w:tr w:rsidR="00CF7DA9" w:rsidRPr="00CF7DA9">
        <w:tc>
          <w:tcPr>
            <w:tcW w:w="4422" w:type="dxa"/>
            <w:vAlign w:val="center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4 Ширина расстояния между базовыми линиями строк (шаг строки) b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(11/7) H' &lt;**&gt;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15,6</w:t>
            </w:r>
          </w:p>
        </w:tc>
      </w:tr>
      <w:tr w:rsidR="00CF7DA9" w:rsidRPr="00CF7DA9">
        <w:tc>
          <w:tcPr>
            <w:tcW w:w="4422" w:type="dxa"/>
            <w:vAlign w:val="center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5 Ширина расстояния между словами e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не менее (3/7) H'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не менее 4,2</w:t>
            </w:r>
          </w:p>
        </w:tc>
      </w:tr>
      <w:tr w:rsidR="00CF7DA9" w:rsidRPr="00CF7DA9">
        <w:tc>
          <w:tcPr>
            <w:tcW w:w="4422" w:type="dxa"/>
            <w:vAlign w:val="center"/>
          </w:tcPr>
          <w:p w:rsidR="00042E8E" w:rsidRPr="00CF7DA9" w:rsidRDefault="00042E8E">
            <w:pPr>
              <w:pStyle w:val="ConsPlusNormal"/>
              <w:jc w:val="both"/>
            </w:pPr>
            <w:r w:rsidRPr="00CF7DA9">
              <w:t>6 Толщина линий d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(1/7) H'</w:t>
            </w:r>
          </w:p>
        </w:tc>
        <w:tc>
          <w:tcPr>
            <w:tcW w:w="2324" w:type="dxa"/>
            <w:vAlign w:val="center"/>
          </w:tcPr>
          <w:p w:rsidR="00042E8E" w:rsidRPr="00CF7DA9" w:rsidRDefault="00042E8E">
            <w:pPr>
              <w:pStyle w:val="ConsPlusNormal"/>
              <w:jc w:val="center"/>
            </w:pPr>
            <w:r w:rsidRPr="00CF7DA9">
              <w:t>1,4</w:t>
            </w:r>
          </w:p>
        </w:tc>
      </w:tr>
      <w:tr w:rsidR="00042E8E" w:rsidRPr="00CF7DA9">
        <w:tc>
          <w:tcPr>
            <w:tcW w:w="9070" w:type="dxa"/>
            <w:gridSpan w:val="3"/>
          </w:tcPr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&lt;*&gt; При высоте шрифта H' больше или равной 21 мм ширина расстояния между буквами программируется или выбирается из имеющихся в распоряжении крупных литер таким образом, чтобы улучшалась четкость чтения.</w:t>
            </w:r>
          </w:p>
          <w:p w:rsidR="00042E8E" w:rsidRPr="00CF7DA9" w:rsidRDefault="00042E8E">
            <w:pPr>
              <w:pStyle w:val="ConsPlusNormal"/>
              <w:ind w:firstLine="283"/>
              <w:jc w:val="both"/>
            </w:pPr>
            <w:r w:rsidRPr="00CF7DA9">
              <w:t>&lt;**&gt; Ширина b может быть увеличена на 2/7 H' для диакритических букв во избежание соприкосновения их друг с другом.</w:t>
            </w:r>
          </w:p>
        </w:tc>
      </w:tr>
    </w:tbl>
    <w:p w:rsidR="00042E8E" w:rsidRPr="00CF7DA9" w:rsidRDefault="00042E8E">
      <w:pPr>
        <w:pStyle w:val="ConsPlusNormal"/>
        <w:jc w:val="both"/>
      </w:pPr>
    </w:p>
    <w:p w:rsidR="00042E8E" w:rsidRPr="00CF7DA9" w:rsidRDefault="00042E8E">
      <w:pPr>
        <w:pStyle w:val="ConsPlusNormal"/>
        <w:jc w:val="center"/>
        <w:outlineLvl w:val="0"/>
      </w:pPr>
      <w:r w:rsidRPr="00CF7DA9">
        <w:t>Библиография</w:t>
      </w:r>
    </w:p>
    <w:p w:rsidR="00042E8E" w:rsidRPr="00CF7DA9" w:rsidRDefault="00042E8E">
      <w:pPr>
        <w:pStyle w:val="ConsPlusNormal"/>
        <w:ind w:firstLine="540"/>
        <w:jc w:val="both"/>
      </w:pPr>
    </w:p>
    <w:p w:rsidR="00042E8E" w:rsidRPr="00CF7DA9" w:rsidRDefault="00042E8E">
      <w:pPr>
        <w:pStyle w:val="ConsPlusNormal"/>
        <w:ind w:firstLine="540"/>
        <w:jc w:val="both"/>
      </w:pPr>
      <w:r w:rsidRPr="00CF7DA9">
        <w:t xml:space="preserve">[1] Атлас стандартных образцов цвета (образцовая мера) АЦ-1000, </w:t>
      </w:r>
      <w:proofErr w:type="spellStart"/>
      <w:r w:rsidRPr="00CF7DA9">
        <w:t>ВНИИМетрологии</w:t>
      </w:r>
      <w:proofErr w:type="spellEnd"/>
      <w:r w:rsidRPr="00CF7DA9">
        <w:t xml:space="preserve"> им. Д.И. Менделеева, 1982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[2] Цветовой регистр стандартных образцов RAL. </w:t>
      </w:r>
      <w:proofErr w:type="gramStart"/>
      <w:r w:rsidRPr="00CF7DA9">
        <w:t xml:space="preserve">(RAL </w:t>
      </w:r>
      <w:proofErr w:type="spellStart"/>
      <w:r w:rsidRPr="00CF7DA9">
        <w:t>Standards</w:t>
      </w:r>
      <w:proofErr w:type="spellEnd"/>
      <w:r w:rsidRPr="00CF7DA9">
        <w:t>.</w:t>
      </w:r>
      <w:proofErr w:type="gramEnd"/>
      <w:r w:rsidRPr="00CF7DA9">
        <w:t xml:space="preserve"> </w:t>
      </w:r>
      <w:proofErr w:type="spellStart"/>
      <w:proofErr w:type="gramStart"/>
      <w:r w:rsidRPr="00CF7DA9">
        <w:t>Color</w:t>
      </w:r>
      <w:proofErr w:type="spellEnd"/>
      <w:r w:rsidRPr="00CF7DA9">
        <w:t xml:space="preserve"> </w:t>
      </w:r>
      <w:proofErr w:type="spellStart"/>
      <w:r w:rsidRPr="00CF7DA9">
        <w:t>Collection</w:t>
      </w:r>
      <w:proofErr w:type="spellEnd"/>
      <w:r w:rsidRPr="00CF7DA9">
        <w:t xml:space="preserve"> RAL), Германия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[3] Атлас цветов </w:t>
      </w:r>
      <w:proofErr w:type="spellStart"/>
      <w:r w:rsidRPr="00CF7DA9">
        <w:t>Манселла</w:t>
      </w:r>
      <w:proofErr w:type="spellEnd"/>
      <w:r w:rsidRPr="00CF7DA9">
        <w:t xml:space="preserve"> (</w:t>
      </w:r>
      <w:proofErr w:type="spellStart"/>
      <w:r w:rsidRPr="00CF7DA9">
        <w:t>Munsell</w:t>
      </w:r>
      <w:proofErr w:type="spellEnd"/>
      <w:r w:rsidRPr="00CF7DA9">
        <w:t xml:space="preserve"> </w:t>
      </w:r>
      <w:proofErr w:type="spellStart"/>
      <w:r w:rsidRPr="00CF7DA9">
        <w:t>Book</w:t>
      </w:r>
      <w:proofErr w:type="spellEnd"/>
      <w:r w:rsidRPr="00CF7DA9">
        <w:t xml:space="preserve"> </w:t>
      </w:r>
      <w:proofErr w:type="spellStart"/>
      <w:r w:rsidRPr="00CF7DA9">
        <w:t>of</w:t>
      </w:r>
      <w:proofErr w:type="spellEnd"/>
      <w:r w:rsidRPr="00CF7DA9">
        <w:t xml:space="preserve"> </w:t>
      </w:r>
      <w:proofErr w:type="spellStart"/>
      <w:r w:rsidRPr="00CF7DA9">
        <w:t>Color</w:t>
      </w:r>
      <w:proofErr w:type="spellEnd"/>
      <w:r w:rsidRPr="00CF7DA9">
        <w:t>), США, 1976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 xml:space="preserve">[4] Атлас цветов </w:t>
      </w:r>
      <w:proofErr w:type="spellStart"/>
      <w:r w:rsidRPr="00CF7DA9">
        <w:t>восьмикрасочной</w:t>
      </w:r>
      <w:proofErr w:type="spellEnd"/>
      <w:r w:rsidRPr="00CF7DA9">
        <w:t xml:space="preserve"> системы смешения </w:t>
      </w:r>
      <w:r w:rsidR="00CF7DA9" w:rsidRPr="00CF7DA9">
        <w:t>«</w:t>
      </w:r>
      <w:r w:rsidRPr="00CF7DA9">
        <w:t>Радуга</w:t>
      </w:r>
      <w:r w:rsidR="00CF7DA9" w:rsidRPr="00CF7DA9">
        <w:t>»</w:t>
      </w:r>
      <w:r w:rsidRPr="00CF7DA9">
        <w:t>, Москва, 1981</w:t>
      </w:r>
    </w:p>
    <w:p w:rsidR="00042E8E" w:rsidRPr="00CF7DA9" w:rsidRDefault="00042E8E">
      <w:pPr>
        <w:pStyle w:val="ConsPlusNormal"/>
        <w:spacing w:before="220"/>
        <w:ind w:firstLine="540"/>
        <w:jc w:val="both"/>
      </w:pPr>
      <w:proofErr w:type="gramStart"/>
      <w:r w:rsidRPr="00CF7DA9">
        <w:lastRenderedPageBreak/>
        <w:t xml:space="preserve">[5] Руководство по рецептурам цветов </w:t>
      </w:r>
      <w:proofErr w:type="spellStart"/>
      <w:r w:rsidRPr="00CF7DA9">
        <w:t>Pantone</w:t>
      </w:r>
      <w:proofErr w:type="spellEnd"/>
      <w:r w:rsidRPr="00CF7DA9">
        <w:t xml:space="preserve"> (PANTONE.</w:t>
      </w:r>
      <w:proofErr w:type="gramEnd"/>
      <w:r w:rsidRPr="00CF7DA9">
        <w:t xml:space="preserve"> </w:t>
      </w:r>
      <w:proofErr w:type="spellStart"/>
      <w:r w:rsidRPr="00CF7DA9">
        <w:t>Color</w:t>
      </w:r>
      <w:proofErr w:type="spellEnd"/>
      <w:r w:rsidRPr="00CF7DA9">
        <w:t xml:space="preserve"> </w:t>
      </w:r>
      <w:proofErr w:type="spellStart"/>
      <w:r w:rsidRPr="00CF7DA9">
        <w:t>formula</w:t>
      </w:r>
      <w:proofErr w:type="spellEnd"/>
      <w:r w:rsidRPr="00CF7DA9">
        <w:t xml:space="preserve"> </w:t>
      </w:r>
      <w:proofErr w:type="spellStart"/>
      <w:r w:rsidRPr="00CF7DA9">
        <w:t>Guide</w:t>
      </w:r>
      <w:proofErr w:type="spellEnd"/>
      <w:r w:rsidRPr="00CF7DA9">
        <w:t xml:space="preserve"> 1000. </w:t>
      </w:r>
      <w:proofErr w:type="spellStart"/>
      <w:r w:rsidRPr="00CF7DA9">
        <w:t>Korp</w:t>
      </w:r>
      <w:proofErr w:type="spellEnd"/>
      <w:r w:rsidRPr="00CF7DA9">
        <w:t xml:space="preserve">. </w:t>
      </w:r>
      <w:proofErr w:type="spellStart"/>
      <w:proofErr w:type="gramStart"/>
      <w:r w:rsidRPr="00CF7DA9">
        <w:t>Pantone</w:t>
      </w:r>
      <w:proofErr w:type="spellEnd"/>
      <w:r w:rsidRPr="00CF7DA9">
        <w:t xml:space="preserve">, </w:t>
      </w:r>
      <w:proofErr w:type="spellStart"/>
      <w:r w:rsidRPr="00CF7DA9">
        <w:t>New</w:t>
      </w:r>
      <w:proofErr w:type="spellEnd"/>
      <w:r w:rsidRPr="00CF7DA9">
        <w:t xml:space="preserve"> </w:t>
      </w:r>
      <w:proofErr w:type="spellStart"/>
      <w:r w:rsidRPr="00CF7DA9">
        <w:t>Jersey</w:t>
      </w:r>
      <w:proofErr w:type="spellEnd"/>
      <w:r w:rsidRPr="00CF7DA9">
        <w:t>), США, 1995</w:t>
      </w:r>
      <w:proofErr w:type="gramEnd"/>
    </w:p>
    <w:p w:rsidR="00042E8E" w:rsidRPr="00CF7DA9" w:rsidRDefault="00042E8E">
      <w:pPr>
        <w:pStyle w:val="ConsPlusNormal"/>
        <w:spacing w:before="220"/>
        <w:ind w:firstLine="540"/>
        <w:jc w:val="both"/>
      </w:pPr>
      <w:r w:rsidRPr="00CF7DA9">
        <w:t>[6] ТУ 6-10-1449 Картотека образцов (эталонов) цвета лакокрасочных материалов</w:t>
      </w:r>
    </w:p>
    <w:p w:rsidR="00042E8E" w:rsidRPr="00CF7DA9" w:rsidRDefault="00042E8E">
      <w:pPr>
        <w:pStyle w:val="ConsPlusNormal"/>
        <w:jc w:val="both"/>
      </w:pPr>
    </w:p>
    <w:p w:rsidR="00042E8E" w:rsidRPr="00CF7DA9" w:rsidRDefault="00042E8E" w:rsidP="00042E8E">
      <w:pPr>
        <w:pStyle w:val="ConsPlusNormal"/>
        <w:tabs>
          <w:tab w:val="left" w:pos="4667"/>
        </w:tabs>
        <w:jc w:val="both"/>
      </w:pPr>
      <w:r w:rsidRPr="00CF7DA9">
        <w:t>УДК 331.4:006.354</w:t>
      </w:r>
      <w:r w:rsidRPr="00CF7DA9">
        <w:tab/>
      </w:r>
      <w:r w:rsidRPr="00CF7DA9">
        <w:tab/>
      </w:r>
      <w:r w:rsidRPr="00CF7DA9">
        <w:tab/>
      </w:r>
      <w:r w:rsidRPr="00CF7DA9">
        <w:tab/>
      </w:r>
      <w:r w:rsidRPr="00CF7DA9">
        <w:tab/>
      </w:r>
      <w:r w:rsidRPr="00CF7DA9">
        <w:tab/>
        <w:t xml:space="preserve">         МКС 13.100</w:t>
      </w:r>
    </w:p>
    <w:p w:rsidR="00042E8E" w:rsidRPr="00CF7DA9" w:rsidRDefault="00042E8E" w:rsidP="00042E8E">
      <w:pPr>
        <w:pStyle w:val="ConsPlusNormal"/>
        <w:jc w:val="both"/>
      </w:pPr>
      <w:proofErr w:type="gramStart"/>
      <w:r w:rsidRPr="00CF7DA9">
        <w:t xml:space="preserve">Ключевые слова: цвета сигнальные, знаки безопасности, сигнальная разметка, несветящийся материал, </w:t>
      </w:r>
      <w:proofErr w:type="spellStart"/>
      <w:r w:rsidRPr="00CF7DA9">
        <w:t>световозвращающий</w:t>
      </w:r>
      <w:proofErr w:type="spellEnd"/>
      <w:r w:rsidRPr="00CF7DA9">
        <w:t xml:space="preserve"> материал, фотолюминесцентный материал, коэффициент </w:t>
      </w:r>
      <w:proofErr w:type="spellStart"/>
      <w:r w:rsidRPr="00CF7DA9">
        <w:t>световозвращения</w:t>
      </w:r>
      <w:proofErr w:type="spellEnd"/>
      <w:r w:rsidRPr="00CF7DA9">
        <w:t xml:space="preserve">, яркость свечения, цвет послесвечения, длительность послесвечения, </w:t>
      </w:r>
      <w:proofErr w:type="spellStart"/>
      <w:r w:rsidRPr="00CF7DA9">
        <w:t>яркостный</w:t>
      </w:r>
      <w:proofErr w:type="spellEnd"/>
      <w:r w:rsidRPr="00CF7DA9">
        <w:t xml:space="preserve"> контраст, </w:t>
      </w:r>
      <w:proofErr w:type="spellStart"/>
      <w:r w:rsidRPr="00CF7DA9">
        <w:t>цветографическое</w:t>
      </w:r>
      <w:proofErr w:type="spellEnd"/>
      <w:r w:rsidRPr="00CF7DA9">
        <w:t xml:space="preserve"> изображение, графический символ, поясняющая надпись, вид, исполнение, назначение, правила применения, технические требования, испытания, маркировка, упаковка, транспортирование, хранение</w:t>
      </w:r>
      <w:proofErr w:type="gramEnd"/>
    </w:p>
    <w:sectPr w:rsidR="00042E8E" w:rsidRPr="00CF7DA9" w:rsidSect="00311D5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8E"/>
    <w:rsid w:val="00042E8E"/>
    <w:rsid w:val="003F06C3"/>
    <w:rsid w:val="004B73CA"/>
    <w:rsid w:val="00C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2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42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42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42E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2E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42E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F0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2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42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42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42E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2E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42E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F0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38" Type="http://schemas.openxmlformats.org/officeDocument/2006/relationships/image" Target="media/image133.png"/><Relationship Id="rId154" Type="http://schemas.openxmlformats.org/officeDocument/2006/relationships/image" Target="media/image149.png"/><Relationship Id="rId159" Type="http://schemas.openxmlformats.org/officeDocument/2006/relationships/image" Target="media/image154.png"/><Relationship Id="rId175" Type="http://schemas.openxmlformats.org/officeDocument/2006/relationships/image" Target="media/image170.png"/><Relationship Id="rId170" Type="http://schemas.openxmlformats.org/officeDocument/2006/relationships/image" Target="media/image165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image" Target="media/image144.png"/><Relationship Id="rId5" Type="http://schemas.openxmlformats.org/officeDocument/2006/relationships/hyperlink" Target="https://fireman.club/statyi-polzovateley/znaki-pozharnoj-bezopasnosti/" TargetMode="Externa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65" Type="http://schemas.openxmlformats.org/officeDocument/2006/relationships/image" Target="media/image160.png"/><Relationship Id="rId181" Type="http://schemas.openxmlformats.org/officeDocument/2006/relationships/image" Target="media/image176.png"/><Relationship Id="rId186" Type="http://schemas.openxmlformats.org/officeDocument/2006/relationships/image" Target="media/image18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wmf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image" Target="media/image171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wmf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wmf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82" Type="http://schemas.openxmlformats.org/officeDocument/2006/relationships/image" Target="media/image177.png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wmf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wmf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72" Type="http://schemas.openxmlformats.org/officeDocument/2006/relationships/image" Target="media/image167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wmf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" Type="http://schemas.microsoft.com/office/2007/relationships/stylesWithEffects" Target="stylesWithEffects.xml"/><Relationship Id="rId29" Type="http://schemas.openxmlformats.org/officeDocument/2006/relationships/image" Target="media/image24.png"/><Relationship Id="rId24" Type="http://schemas.openxmlformats.org/officeDocument/2006/relationships/image" Target="media/image19.wmf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wmf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wmf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3" Type="http://schemas.openxmlformats.org/officeDocument/2006/relationships/settings" Target="settings.xml"/><Relationship Id="rId25" Type="http://schemas.openxmlformats.org/officeDocument/2006/relationships/image" Target="media/image20.wmf"/><Relationship Id="rId46" Type="http://schemas.openxmlformats.org/officeDocument/2006/relationships/image" Target="media/image41.wmf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wmf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wmf"/><Relationship Id="rId31" Type="http://schemas.openxmlformats.org/officeDocument/2006/relationships/image" Target="media/image26.png"/><Relationship Id="rId52" Type="http://schemas.openxmlformats.org/officeDocument/2006/relationships/image" Target="media/image47.wmf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80" Type="http://schemas.openxmlformats.org/officeDocument/2006/relationships/image" Target="media/image17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19624</Words>
  <Characters>111863</Characters>
  <Application>Microsoft Office Word</Application>
  <DocSecurity>0</DocSecurity>
  <Lines>932</Lines>
  <Paragraphs>262</Paragraphs>
  <ScaleCrop>false</ScaleCrop>
  <Company/>
  <LinksUpToDate>false</LinksUpToDate>
  <CharactersWithSpaces>131225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2017-12-21T13:55:00Z</dcterms:created>
  <dcterms:modified xsi:type="dcterms:W3CDTF">2017-12-21T14:08:00Z</dcterms:modified>
</cp:coreProperties>
</file>