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EB" w:rsidRPr="00437396" w:rsidRDefault="005457EB">
      <w:pPr>
        <w:pStyle w:val="ConsPlusNormal"/>
        <w:jc w:val="right"/>
        <w:outlineLvl w:val="0"/>
      </w:pPr>
      <w:proofErr w:type="gramStart"/>
      <w:r w:rsidRPr="00437396">
        <w:t>Утвержден</w:t>
      </w:r>
      <w:proofErr w:type="gramEnd"/>
      <w:r w:rsidRPr="00437396">
        <w:t xml:space="preserve"> и введен в действие</w:t>
      </w:r>
    </w:p>
    <w:p w:rsidR="005457EB" w:rsidRPr="00437396" w:rsidRDefault="005457EB">
      <w:pPr>
        <w:pStyle w:val="ConsPlusNormal"/>
        <w:jc w:val="right"/>
      </w:pPr>
      <w:r w:rsidRPr="00437396">
        <w:t>Постановлением Госстандарта СССР</w:t>
      </w:r>
    </w:p>
    <w:p w:rsidR="005457EB" w:rsidRPr="00437396" w:rsidRDefault="005457EB">
      <w:pPr>
        <w:pStyle w:val="ConsPlusNormal"/>
        <w:jc w:val="right"/>
      </w:pPr>
      <w:r w:rsidRPr="00437396">
        <w:t xml:space="preserve">от 20 января 1988 г. </w:t>
      </w:r>
      <w:r w:rsidR="00437396">
        <w:t>№</w:t>
      </w:r>
      <w:r w:rsidRPr="00437396">
        <w:t xml:space="preserve"> 73</w:t>
      </w:r>
    </w:p>
    <w:p w:rsidR="005457EB" w:rsidRPr="00437396" w:rsidRDefault="005457EB">
      <w:pPr>
        <w:pStyle w:val="ConsPlusNormal"/>
        <w:jc w:val="center"/>
      </w:pPr>
    </w:p>
    <w:p w:rsidR="005457EB" w:rsidRPr="00437396" w:rsidRDefault="005457EB">
      <w:pPr>
        <w:pStyle w:val="ConsPlusTitle"/>
        <w:jc w:val="center"/>
      </w:pPr>
      <w:r w:rsidRPr="00437396">
        <w:t>ГОСУДАРСТВЕННЫЙ СТАНДАРТ СОЮЗА ССР</w:t>
      </w:r>
    </w:p>
    <w:p w:rsidR="005457EB" w:rsidRPr="00437396" w:rsidRDefault="005457EB">
      <w:pPr>
        <w:pStyle w:val="ConsPlusTitle"/>
        <w:jc w:val="center"/>
      </w:pPr>
    </w:p>
    <w:p w:rsidR="005457EB" w:rsidRPr="00437396" w:rsidRDefault="005457EB">
      <w:pPr>
        <w:pStyle w:val="ConsPlusTitle"/>
        <w:jc w:val="center"/>
      </w:pPr>
      <w:r w:rsidRPr="00437396">
        <w:t>ПОГЛОТИТЕЛЬ ХИМИЧЕСКИЙ ИЗВЕСТКОВЫЙ ХП-И</w:t>
      </w:r>
    </w:p>
    <w:p w:rsidR="005457EB" w:rsidRPr="00437396" w:rsidRDefault="005457EB">
      <w:pPr>
        <w:pStyle w:val="ConsPlusTitle"/>
        <w:jc w:val="center"/>
      </w:pPr>
    </w:p>
    <w:p w:rsidR="005457EB" w:rsidRPr="00437396" w:rsidRDefault="005457EB">
      <w:pPr>
        <w:pStyle w:val="ConsPlusTitle"/>
        <w:jc w:val="center"/>
      </w:pPr>
      <w:r w:rsidRPr="00437396">
        <w:t>ТЕХНИЧЕСКИЕ УСЛОВИЯ</w:t>
      </w:r>
    </w:p>
    <w:p w:rsidR="005457EB" w:rsidRPr="00437396" w:rsidRDefault="005457EB">
      <w:pPr>
        <w:pStyle w:val="ConsPlusTitle"/>
        <w:jc w:val="center"/>
      </w:pPr>
    </w:p>
    <w:p w:rsidR="005457EB" w:rsidRPr="00437396" w:rsidRDefault="005457EB">
      <w:pPr>
        <w:pStyle w:val="ConsPlusTitle"/>
        <w:jc w:val="center"/>
      </w:pPr>
      <w:proofErr w:type="spellStart"/>
      <w:r w:rsidRPr="00437396">
        <w:t>Chemical</w:t>
      </w:r>
      <w:proofErr w:type="spellEnd"/>
      <w:r w:rsidRPr="00437396">
        <w:t xml:space="preserve"> </w:t>
      </w:r>
      <w:proofErr w:type="spellStart"/>
      <w:r w:rsidRPr="00437396">
        <w:t>lime</w:t>
      </w:r>
      <w:proofErr w:type="spellEnd"/>
      <w:r w:rsidRPr="00437396">
        <w:t xml:space="preserve"> </w:t>
      </w:r>
      <w:proofErr w:type="spellStart"/>
      <w:r w:rsidRPr="00437396">
        <w:t>absorbent</w:t>
      </w:r>
      <w:proofErr w:type="spellEnd"/>
      <w:r w:rsidRPr="00437396">
        <w:t xml:space="preserve"> ХП-И. </w:t>
      </w:r>
      <w:proofErr w:type="spellStart"/>
      <w:r w:rsidRPr="00437396">
        <w:t>Specifications</w:t>
      </w:r>
      <w:proofErr w:type="spellEnd"/>
    </w:p>
    <w:p w:rsidR="005457EB" w:rsidRPr="00437396" w:rsidRDefault="005457EB">
      <w:pPr>
        <w:pStyle w:val="ConsPlusTitle"/>
        <w:jc w:val="center"/>
      </w:pPr>
    </w:p>
    <w:p w:rsidR="005457EB" w:rsidRPr="00437396" w:rsidRDefault="005457EB">
      <w:pPr>
        <w:pStyle w:val="ConsPlusTitle"/>
        <w:jc w:val="center"/>
      </w:pPr>
      <w:r w:rsidRPr="00437396">
        <w:t>ГОСТ 6755-88</w:t>
      </w:r>
    </w:p>
    <w:p w:rsidR="005457EB" w:rsidRPr="00437396" w:rsidRDefault="005457EB">
      <w:pPr>
        <w:pStyle w:val="ConsPlusTitle"/>
        <w:jc w:val="center"/>
      </w:pPr>
    </w:p>
    <w:p w:rsidR="005457EB" w:rsidRPr="00437396" w:rsidRDefault="005457EB">
      <w:pPr>
        <w:pStyle w:val="ConsPlusTitle"/>
        <w:jc w:val="center"/>
      </w:pPr>
      <w:r w:rsidRPr="00437396">
        <w:t>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right"/>
      </w:pPr>
      <w:r w:rsidRPr="00437396">
        <w:t>Группа Л07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right"/>
      </w:pPr>
      <w:r w:rsidRPr="00437396">
        <w:t>ОКП 21 6521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right"/>
      </w:pPr>
      <w:r w:rsidRPr="00437396">
        <w:t>Срок действия</w:t>
      </w:r>
    </w:p>
    <w:p w:rsidR="005457EB" w:rsidRPr="00437396" w:rsidRDefault="005457EB">
      <w:pPr>
        <w:pStyle w:val="ConsPlusNormal"/>
        <w:jc w:val="right"/>
      </w:pPr>
      <w:r w:rsidRPr="00437396">
        <w:t>с 1 января 1989 года</w:t>
      </w:r>
    </w:p>
    <w:p w:rsidR="005457EB" w:rsidRPr="00437396" w:rsidRDefault="005457EB">
      <w:pPr>
        <w:pStyle w:val="ConsPlusNormal"/>
        <w:jc w:val="right"/>
      </w:pPr>
      <w:r w:rsidRPr="00437396">
        <w:t>до 1 января 1994 года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  <w:outlineLvl w:val="1"/>
      </w:pPr>
      <w:r w:rsidRPr="00437396">
        <w:t>ИНФОРМАЦИОННЫЕ ДАННЫЕ</w:t>
      </w:r>
    </w:p>
    <w:p w:rsidR="005457EB" w:rsidRPr="00437396" w:rsidRDefault="005457EB">
      <w:pPr>
        <w:pStyle w:val="ConsPlusNormal"/>
        <w:ind w:firstLine="540"/>
        <w:jc w:val="both"/>
      </w:pPr>
      <w:bookmarkStart w:id="0" w:name="_GoBack"/>
      <w:bookmarkEnd w:id="0"/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1. Исполнители: В.Г. Гринев, С.И. </w:t>
      </w:r>
      <w:proofErr w:type="spellStart"/>
      <w:r w:rsidRPr="00437396">
        <w:t>Симаненков</w:t>
      </w:r>
      <w:proofErr w:type="spellEnd"/>
      <w:r w:rsidRPr="00437396">
        <w:t xml:space="preserve">, Л.В. Родненко, Л.Д. </w:t>
      </w:r>
      <w:proofErr w:type="spellStart"/>
      <w:r w:rsidRPr="00437396">
        <w:t>Мозенкова</w:t>
      </w:r>
      <w:proofErr w:type="spellEnd"/>
      <w:r w:rsidRPr="00437396">
        <w:t>, М.М. Авдеев, Л.Е. Фенелонова, А.П. Волков, Л.В. Бондаренко.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2. Утвержден и введен в действие Постановлением Государственного комитета СССР по стандартам от 20.01.1988 </w:t>
      </w:r>
      <w:r w:rsidR="00437396">
        <w:t>№</w:t>
      </w:r>
      <w:r w:rsidRPr="00437396">
        <w:t xml:space="preserve"> 73.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 Срок первой проверки - 1993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Периодичность проверки - 5 лет.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4. Взамен ГОСТ 6755-73.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5. Ссылочные </w:t>
      </w:r>
      <w:hyperlink r:id="rId5" w:history="1">
        <w:r w:rsidRPr="0005363F">
          <w:rPr>
            <w:rStyle w:val="a3"/>
            <w:color w:val="auto"/>
            <w:u w:val="none"/>
          </w:rPr>
          <w:t>нормативно-технические документы</w:t>
        </w:r>
      </w:hyperlink>
      <w:r w:rsidRPr="00437396">
        <w:t>: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Cell"/>
        <w:jc w:val="both"/>
      </w:pPr>
      <w:r w:rsidRPr="00437396">
        <w:t>───────────────────────────────┬──────────────────────────────────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Обозначение НТД,        │     Номер пункта, подпункта</w:t>
      </w:r>
    </w:p>
    <w:p w:rsidR="005457EB" w:rsidRPr="00437396" w:rsidRDefault="005457EB">
      <w:pPr>
        <w:pStyle w:val="ConsPlusCell"/>
        <w:jc w:val="both"/>
      </w:pPr>
      <w:r w:rsidRPr="00437396">
        <w:t xml:space="preserve">    на </w:t>
      </w:r>
      <w:proofErr w:type="gramStart"/>
      <w:r w:rsidRPr="00437396">
        <w:t>который</w:t>
      </w:r>
      <w:proofErr w:type="gramEnd"/>
      <w:r w:rsidRPr="00437396">
        <w:t xml:space="preserve"> дана ссылка     │</w:t>
      </w:r>
    </w:p>
    <w:p w:rsidR="005457EB" w:rsidRPr="00437396" w:rsidRDefault="005457EB">
      <w:pPr>
        <w:pStyle w:val="ConsPlusCell"/>
        <w:jc w:val="both"/>
      </w:pPr>
      <w:r w:rsidRPr="00437396">
        <w:t>───────────────────────────────┼──────────────────────────────────</w:t>
      </w:r>
    </w:p>
    <w:p w:rsidR="005457EB" w:rsidRPr="00437396" w:rsidRDefault="005457EB">
      <w:pPr>
        <w:pStyle w:val="ConsPlusCell"/>
        <w:jc w:val="both"/>
      </w:pPr>
      <w:r w:rsidRPr="00437396">
        <w:t>ГОСТ 112-78                    │3.3.2</w:t>
      </w:r>
    </w:p>
    <w:p w:rsidR="005457EB" w:rsidRPr="00437396" w:rsidRDefault="005457EB">
      <w:pPr>
        <w:pStyle w:val="ConsPlusCell"/>
        <w:jc w:val="both"/>
      </w:pPr>
      <w:r w:rsidRPr="00437396">
        <w:t xml:space="preserve">    </w:t>
      </w:r>
      <w:r w:rsidR="00437396"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>ГОСТ   214-83   утратил   силу   с   1   января 1990 года (ИУС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proofErr w:type="gramStart"/>
      <w:r w:rsidRPr="00437396">
        <w:rPr>
          <w:i/>
        </w:rPr>
        <w:t xml:space="preserve">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8, 1989).</w:t>
      </w:r>
      <w:proofErr w:type="gramEnd"/>
    </w:p>
    <w:p w:rsidR="005457EB" w:rsidRPr="00437396" w:rsidRDefault="005457EB">
      <w:pPr>
        <w:pStyle w:val="ConsPlusCell"/>
        <w:jc w:val="both"/>
      </w:pPr>
      <w:r w:rsidRPr="00437396">
        <w:t>ГОСТ 214-83                    │3.3.2, 3.4.2, 3.4.4, 3.5.2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 xml:space="preserve">ГОСТ  215-73  утратил силу с 1 апреля 1989  года  ("ИУС", </w:t>
      </w:r>
      <w:r w:rsidR="00437396" w:rsidRPr="00437396">
        <w:rPr>
          <w:i/>
        </w:rPr>
        <w:t>№</w:t>
      </w:r>
      <w:r w:rsidRPr="00437396">
        <w:rPr>
          <w:i/>
        </w:rPr>
        <w:t xml:space="preserve"> 4,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1989). Постановлением  Госстандарта  СССР от  30.03.1990 </w:t>
      </w:r>
      <w:r w:rsidR="00437396" w:rsidRPr="00437396">
        <w:rPr>
          <w:i/>
        </w:rPr>
        <w:t>№</w:t>
      </w:r>
      <w:r w:rsidRPr="00437396">
        <w:rPr>
          <w:i/>
        </w:rPr>
        <w:t xml:space="preserve"> 691 с 1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>января 1991 года введен в действие ГОСТ 28498-90.</w:t>
      </w:r>
    </w:p>
    <w:p w:rsidR="005457EB" w:rsidRPr="00437396" w:rsidRDefault="005457EB">
      <w:pPr>
        <w:pStyle w:val="ConsPlusCell"/>
        <w:jc w:val="both"/>
      </w:pPr>
      <w:r w:rsidRPr="00437396">
        <w:t>ГОСТ 215-73                    │3.7.2</w:t>
      </w:r>
    </w:p>
    <w:p w:rsidR="005457EB" w:rsidRPr="00437396" w:rsidRDefault="005457EB">
      <w:pPr>
        <w:pStyle w:val="ConsPlusCell"/>
        <w:jc w:val="both"/>
      </w:pPr>
      <w:r w:rsidRPr="00437396">
        <w:t>ГОСТ 949-73  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1770-74                   │3.4.2, 3.7.2, 3.8.2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lastRenderedPageBreak/>
        <w:t xml:space="preserve">    Взамен   ГОСТ   2648-78   Постановлением  Госстандарта СССР </w:t>
      </w:r>
      <w:proofErr w:type="gramStart"/>
      <w:r w:rsidRPr="00437396">
        <w:rPr>
          <w:i/>
        </w:rPr>
        <w:t>от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23.12.1988  </w:t>
      </w:r>
      <w:r w:rsidR="00437396" w:rsidRPr="00437396">
        <w:rPr>
          <w:i/>
        </w:rPr>
        <w:t>№</w:t>
      </w:r>
      <w:r w:rsidRPr="00437396">
        <w:rPr>
          <w:i/>
        </w:rPr>
        <w:t xml:space="preserve">  4530  с  1  июля   1989   года   </w:t>
      </w:r>
      <w:proofErr w:type="gramStart"/>
      <w:r w:rsidRPr="00437396">
        <w:rPr>
          <w:i/>
        </w:rPr>
        <w:t>введен</w:t>
      </w:r>
      <w:proofErr w:type="gramEnd"/>
      <w:r w:rsidRPr="00437396">
        <w:rPr>
          <w:i/>
        </w:rPr>
        <w:t xml:space="preserve">  в действие</w:t>
      </w:r>
    </w:p>
    <w:p w:rsidR="005457EB" w:rsidRPr="00437396" w:rsidRDefault="005457EB">
      <w:pPr>
        <w:pStyle w:val="ConsPlusCell"/>
        <w:jc w:val="both"/>
      </w:pPr>
      <w:r w:rsidRPr="00437396">
        <w:t>ГОСТ 2405-88.</w:t>
      </w:r>
    </w:p>
    <w:p w:rsidR="005457EB" w:rsidRPr="00437396" w:rsidRDefault="005457EB">
      <w:pPr>
        <w:pStyle w:val="ConsPlusCell"/>
        <w:jc w:val="both"/>
      </w:pPr>
      <w:r w:rsidRPr="00437396">
        <w:t>ГОСТ 2648-78                   │3.3.2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ГОСТ  2823-73  утратил силу с 1 апреля  1989 года.  Действовал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ГОСТ   27544-87   ("ИУС",  </w:t>
      </w:r>
      <w:r w:rsidR="00437396" w:rsidRPr="00437396">
        <w:rPr>
          <w:i/>
        </w:rPr>
        <w:t>№</w:t>
      </w:r>
      <w:r w:rsidRPr="00437396">
        <w:rPr>
          <w:i/>
        </w:rPr>
        <w:t xml:space="preserve">  4,   1989).   Взамен   ГОСТ 27544-87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Постановлением  Госстандарта  СССР  от 30.03.1990 </w:t>
      </w:r>
      <w:r w:rsidR="00437396" w:rsidRPr="00437396">
        <w:rPr>
          <w:i/>
        </w:rPr>
        <w:t>№</w:t>
      </w:r>
      <w:r w:rsidRPr="00437396">
        <w:rPr>
          <w:i/>
        </w:rPr>
        <w:t xml:space="preserve"> 691 с 1 января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>1991 года введен в действие ГОСТ 28498-90.</w:t>
      </w:r>
    </w:p>
    <w:p w:rsidR="005457EB" w:rsidRPr="00437396" w:rsidRDefault="005457EB">
      <w:pPr>
        <w:pStyle w:val="ConsPlusCell"/>
        <w:jc w:val="both"/>
      </w:pPr>
      <w:r w:rsidRPr="00437396">
        <w:t>ГОСТ 2823-73 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2874-82 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2939-63                   │3.7.4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>ГОСТ   3059-75   утратил   силу   с  1   января 1990 года (ИУС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proofErr w:type="gramStart"/>
      <w:r w:rsidRPr="00437396">
        <w:rPr>
          <w:i/>
        </w:rPr>
        <w:t xml:space="preserve">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8, 1989).</w:t>
      </w:r>
      <w:proofErr w:type="gramEnd"/>
    </w:p>
    <w:p w:rsidR="005457EB" w:rsidRPr="00437396" w:rsidRDefault="005457EB">
      <w:pPr>
        <w:pStyle w:val="ConsPlusCell"/>
        <w:jc w:val="both"/>
      </w:pPr>
      <w:r w:rsidRPr="00437396">
        <w:t>ГОСТ 3059-75                   │3.5.2</w:t>
      </w:r>
    </w:p>
    <w:p w:rsidR="005457EB" w:rsidRPr="00437396" w:rsidRDefault="005457EB">
      <w:pPr>
        <w:pStyle w:val="ConsPlusCell"/>
        <w:jc w:val="both"/>
      </w:pPr>
      <w:r w:rsidRPr="00437396">
        <w:t>ГОСТ 3118-77                   │3.7.2</w:t>
      </w:r>
    </w:p>
    <w:p w:rsidR="005457EB" w:rsidRPr="00437396" w:rsidRDefault="005457EB">
      <w:pPr>
        <w:pStyle w:val="ConsPlusCell"/>
        <w:jc w:val="both"/>
      </w:pPr>
      <w:r w:rsidRPr="00437396">
        <w:t>ГОСТ 3722-81                   │3.4.2</w:t>
      </w:r>
    </w:p>
    <w:p w:rsidR="005457EB" w:rsidRPr="00437396" w:rsidRDefault="005457EB">
      <w:pPr>
        <w:pStyle w:val="ConsPlusCell"/>
        <w:jc w:val="both"/>
      </w:pPr>
      <w:r w:rsidRPr="00437396">
        <w:t>ГОСТ 5044-79                   │1.4.1, 1.4.2, 1.4.4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>ГОСТ   5072-79   утратил   силу  с  1  января  1991  года (ИУС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proofErr w:type="gramStart"/>
      <w:r w:rsidRPr="00437396">
        <w:rPr>
          <w:i/>
        </w:rPr>
        <w:t xml:space="preserve">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11, 1991).</w:t>
      </w:r>
      <w:proofErr w:type="gramEnd"/>
    </w:p>
    <w:p w:rsidR="005457EB" w:rsidRPr="00437396" w:rsidRDefault="005457EB">
      <w:pPr>
        <w:pStyle w:val="ConsPlusCell"/>
        <w:jc w:val="both"/>
      </w:pPr>
      <w:r w:rsidRPr="00437396">
        <w:t>ГОСТ 5072-79                   │3.3.2, 3.4.2, 3.5.2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>ГОСТ   6463-53   утратил   силу   с  1   января 1978 года (ИУС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proofErr w:type="gramStart"/>
      <w:r w:rsidRPr="00437396">
        <w:rPr>
          <w:i/>
        </w:rPr>
        <w:t xml:space="preserve">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8, 1979).</w:t>
      </w:r>
      <w:proofErr w:type="gramEnd"/>
    </w:p>
    <w:p w:rsidR="005457EB" w:rsidRPr="00437396" w:rsidRDefault="005457EB">
      <w:pPr>
        <w:pStyle w:val="ConsPlusCell"/>
        <w:jc w:val="both"/>
      </w:pPr>
      <w:r w:rsidRPr="00437396">
        <w:t>ГОСТ 6463-53 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6709-72                   │3.3.2, 3.7.2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Взамен  ГОСТ  8050-76  Постановлением   Госстандарта   СССР </w:t>
      </w:r>
      <w:proofErr w:type="gramStart"/>
      <w:r w:rsidRPr="00437396">
        <w:rPr>
          <w:i/>
        </w:rPr>
        <w:t>от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29.07.1985  </w:t>
      </w:r>
      <w:r w:rsidR="00437396" w:rsidRPr="00437396">
        <w:rPr>
          <w:i/>
        </w:rPr>
        <w:t>№</w:t>
      </w:r>
      <w:r w:rsidRPr="00437396">
        <w:rPr>
          <w:i/>
        </w:rPr>
        <w:t xml:space="preserve">  2423  с  1  января  1987  года   </w:t>
      </w:r>
      <w:proofErr w:type="gramStart"/>
      <w:r w:rsidRPr="00437396">
        <w:rPr>
          <w:i/>
        </w:rPr>
        <w:t>введен</w:t>
      </w:r>
      <w:proofErr w:type="gramEnd"/>
      <w:r w:rsidRPr="00437396">
        <w:rPr>
          <w:i/>
        </w:rPr>
        <w:t xml:space="preserve"> в  действие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>ГОСТ 8050-85.</w:t>
      </w:r>
    </w:p>
    <w:p w:rsidR="005457EB" w:rsidRPr="00437396" w:rsidRDefault="005457EB">
      <w:pPr>
        <w:pStyle w:val="ConsPlusCell"/>
        <w:jc w:val="both"/>
      </w:pPr>
      <w:r w:rsidRPr="00437396">
        <w:t>ГОСТ 8050-76 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9147-80                   │3.7.2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Взамен  ГОСТ   9557-73   Постановлением  Госстандарта  СССР </w:t>
      </w:r>
      <w:proofErr w:type="gramStart"/>
      <w:r w:rsidRPr="00437396">
        <w:rPr>
          <w:i/>
        </w:rPr>
        <w:t>от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24.08.1992  </w:t>
      </w:r>
      <w:r w:rsidR="00437396" w:rsidRPr="00437396">
        <w:rPr>
          <w:i/>
        </w:rPr>
        <w:t>№</w:t>
      </w:r>
      <w:r w:rsidRPr="00437396">
        <w:rPr>
          <w:i/>
        </w:rPr>
        <w:t xml:space="preserve">   1013  с  1  января  1988  года  </w:t>
      </w:r>
      <w:proofErr w:type="gramStart"/>
      <w:r w:rsidRPr="00437396">
        <w:rPr>
          <w:i/>
        </w:rPr>
        <w:t>введен</w:t>
      </w:r>
      <w:proofErr w:type="gramEnd"/>
      <w:r w:rsidRPr="00437396">
        <w:rPr>
          <w:i/>
        </w:rPr>
        <w:t xml:space="preserve"> в  действие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>ГОСТ 9557-87.</w:t>
      </w:r>
    </w:p>
    <w:p w:rsidR="005457EB" w:rsidRPr="00437396" w:rsidRDefault="005457EB">
      <w:pPr>
        <w:pStyle w:val="ConsPlusCell"/>
        <w:jc w:val="both"/>
      </w:pPr>
      <w:r w:rsidRPr="00437396">
        <w:t>ГОСТ 9557-73                   │4.1.2</w:t>
      </w:r>
    </w:p>
    <w:p w:rsidR="005457EB" w:rsidRPr="00437396" w:rsidRDefault="005457EB">
      <w:pPr>
        <w:pStyle w:val="ConsPlusCell"/>
        <w:jc w:val="both"/>
      </w:pPr>
      <w:r w:rsidRPr="00437396">
        <w:t>ГОСТ 9871-75 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9932-75                   │3.3.2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>ГОСТ   9933-75   утратил   силу   с   1   июля  1992 года (ИУС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proofErr w:type="gramStart"/>
      <w:r w:rsidRPr="00437396">
        <w:rPr>
          <w:i/>
        </w:rPr>
        <w:t xml:space="preserve">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3, 1992).</w:t>
      </w:r>
      <w:proofErr w:type="gramEnd"/>
    </w:p>
    <w:p w:rsidR="005457EB" w:rsidRPr="00437396" w:rsidRDefault="005457EB">
      <w:pPr>
        <w:pStyle w:val="ConsPlusCell"/>
        <w:jc w:val="both"/>
      </w:pPr>
      <w:r w:rsidRPr="00437396">
        <w:t>ГОСТ 9933-75                   │3.3.2, 3.7.2</w:t>
      </w:r>
    </w:p>
    <w:p w:rsidR="005457EB" w:rsidRPr="00437396" w:rsidRDefault="005457EB">
      <w:pPr>
        <w:pStyle w:val="ConsPlusCell"/>
        <w:jc w:val="both"/>
      </w:pPr>
      <w:r w:rsidRPr="00437396">
        <w:t>ГОСТ 13045-81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13320-81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14192-77                  │1.3.1, 1.3.3</w:t>
      </w:r>
    </w:p>
    <w:p w:rsidR="005457EB" w:rsidRPr="00437396" w:rsidRDefault="005457EB">
      <w:pPr>
        <w:pStyle w:val="ConsPlusCell"/>
        <w:jc w:val="both"/>
      </w:pPr>
      <w:r w:rsidRPr="00437396">
        <w:t>ГОСТ 14870-77                  │3.6.2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Взамен   ГОСТ   19433-81  Постановлением Госстандарта СССР  </w:t>
      </w:r>
      <w:proofErr w:type="gramStart"/>
      <w:r w:rsidRPr="00437396">
        <w:rPr>
          <w:i/>
        </w:rPr>
        <w:t>от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19.08.1988  </w:t>
      </w:r>
      <w:r w:rsidR="00437396" w:rsidRPr="00437396">
        <w:rPr>
          <w:i/>
        </w:rPr>
        <w:t>№</w:t>
      </w:r>
      <w:r w:rsidRPr="00437396">
        <w:rPr>
          <w:i/>
        </w:rPr>
        <w:t xml:space="preserve">  2957  с   1  января  1990 года  </w:t>
      </w:r>
      <w:proofErr w:type="gramStart"/>
      <w:r w:rsidRPr="00437396">
        <w:rPr>
          <w:i/>
        </w:rPr>
        <w:t>введен</w:t>
      </w:r>
      <w:proofErr w:type="gramEnd"/>
      <w:r w:rsidRPr="00437396">
        <w:rPr>
          <w:i/>
        </w:rPr>
        <w:t xml:space="preserve">  в  действие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>ГОСТ 19433-88.</w:t>
      </w:r>
    </w:p>
    <w:p w:rsidR="005457EB" w:rsidRPr="00437396" w:rsidRDefault="005457EB">
      <w:pPr>
        <w:pStyle w:val="ConsPlusCell"/>
        <w:jc w:val="both"/>
      </w:pPr>
      <w:r w:rsidRPr="00437396">
        <w:t>ГОСТ 19433-81                  │1.3.4</w:t>
      </w:r>
    </w:p>
    <w:p w:rsidR="005457EB" w:rsidRPr="00437396" w:rsidRDefault="005457EB">
      <w:pPr>
        <w:pStyle w:val="ConsPlusCell"/>
        <w:jc w:val="both"/>
      </w:pPr>
      <w:r w:rsidRPr="00437396">
        <w:t>ГОСТ 21650-76                  │4.1.2</w:t>
      </w:r>
    </w:p>
    <w:p w:rsidR="005457EB" w:rsidRPr="00437396" w:rsidRDefault="005457EB">
      <w:pPr>
        <w:pStyle w:val="ConsPlusCell"/>
        <w:jc w:val="both"/>
      </w:pPr>
      <w:r w:rsidRPr="00437396">
        <w:t>ГОСТ 21929-76                  │4.1.2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>ГОСТ   23696-79   утратил   силу   с   1   июля 1986 года (ИУС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proofErr w:type="gramStart"/>
      <w:r w:rsidRPr="00437396">
        <w:rPr>
          <w:i/>
        </w:rPr>
        <w:t xml:space="preserve">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8, 1986).</w:t>
      </w:r>
      <w:proofErr w:type="gramEnd"/>
    </w:p>
    <w:p w:rsidR="005457EB" w:rsidRPr="00437396" w:rsidRDefault="005457EB">
      <w:pPr>
        <w:pStyle w:val="ConsPlusCell"/>
        <w:jc w:val="both"/>
      </w:pPr>
      <w:r w:rsidRPr="00437396">
        <w:t>ГОСТ 23696-79                  │1.3.4, 3.7.2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Взамен   ГОСТ  23932-79   Постановлением  Госстандарта СССР </w:t>
      </w:r>
      <w:proofErr w:type="gramStart"/>
      <w:r w:rsidRPr="00437396">
        <w:rPr>
          <w:i/>
        </w:rPr>
        <w:t>от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25.05.1990  </w:t>
      </w:r>
      <w:r w:rsidR="00437396" w:rsidRPr="00437396">
        <w:rPr>
          <w:i/>
        </w:rPr>
        <w:t>№</w:t>
      </w:r>
      <w:r w:rsidRPr="00437396">
        <w:rPr>
          <w:i/>
        </w:rPr>
        <w:t xml:space="preserve">  1307   с   1   июля    1991  года </w:t>
      </w:r>
      <w:proofErr w:type="gramStart"/>
      <w:r w:rsidRPr="00437396">
        <w:rPr>
          <w:i/>
        </w:rPr>
        <w:t>введен</w:t>
      </w:r>
      <w:proofErr w:type="gramEnd"/>
      <w:r w:rsidRPr="00437396">
        <w:rPr>
          <w:i/>
        </w:rPr>
        <w:t xml:space="preserve"> в действие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>ГОСТ 23932-90.</w:t>
      </w:r>
    </w:p>
    <w:p w:rsidR="005457EB" w:rsidRPr="00437396" w:rsidRDefault="005457EB">
      <w:pPr>
        <w:pStyle w:val="ConsPlusCell"/>
        <w:jc w:val="both"/>
      </w:pPr>
      <w:r w:rsidRPr="00437396">
        <w:lastRenderedPageBreak/>
        <w:t>ГОСТ 23932-79                  │3.3.2</w:t>
      </w:r>
    </w:p>
    <w:p w:rsidR="005457EB" w:rsidRPr="00437396" w:rsidRDefault="005457EB">
      <w:pPr>
        <w:pStyle w:val="ConsPlusCell"/>
        <w:jc w:val="both"/>
      </w:pPr>
      <w:r w:rsidRPr="00437396">
        <w:t xml:space="preserve">    </w:t>
      </w:r>
      <w:r w:rsidR="00437396"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С  1  июля   2002  года   Постановлением   Госстандарта РФ  </w:t>
      </w:r>
      <w:proofErr w:type="gramStart"/>
      <w:r w:rsidRPr="00437396">
        <w:rPr>
          <w:i/>
        </w:rPr>
        <w:t>от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26.10.2001 </w:t>
      </w:r>
      <w:r w:rsidR="00437396" w:rsidRPr="00437396">
        <w:rPr>
          <w:i/>
        </w:rPr>
        <w:t>№</w:t>
      </w:r>
      <w:r w:rsidRPr="00437396">
        <w:rPr>
          <w:i/>
        </w:rPr>
        <w:t xml:space="preserve"> 439-ст введен в действие ГОСТ 24104-2001.</w:t>
      </w:r>
    </w:p>
    <w:p w:rsidR="005457EB" w:rsidRPr="00437396" w:rsidRDefault="005457EB">
      <w:pPr>
        <w:pStyle w:val="ConsPlusCell"/>
        <w:jc w:val="both"/>
      </w:pPr>
      <w:r w:rsidRPr="00437396">
        <w:t>ГОСТ 24104-80                  │3.3.2, 3.4.2, 3.5.2, 3.8.2</w:t>
      </w:r>
    </w:p>
    <w:p w:rsidR="005457EB" w:rsidRPr="00437396" w:rsidRDefault="005457EB">
      <w:pPr>
        <w:pStyle w:val="ConsPlusCell"/>
        <w:jc w:val="both"/>
      </w:pPr>
      <w:r w:rsidRPr="00437396">
        <w:t>ГОСТ 24597-81                  │4.1.2</w:t>
      </w:r>
    </w:p>
    <w:p w:rsidR="005457EB" w:rsidRPr="00437396" w:rsidRDefault="005457EB">
      <w:pPr>
        <w:pStyle w:val="ConsPlusCell"/>
        <w:jc w:val="both"/>
      </w:pPr>
      <w:r w:rsidRPr="00437396">
        <w:t>ГОСТ 25336-82                  │3.7.2, 3.8.2</w:t>
      </w:r>
    </w:p>
    <w:p w:rsidR="005457EB" w:rsidRPr="00437396" w:rsidRDefault="005457EB">
      <w:pPr>
        <w:pStyle w:val="ConsPlusCell"/>
        <w:jc w:val="both"/>
      </w:pPr>
      <w:r w:rsidRPr="00437396">
        <w:t>ГОСТ 26381-84                  │4.1.2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r w:rsidR="00437396" w:rsidRPr="00437396">
        <w:rPr>
          <w:i/>
        </w:rPr>
        <w:t>Примечание.</w:t>
      </w:r>
    </w:p>
    <w:p w:rsidR="005457EB" w:rsidRPr="00437396" w:rsidRDefault="005457EB">
      <w:pPr>
        <w:pStyle w:val="ConsPlusCell"/>
        <w:jc w:val="both"/>
        <w:rPr>
          <w:i/>
        </w:rPr>
      </w:pPr>
      <w:r w:rsidRPr="00437396">
        <w:rPr>
          <w:i/>
        </w:rPr>
        <w:t xml:space="preserve">    </w:t>
      </w:r>
      <w:proofErr w:type="gramStart"/>
      <w:r w:rsidRPr="00437396">
        <w:rPr>
          <w:i/>
        </w:rPr>
        <w:t>ГОСТ  5.2009-73   утратил   силу   с   1 января 1982 года (ИУС</w:t>
      </w:r>
      <w:proofErr w:type="gramEnd"/>
    </w:p>
    <w:p w:rsidR="005457EB" w:rsidRPr="00437396" w:rsidRDefault="005457EB">
      <w:pPr>
        <w:pStyle w:val="ConsPlusCell"/>
        <w:jc w:val="both"/>
        <w:rPr>
          <w:i/>
        </w:rPr>
      </w:pPr>
      <w:proofErr w:type="gramStart"/>
      <w:r w:rsidRPr="00437396">
        <w:rPr>
          <w:i/>
        </w:rPr>
        <w:t xml:space="preserve">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3, 1982).</w:t>
      </w:r>
      <w:proofErr w:type="gramEnd"/>
    </w:p>
    <w:p w:rsidR="005457EB" w:rsidRPr="00437396" w:rsidRDefault="005457EB">
      <w:pPr>
        <w:pStyle w:val="ConsPlusCell"/>
        <w:jc w:val="both"/>
      </w:pPr>
      <w:r w:rsidRPr="00437396">
        <w:t>ГОСТ 5.2009-73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8.513-84                  │3.3.2</w:t>
      </w:r>
    </w:p>
    <w:p w:rsidR="005457EB" w:rsidRPr="00437396" w:rsidRDefault="005457EB">
      <w:pPr>
        <w:pStyle w:val="ConsPlusCell"/>
        <w:jc w:val="both"/>
      </w:pPr>
      <w:r w:rsidRPr="00437396">
        <w:t>ГОСТ 12.4.021-75               │5.3</w:t>
      </w:r>
    </w:p>
    <w:p w:rsidR="005457EB" w:rsidRPr="00437396" w:rsidRDefault="005457EB">
      <w:pPr>
        <w:pStyle w:val="ConsPlusCell"/>
        <w:jc w:val="both"/>
      </w:pPr>
      <w:r w:rsidRPr="00437396">
        <w:t>ГОСТ 12.4.103-83               │5.4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Настоящий стандарт распространяется на химический известковый поглотитель ХП-И (поглотитель ХП-И), предназначенный для снаряжения средств химической защиты от двуокиси углерода и изготовляемый для нужд народного хозяйства и для экспорта.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Поглотитель ХП-И изготовляется из маломагнезиальной извести и гидроксида натрия и содержит не менее 96% гидроксида кальция и 4% гидроксида натрия (в пересчете на сухое вещество). В гидроксидах кальция и натрия содержатся в виде примесей карбонаты и оксиды металлов.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Применение на добровольной основе раздела 1 обеспечивает соблюдение требований Федерального закона от 22.07.2008 </w:t>
      </w:r>
      <w:r w:rsidR="00437396" w:rsidRPr="00437396">
        <w:rPr>
          <w:i/>
        </w:rPr>
        <w:t>№</w:t>
      </w:r>
      <w:r w:rsidRPr="00437396">
        <w:rPr>
          <w:i/>
        </w:rPr>
        <w:t xml:space="preserve"> 123-ФЗ "Технический регламент о требованиях пожарной безопасности" (Приказ </w:t>
      </w:r>
      <w:proofErr w:type="spellStart"/>
      <w:r w:rsidRPr="00437396">
        <w:rPr>
          <w:i/>
        </w:rPr>
        <w:t>Росстандарта</w:t>
      </w:r>
      <w:proofErr w:type="spellEnd"/>
      <w:r w:rsidRPr="00437396">
        <w:rPr>
          <w:i/>
        </w:rPr>
        <w:t xml:space="preserve"> от 16.04.2014 </w:t>
      </w:r>
      <w:r w:rsidR="00437396" w:rsidRPr="00437396">
        <w:rPr>
          <w:i/>
        </w:rPr>
        <w:t>№</w:t>
      </w:r>
      <w:r w:rsidRPr="00437396">
        <w:rPr>
          <w:i/>
        </w:rPr>
        <w:t xml:space="preserve"> 474).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Применение на добровольной основе раздела 1 настоящего документа обеспечивает соблюдение требований Федерального закона от 22.07.2008 </w:t>
      </w:r>
      <w:r w:rsidR="00437396" w:rsidRPr="00437396">
        <w:rPr>
          <w:i/>
        </w:rPr>
        <w:t>№</w:t>
      </w:r>
      <w:r w:rsidRPr="00437396">
        <w:rPr>
          <w:i/>
        </w:rPr>
        <w:t xml:space="preserve"> 123-ФЗ "Технический регламент о требованиях пожарной безопасности" (Приказ </w:t>
      </w:r>
      <w:proofErr w:type="spellStart"/>
      <w:r w:rsidRPr="00437396">
        <w:rPr>
          <w:i/>
        </w:rPr>
        <w:t>Ростехрегулирования</w:t>
      </w:r>
      <w:proofErr w:type="spellEnd"/>
      <w:r w:rsidRPr="00437396">
        <w:rPr>
          <w:i/>
        </w:rPr>
        <w:t xml:space="preserve"> от 30.04.2009 </w:t>
      </w:r>
      <w:r w:rsidR="00437396" w:rsidRPr="00437396">
        <w:rPr>
          <w:i/>
        </w:rPr>
        <w:t>№</w:t>
      </w:r>
      <w:r w:rsidRPr="00437396">
        <w:rPr>
          <w:i/>
        </w:rPr>
        <w:t xml:space="preserve"> 1573).</w:t>
      </w:r>
    </w:p>
    <w:p w:rsidR="00437396" w:rsidRDefault="00437396">
      <w:pPr>
        <w:pStyle w:val="ConsPlusNormal"/>
        <w:jc w:val="center"/>
        <w:outlineLvl w:val="1"/>
      </w:pPr>
    </w:p>
    <w:p w:rsidR="005457EB" w:rsidRPr="00437396" w:rsidRDefault="005457EB">
      <w:pPr>
        <w:pStyle w:val="ConsPlusNormal"/>
        <w:jc w:val="center"/>
        <w:outlineLvl w:val="1"/>
      </w:pPr>
      <w:r w:rsidRPr="00437396">
        <w:t>1. ТЕХНИЧЕСКИЕ ТРЕБОВАНИЯ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1.1. Химический известковый поглотитель ХП-И должен быть изготовлен в соответствии с требованиями настоящего стандарта по технологическому регламенту, утвержденному в установленном порядке.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1.2. Характеристики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1.2.1. По физико-химическим показателям поглотитель ХП-И должен соответствовать нормам, указанным в табл. 1.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right"/>
      </w:pPr>
      <w:r w:rsidRPr="00437396">
        <w:t>Таблица 1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Cell"/>
        <w:jc w:val="both"/>
      </w:pPr>
      <w:r w:rsidRPr="00437396">
        <w:t>─────────────────────────────────────────┬──────────────┬─────────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Наименование показателя          │    Норма     │  Метод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                                 │              │испытания</w:t>
      </w:r>
    </w:p>
    <w:p w:rsidR="005457EB" w:rsidRPr="00437396" w:rsidRDefault="005457EB">
      <w:pPr>
        <w:pStyle w:val="ConsPlusCell"/>
        <w:jc w:val="both"/>
      </w:pPr>
      <w:r w:rsidRPr="00437396">
        <w:t>─────────────────────────────────────────┼──────────────┼─────────</w:t>
      </w:r>
    </w:p>
    <w:p w:rsidR="005457EB" w:rsidRPr="00437396" w:rsidRDefault="005457EB">
      <w:pPr>
        <w:pStyle w:val="ConsPlusCell"/>
        <w:jc w:val="both"/>
      </w:pPr>
      <w:bookmarkStart w:id="1" w:name="P148"/>
      <w:bookmarkEnd w:id="1"/>
      <w:r w:rsidRPr="00437396">
        <w:t xml:space="preserve"> 1. Внешний вид                          │ Зернистый    │ п. 3.2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                                 │продукт белого│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                                 │или светло-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                                 │серого цвета  │</w:t>
      </w:r>
    </w:p>
    <w:p w:rsidR="005457EB" w:rsidRPr="00437396" w:rsidRDefault="005457EB">
      <w:pPr>
        <w:pStyle w:val="ConsPlusCell"/>
        <w:jc w:val="both"/>
      </w:pPr>
      <w:r w:rsidRPr="00437396">
        <w:t xml:space="preserve"> 2. </w:t>
      </w:r>
      <w:proofErr w:type="spellStart"/>
      <w:r w:rsidRPr="00437396">
        <w:t>Проскоковая</w:t>
      </w:r>
      <w:proofErr w:type="spellEnd"/>
      <w:r w:rsidRPr="00437396">
        <w:t xml:space="preserve"> объемная доля двуокиси   │              │ п. 3.3</w:t>
      </w:r>
    </w:p>
    <w:p w:rsidR="005457EB" w:rsidRPr="00437396" w:rsidRDefault="005457EB">
      <w:pPr>
        <w:pStyle w:val="ConsPlusCell"/>
        <w:jc w:val="both"/>
      </w:pPr>
      <w:r w:rsidRPr="00437396">
        <w:t>углерода в воздухе на выходе из патрона, │              │</w:t>
      </w:r>
    </w:p>
    <w:p w:rsidR="005457EB" w:rsidRPr="00437396" w:rsidRDefault="005457EB">
      <w:pPr>
        <w:pStyle w:val="ConsPlusCell"/>
        <w:jc w:val="both"/>
      </w:pPr>
      <w:r w:rsidRPr="00437396">
        <w:t>%, не более:                             │        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</w:t>
      </w:r>
      <w:proofErr w:type="gramStart"/>
      <w:r w:rsidRPr="00437396">
        <w:t>в первые</w:t>
      </w:r>
      <w:proofErr w:type="gramEnd"/>
      <w:r w:rsidRPr="00437396">
        <w:t xml:space="preserve"> 40 мин определения             │     0,1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через 120 мин от начала определения     │     0,5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3. Максимальное сопротивление во время  │  147 (15,0)  │ п. 3.3</w:t>
      </w:r>
    </w:p>
    <w:p w:rsidR="005457EB" w:rsidRPr="00437396" w:rsidRDefault="005457EB">
      <w:pPr>
        <w:pStyle w:val="ConsPlusCell"/>
        <w:jc w:val="both"/>
      </w:pPr>
      <w:r w:rsidRPr="00437396">
        <w:lastRenderedPageBreak/>
        <w:t xml:space="preserve">определения </w:t>
      </w:r>
      <w:proofErr w:type="spellStart"/>
      <w:r w:rsidRPr="00437396">
        <w:t>проскоковой</w:t>
      </w:r>
      <w:proofErr w:type="spellEnd"/>
      <w:r w:rsidRPr="00437396">
        <w:t xml:space="preserve"> объемной доли    │              │</w:t>
      </w:r>
    </w:p>
    <w:p w:rsidR="005457EB" w:rsidRPr="00437396" w:rsidRDefault="005457EB">
      <w:pPr>
        <w:pStyle w:val="ConsPlusCell"/>
        <w:jc w:val="both"/>
      </w:pPr>
      <w:r w:rsidRPr="00437396">
        <w:t>двуокиси углерода, Па (мм вод</w:t>
      </w:r>
      <w:proofErr w:type="gramStart"/>
      <w:r w:rsidRPr="00437396">
        <w:t>.</w:t>
      </w:r>
      <w:proofErr w:type="gramEnd"/>
      <w:r w:rsidRPr="00437396">
        <w:t xml:space="preserve"> </w:t>
      </w:r>
      <w:proofErr w:type="gramStart"/>
      <w:r w:rsidRPr="00437396">
        <w:t>с</w:t>
      </w:r>
      <w:proofErr w:type="gramEnd"/>
      <w:r w:rsidRPr="00437396">
        <w:t>т.),     │              │</w:t>
      </w:r>
    </w:p>
    <w:p w:rsidR="005457EB" w:rsidRPr="00437396" w:rsidRDefault="005457EB">
      <w:pPr>
        <w:pStyle w:val="ConsPlusCell"/>
        <w:jc w:val="both"/>
      </w:pPr>
      <w:r w:rsidRPr="00437396">
        <w:t>не более                                 │        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4. Максимальная температура воздуха на  │     50,0     │</w:t>
      </w:r>
    </w:p>
    <w:p w:rsidR="005457EB" w:rsidRPr="00437396" w:rsidRDefault="005457EB">
      <w:pPr>
        <w:pStyle w:val="ConsPlusCell"/>
        <w:jc w:val="both"/>
      </w:pPr>
      <w:proofErr w:type="gramStart"/>
      <w:r w:rsidRPr="00437396">
        <w:t>выходе</w:t>
      </w:r>
      <w:proofErr w:type="gramEnd"/>
      <w:r w:rsidRPr="00437396">
        <w:t xml:space="preserve"> из патрона во время определения   │              │</w:t>
      </w:r>
    </w:p>
    <w:p w:rsidR="005457EB" w:rsidRPr="00437396" w:rsidRDefault="005457EB">
      <w:pPr>
        <w:pStyle w:val="ConsPlusCell"/>
        <w:jc w:val="both"/>
      </w:pPr>
      <w:proofErr w:type="spellStart"/>
      <w:r w:rsidRPr="00437396">
        <w:t>проскоковой</w:t>
      </w:r>
      <w:proofErr w:type="spellEnd"/>
      <w:r w:rsidRPr="00437396">
        <w:t xml:space="preserve"> объемной доли двуокиси       │              │</w:t>
      </w:r>
    </w:p>
    <w:p w:rsidR="005457EB" w:rsidRPr="00437396" w:rsidRDefault="005457EB">
      <w:pPr>
        <w:pStyle w:val="ConsPlusCell"/>
        <w:jc w:val="both"/>
      </w:pPr>
      <w:r w:rsidRPr="00437396">
        <w:t>углерода, °C, не более                   │        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5. Прочность на истирание, %, не менее  │     65,0     │ п. 3.4</w:t>
      </w:r>
    </w:p>
    <w:p w:rsidR="005457EB" w:rsidRPr="00437396" w:rsidRDefault="005457EB">
      <w:pPr>
        <w:pStyle w:val="ConsPlusCell"/>
        <w:jc w:val="both"/>
      </w:pPr>
      <w:r w:rsidRPr="00437396">
        <w:t xml:space="preserve"> 6. Массовая доля фракций, %             │      -       │ п. 3.5</w:t>
      </w:r>
    </w:p>
    <w:p w:rsidR="005457EB" w:rsidRPr="00437396" w:rsidRDefault="005457EB">
      <w:pPr>
        <w:pStyle w:val="ConsPlusCell"/>
        <w:jc w:val="both"/>
      </w:pPr>
      <w:r w:rsidRPr="00437396">
        <w:t xml:space="preserve"> диаметр зерен по фракциям, </w:t>
      </w:r>
      <w:proofErr w:type="gramStart"/>
      <w:r w:rsidRPr="00437396">
        <w:t>мм</w:t>
      </w:r>
      <w:proofErr w:type="gramEnd"/>
      <w:r w:rsidRPr="00437396">
        <w:t>:          │        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от 5,50 до 6,50 не более                │     5,0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от 2,80 до 5,50 не менее                │     90,0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от 1,00 до 2,80 не более                │     5,0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менее 1,00 (пыль) не более              │     0,6      │</w:t>
      </w:r>
    </w:p>
    <w:p w:rsidR="005457EB" w:rsidRPr="00437396" w:rsidRDefault="005457EB">
      <w:pPr>
        <w:pStyle w:val="ConsPlusCell"/>
        <w:jc w:val="both"/>
      </w:pPr>
      <w:r w:rsidRPr="00437396">
        <w:t xml:space="preserve"> 7. Массовая доля влаги, %               │ 16,0 - 21,0  │ п. 3.6</w:t>
      </w:r>
    </w:p>
    <w:p w:rsidR="005457EB" w:rsidRPr="00437396" w:rsidRDefault="005457EB">
      <w:pPr>
        <w:pStyle w:val="ConsPlusCell"/>
        <w:jc w:val="both"/>
      </w:pPr>
      <w:bookmarkStart w:id="2" w:name="P173"/>
      <w:bookmarkEnd w:id="2"/>
      <w:r w:rsidRPr="00437396">
        <w:t xml:space="preserve"> 8. Массовая доля связанной двуокиси     │     4,0      │ п. 3.7</w:t>
      </w:r>
    </w:p>
    <w:p w:rsidR="005457EB" w:rsidRPr="00437396" w:rsidRDefault="005457EB">
      <w:pPr>
        <w:pStyle w:val="ConsPlusCell"/>
        <w:jc w:val="both"/>
      </w:pPr>
      <w:r w:rsidRPr="00437396">
        <w:t>углерода, %, не более                    │              │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bookmarkStart w:id="3" w:name="P176"/>
      <w:bookmarkEnd w:id="3"/>
      <w:r w:rsidRPr="00437396">
        <w:t>1.2.2. Поглотитель ХП-И имеет характерный известковый запах. Посторонние запахи в поглотителе ХП-И контролируются и оцениваются по методу испытания в соответствии с п. 3.8.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1.2.3. Требования безопасности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1.2.3.1. Поглотитель ХП-И </w:t>
      </w:r>
      <w:proofErr w:type="spellStart"/>
      <w:r w:rsidRPr="00437396">
        <w:t>пожар</w:t>
      </w:r>
      <w:proofErr w:type="gramStart"/>
      <w:r w:rsidRPr="00437396">
        <w:t>о</w:t>
      </w:r>
      <w:proofErr w:type="spellEnd"/>
      <w:r w:rsidRPr="00437396">
        <w:t>-</w:t>
      </w:r>
      <w:proofErr w:type="gramEnd"/>
      <w:r w:rsidRPr="00437396">
        <w:t xml:space="preserve"> и взрывобезопасен.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1.2.3.2. Поглотитель ХП-И поступает в воздух рабочей зоны в виде пыли. Пыль поглотителя действует раздражающе на дыхательные пути и кожные покровы, так как содержит в себе гидроксиды кальция и натрия.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4" w:name="P180"/>
      <w:bookmarkEnd w:id="4"/>
      <w:r w:rsidRPr="00437396">
        <w:t>1.2.3.3. Производственные и лабораторные помещения, в которых проводится работа с поглотителем ХП-И, должны быть оснащены приточно-вытяжной вентиляцией по ГОСТ 12.4.021-75.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5" w:name="P181"/>
      <w:bookmarkEnd w:id="5"/>
      <w:r w:rsidRPr="00437396">
        <w:t>1.2.3.4. Лица, работающие с поглотителем ХП-И, должны быть обеспечены специальной одеждой в соответствии с ГОСТ 12.4.103-83 и средствами индивидуальной защиты по действующим нормам.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1.3. Маркировка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6" w:name="P183"/>
      <w:bookmarkEnd w:id="6"/>
      <w:r w:rsidRPr="00437396">
        <w:t xml:space="preserve">1.3.1. Транспортная маркировка - по ГОСТ 14192-77 с нанесением манипуляционных знаков "Верх, не кантовать", "Боится сырости", "Осторожно, </w:t>
      </w:r>
      <w:proofErr w:type="gramStart"/>
      <w:r w:rsidRPr="00437396">
        <w:t>хрупкое</w:t>
      </w:r>
      <w:proofErr w:type="gramEnd"/>
      <w:r w:rsidRPr="00437396">
        <w:t>!".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1.3.2. Маркировка, характеризующая продукцию, должна содержать: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условное наименование предприятия-изготовителя;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наименование продукта;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номера партии и упаковки;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массу брутто и нетто;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дату изготовления;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обозначение настоящего стандарта.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7" w:name="P191"/>
      <w:bookmarkEnd w:id="7"/>
      <w:r w:rsidRPr="00437396">
        <w:t>1.3.3. Транспортная маркировка должна быть нанесена четко и ясно по ГОСТ 14192-77 на верхнюю крышку барабана.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8" w:name="P192"/>
      <w:bookmarkEnd w:id="8"/>
      <w:r w:rsidRPr="00437396">
        <w:lastRenderedPageBreak/>
        <w:t>1.3.4. Поглотитель ХП-И, предназначенный для экспорта, маркируют в соответствии с требованиями заказа-наряда внешнеторгового объединения.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1.4. Упаковка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9" w:name="P194"/>
      <w:bookmarkEnd w:id="9"/>
      <w:r w:rsidRPr="00437396">
        <w:t xml:space="preserve">1.4.1. Поглотитель ХП-И упаковывают в стальные барабаны </w:t>
      </w:r>
      <w:r w:rsidR="0005363F" w:rsidRPr="00437396">
        <w:rPr>
          <w:position w:val="-8"/>
        </w:rPr>
        <w:pict>
          <v:shape id="_x0000_i1025" style="width:69.3pt;height:19.7pt" coordsize="" o:spt="100" adj="0,,0" path="" filled="f" stroked="f">
            <v:stroke joinstyle="miter"/>
            <v:imagedata r:id="rId6" o:title="base_44_11900_46"/>
            <v:formulas/>
            <v:path o:connecttype="segments"/>
          </v:shape>
        </w:pict>
      </w:r>
      <w:r w:rsidRPr="00437396">
        <w:t xml:space="preserve"> или </w:t>
      </w:r>
      <w:r w:rsidR="0005363F" w:rsidRPr="00437396">
        <w:rPr>
          <w:position w:val="-8"/>
        </w:rPr>
        <w:pict>
          <v:shape id="_x0000_i1026" style="width:74.7pt;height:19.7pt" coordsize="" o:spt="100" adj="0,,0" path="" filled="f" stroked="f">
            <v:stroke joinstyle="miter"/>
            <v:imagedata r:id="rId7" o:title="base_44_11900_47"/>
            <v:formulas/>
            <v:path o:connecttype="segments"/>
          </v:shape>
        </w:pict>
      </w:r>
      <w:r w:rsidRPr="00437396">
        <w:t xml:space="preserve"> по ГОСТ 5044-79.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0" w:name="P195"/>
      <w:bookmarkEnd w:id="10"/>
      <w:r w:rsidRPr="00437396">
        <w:t xml:space="preserve">1.4.2. Допускается упаковывание в другую металлическую тару изготовителя или потребителя вместимостью не более 100 дм3. Используемая тара по прочностным характеристикам должна отвечать требованиям ГОСТ 5044-79 и надежно защищать поглотитель от увлажнения, загрязнения и высыпания во время транспортирования и хранения. Допускается для герметизации обертывать крышки лючков по периметру изоляционной лентой или промазывать кромки крышек лючков </w:t>
      </w:r>
      <w:proofErr w:type="spellStart"/>
      <w:r w:rsidRPr="00437396">
        <w:t>нефтебитумом</w:t>
      </w:r>
      <w:proofErr w:type="spellEnd"/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1.4.3. Тару с поглотителем ХП-И заполняют доверху для исключения возможности его пересыпания внутри тары.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1" w:name="P197"/>
      <w:bookmarkEnd w:id="11"/>
      <w:r w:rsidRPr="00437396">
        <w:t>1.4.4. Поглотитель ХП-И для экспорта упаковывают в бочки из низкоуглеродистой стали вместимостью 100 дм3 по нормативно-технической документации и по прочностным характеристикам не ниже требований ГОСТ 5044-79.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  <w:outlineLvl w:val="1"/>
      </w:pPr>
      <w:r w:rsidRPr="00437396">
        <w:t>2. ПРИЕМКА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2.1. Для контроля качества поглотителя ХП-И проводят приемосдаточные и периодические испытания.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2.2. Поглотитель ХП-И принимают партиями. Партией считают продукт, однородный по своим показателям качества, массой от 2000 до 3000 кг, с количеством упаковочных единиц для барабанов вместимостью 100 дм3 не более 30, вместимостью 50 дм3 - не более 60 и сопровождаемый одним документом о качестве.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2.3. Документ о качестве должен содержать: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условное наименование предприятия-изготовителя;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наименование продукта;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номер партии;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дату изготовления;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массу брутто и нетто;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обозначение настоящего стандарта;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результаты проведенных анализов или подтверждение соответствия качества продукта требованиям настоящего стандарта.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2.4. Для проверки соответствия качества поглотителя ХП-И требованиям настоящего стандарта отбирают 10% упаковочных единиц. Если партия состоит менее чем из 30 упаковочных единиц, объем выборки должен составлять не менее трех упаковочных единиц.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2.5. Приемосдаточные испытания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2.5.1. Приемосдаточные испытания поглотителя ХП-И проводятся по показателям 1 - 8 табл. </w:t>
      </w:r>
      <w:r w:rsidRPr="00437396">
        <w:lastRenderedPageBreak/>
        <w:t>1.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2.5.2. При получении неудовлетворительных результатов анализа хотя бы по одному показателю партия бракуется.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2.6. Периодические испытания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2.6.1. Периодические испытания поглотителя ХП-И изготовитель проводит на соответствие требованиям п. 1.2.2 один раз в год.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2.6.2. В случае получения неудовлетворительных результатов периодических испытаний приемку последующих партий, а также отгрузку ранее принятых партий приостанавливают. Испытания переводят в разряд приемосдаточных до получения положительных результатов испытаний трех партий подряд.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Применение на добровольной основе раздела 3 обеспечивает соблюдение требований Федерального закона от 22.07.2008 </w:t>
      </w:r>
      <w:r w:rsidR="00437396" w:rsidRPr="00437396">
        <w:rPr>
          <w:i/>
        </w:rPr>
        <w:t>№</w:t>
      </w:r>
      <w:r w:rsidRPr="00437396">
        <w:rPr>
          <w:i/>
        </w:rPr>
        <w:t xml:space="preserve"> 123-ФЗ "Технический регламент о требованиях пожарной безопасности" (Приказ </w:t>
      </w:r>
      <w:proofErr w:type="spellStart"/>
      <w:r w:rsidRPr="00437396">
        <w:rPr>
          <w:i/>
        </w:rPr>
        <w:t>Росстандарта</w:t>
      </w:r>
      <w:proofErr w:type="spellEnd"/>
      <w:r w:rsidRPr="00437396">
        <w:rPr>
          <w:i/>
        </w:rPr>
        <w:t xml:space="preserve"> от 16.04.2014 </w:t>
      </w:r>
      <w:r w:rsidR="00437396" w:rsidRPr="00437396">
        <w:rPr>
          <w:i/>
        </w:rPr>
        <w:t>№</w:t>
      </w:r>
      <w:r w:rsidRPr="00437396">
        <w:rPr>
          <w:i/>
        </w:rPr>
        <w:t xml:space="preserve"> 474).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Применение на добровольной основе раздела 3 настоящего документа обеспечивает соблюдение требований Федерального закона от 22.07.2008 </w:t>
      </w:r>
      <w:r w:rsidR="00437396" w:rsidRPr="00437396">
        <w:rPr>
          <w:i/>
        </w:rPr>
        <w:t>№</w:t>
      </w:r>
      <w:r w:rsidRPr="00437396">
        <w:rPr>
          <w:i/>
        </w:rPr>
        <w:t xml:space="preserve"> 123-ФЗ "Технический регламент о требованиях пожарной безопасности" (Приказ </w:t>
      </w:r>
      <w:proofErr w:type="spellStart"/>
      <w:r w:rsidRPr="00437396">
        <w:rPr>
          <w:i/>
        </w:rPr>
        <w:t>Ростехрегулирования</w:t>
      </w:r>
      <w:proofErr w:type="spellEnd"/>
      <w:r w:rsidRPr="00437396">
        <w:rPr>
          <w:i/>
        </w:rPr>
        <w:t xml:space="preserve"> от 30.04.2009 </w:t>
      </w:r>
      <w:r w:rsidR="00437396" w:rsidRPr="00437396">
        <w:rPr>
          <w:i/>
        </w:rPr>
        <w:t>№</w:t>
      </w:r>
      <w:r w:rsidRPr="00437396">
        <w:rPr>
          <w:i/>
        </w:rPr>
        <w:t xml:space="preserve"> 1573).</w:t>
      </w:r>
    </w:p>
    <w:p w:rsidR="00437396" w:rsidRPr="00437396" w:rsidRDefault="00437396">
      <w:pPr>
        <w:pStyle w:val="ConsPlusNormal"/>
        <w:jc w:val="both"/>
      </w:pPr>
    </w:p>
    <w:p w:rsidR="005457EB" w:rsidRPr="00437396" w:rsidRDefault="005457EB">
      <w:pPr>
        <w:pStyle w:val="ConsPlusNormal"/>
        <w:jc w:val="center"/>
        <w:outlineLvl w:val="1"/>
      </w:pPr>
      <w:r w:rsidRPr="00437396">
        <w:t>3. МЕТОДЫ ИСПЫТАНИЙ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3.1. Методы отбора проб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Отбор проб проводят по следующей схеме: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от упаковочных единиц поглотителя ХП-И, включенных в выборку, отбирают точечные пробы;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из точечных проб составляют объединенную пробу;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от объединенной пробы отбирают две средние пробы.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3.1.1. Для отбора проб используют следующие приспособления.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Совок вместимостью не менее 1 кг для ручного отбора проб и перемешивания поглотителя при усреднении проб.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Емкость, плотно закрывающаяся, вместимостью не менее 15 кг для накопления точечных проб и размещения объединенной пробы поглотителя.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Емкость, плотно закрывающаяся, для хранения средних проб вместимостью не менее 4 кг (2 шт.).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Делитель механический желобчатого типа для сокращения объединенной пробы (Приложение 1).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Приспособления для ручного сокращения проб: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пластина металлическая или пластмассовая размером не менее 600 x 600 мм и толщиной не менее 3 мм;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крестовина металлическая или пластмассовая с взаимно перпендикулярными ребрами длиной не менее 600 мм, высотой не менее 150 мм и толщиной не менее 3 мм;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lastRenderedPageBreak/>
        <w:t>противень или асбестовое полотно для размещения объединенной пробы (2 шт.);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воронка для порошков с диаметром отверстия не менее 50 мм для усреднения объединенной пробы.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3.1.2. Точечные пробы поглотителя отбирают путем пятикратного внесения совка в струю зерен поглотителя при пересыпании его из наполненного барабана </w:t>
      </w:r>
      <w:proofErr w:type="gramStart"/>
      <w:r w:rsidRPr="00437396">
        <w:t>в</w:t>
      </w:r>
      <w:proofErr w:type="gramEnd"/>
      <w:r w:rsidRPr="00437396">
        <w:t xml:space="preserve"> пустой. Масса точечной пробы должна быть не менее 1 кг.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3.1.3. Все отобранные точечные пробы соединяют вместе в емкости для накопления точечных проб, тщательно перемешивают и получают объединенную пробу, сформированную в виде конуса на противне или асбестовом полотне.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3.1.4. Из объединенной пробы вручную способом последовательного </w:t>
      </w:r>
      <w:proofErr w:type="spellStart"/>
      <w:r w:rsidRPr="00437396">
        <w:t>квартования</w:t>
      </w:r>
      <w:proofErr w:type="spellEnd"/>
      <w:r w:rsidRPr="00437396">
        <w:t xml:space="preserve"> или с помощью механического делителя получают две средние пробы массой не менее 4 кг.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При </w:t>
      </w:r>
      <w:proofErr w:type="spellStart"/>
      <w:r w:rsidRPr="00437396">
        <w:t>квартовании</w:t>
      </w:r>
      <w:proofErr w:type="spellEnd"/>
      <w:r w:rsidRPr="00437396">
        <w:t xml:space="preserve"> вручную нажимают на поглотитель в виде конуса пластиной, уменьшая его примерно до 1/4 высоты. Затем поглотитель делят на четыре части с помощью крестовины. Длина ребер крестовины должна быть больше диаметра основания конуса. Отбирают две средние пробы из любых двух секторов крестовины, помещают в емкости для хранения средних проб и наклеивают этикетки с обозначением названия продукта, номера партии, номера упаковки, даты отбора пробы. Одну среднюю пробу передают для проведения анализов, вторую среднюю пробу хранят в течение одного квартала.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При механическом сокращении объединенную пробу засыпают в приемник делителя. Пройдя делитель, проба делится на две части и поступает в два сборника. Для последующего деления берут поглотитель из одного сборника делителя и получают две средние пробы. Пробы хранят и используют так же, как и при </w:t>
      </w:r>
      <w:proofErr w:type="spellStart"/>
      <w:r w:rsidRPr="00437396">
        <w:t>квартовании</w:t>
      </w:r>
      <w:proofErr w:type="spellEnd"/>
      <w:r w:rsidRPr="00437396">
        <w:t xml:space="preserve"> вручную.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2" w:name="P243"/>
      <w:bookmarkEnd w:id="12"/>
      <w:r w:rsidRPr="00437396">
        <w:t>3.2. Внешний вид определяется визуально.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3" w:name="P244"/>
      <w:bookmarkEnd w:id="13"/>
      <w:r w:rsidRPr="00437396">
        <w:t xml:space="preserve">3.3. Определение </w:t>
      </w:r>
      <w:proofErr w:type="spellStart"/>
      <w:r w:rsidRPr="00437396">
        <w:t>проскоковой</w:t>
      </w:r>
      <w:proofErr w:type="spellEnd"/>
      <w:r w:rsidRPr="00437396">
        <w:t xml:space="preserve"> объемной доли двуокиси углерода в воздухе на выходе из патрона, максимального сопротивления и максимальной температуры на выходе из патрона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Метод основан на пропускании через слой поглотителя ХП-И пульсирующего потока газовоздушной смеси (ГВС) с заданными параметрами и определении в газовоздушной смеси за слоем поглотителя объемной доли двуокиси углерода по истечении заданного времени испытания (на 40-й и 120-й мин).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4" w:name="P246"/>
      <w:bookmarkEnd w:id="14"/>
      <w:r w:rsidRPr="00437396">
        <w:t>3.3.1. Аппаратура, материалы, реактивы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Динамическая установка, принципиальная схема которой приведена в Приложении 2, включающая следующие элементы: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насос типа "искусственные легкие" ("ИЛ") (поршневого, мембранного или </w:t>
      </w:r>
      <w:proofErr w:type="spellStart"/>
      <w:r w:rsidRPr="00437396">
        <w:t>сильфонного</w:t>
      </w:r>
      <w:proofErr w:type="spellEnd"/>
      <w:r w:rsidRPr="00437396">
        <w:t xml:space="preserve"> типов), обеспечивающий подачу газовоздушной смеси с объемным расходом 30 дм3/мин, с частотой пульсаций </w:t>
      </w:r>
      <w:r w:rsidR="0005363F" w:rsidRPr="00437396">
        <w:rPr>
          <w:position w:val="-8"/>
        </w:rPr>
        <w:pict>
          <v:shape id="_x0000_i1027" style="width:79.45pt;height:19.7pt" coordsize="" o:spt="100" adj="0,,0" path="" filled="f" stroked="f">
            <v:stroke joinstyle="miter"/>
            <v:imagedata r:id="rId8" o:title="base_44_11900_48"/>
            <v:formulas/>
            <v:path o:connecttype="segments"/>
          </v:shape>
        </w:pict>
      </w:r>
      <w:r w:rsidRPr="00437396">
        <w:t>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газовый счетчик типа ГСБ-400 для измерения объема двуокиси углерода;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расходомеры типов РКС и РДС по ГОСТ 9932-75 или ротаметры по ГОСТ 13045-81, или другие расходомеры для контроля заданного объемного расхода двуокиси углерода с относительной погрешностью не более 2,5%;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двуокись углерода по ГОСТ 8050-85 в баллоне по ГОСТ 949-73;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lastRenderedPageBreak/>
        <w:t>редуктор углекислотный типа УР-2 или другого типа с аналогичными характеристиками;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термометр </w:t>
      </w:r>
      <w:proofErr w:type="spellStart"/>
      <w:r w:rsidRPr="00437396">
        <w:t>электроконтактный</w:t>
      </w:r>
      <w:proofErr w:type="spellEnd"/>
      <w:r w:rsidRPr="00437396">
        <w:t xml:space="preserve"> типа ТПК-1 П253 по ГОСТ 9871-75 или другого типа для поддержания заданной температуры в термостате-увлажнителе;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термостат-увлажнитель любой конструкции, обеспечивающий создание и поддержание заданной температуры и влажности газовоздушной смеси;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смеситель любого типа для смешения влажного и сухого потоков газовоздушной смеси;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Взамен ГОСТ 23932-79 Постановлением Госстандарта СССР от 25.05.1990 </w:t>
      </w:r>
      <w:r w:rsidR="00437396">
        <w:t>№</w:t>
      </w:r>
      <w:r w:rsidRPr="00437396">
        <w:t xml:space="preserve"> 1307 с 1 июля 1991 года введен в действие ГОСТ 23932-90.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краны соединительные по ГОСТ 23932-79 или вентили типа ВР-2, или другие регуляторы расхода, обеспечивающие стабильность расхода газовоздушной смеси и регулирование ее влажности;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психрометр лабораторный с двумя термометрами по ГОСТ 112-78 или с другими термометрами с ценой деления 0,1 или 0,2 °C, или другой прибор для измерения относительной влажности в пределах (87 +/- 3)% с относительной погрешностью не более 3% (Приложение 3);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ГОСТ 2823-73 утратил силу с 1 апреля 1989 года. Действовал ГОСТ 27544-87 ("ИУС", </w:t>
      </w:r>
      <w:r w:rsidR="00437396">
        <w:t>№</w:t>
      </w:r>
      <w:r w:rsidRPr="00437396">
        <w:t xml:space="preserve"> 4, 1989). Взамен ГОСТ 27544-87 Постановлением Госстандарта СССР от 30.03.1990 </w:t>
      </w:r>
      <w:r w:rsidR="00437396">
        <w:t>№</w:t>
      </w:r>
      <w:r w:rsidRPr="00437396">
        <w:t xml:space="preserve"> 691 с 1 января 1991 года введен в действие ГОСТ 28498-90.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термометр стеклянный ртутный по ГОСТ 2823-73 со шкалой от 0 до 100 °C и ценой деления 1 °C;</w:t>
      </w: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Взамен ГОСТ 2648-78 Постановлением Госстандарта СССР от 23.12.1988 </w:t>
      </w:r>
      <w:r w:rsidR="00437396" w:rsidRPr="00437396">
        <w:rPr>
          <w:i/>
        </w:rPr>
        <w:t>№</w:t>
      </w:r>
      <w:r w:rsidRPr="00437396">
        <w:rPr>
          <w:i/>
        </w:rPr>
        <w:t xml:space="preserve"> 4530 с 1 июля 1989 года введен в действие ГОСТ 2405-88.</w:t>
      </w: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ГОСТ 9933-75 утратил силу с 1 июля 1992 года (ИУС 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3, 1992).</w:t>
      </w:r>
    </w:p>
    <w:p w:rsidR="005457EB" w:rsidRPr="00437396" w:rsidRDefault="005457EB">
      <w:pPr>
        <w:pStyle w:val="ConsPlusNormal"/>
        <w:ind w:firstLine="540"/>
        <w:jc w:val="both"/>
      </w:pPr>
      <w:proofErr w:type="spellStart"/>
      <w:r w:rsidRPr="00437396">
        <w:t>мановакуумметр</w:t>
      </w:r>
      <w:proofErr w:type="spellEnd"/>
      <w:r w:rsidRPr="00437396">
        <w:t xml:space="preserve"> типа МВ-1-24,50 (250) по ГОСТ 9933-75 или </w:t>
      </w:r>
      <w:proofErr w:type="spellStart"/>
      <w:r w:rsidRPr="00437396">
        <w:t>тягонапоромер</w:t>
      </w:r>
      <w:proofErr w:type="spellEnd"/>
      <w:r w:rsidRPr="00437396">
        <w:t xml:space="preserve"> типа НМП-100 по ГОСТ 2648-78;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газоанализатор автоматический класса точности 2 или 2,5 типа ГИАМ-5 по ГОСТ 13320-81 с пределами измерения объемной доли двуокиси углерода на входе от 0 до 5% и на выходе от 0 до 1% или прибор другого типа с аналогичными характеристиками;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патрон с площадью поперечного сечения 94 см</w:t>
      </w:r>
      <w:proofErr w:type="gramStart"/>
      <w:r w:rsidRPr="00437396">
        <w:t>2</w:t>
      </w:r>
      <w:proofErr w:type="gramEnd"/>
      <w:r w:rsidRPr="00437396">
        <w:t xml:space="preserve"> и высотой цилиндрической части (190 +/- 0,5) мм. В нижнюю и верхнюю части патрона вставляется (монтируется) сетка с ячейками диаметром (2,0 +/- 0,5) мм. В сетке, расположенной в загрузочном конце (вверху), имеется отверстие диаметром, равным диаметру горловины, для загрузки поглотителя;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соединительные трубки внутренним диаметром от 6 до 20 мм для монтажа установки и отбора пробы газовоздушной смеси на анализ.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ГОСТ 5072-79 утратил силу с 1 января 1991 года (ИУС "Государственные стандарты", </w:t>
      </w:r>
      <w:r w:rsidR="00437396">
        <w:t>№</w:t>
      </w:r>
      <w:r w:rsidRPr="00437396">
        <w:t xml:space="preserve"> 11, 1991).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Секундомер по ГОСТ 5072-79.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Батист хлопчатобумажный или другой материал с капиллярностью не менее 70 мм за 15 мин.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proofErr w:type="gramStart"/>
      <w:r w:rsidRPr="00437396">
        <w:t>Вода</w:t>
      </w:r>
      <w:proofErr w:type="gramEnd"/>
      <w:r w:rsidRPr="00437396">
        <w:t xml:space="preserve"> дистиллированная по ГОСТ 6709-72 для заполнения психрометра и термостата-увлажнителя. Допускается использовать питьевую воду по ГОСТ 2874-82 или другую для заполнения термостата-увлажнителя.</w:t>
      </w:r>
    </w:p>
    <w:p w:rsidR="005457EB" w:rsidRPr="00437396" w:rsidRDefault="00437396">
      <w:pPr>
        <w:pStyle w:val="ConsPlusNormal"/>
        <w:jc w:val="both"/>
      </w:pPr>
      <w:r>
        <w:lastRenderedPageBreak/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ГОСТ 214-83 утратил силу с 1 января 1990 года (ИУС "Государственные стандарты", </w:t>
      </w:r>
      <w:r w:rsidR="00437396">
        <w:t>№</w:t>
      </w:r>
      <w:r w:rsidRPr="00437396">
        <w:t xml:space="preserve"> 8, 1989).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Сито из полотна 1-20-3 x 1,0 по ГОСТ 214-83 или другое с ячейками диаметром не более 2,0 мм.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Емкость для хранения пробы поглотителя ХП-И, отобранной от средней пробы, объемом 2 дм3.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С 1 июля 2002 года Постановлением Госстандарта РФ от 26.10.2001 </w:t>
      </w:r>
      <w:r w:rsidR="00437396">
        <w:t>№</w:t>
      </w:r>
      <w:r w:rsidRPr="00437396">
        <w:t xml:space="preserve"> 439-ст введен в действие ГОСТ 24104-2001.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Весы лабораторные общего назначения по ГОСТ 24104-80 4-го класса точности с наибольшим пределом взвешивания 10 кг.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Микрокалькулятор любого типа.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Все измерительные приборы должны быть </w:t>
      </w:r>
      <w:proofErr w:type="spellStart"/>
      <w:r w:rsidRPr="00437396">
        <w:t>поверены</w:t>
      </w:r>
      <w:proofErr w:type="spellEnd"/>
      <w:r w:rsidRPr="00437396">
        <w:t xml:space="preserve"> государственными или ведомственными органами в соответствии с требованиями ГОСТ 8.513-84.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Динамическую установку для определения </w:t>
      </w:r>
      <w:proofErr w:type="spellStart"/>
      <w:r w:rsidRPr="00437396">
        <w:t>проскоковой</w:t>
      </w:r>
      <w:proofErr w:type="spellEnd"/>
      <w:r w:rsidRPr="00437396">
        <w:t xml:space="preserve"> объемной доли двуокиси углерода изготовляют и аттестуют в соответствии с требованиями нормативно-технической документации.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 Подготовка к испытанию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3.3.2.1. Приборы и динамическую установку (см. Приложение 2) подготавливают к работе в соответствии с требованиями инструкций по их эксплуатации.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3.3.2.2. Заливают воду в психрометр и </w:t>
      </w:r>
      <w:proofErr w:type="gramStart"/>
      <w:r w:rsidRPr="00437396">
        <w:t>в</w:t>
      </w:r>
      <w:proofErr w:type="gramEnd"/>
      <w:r w:rsidRPr="00437396">
        <w:t xml:space="preserve"> термостат-увлажнитель.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3.3.2.3. Проверяют герметичность установки при избыточном давлении 2 кПа (200 мм вод</w:t>
      </w:r>
      <w:proofErr w:type="gramStart"/>
      <w:r w:rsidRPr="00437396">
        <w:t>.</w:t>
      </w:r>
      <w:proofErr w:type="gramEnd"/>
      <w:r w:rsidRPr="00437396">
        <w:t xml:space="preserve"> </w:t>
      </w:r>
      <w:proofErr w:type="gramStart"/>
      <w:r w:rsidRPr="00437396">
        <w:t>с</w:t>
      </w:r>
      <w:proofErr w:type="gramEnd"/>
      <w:r w:rsidRPr="00437396">
        <w:t>т.). Падение давления в течение первой минуты не должно превышать 0,3 кПа (30 мм вод</w:t>
      </w:r>
      <w:proofErr w:type="gramStart"/>
      <w:r w:rsidRPr="00437396">
        <w:t>.</w:t>
      </w:r>
      <w:proofErr w:type="gramEnd"/>
      <w:r w:rsidRPr="00437396">
        <w:t xml:space="preserve"> </w:t>
      </w:r>
      <w:proofErr w:type="gramStart"/>
      <w:r w:rsidRPr="00437396">
        <w:t>с</w:t>
      </w:r>
      <w:proofErr w:type="gramEnd"/>
      <w:r w:rsidRPr="00437396">
        <w:t>т.).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3.3.2.4. Включают электронагреватели и нагревают воду в термостате-увлажнителе до температуры (36 +/- 1) °C.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3.3.2.5. Вычисляют объемный расход газовоздушной смеси</w:t>
      </w:r>
      <w:proofErr w:type="gramStart"/>
      <w:r w:rsidRPr="00437396">
        <w:t xml:space="preserve"> (</w:t>
      </w:r>
      <w:r w:rsidR="0005363F" w:rsidRPr="00437396">
        <w:rPr>
          <w:position w:val="-8"/>
        </w:rPr>
        <w:pict>
          <v:shape id="_x0000_i1028" style="width:27.15pt;height:19.7pt" coordsize="" o:spt="100" adj="0,,0" path="" filled="f" stroked="f">
            <v:stroke joinstyle="miter"/>
            <v:imagedata r:id="rId9" o:title="base_44_11900_49"/>
            <v:formulas/>
            <v:path o:connecttype="segments"/>
          </v:shape>
        </w:pict>
      </w:r>
      <w:r w:rsidRPr="00437396">
        <w:t xml:space="preserve">), </w:t>
      </w:r>
      <w:proofErr w:type="gramEnd"/>
      <w:r w:rsidRPr="00437396">
        <w:t>дм3/мин, приводя заданное в п. 3.3.3.1 значение к условиям испытания (температуре и давлению окружающей среды),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r w:rsidRPr="00437396">
        <w:rPr>
          <w:position w:val="-23"/>
        </w:rPr>
        <w:pict>
          <v:shape id="_x0000_i1029" style="width:137.2pt;height:36.7pt" coordsize="" o:spt="100" adj="0,,0" path="" filled="f" stroked="f">
            <v:stroke joinstyle="miter"/>
            <v:imagedata r:id="rId10" o:title="base_44_11900_50"/>
            <v:formulas/>
            <v:path o:connecttype="segments"/>
          </v:shape>
        </w:pict>
      </w:r>
      <w:r w:rsidR="005457EB" w:rsidRPr="00437396">
        <w:t>, (1)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где </w:t>
      </w:r>
      <w:r w:rsidR="0005363F" w:rsidRPr="00437396">
        <w:rPr>
          <w:position w:val="-9"/>
        </w:rPr>
        <w:pict>
          <v:shape id="_x0000_i1030" style="width:27.15pt;height:20.4pt" coordsize="" o:spt="100" adj="0,,0" path="" filled="f" stroked="f">
            <v:stroke joinstyle="miter"/>
            <v:imagedata r:id="rId11" o:title="base_44_11900_51"/>
            <v:formulas/>
            <v:path o:connecttype="segments"/>
          </v:shape>
        </w:pict>
      </w:r>
      <w:r w:rsidRPr="00437396">
        <w:t xml:space="preserve"> - объемный расход газовоздушной смеси при температуре 20 °C и давлении </w:t>
      </w:r>
      <w:r w:rsidR="0005363F" w:rsidRPr="00437396">
        <w:rPr>
          <w:position w:val="-8"/>
        </w:rPr>
        <w:pict>
          <v:shape id="_x0000_i1031" style="width:108.7pt;height:19.7pt" coordsize="" o:spt="100" adj="0,,0" path="" filled="f" stroked="f">
            <v:stroke joinstyle="miter"/>
            <v:imagedata r:id="rId12" o:title="base_44_11900_52"/>
            <v:formulas/>
            <v:path o:connecttype="segments"/>
          </v:shape>
        </w:pict>
      </w:r>
      <w:r w:rsidRPr="00437396">
        <w:t>, равный (30 +/- 1,1) дм3/мин;</w:t>
      </w:r>
    </w:p>
    <w:p w:rsidR="005457EB" w:rsidRPr="00437396" w:rsidRDefault="0005363F">
      <w:pPr>
        <w:pStyle w:val="ConsPlusNormal"/>
        <w:spacing w:before="220"/>
        <w:ind w:firstLine="540"/>
        <w:jc w:val="both"/>
      </w:pPr>
      <w:r w:rsidRPr="00437396">
        <w:rPr>
          <w:position w:val="-4"/>
        </w:rPr>
        <w:pict>
          <v:shape id="_x0000_i1032" style="width:10.85pt;height:15.6pt" coordsize="" o:spt="100" adj="0,,0" path="" filled="f" stroked="f">
            <v:stroke joinstyle="miter"/>
            <v:imagedata r:id="rId13" o:title="base_44_11900_53"/>
            <v:formulas/>
            <v:path o:connecttype="segments"/>
          </v:shape>
        </w:pict>
      </w:r>
      <w:r w:rsidR="005457EB" w:rsidRPr="00437396">
        <w:t xml:space="preserve"> - температура окружающего воздуха, °C;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P - атмосферное давление, </w:t>
      </w:r>
      <w:proofErr w:type="gramStart"/>
      <w:r w:rsidRPr="00437396">
        <w:t>мм</w:t>
      </w:r>
      <w:proofErr w:type="gramEnd"/>
      <w:r w:rsidRPr="00437396">
        <w:t xml:space="preserve"> рт. ст.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3.3.2.6. Вычисляют объемный расход двуокиси углерода</w:t>
      </w:r>
      <w:proofErr w:type="gramStart"/>
      <w:r w:rsidRPr="00437396">
        <w:t xml:space="preserve"> (</w:t>
      </w:r>
      <w:r w:rsidR="0005363F" w:rsidRPr="00437396">
        <w:rPr>
          <w:position w:val="-9"/>
        </w:rPr>
        <w:pict>
          <v:shape id="_x0000_i1033" style="width:27.15pt;height:20.4pt" coordsize="" o:spt="100" adj="0,,0" path="" filled="f" stroked="f">
            <v:stroke joinstyle="miter"/>
            <v:imagedata r:id="rId14" o:title="base_44_11900_54"/>
            <v:formulas/>
            <v:path o:connecttype="segments"/>
          </v:shape>
        </w:pict>
      </w:r>
      <w:r w:rsidRPr="00437396">
        <w:t xml:space="preserve">), </w:t>
      </w:r>
      <w:proofErr w:type="gramEnd"/>
      <w:r w:rsidRPr="00437396">
        <w:t>дм3/мин, приведенный к условиям окружающей среды,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bookmarkStart w:id="15" w:name="P300"/>
      <w:bookmarkEnd w:id="15"/>
      <w:r w:rsidRPr="00437396">
        <w:rPr>
          <w:position w:val="-21"/>
        </w:rPr>
        <w:pict>
          <v:shape id="_x0000_i1034" style="width:89pt;height:33.95pt" coordsize="" o:spt="100" adj="0,,0" path="" filled="f" stroked="f">
            <v:stroke joinstyle="miter"/>
            <v:imagedata r:id="rId15" o:title="base_44_11900_55"/>
            <v:formulas/>
            <v:path o:connecttype="segments"/>
          </v:shape>
        </w:pict>
      </w:r>
      <w:r w:rsidR="005457EB" w:rsidRPr="00437396">
        <w:t>. (2)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3.3.2.7. Вычисляют объем пульсации насоса типа "ИЛ</w:t>
      </w:r>
      <w:proofErr w:type="gramStart"/>
      <w:r w:rsidRPr="00437396">
        <w:t>" (</w:t>
      </w:r>
      <w:r w:rsidR="0005363F" w:rsidRPr="00437396">
        <w:rPr>
          <w:position w:val="-8"/>
        </w:rPr>
        <w:pict>
          <v:shape id="_x0000_i1035" style="width:14.25pt;height:19.7pt" coordsize="" o:spt="100" adj="0,,0" path="" filled="f" stroked="f">
            <v:stroke joinstyle="miter"/>
            <v:imagedata r:id="rId16" o:title="base_44_11900_56"/>
            <v:formulas/>
            <v:path o:connecttype="segments"/>
          </v:shape>
        </w:pict>
      </w:r>
      <w:r w:rsidRPr="00437396">
        <w:t xml:space="preserve">), </w:t>
      </w:r>
      <w:proofErr w:type="gramEnd"/>
      <w:r w:rsidRPr="00437396">
        <w:t>дм3, для условий испытания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r w:rsidRPr="00437396">
        <w:rPr>
          <w:position w:val="-21"/>
        </w:rPr>
        <w:pict>
          <v:shape id="_x0000_i1036" style="width:55pt;height:33.95pt" coordsize="" o:spt="100" adj="0,,0" path="" filled="f" stroked="f">
            <v:stroke joinstyle="miter"/>
            <v:imagedata r:id="rId17" o:title="base_44_11900_57"/>
            <v:formulas/>
            <v:path o:connecttype="segments"/>
          </v:shape>
        </w:pict>
      </w:r>
      <w:r w:rsidR="005457EB" w:rsidRPr="00437396">
        <w:t>, (3)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где n - частота пульсации насоса в соответствии с п. 3.3.3.1, </w:t>
      </w:r>
      <w:r w:rsidR="0005363F" w:rsidRPr="00437396">
        <w:rPr>
          <w:position w:val="-5"/>
        </w:rPr>
        <w:pict>
          <v:shape id="_x0000_i1037" style="width:33.95pt;height:17pt" coordsize="" o:spt="100" adj="0,,0" path="" filled="f" stroked="f">
            <v:stroke joinstyle="miter"/>
            <v:imagedata r:id="rId18" o:title="base_44_11900_58"/>
            <v:formulas/>
            <v:path o:connecttype="segments"/>
          </v:shape>
        </w:pict>
      </w:r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3.3.2.8. Настраивают насос типа "ИЛ" на заданный режим, устанавливая заданную частоту пульсации n с точностью </w:t>
      </w:r>
      <w:r w:rsidR="0005363F" w:rsidRPr="00437396">
        <w:rPr>
          <w:position w:val="-8"/>
        </w:rPr>
        <w:pict>
          <v:shape id="_x0000_i1038" style="width:62.5pt;height:19.7pt" coordsize="" o:spt="100" adj="0,,0" path="" filled="f" stroked="f">
            <v:stroke joinstyle="miter"/>
            <v:imagedata r:id="rId19" o:title="base_44_11900_59"/>
            <v:formulas/>
            <v:path o:connecttype="segments"/>
          </v:shape>
        </w:pict>
      </w:r>
      <w:r w:rsidRPr="00437396">
        <w:t>, и рассчитанный в соответствии с формулой (3) объем пульсации.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3.3.2.9. Подают двуокись углерода, объемный расход которой вычисляют по формуле (2), контролируя по показаниям расходомера 4 и газового счетчика 6. При этом объемная доля двуокиси углерода, измеренная газоанализатором 16, должна быть (4,0 +/- 0,2)%.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3.3.2.10. Устанавливают влажность газовоздушной смеси (87 +/- 3)%, при этом разница в показаниях сухого и смоченного термометров должна быть (2,0 +/- 0,2) °C.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3.3.2.11. Отбирают от средней пробы 2,0 дм3 поглотителя и отсеивают мелкую фракцию на сите с ячейками диаметром не более 2 мм.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3.3.2.12. Поглотитель ХП-И засыпают в патрон порциями в три приема до полного заполнения цилиндрической части патрона, уплотняя каждую порцию до неизменяющегося объема. Для уплотнения патрон помещают в деревянную подставку с углублением, сделанным по форме крышки штуцера выходного патрубка патрона. При уплотнении поглотителя подставку вместе с патроном поднимают в вертикальном направлении на высоту 20 - 30 мм и ударяют о крышку стола 20 - 30 раз с силой, равной собственной массе патрона. Снаряженный патрон взвешивают и снимают крышку с выходного патрубка патрона.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3.3.2.13. Подсоединяют к выходному патрубку патрона линию отбора газовоздушной смеси для контроля объемной доли двуокиси углерода и температуры газовоздушной смеси на выходе из патрона.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3.3.3. Проведение испытания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6" w:name="P314"/>
      <w:bookmarkEnd w:id="16"/>
      <w:r w:rsidRPr="00437396">
        <w:t>3.3.3.1. Испытания проводят при следующих условиях:</w:t>
      </w:r>
    </w:p>
    <w:p w:rsidR="005457EB" w:rsidRPr="00437396" w:rsidRDefault="005457EB">
      <w:pPr>
        <w:pStyle w:val="ConsPlusNonformat"/>
        <w:spacing w:before="200"/>
        <w:jc w:val="both"/>
      </w:pPr>
      <w:r w:rsidRPr="00437396">
        <w:t xml:space="preserve">    объемный расход ГВС ............................. (30 +/- 1,1) дм3/мин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объемный расход двуокиси углерода ............... (1,2 +/- 0,1) дм3/мин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объемная доля двуокиси углерода в ГВС ........... (4,0 +/- 0,2)%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температура ГВС ................................. (35,0 +/- 1,0) °C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относительная влажность ГВС ..................... (87 +/- 3)%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разница в показаниях </w:t>
      </w:r>
      <w:proofErr w:type="gramStart"/>
      <w:r w:rsidRPr="00437396">
        <w:t>сухого</w:t>
      </w:r>
      <w:proofErr w:type="gramEnd"/>
      <w:r w:rsidRPr="00437396">
        <w:t xml:space="preserve"> и смоченного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термометров ..................................... (2,0 +/- 0,2) °C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                                                              -1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частота пульсации ............................... (20 - 24) мин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</w:t>
      </w:r>
      <w:proofErr w:type="gramStart"/>
      <w:r w:rsidRPr="00437396">
        <w:t>высота слоя поглотителя в патроне (обеспечивается</w:t>
      </w:r>
      <w:proofErr w:type="gramEnd"/>
    </w:p>
    <w:p w:rsidR="005457EB" w:rsidRPr="00437396" w:rsidRDefault="005457EB">
      <w:pPr>
        <w:pStyle w:val="ConsPlusNonformat"/>
        <w:jc w:val="both"/>
      </w:pPr>
      <w:r w:rsidRPr="00437396">
        <w:t xml:space="preserve">    конструкцией патрона) ........................... (190 +/- 5) мм.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Объемные расходы газовоздушной смеси и двуокиси углерода заданы при температуре (20 +/- 2) °C и атмосферном давлении 101,3 кПа (760 мм рт. ст.).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3.3.3.2. Снимают крышку с входного патрубка патрона с поглотителем ХП-И, подсоединяют патрон к динамической установке (направление потока сверху вниз) и включают секундомер.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lastRenderedPageBreak/>
        <w:t xml:space="preserve">3.3.3.3. В процессе испытания поддерживают и контролируют </w:t>
      </w:r>
      <w:proofErr w:type="gramStart"/>
      <w:r w:rsidRPr="00437396">
        <w:t>температуру</w:t>
      </w:r>
      <w:proofErr w:type="gramEnd"/>
      <w:r w:rsidRPr="00437396">
        <w:t xml:space="preserve"> и влажность газовоздушной смеси, объемный расход и объемную долю двуокиси углерода. Запись результатов испытания ведут в соответствии с протоколом (Приложение 4).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3.3.4. Обработка результатов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3.3.4.1. Результатом испытания является </w:t>
      </w:r>
      <w:proofErr w:type="spellStart"/>
      <w:r w:rsidRPr="00437396">
        <w:t>проскоковая</w:t>
      </w:r>
      <w:proofErr w:type="spellEnd"/>
      <w:r w:rsidRPr="00437396">
        <w:t xml:space="preserve"> объемная доля двуокиси углерода, зарегистрированная в газовоздушной смеси на выходе из патрона на 40-й</w:t>
      </w:r>
      <w:proofErr w:type="gramStart"/>
      <w:r w:rsidRPr="00437396">
        <w:t xml:space="preserve"> (</w:t>
      </w:r>
      <w:r w:rsidR="0005363F" w:rsidRPr="00437396">
        <w:rPr>
          <w:position w:val="-8"/>
        </w:rPr>
        <w:pict>
          <v:shape id="_x0000_i1039" style="width:14.25pt;height:19.7pt" coordsize="" o:spt="100" adj="0,,0" path="" filled="f" stroked="f">
            <v:stroke joinstyle="miter"/>
            <v:imagedata r:id="rId20" o:title="base_44_11900_60"/>
            <v:formulas/>
            <v:path o:connecttype="segments"/>
          </v:shape>
        </w:pict>
      </w:r>
      <w:r w:rsidRPr="00437396">
        <w:t xml:space="preserve">) </w:t>
      </w:r>
      <w:proofErr w:type="gramEnd"/>
      <w:r w:rsidRPr="00437396">
        <w:t>и 120-й (</w:t>
      </w:r>
      <w:r w:rsidR="0005363F" w:rsidRPr="00437396">
        <w:rPr>
          <w:position w:val="-8"/>
        </w:rPr>
        <w:pict>
          <v:shape id="_x0000_i1040" style="width:17pt;height:19.7pt" coordsize="" o:spt="100" adj="0,,0" path="" filled="f" stroked="f">
            <v:stroke joinstyle="miter"/>
            <v:imagedata r:id="rId21" o:title="base_44_11900_61"/>
            <v:formulas/>
            <v:path o:connecttype="segments"/>
          </v:shape>
        </w:pict>
      </w:r>
      <w:r w:rsidRPr="00437396">
        <w:t>) минутах в процентах.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3.3.4.2. За результат испытания принимают среднее арифметическое результатов двух параллельных определений, абсолютное расхождение между которыми не превышает 0,1% на 40-й мин и 0,25% на 120-й мин.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3.3.4.3. Допускаемая абсолютная суммарная погрешность результата испытания +/- 0,06% при доверительной вероятности 0,95.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3.3.4.4. Разность между максимальным сопротивлением снаряженного поглотителем патрона потоку газовоздушной смеси, зафиксированным по </w:t>
      </w:r>
      <w:proofErr w:type="spellStart"/>
      <w:r w:rsidRPr="00437396">
        <w:t>мановакуумметру</w:t>
      </w:r>
      <w:proofErr w:type="spellEnd"/>
      <w:r w:rsidRPr="00437396">
        <w:t xml:space="preserve">, и сопротивлением пустого патрона принимается за максимальное сопротивление слоя поглотителя. Сопротивление пустого патрона измеряют также </w:t>
      </w:r>
      <w:proofErr w:type="spellStart"/>
      <w:r w:rsidRPr="00437396">
        <w:t>мановакуумметром</w:t>
      </w:r>
      <w:proofErr w:type="spellEnd"/>
      <w:r w:rsidRPr="00437396">
        <w:t xml:space="preserve"> 20 путем включения патрона в установку при условиях, указанных в п. 3.3.3.1.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3.3.4.5. Максимальную температуру, зафиксированную по термометру 18, принимают за температуру воздуха на выходе из патрона.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7" w:name="P335"/>
      <w:bookmarkEnd w:id="17"/>
      <w:r w:rsidRPr="00437396">
        <w:t>3.4. Определение прочности на истирание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Метод основан на взвешивании массы остатка поглотителя на сите после истирания стальными шариками.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18" w:name="P337"/>
      <w:bookmarkEnd w:id="18"/>
      <w:r w:rsidRPr="00437396">
        <w:t>3.4.1. Аппаратура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Установка для определения прочности (черт. 1), состоящая из валков, приводимых в движение мотором с помощью шкивов и ременной передачи. На валки помещают три металлических барабана. В каждый барабан вкладывают по пять стальных шариков (шарик 22,225-16 по ГОСТ 3722-81). Внутренний диаметр барабана - (80,0 +/- 0,5) мм, длина - (125,0 +/- 1,0) мм. Барабаны с шариками должны вращаться со скоростью (50 +/- 1) об/мин. Положение прибора должно быть горизонтальным.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>
      <w:pPr>
        <w:pStyle w:val="ConsPlusNormal"/>
        <w:jc w:val="center"/>
      </w:pPr>
      <w:r w:rsidRPr="00437396">
        <w:lastRenderedPageBreak/>
        <w:pict>
          <v:shape id="_x0000_i1041" style="width:201.75pt;height:239.1pt" coordsize="" o:spt="100" adj="0,,0" path="" filled="f" stroked="f">
            <v:stroke joinstyle="miter"/>
            <v:imagedata r:id="rId22" o:title="base_44_11900_62"/>
            <v:formulas/>
            <v:path o:connecttype="segments"/>
          </v:shape>
        </w:pic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1 - плита; 2 - электродвигатель; 3 - привод; 4 - стойка;</w:t>
      </w:r>
    </w:p>
    <w:p w:rsidR="005457EB" w:rsidRPr="00437396" w:rsidRDefault="005457EB">
      <w:pPr>
        <w:pStyle w:val="ConsPlusNormal"/>
        <w:jc w:val="center"/>
      </w:pPr>
      <w:r w:rsidRPr="00437396">
        <w:t>5 - валки; 6 - барабаны; 7 - пульт управления; 8 - винт</w:t>
      </w:r>
    </w:p>
    <w:p w:rsidR="005457EB" w:rsidRPr="00437396" w:rsidRDefault="005457EB">
      <w:pPr>
        <w:pStyle w:val="ConsPlusNormal"/>
        <w:jc w:val="center"/>
      </w:pPr>
      <w:r w:rsidRPr="00437396">
        <w:t>регулировочный; 9 - уровень; 10 - ручка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bookmarkStart w:id="19" w:name="P346"/>
      <w:bookmarkEnd w:id="19"/>
      <w:r w:rsidRPr="00437396">
        <w:t>Черт. 1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ГОСТ 5072-79 утратил силу с 1 января 1991 года (ИУС "Государственные стандарты", </w:t>
      </w:r>
      <w:r w:rsidR="00437396">
        <w:t>№</w:t>
      </w:r>
      <w:r w:rsidRPr="00437396">
        <w:t xml:space="preserve"> 11, 1991).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Реле времени моторное </w:t>
      </w:r>
      <w:proofErr w:type="spellStart"/>
      <w:r w:rsidRPr="00437396">
        <w:t>многоцепное</w:t>
      </w:r>
      <w:proofErr w:type="spellEnd"/>
      <w:r w:rsidRPr="00437396">
        <w:t xml:space="preserve"> типа РВТ-1200 или секундомер по ГОСТ 5072-79.</w:t>
      </w:r>
    </w:p>
    <w:p w:rsidR="00437396" w:rsidRDefault="00437396">
      <w:pPr>
        <w:pStyle w:val="ConsPlusNormal"/>
        <w:jc w:val="both"/>
      </w:pP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С 1 июля 2002 года Постановлением Госстандарта РФ от 26.10.2001 </w:t>
      </w:r>
      <w:r w:rsidR="00437396" w:rsidRPr="00437396">
        <w:rPr>
          <w:i/>
        </w:rPr>
        <w:t>№</w:t>
      </w:r>
      <w:r w:rsidRPr="00437396">
        <w:rPr>
          <w:i/>
        </w:rPr>
        <w:t xml:space="preserve"> 439-ст введен в действие ГОСТ 24104-2001.</w:t>
      </w:r>
    </w:p>
    <w:p w:rsidR="00437396" w:rsidRPr="00437396" w:rsidRDefault="00437396">
      <w:pPr>
        <w:pStyle w:val="ConsPlusNormal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Весы лабораторные общего назначения по ГОСТ 24104-80 4-го класса точности с наибольшим пределом взвешивания 500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Противни из белой жести для навесок размером 140 x 140 x 30 мм.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Цилиндр измерительный с носиком вместимостью 50 или 100 см3 по ГОСТ 1770-74.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ГОСТ 214-83 утратил силу с 1 января 1990 года (ИУС "Государственные стандарты", </w:t>
      </w:r>
      <w:r w:rsidR="00437396">
        <w:t>№</w:t>
      </w:r>
      <w:r w:rsidRPr="00437396">
        <w:t xml:space="preserve"> 8, 1989).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Сито из полотна 1-10-3 x 0,70 по ГОСТ 214-83 или другое с ячейками диаметром (1 +/- 0,070) мм.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Механическое сито (черт. 2).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>
      <w:pPr>
        <w:pStyle w:val="ConsPlusNormal"/>
        <w:jc w:val="center"/>
      </w:pPr>
      <w:r w:rsidRPr="00437396">
        <w:lastRenderedPageBreak/>
        <w:pict>
          <v:shape id="_x0000_i1042" style="width:185.45pt;height:159.6pt" coordsize="" o:spt="100" adj="0,,0" path="" filled="f" stroked="f">
            <v:stroke joinstyle="miter"/>
            <v:imagedata r:id="rId23" o:title="base_44_11900_63"/>
            <v:formulas/>
            <v:path o:connecttype="segments"/>
          </v:shape>
        </w:pic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1 - плита; 2 - редуктор; 3 - электродвигатель;</w:t>
      </w:r>
    </w:p>
    <w:p w:rsidR="005457EB" w:rsidRPr="00437396" w:rsidRDefault="005457EB">
      <w:pPr>
        <w:pStyle w:val="ConsPlusNormal"/>
        <w:jc w:val="center"/>
      </w:pPr>
      <w:r w:rsidRPr="00437396">
        <w:t>4 - эксцентрик; 5 - диск; 6 - комплект сит;</w:t>
      </w:r>
    </w:p>
    <w:p w:rsidR="005457EB" w:rsidRPr="00437396" w:rsidRDefault="005457EB">
      <w:pPr>
        <w:pStyle w:val="ConsPlusNormal"/>
        <w:jc w:val="center"/>
      </w:pPr>
      <w:r w:rsidRPr="00437396">
        <w:t>7 - пульт управления; 8 - уровень; 9 - винт регулировочный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bookmarkStart w:id="20" w:name="P367"/>
      <w:bookmarkEnd w:id="20"/>
      <w:r w:rsidRPr="00437396">
        <w:t>Черт. 2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3.4.2. Подготовка к испытанию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Барабаны и шарики очищают от продукта с помощью приспособления, которое представляет собой стальной вал, вращающийся от электромотора. На конец вала насажен ерш из стальной проволоки. Шарики чистят в специальном барабане.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При длительной работе на приборе плотный накат продукта, не удаляющийся механической чисткой, удаляют промыванием в такой последовательности: разбавленной соляной кислотой, водой, раствором соды и водой.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После мытья барабаны и шарики протирают и сушат.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1" w:name="P373"/>
      <w:bookmarkEnd w:id="21"/>
      <w:r w:rsidRPr="00437396">
        <w:t>3.4.3. Проведение испытания</w:t>
      </w:r>
    </w:p>
    <w:p w:rsidR="00437396" w:rsidRDefault="00437396">
      <w:pPr>
        <w:pStyle w:val="ConsPlusNormal"/>
        <w:jc w:val="both"/>
      </w:pP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ГОСТ 214-83 утратил силу с 1 января 1990 года (ИУС 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8, 1989).</w:t>
      </w:r>
    </w:p>
    <w:p w:rsidR="00437396" w:rsidRDefault="00437396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Поглотитель просеивают через сито из полотна 1-10-3 x 0,70 по ГОСТ 214-83 в течение 1 мин.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50 см3 поглотителя отмеряют мерным цилиндром и взвешивают.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Навеску переносят в один из барабанов установки, куда предварительно вложено пять стальных шариков. Барабан закрывают завинчивающейся крышкой и помещают на валки установки. Таким же образом заполняют остальные барабаны. Включением мотора установку приводят в движение. Одновременно должно быть включено реле времени или секундомер.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Через 15 мин установку выключают, барабаны поочередно снимают с валков. Крышку барабана осторожно отвинчивают, содержимое переносят на противень и выбирают шарики. Затем измельченную навеску переносят на сито и просеивают в тех же условиях, что и до испытания.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Остаток на сите взвешивают с погрешностью +/- 0,1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3.4.4. Обработка результатов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Прочность на истирание поглотителя (П) в процентах вычисляют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r w:rsidRPr="00437396">
        <w:rPr>
          <w:position w:val="-21"/>
        </w:rPr>
        <w:pict>
          <v:shape id="_x0000_i1043" style="width:62.5pt;height:33.95pt" coordsize="" o:spt="100" adj="0,,0" path="" filled="f" stroked="f">
            <v:stroke joinstyle="miter"/>
            <v:imagedata r:id="rId24" o:title="base_44_11900_64"/>
            <v:formulas/>
            <v:path o:connecttype="segments"/>
          </v:shape>
        </w:pict>
      </w:r>
      <w:r w:rsidR="005457EB" w:rsidRPr="00437396">
        <w:t>,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где </w:t>
      </w:r>
      <w:r w:rsidR="0005363F" w:rsidRPr="00437396">
        <w:rPr>
          <w:position w:val="-8"/>
        </w:rPr>
        <w:pict>
          <v:shape id="_x0000_i1044" style="width:17pt;height:19.7pt" coordsize="" o:spt="100" adj="0,,0" path="" filled="f" stroked="f">
            <v:stroke joinstyle="miter"/>
            <v:imagedata r:id="rId25" o:title="base_44_11900_65"/>
            <v:formulas/>
            <v:path o:connecttype="segments"/>
          </v:shape>
        </w:pict>
      </w:r>
      <w:r w:rsidRPr="00437396">
        <w:t xml:space="preserve"> - масса остатка на сите после испытания, </w:t>
      </w:r>
      <w:proofErr w:type="gramStart"/>
      <w:r w:rsidRPr="00437396">
        <w:t>г</w:t>
      </w:r>
      <w:proofErr w:type="gramEnd"/>
      <w:r w:rsidRPr="00437396">
        <w:t>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m - навеска до испытания, </w:t>
      </w:r>
      <w:proofErr w:type="gramStart"/>
      <w:r w:rsidRPr="00437396">
        <w:t>г</w:t>
      </w:r>
      <w:proofErr w:type="gramEnd"/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За результат анализа принимают среднее арифметическое результатов двух параллельных определений, абсолютное допускаемое расхождение между которыми не должно превышать 3% при доверительной вероятности 0,95.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2" w:name="P389"/>
      <w:bookmarkEnd w:id="22"/>
      <w:r w:rsidRPr="00437396">
        <w:t>3.5. Определение массовой доли фракций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Метод основан на разделении зерен по фракциям и последующем взвешивании поглотителя, находящегося на ситах и поддоне.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3" w:name="P391"/>
      <w:bookmarkEnd w:id="23"/>
      <w:r w:rsidRPr="00437396">
        <w:t>3.5.1. Аппаратура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Установка (см. черт. 2), состоящая из комплекта сит, закрепленных на площадке, которая от электромотора приводится в поступательно-круговое движение. Электромотор установлен с комплектом сит на металлической плите.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Система шестерен, с помощью которых движение от мотора передается комплекту сит.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ГОСТ 214-83 утратил силу с 1 января 1990 года (ИУС "Государственные стандарты", </w:t>
      </w:r>
      <w:r w:rsidR="00437396">
        <w:t>№</w:t>
      </w:r>
      <w:r w:rsidRPr="00437396">
        <w:t xml:space="preserve"> 8, 1989).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Комплект сит состоит из поддона, крышки и четырех сит из полотна по ГОСТ 214-83: 1-65-3 x 1,5; 1-55-3 x 1,5; 1-28-3 x 1,2; 1-10-3 x 0,70. Комплект может состоять из других сит с размерами круглых отверстий (6,5 +/- 0,110), (5,5 +/- 0,090), (2,8 +/- 0,070) и (1,0 +/- 0,070) мм.</w:t>
      </w:r>
    </w:p>
    <w:p w:rsidR="00437396" w:rsidRDefault="00437396">
      <w:pPr>
        <w:pStyle w:val="ConsPlusNormal"/>
        <w:jc w:val="both"/>
      </w:pP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ГОСТ 5072-79 утратил силу с 1 января 1991 года (ИУС 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11, 1991).</w:t>
      </w:r>
    </w:p>
    <w:p w:rsidR="00437396" w:rsidRPr="00437396" w:rsidRDefault="00437396">
      <w:pPr>
        <w:pStyle w:val="ConsPlusNormal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Реле времени типа Е-52, обеспечивающее автоматическое отключение мотора, или секундомер по ГОСТ 5072-79.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Противни из белой жести для навесок размером 140 x 140 x 30 мм.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ГОСТ 3059-75 утратил силу с 1 января 1990 года (ИУС "Государственные стандарты", </w:t>
      </w:r>
      <w:r w:rsidR="00437396">
        <w:t>№</w:t>
      </w:r>
      <w:r w:rsidRPr="00437396">
        <w:t xml:space="preserve"> 8, 1989).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Уровень по ГОСТ 3059-75 для проверки горизонтальности собранной установки.</w:t>
      </w:r>
    </w:p>
    <w:p w:rsidR="005457EB" w:rsidRPr="00437396" w:rsidRDefault="00437396">
      <w:pPr>
        <w:pStyle w:val="ConsPlusNormal"/>
        <w:jc w:val="both"/>
      </w:pPr>
      <w:r>
        <w:t>Примечание.</w:t>
      </w:r>
    </w:p>
    <w:p w:rsidR="005457EB" w:rsidRPr="00437396" w:rsidRDefault="005457EB">
      <w:pPr>
        <w:pStyle w:val="ConsPlusNormal"/>
        <w:jc w:val="both"/>
      </w:pPr>
      <w:r w:rsidRPr="00437396">
        <w:t xml:space="preserve">С 1 июля 2002 года Постановлением Госстандарта РФ от 26.10.2001 </w:t>
      </w:r>
      <w:r w:rsidR="00437396">
        <w:t>№</w:t>
      </w:r>
      <w:r w:rsidRPr="00437396">
        <w:t xml:space="preserve"> 439-ст введен в действие ГОСТ 24104-2001.</w:t>
      </w:r>
    </w:p>
    <w:p w:rsidR="005457EB" w:rsidRPr="00437396" w:rsidRDefault="005457EB">
      <w:pPr>
        <w:pStyle w:val="ConsPlusNormal"/>
        <w:ind w:firstLine="540"/>
        <w:jc w:val="both"/>
      </w:pPr>
      <w:r w:rsidRPr="00437396">
        <w:t>Весы лабораторные общего назначения по ГОСТ 24104-80 4-го класса точности с наибольшим пределом взвешивания 500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3.5.2. Проведение испытания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50 г поглотителя помещают на верхнее сито комплекта.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Верхнее сито закрывают крышкой. Комплект сит закрепляют запорным приспособлением и включают мотор, приводящий в движение сита. Положение собранной установки должно быть горизонтальным. Сита должны двигаться плавно и без стука. Число колебаний сит должно быть (150 +/- 3) в минуту. Через 1 мин установка автоматически отключается и сита разбирают. Остаток </w:t>
      </w:r>
      <w:r w:rsidRPr="00437396">
        <w:lastRenderedPageBreak/>
        <w:t>продукта с каждого сита и поддона осторожно высыпают в отдельные противни. Каждую фракцию взвешивают с погрешностью +/- 0,05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Периодически сита промывают от налипшего на них поглотителя слабой соляной кислотой, затем водой и высушивают.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3.5.3. Обработка результатов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Массовую долю каждой фракции (X) в процентах вычисляют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r w:rsidRPr="00437396">
        <w:rPr>
          <w:position w:val="-21"/>
        </w:rPr>
        <w:pict>
          <v:shape id="_x0000_i1045" style="width:67.9pt;height:33.95pt" coordsize="" o:spt="100" adj="0,,0" path="" filled="f" stroked="f">
            <v:stroke joinstyle="miter"/>
            <v:imagedata r:id="rId26" o:title="base_44_11900_66"/>
            <v:formulas/>
            <v:path o:connecttype="segments"/>
          </v:shape>
        </w:pict>
      </w:r>
      <w:r w:rsidR="005457EB" w:rsidRPr="00437396">
        <w:t>,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где </w:t>
      </w:r>
      <w:r w:rsidR="0005363F" w:rsidRPr="00437396">
        <w:rPr>
          <w:position w:val="-8"/>
        </w:rPr>
        <w:pict>
          <v:shape id="_x0000_i1046" style="width:17pt;height:19.7pt" coordsize="" o:spt="100" adj="0,,0" path="" filled="f" stroked="f">
            <v:stroke joinstyle="miter"/>
            <v:imagedata r:id="rId27" o:title="base_44_11900_67"/>
            <v:formulas/>
            <v:path o:connecttype="segments"/>
          </v:shape>
        </w:pict>
      </w:r>
      <w:r w:rsidRPr="00437396">
        <w:t xml:space="preserve"> - масса поглотителя ХП-И, оставшегося на сите после испытания, </w:t>
      </w:r>
      <w:proofErr w:type="gramStart"/>
      <w:r w:rsidRPr="00437396">
        <w:t>г</w:t>
      </w:r>
      <w:proofErr w:type="gramEnd"/>
      <w:r w:rsidRPr="00437396">
        <w:t>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m - масса поглотителя ХП-И до испытания, </w:t>
      </w:r>
      <w:proofErr w:type="gramStart"/>
      <w:r w:rsidRPr="00437396">
        <w:t>г</w:t>
      </w:r>
      <w:proofErr w:type="gramEnd"/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За результат испытания принимают среднее арифметическое результатов двух параллельных определений, абсолютные допускаемые расхождения между которыми не должны превышать: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2% - для фракций с диаметром зерен 6,50 - 5,50 мм и 5,50 - 2,80 мм;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0,6% - для фракций с диаметром зерен 1,00 - 2,80 мм;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0,3% - для фракций с диаметром зерен менее 1,0 мм при доверительной вероятности 0,95.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4" w:name="P422"/>
      <w:bookmarkEnd w:id="24"/>
      <w:r w:rsidRPr="00437396">
        <w:t>3.6. Определение массовой доли влаги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Метод основан на изменении массы поглотителя ХП-И вследствие удаления из него воды при выдерживании в </w:t>
      </w:r>
      <w:proofErr w:type="spellStart"/>
      <w:r w:rsidRPr="00437396">
        <w:t>термошкафу</w:t>
      </w:r>
      <w:proofErr w:type="spellEnd"/>
      <w:r w:rsidRPr="00437396">
        <w:t xml:space="preserve"> или под лампой инфракрасного излучения.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5" w:name="P424"/>
      <w:bookmarkEnd w:id="25"/>
      <w:r w:rsidRPr="00437396">
        <w:t>3.6.1. Проведение испытания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Определение массовой доли влаги в поглотителе ХП-И - по ГОСТ 14870-77, разд. 3.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5 г поглотителя ХП-И взвешивают с погрешностью +/- 0,0002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Температура в </w:t>
      </w:r>
      <w:proofErr w:type="spellStart"/>
      <w:r w:rsidRPr="00437396">
        <w:t>термошкафу</w:t>
      </w:r>
      <w:proofErr w:type="spellEnd"/>
      <w:r w:rsidRPr="00437396">
        <w:t xml:space="preserve"> поддерживается 200 - 215 °C, продолжительность сушки - 1 ч 15 мин.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6" w:name="P428"/>
      <w:bookmarkEnd w:id="26"/>
      <w:r w:rsidRPr="00437396">
        <w:t>3.7. Определение массовой доли связанной двуокиси углерода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Метод основан на измерении давления двуокиси углерода, выделяющейся в результате взаимодействия пробы поглотителя ХП-И с соляной кислотой (манометрический метод определения массовой доли газов).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7" w:name="P430"/>
      <w:bookmarkEnd w:id="27"/>
      <w:r w:rsidRPr="00437396">
        <w:t>3.7.1. Аппаратура и реактивы</w:t>
      </w:r>
    </w:p>
    <w:p w:rsidR="00437396" w:rsidRDefault="00437396">
      <w:pPr>
        <w:pStyle w:val="ConsPlusNormal"/>
        <w:jc w:val="both"/>
      </w:pP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ГОСТ 215-73 утратил силу с 1 апреля 1989 года ("ИУС", </w:t>
      </w:r>
      <w:r w:rsidR="00437396" w:rsidRPr="00437396">
        <w:rPr>
          <w:i/>
        </w:rPr>
        <w:t>№</w:t>
      </w:r>
      <w:r w:rsidRPr="00437396">
        <w:rPr>
          <w:i/>
        </w:rPr>
        <w:t xml:space="preserve"> 4, 1989). Постановлением Госстандарта СССР от 30.03.1990 </w:t>
      </w:r>
      <w:r w:rsidR="00437396" w:rsidRPr="00437396">
        <w:rPr>
          <w:i/>
        </w:rPr>
        <w:t>№</w:t>
      </w:r>
      <w:r w:rsidRPr="00437396">
        <w:rPr>
          <w:i/>
        </w:rPr>
        <w:t xml:space="preserve"> 691 с 1 января 1991 года введен в действие ГОСТ 28498-90.</w:t>
      </w: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ГОСТ 9933-75 утратил силу с 1 июля 1992 года (ИУС 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3, 1992).</w:t>
      </w:r>
    </w:p>
    <w:p w:rsidR="00437396" w:rsidRPr="00437396" w:rsidRDefault="00437396">
      <w:pPr>
        <w:pStyle w:val="ConsPlusNormal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proofErr w:type="gramStart"/>
      <w:r w:rsidRPr="00437396">
        <w:lastRenderedPageBreak/>
        <w:t xml:space="preserve">Установка для определения избыточного давления (черт. 3) с внутренним объемом (150 +/- 50) см3, состоящая из </w:t>
      </w:r>
      <w:proofErr w:type="spellStart"/>
      <w:r w:rsidRPr="00437396">
        <w:t>мановакуумметра</w:t>
      </w:r>
      <w:proofErr w:type="spellEnd"/>
      <w:r w:rsidRPr="00437396">
        <w:t xml:space="preserve"> МВ-2-24,5 (250) по ГОСТ 9933-75, колбы П-1,2-100-29/32 ТХС или колбы Кн-1,2-100-29/32 ТХС по ГОСТ 25336-82 с резиновой пробкой; лабораторного термометра по ГОСТ 215-73 типа Б-2 или Б-3 и стаканчика СВ-14/8 или СВ-19/9 по ГОСТ 25336-82.</w:t>
      </w:r>
      <w:proofErr w:type="gramEnd"/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>
      <w:pPr>
        <w:pStyle w:val="ConsPlusNormal"/>
        <w:jc w:val="center"/>
      </w:pPr>
      <w:r w:rsidRPr="00437396">
        <w:pict>
          <v:shape id="_x0000_i1047" style="width:141.95pt;height:165.75pt" coordsize="" o:spt="100" adj="0,,0" path="" filled="f" stroked="f">
            <v:stroke joinstyle="miter"/>
            <v:imagedata r:id="rId28" o:title="base_44_11900_68"/>
            <v:formulas/>
            <v:path o:connecttype="segments"/>
          </v:shape>
        </w:pic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 xml:space="preserve">1 - </w:t>
      </w:r>
      <w:proofErr w:type="spellStart"/>
      <w:r w:rsidRPr="00437396">
        <w:t>мановакуумметр</w:t>
      </w:r>
      <w:proofErr w:type="spellEnd"/>
      <w:r w:rsidRPr="00437396">
        <w:t>; 2 - термометр; 3 - стеклянная трубка;</w:t>
      </w:r>
    </w:p>
    <w:p w:rsidR="005457EB" w:rsidRPr="00437396" w:rsidRDefault="005457EB">
      <w:pPr>
        <w:pStyle w:val="ConsPlusNormal"/>
        <w:jc w:val="center"/>
      </w:pPr>
      <w:r w:rsidRPr="00437396">
        <w:t>4 - зажим; 5 - отросток; 6 - кран; 7 - колба; 8 - стаканчик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bookmarkStart w:id="28" w:name="P442"/>
      <w:bookmarkEnd w:id="28"/>
      <w:r w:rsidRPr="00437396">
        <w:t>Черт. 3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ГОСТ 23696-79 утратил силу с 1 июля 1986 года (ИУС "Государственные стандарты", </w:t>
      </w:r>
      <w:r w:rsidR="00437396" w:rsidRPr="00437396">
        <w:rPr>
          <w:i/>
        </w:rPr>
        <w:t>№</w:t>
      </w:r>
      <w:r w:rsidRPr="00437396">
        <w:rPr>
          <w:i/>
        </w:rPr>
        <w:t xml:space="preserve"> 8, 1986).</w:t>
      </w:r>
    </w:p>
    <w:p w:rsidR="00437396" w:rsidRDefault="00437396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Барометр по ГОСТ 23696-79.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Ступка фарфоровая по ГОСТ 9147-80.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Цилиндр 1-25 по ГОСТ 1770-74.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Щипцы тигельные.</w:t>
      </w:r>
    </w:p>
    <w:p w:rsidR="00437396" w:rsidRDefault="00437396">
      <w:pPr>
        <w:pStyle w:val="ConsPlusNormal"/>
        <w:jc w:val="both"/>
      </w:pP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С 1 июля 2002 года Постановлением Госстандарта РФ от 26.10.2001 </w:t>
      </w:r>
      <w:r w:rsidR="00437396" w:rsidRPr="00437396">
        <w:rPr>
          <w:i/>
        </w:rPr>
        <w:t>№</w:t>
      </w:r>
      <w:r w:rsidRPr="00437396">
        <w:rPr>
          <w:i/>
        </w:rPr>
        <w:t xml:space="preserve"> 439-ст введен в действие ГОСТ 24104-2001.</w:t>
      </w:r>
    </w:p>
    <w:p w:rsidR="00437396" w:rsidRPr="00437396" w:rsidRDefault="00437396">
      <w:pPr>
        <w:pStyle w:val="ConsPlusNormal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Весы лабораторные общего назначения по ГОСТ 24104-80 2-го класса точности с наибольшим пределом взвешивания 200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Кислота соляная по ГОСТ 3118-77, раствор 1:1.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proofErr w:type="gramStart"/>
      <w:r w:rsidRPr="00437396">
        <w:t>Вода</w:t>
      </w:r>
      <w:proofErr w:type="gramEnd"/>
      <w:r w:rsidRPr="00437396">
        <w:t xml:space="preserve"> дистиллированная по ГОСТ 6709-72.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3.7.2. Подготовка к испытанию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3.7.2.1. Перед испытанием установку проверяют на герметичность. При помощи резиновой груши или сжатого воздуха через отросток 5 и кран (зажим) 6 (см. черт. 3) в установке осторожно создают давление до 200 мм рт. ст. по </w:t>
      </w:r>
      <w:proofErr w:type="spellStart"/>
      <w:r w:rsidRPr="00437396">
        <w:t>мановакуумметру</w:t>
      </w:r>
      <w:proofErr w:type="spellEnd"/>
      <w:r w:rsidRPr="00437396">
        <w:t xml:space="preserve"> 1. Установка считается герметичной, если давление в </w:t>
      </w:r>
      <w:proofErr w:type="spellStart"/>
      <w:r w:rsidRPr="00437396">
        <w:t>мановакуумметре</w:t>
      </w:r>
      <w:proofErr w:type="spellEnd"/>
      <w:r w:rsidRPr="00437396">
        <w:t xml:space="preserve"> 1 не падает в течение 2 мин.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3.7.2.2. Определяют объем замкнутой системы установки (V) в кубических сантиметрах. Для этого дистиллированной водой заполняют объем колбы 7 с опущенным в нее стаканчиком 8 до </w:t>
      </w:r>
      <w:r w:rsidRPr="00437396">
        <w:lastRenderedPageBreak/>
        <w:t>пробки и измеряют цилиндром объем воды</w:t>
      </w:r>
      <w:proofErr w:type="gramStart"/>
      <w:r w:rsidRPr="00437396">
        <w:t xml:space="preserve"> (</w:t>
      </w:r>
      <w:r w:rsidR="0005363F" w:rsidRPr="00437396">
        <w:rPr>
          <w:position w:val="-8"/>
        </w:rPr>
        <w:pict>
          <v:shape id="_x0000_i1048" style="width:12.9pt;height:19.7pt" coordsize="" o:spt="100" adj="0,,0" path="" filled="f" stroked="f">
            <v:stroke joinstyle="miter"/>
            <v:imagedata r:id="rId29" o:title="base_44_11900_69"/>
            <v:formulas/>
            <v:path o:connecttype="segments"/>
          </v:shape>
        </w:pict>
      </w:r>
      <w:r w:rsidRPr="00437396">
        <w:t xml:space="preserve">) </w:t>
      </w:r>
      <w:proofErr w:type="gramEnd"/>
      <w:r w:rsidRPr="00437396">
        <w:t>в кубических сантиметрах. К полученному объему прибавляют внутренний объем стеклянных трубок</w:t>
      </w:r>
      <w:proofErr w:type="gramStart"/>
      <w:r w:rsidRPr="00437396">
        <w:t xml:space="preserve"> (</w:t>
      </w:r>
      <w:r w:rsidR="0005363F" w:rsidRPr="00437396">
        <w:rPr>
          <w:position w:val="-8"/>
        </w:rPr>
        <w:pict>
          <v:shape id="_x0000_i1049" style="width:14.25pt;height:19.7pt" coordsize="" o:spt="100" adj="0,,0" path="" filled="f" stroked="f">
            <v:stroke joinstyle="miter"/>
            <v:imagedata r:id="rId30" o:title="base_44_11900_70"/>
            <v:formulas/>
            <v:path o:connecttype="segments"/>
          </v:shape>
        </w:pict>
      </w:r>
      <w:r w:rsidRPr="00437396">
        <w:t xml:space="preserve">) </w:t>
      </w:r>
      <w:proofErr w:type="gramEnd"/>
      <w:r w:rsidRPr="00437396">
        <w:t xml:space="preserve">в кубических сантиметрах до столбика ртути в </w:t>
      </w:r>
      <w:proofErr w:type="spellStart"/>
      <w:r w:rsidRPr="00437396">
        <w:t>мановакуумметре</w:t>
      </w:r>
      <w:proofErr w:type="spellEnd"/>
      <w:r w:rsidRPr="00437396">
        <w:t>, вычисленный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r w:rsidRPr="00437396">
        <w:rPr>
          <w:position w:val="-28"/>
        </w:rPr>
        <w:pict>
          <v:shape id="_x0000_i1050" style="width:116.15pt;height:42.1pt" coordsize="" o:spt="100" adj="0,,0" path="" filled="f" stroked="f">
            <v:stroke joinstyle="miter"/>
            <v:imagedata r:id="rId31" o:title="base_44_11900_71"/>
            <v:formulas/>
            <v:path o:connecttype="segments"/>
          </v:shape>
        </w:pict>
      </w:r>
      <w:r w:rsidR="005457EB" w:rsidRPr="00437396">
        <w:t>,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где </w:t>
      </w:r>
      <w:r w:rsidR="0005363F" w:rsidRPr="00437396">
        <w:rPr>
          <w:position w:val="-8"/>
        </w:rPr>
        <w:pict>
          <v:shape id="_x0000_i1051" style="width:12.9pt;height:19.7pt" coordsize="" o:spt="100" adj="0,,0" path="" filled="f" stroked="f">
            <v:stroke joinstyle="miter"/>
            <v:imagedata r:id="rId32" o:title="base_44_11900_72"/>
            <v:formulas/>
            <v:path o:connecttype="segments"/>
          </v:shape>
        </w:pict>
      </w:r>
      <w:r w:rsidRPr="00437396">
        <w:t xml:space="preserve"> - диаметр трубки, </w:t>
      </w:r>
      <w:proofErr w:type="gramStart"/>
      <w:r w:rsidRPr="00437396">
        <w:t>см</w:t>
      </w:r>
      <w:proofErr w:type="gramEnd"/>
      <w:r w:rsidRPr="00437396">
        <w:t>;</w:t>
      </w:r>
    </w:p>
    <w:p w:rsidR="005457EB" w:rsidRPr="00437396" w:rsidRDefault="0005363F">
      <w:pPr>
        <w:pStyle w:val="ConsPlusNormal"/>
        <w:spacing w:before="220"/>
        <w:ind w:firstLine="540"/>
        <w:jc w:val="both"/>
      </w:pPr>
      <w:r w:rsidRPr="00437396">
        <w:rPr>
          <w:position w:val="-8"/>
        </w:rPr>
        <w:pict>
          <v:shape id="_x0000_i1052" style="width:9.5pt;height:19.7pt" coordsize="" o:spt="100" adj="0,,0" path="" filled="f" stroked="f">
            <v:stroke joinstyle="miter"/>
            <v:imagedata r:id="rId33" o:title="base_44_11900_73"/>
            <v:formulas/>
            <v:path o:connecttype="segments"/>
          </v:shape>
        </w:pict>
      </w:r>
      <w:r w:rsidR="005457EB" w:rsidRPr="00437396">
        <w:t xml:space="preserve"> - длина трубки, </w:t>
      </w:r>
      <w:proofErr w:type="gramStart"/>
      <w:r w:rsidR="005457EB" w:rsidRPr="00437396">
        <w:t>см</w:t>
      </w:r>
      <w:proofErr w:type="gramEnd"/>
      <w:r w:rsidR="005457EB" w:rsidRPr="00437396">
        <w:t>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n - число трубок.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29" w:name="P464"/>
      <w:bookmarkEnd w:id="29"/>
      <w:r w:rsidRPr="00437396">
        <w:t>3.7.3. Проведение испытания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1 г растертого поглотителя взвешивают с погрешностью +/- 0,0002 г и помещают в стаканчик 8.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При помощи тигельных щипцов или пинцета ставят стаканчик с навеской на дно колбы, куда предварительно приливают из цилиндра 20 см3 раствора соляной кислоты 1:1. Затем колбу закрывают пробкой и соединяют с </w:t>
      </w:r>
      <w:proofErr w:type="spellStart"/>
      <w:r w:rsidRPr="00437396">
        <w:t>мановакуумметром</w:t>
      </w:r>
      <w:proofErr w:type="spellEnd"/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Определяют барометрическое давление (P) и температуру воздуха (t) в установке по термометру 2.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Наклоняют колбу так, чтобы стаканчик опрокинулся для взаимодействия соляной кислоты с пробой поглотителя. Для обеспечения полноты разложения навески колбу периодически встряхивают. Через 5 мин после окончания реакции измеряют температуру воздуха в колбе (</w:t>
      </w:r>
      <w:r w:rsidR="0005363F" w:rsidRPr="00437396">
        <w:rPr>
          <w:position w:val="-8"/>
        </w:rPr>
        <w:pict>
          <v:shape id="_x0000_i1053" style="width:9.5pt;height:19.7pt" coordsize="" o:spt="100" adj="0,,0" path="" filled="f" stroked="f">
            <v:stroke joinstyle="miter"/>
            <v:imagedata r:id="rId34" o:title="base_44_11900_74"/>
            <v:formulas/>
            <v:path o:connecttype="segments"/>
          </v:shape>
        </w:pict>
      </w:r>
      <w:r w:rsidRPr="00437396">
        <w:t xml:space="preserve">) термометром 2 и избыточное давление </w:t>
      </w:r>
      <w:r w:rsidR="0005363F" w:rsidRPr="00437396">
        <w:rPr>
          <w:position w:val="-3"/>
        </w:rPr>
        <w:pict>
          <v:shape id="_x0000_i1054" style="width:20.4pt;height:14.25pt" coordsize="" o:spt="100" adj="0,,0" path="" filled="f" stroked="f">
            <v:stroke joinstyle="miter"/>
            <v:imagedata r:id="rId35" o:title="base_44_11900_75"/>
            <v:formulas/>
            <v:path o:connecttype="segments"/>
          </v:shape>
        </w:pict>
      </w:r>
      <w:r w:rsidRPr="00437396">
        <w:t xml:space="preserve"> в </w:t>
      </w:r>
      <w:proofErr w:type="gramStart"/>
      <w:r w:rsidRPr="00437396">
        <w:t>мм</w:t>
      </w:r>
      <w:proofErr w:type="gramEnd"/>
      <w:r w:rsidRPr="00437396">
        <w:t xml:space="preserve"> рт. ст. </w:t>
      </w:r>
      <w:proofErr w:type="spellStart"/>
      <w:r w:rsidRPr="00437396">
        <w:t>мановакуумметром</w:t>
      </w:r>
      <w:proofErr w:type="spellEnd"/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Объем выделившейся двуокиси углерода</w:t>
      </w:r>
      <w:proofErr w:type="gramStart"/>
      <w:r w:rsidRPr="00437396">
        <w:t xml:space="preserve"> (</w:t>
      </w:r>
      <w:r w:rsidR="0005363F" w:rsidRPr="00437396">
        <w:rPr>
          <w:position w:val="-8"/>
        </w:rPr>
        <w:pict>
          <v:shape id="_x0000_i1055" style="width:14.25pt;height:19.7pt" coordsize="" o:spt="100" adj="0,,0" path="" filled="f" stroked="f">
            <v:stroke joinstyle="miter"/>
            <v:imagedata r:id="rId36" o:title="base_44_11900_76"/>
            <v:formulas/>
            <v:path o:connecttype="segments"/>
          </v:shape>
        </w:pict>
      </w:r>
      <w:r w:rsidRPr="00437396">
        <w:t xml:space="preserve">) </w:t>
      </w:r>
      <w:proofErr w:type="gramEnd"/>
      <w:r w:rsidRPr="00437396">
        <w:t>в кубических сантиметрах определяют по разности объемов воздуха до и после реакции, предварительно приведенных к стандартным условиям по ГОСТ 2939-63 [</w:t>
      </w:r>
      <w:r w:rsidR="0005363F" w:rsidRPr="00437396">
        <w:rPr>
          <w:position w:val="-8"/>
        </w:rPr>
        <w:pict>
          <v:shape id="_x0000_i1056" style="width:57.05pt;height:19.7pt" coordsize="" o:spt="100" adj="0,,0" path="" filled="f" stroked="f">
            <v:stroke joinstyle="miter"/>
            <v:imagedata r:id="rId37" o:title="base_44_11900_77"/>
            <v:formulas/>
            <v:path o:connecttype="segments"/>
          </v:shape>
        </w:pict>
      </w:r>
      <w:r w:rsidRPr="00437396">
        <w:t xml:space="preserve"> и </w:t>
      </w:r>
      <w:r w:rsidR="0005363F" w:rsidRPr="00437396">
        <w:rPr>
          <w:position w:val="-8"/>
        </w:rPr>
        <w:pict>
          <v:shape id="_x0000_i1057" style="width:82.85pt;height:19.7pt" coordsize="" o:spt="100" adj="0,,0" path="" filled="f" stroked="f">
            <v:stroke joinstyle="miter"/>
            <v:imagedata r:id="rId38" o:title="base_44_11900_78"/>
            <v:formulas/>
            <v:path o:connecttype="segments"/>
          </v:shape>
        </w:pict>
      </w:r>
      <w:r w:rsidRPr="00437396">
        <w:t xml:space="preserve"> (760 мм рт. ст.)], и вычисляют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r w:rsidRPr="00437396">
        <w:rPr>
          <w:position w:val="-28"/>
        </w:rPr>
        <w:pict>
          <v:shape id="_x0000_i1058" style="width:188.85pt;height:42.1pt" coordsize="" o:spt="100" adj="0,,0" path="" filled="f" stroked="f">
            <v:stroke joinstyle="miter"/>
            <v:imagedata r:id="rId39" o:title="base_44_11900_79"/>
            <v:formulas/>
            <v:path o:connecttype="segments"/>
          </v:shape>
        </w:pict>
      </w:r>
      <w:r w:rsidR="005457EB" w:rsidRPr="00437396">
        <w:t>,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где V - объем замкнутой системы прибора, см3;</w:t>
      </w:r>
    </w:p>
    <w:p w:rsidR="005457EB" w:rsidRPr="00437396" w:rsidRDefault="0005363F">
      <w:pPr>
        <w:pStyle w:val="ConsPlusNormal"/>
        <w:spacing w:before="220"/>
        <w:ind w:firstLine="540"/>
        <w:jc w:val="both"/>
      </w:pPr>
      <w:r w:rsidRPr="00437396">
        <w:rPr>
          <w:position w:val="-8"/>
        </w:rPr>
        <w:pict>
          <v:shape id="_x0000_i1059" style="width:12.9pt;height:19.7pt" coordsize="" o:spt="100" adj="0,,0" path="" filled="f" stroked="f">
            <v:stroke joinstyle="miter"/>
            <v:imagedata r:id="rId40" o:title="base_44_11900_80"/>
            <v:formulas/>
            <v:path o:connecttype="segments"/>
          </v:shape>
        </w:pict>
      </w:r>
      <w:r w:rsidR="005457EB" w:rsidRPr="00437396">
        <w:t xml:space="preserve"> - давление, равное (</w:t>
      </w:r>
      <w:r w:rsidRPr="00437396">
        <w:rPr>
          <w:position w:val="-3"/>
        </w:rPr>
        <w:pict>
          <v:shape id="_x0000_i1060" style="width:41.45pt;height:14.25pt" coordsize="" o:spt="100" adj="0,,0" path="" filled="f" stroked="f">
            <v:stroke joinstyle="miter"/>
            <v:imagedata r:id="rId41" o:title="base_44_11900_81"/>
            <v:formulas/>
            <v:path o:connecttype="segments"/>
          </v:shape>
        </w:pict>
      </w:r>
      <w:r w:rsidR="005457EB" w:rsidRPr="00437396">
        <w:t xml:space="preserve">), </w:t>
      </w:r>
      <w:proofErr w:type="gramStart"/>
      <w:r w:rsidR="005457EB" w:rsidRPr="00437396">
        <w:t>мм</w:t>
      </w:r>
      <w:proofErr w:type="gramEnd"/>
      <w:r w:rsidR="005457EB" w:rsidRPr="00437396">
        <w:t xml:space="preserve"> рт. ст.;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P - атмосферное давление воздуха по барометру, </w:t>
      </w:r>
      <w:proofErr w:type="gramStart"/>
      <w:r w:rsidRPr="00437396">
        <w:t>мм</w:t>
      </w:r>
      <w:proofErr w:type="gramEnd"/>
      <w:r w:rsidRPr="00437396">
        <w:t xml:space="preserve"> рт. ст.;</w:t>
      </w:r>
    </w:p>
    <w:p w:rsidR="005457EB" w:rsidRPr="00437396" w:rsidRDefault="0005363F">
      <w:pPr>
        <w:pStyle w:val="ConsPlusNormal"/>
        <w:spacing w:before="220"/>
        <w:ind w:firstLine="540"/>
        <w:jc w:val="both"/>
      </w:pPr>
      <w:r w:rsidRPr="00437396">
        <w:rPr>
          <w:position w:val="-8"/>
        </w:rPr>
        <w:pict>
          <v:shape id="_x0000_i1061" style="width:15.6pt;height:19.7pt" coordsize="" o:spt="100" adj="0,,0" path="" filled="f" stroked="f">
            <v:stroke joinstyle="miter"/>
            <v:imagedata r:id="rId42" o:title="base_44_11900_82"/>
            <v:formulas/>
            <v:path o:connecttype="segments"/>
          </v:shape>
        </w:pict>
      </w:r>
      <w:r w:rsidR="005457EB" w:rsidRPr="00437396">
        <w:t xml:space="preserve"> - упругость насыщенных паров воды при температуре </w:t>
      </w:r>
      <w:r w:rsidRPr="00437396">
        <w:rPr>
          <w:position w:val="-8"/>
        </w:rPr>
        <w:pict>
          <v:shape id="_x0000_i1062" style="width:9.5pt;height:19.7pt" coordsize="" o:spt="100" adj="0,,0" path="" filled="f" stroked="f">
            <v:stroke joinstyle="miter"/>
            <v:imagedata r:id="rId43" o:title="base_44_11900_83"/>
            <v:formulas/>
            <v:path o:connecttype="segments"/>
          </v:shape>
        </w:pict>
      </w:r>
      <w:r w:rsidR="005457EB" w:rsidRPr="00437396">
        <w:t xml:space="preserve">, </w:t>
      </w:r>
      <w:proofErr w:type="gramStart"/>
      <w:r w:rsidR="005457EB" w:rsidRPr="00437396">
        <w:t>мм</w:t>
      </w:r>
      <w:proofErr w:type="gramEnd"/>
      <w:r w:rsidR="005457EB" w:rsidRPr="00437396">
        <w:t xml:space="preserve"> рт. ст.;</w:t>
      </w:r>
    </w:p>
    <w:p w:rsidR="005457EB" w:rsidRPr="00437396" w:rsidRDefault="0005363F">
      <w:pPr>
        <w:pStyle w:val="ConsPlusNormal"/>
        <w:spacing w:before="220"/>
        <w:ind w:firstLine="540"/>
        <w:jc w:val="both"/>
      </w:pPr>
      <w:r w:rsidRPr="00437396">
        <w:rPr>
          <w:position w:val="-8"/>
        </w:rPr>
        <w:pict>
          <v:shape id="_x0000_i1063" style="width:9.5pt;height:19.7pt" coordsize="" o:spt="100" adj="0,,0" path="" filled="f" stroked="f">
            <v:stroke joinstyle="miter"/>
            <v:imagedata r:id="rId43" o:title="base_44_11900_84"/>
            <v:formulas/>
            <v:path o:connecttype="segments"/>
          </v:shape>
        </w:pict>
      </w:r>
      <w:r w:rsidR="005457EB" w:rsidRPr="00437396">
        <w:t xml:space="preserve"> - температура воздуха в колбе в конце реакции, °C;</w:t>
      </w:r>
    </w:p>
    <w:p w:rsidR="005457EB" w:rsidRPr="00437396" w:rsidRDefault="0005363F">
      <w:pPr>
        <w:pStyle w:val="ConsPlusNormal"/>
        <w:spacing w:before="220"/>
        <w:ind w:firstLine="540"/>
        <w:jc w:val="both"/>
      </w:pPr>
      <w:r w:rsidRPr="00437396">
        <w:rPr>
          <w:position w:val="-8"/>
        </w:rPr>
        <w:pict>
          <v:shape id="_x0000_i1064" style="width:14.25pt;height:19.7pt" coordsize="" o:spt="100" adj="0,,0" path="" filled="f" stroked="f">
            <v:stroke joinstyle="miter"/>
            <v:imagedata r:id="rId44" o:title="base_44_11900_85"/>
            <v:formulas/>
            <v:path o:connecttype="segments"/>
          </v:shape>
        </w:pict>
      </w:r>
      <w:r w:rsidR="005457EB" w:rsidRPr="00437396">
        <w:t xml:space="preserve"> - упругость насыщенных паров воды при температуре t, мм рт. ст.;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lastRenderedPageBreak/>
        <w:t>t - температура воздуха в колбе до реакции, °C.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3.7.4. Обработка результатов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3.7.4.1. Массовую долю связанной двуокиси углерода</w:t>
      </w:r>
      <w:proofErr w:type="gramStart"/>
      <w:r w:rsidRPr="00437396">
        <w:t xml:space="preserve"> (</w:t>
      </w:r>
      <w:r w:rsidR="0005363F" w:rsidRPr="00437396">
        <w:rPr>
          <w:position w:val="-8"/>
        </w:rPr>
        <w:pict>
          <v:shape id="_x0000_i1065" style="width:17pt;height:19.7pt" coordsize="" o:spt="100" adj="0,,0" path="" filled="f" stroked="f">
            <v:stroke joinstyle="miter"/>
            <v:imagedata r:id="rId45" o:title="base_44_11900_86"/>
            <v:formulas/>
            <v:path o:connecttype="segments"/>
          </v:shape>
        </w:pict>
      </w:r>
      <w:r w:rsidRPr="00437396">
        <w:t xml:space="preserve">) </w:t>
      </w:r>
      <w:proofErr w:type="gramEnd"/>
      <w:r w:rsidRPr="00437396">
        <w:t>в процентах вычисляют по формуле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05363F">
      <w:pPr>
        <w:pStyle w:val="ConsPlusNormal"/>
        <w:jc w:val="center"/>
      </w:pPr>
      <w:r w:rsidRPr="00437396">
        <w:rPr>
          <w:position w:val="-21"/>
        </w:rPr>
        <w:pict>
          <v:shape id="_x0000_i1066" style="width:127pt;height:33.95pt" coordsize="" o:spt="100" adj="0,,0" path="" filled="f" stroked="f">
            <v:stroke joinstyle="miter"/>
            <v:imagedata r:id="rId46" o:title="base_44_11900_87"/>
            <v:formulas/>
            <v:path o:connecttype="segments"/>
          </v:shape>
        </w:pict>
      </w:r>
      <w:r w:rsidR="005457EB" w:rsidRPr="00437396">
        <w:t>,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где </w:t>
      </w:r>
      <w:r w:rsidR="0005363F" w:rsidRPr="00437396">
        <w:rPr>
          <w:position w:val="-8"/>
        </w:rPr>
        <w:pict>
          <v:shape id="_x0000_i1067" style="width:14.25pt;height:19.7pt" coordsize="" o:spt="100" adj="0,,0" path="" filled="f" stroked="f">
            <v:stroke joinstyle="miter"/>
            <v:imagedata r:id="rId47" o:title="base_44_11900_88"/>
            <v:formulas/>
            <v:path o:connecttype="segments"/>
          </v:shape>
        </w:pict>
      </w:r>
      <w:r w:rsidRPr="00437396">
        <w:t xml:space="preserve"> - объем выделившейся двуокиси углерода, см3;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0,001829 - масса 1 см3 двуокиси углерода при стандартных условиях, </w:t>
      </w:r>
      <w:proofErr w:type="gramStart"/>
      <w:r w:rsidRPr="00437396">
        <w:t>г</w:t>
      </w:r>
      <w:proofErr w:type="gramEnd"/>
      <w:r w:rsidRPr="00437396">
        <w:t>;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m - масса навески поглотителя, </w:t>
      </w:r>
      <w:proofErr w:type="gramStart"/>
      <w:r w:rsidRPr="00437396">
        <w:t>г</w:t>
      </w:r>
      <w:proofErr w:type="gramEnd"/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3.7.4.2. За результат анализа принимают среднее арифметическое результатов двух параллельных определений, абсолютное расхождение между которыми не превышает 0,2%.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3.7.4.3. Суммарная погрешность результата анализа +/- 0,1% при доверительной вероятности 0,95.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30" w:name="P490"/>
      <w:bookmarkEnd w:id="30"/>
      <w:r w:rsidRPr="00437396">
        <w:t>3.8. Определение интенсивности посторонних запахов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Метод заключается в органолептическом определении характера и интенсивности запаха поглотителя.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31" w:name="P492"/>
      <w:bookmarkEnd w:id="31"/>
      <w:r w:rsidRPr="00437396">
        <w:t>3.8.1. Аппаратура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Колбы П-1-250-29/32 по ГОСТ 25336-82, 4 шт.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Пробки стеклянные 29/32 по ГОСТ 1770-74, 4 шт.</w:t>
      </w:r>
    </w:p>
    <w:p w:rsidR="00437396" w:rsidRDefault="00437396">
      <w:pPr>
        <w:pStyle w:val="ConsPlusNormal"/>
        <w:jc w:val="both"/>
      </w:pPr>
    </w:p>
    <w:p w:rsidR="005457EB" w:rsidRPr="00437396" w:rsidRDefault="00437396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>Примечание.</w:t>
      </w:r>
    </w:p>
    <w:p w:rsidR="005457EB" w:rsidRPr="00437396" w:rsidRDefault="005457EB" w:rsidP="00437396">
      <w:pPr>
        <w:pStyle w:val="ConsPlusNormal"/>
        <w:ind w:firstLine="567"/>
        <w:jc w:val="both"/>
        <w:rPr>
          <w:i/>
        </w:rPr>
      </w:pPr>
      <w:r w:rsidRPr="00437396">
        <w:rPr>
          <w:i/>
        </w:rPr>
        <w:t xml:space="preserve">С 1 июля 2002 года Постановлением Госстандарта РФ от 26.10.2001 </w:t>
      </w:r>
      <w:r w:rsidR="00437396" w:rsidRPr="00437396">
        <w:rPr>
          <w:i/>
        </w:rPr>
        <w:t>№</w:t>
      </w:r>
      <w:r w:rsidRPr="00437396">
        <w:rPr>
          <w:i/>
        </w:rPr>
        <w:t xml:space="preserve"> 439-ст введен в действие ГОСТ 24104-2001.</w:t>
      </w:r>
    </w:p>
    <w:p w:rsidR="00437396" w:rsidRPr="00437396" w:rsidRDefault="00437396">
      <w:pPr>
        <w:pStyle w:val="ConsPlusNormal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Весы лабораторные общего назначения по ГОСТ 24104-80 4-го класса точности с наибольшим пределом взвешивания 500 г.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proofErr w:type="spellStart"/>
      <w:r w:rsidRPr="00437396">
        <w:t>Термошкаф</w:t>
      </w:r>
      <w:proofErr w:type="spellEnd"/>
      <w:r w:rsidRPr="00437396">
        <w:t>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3.8.2. Проведение испытаний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По 100,0 г поглотителя помещают в две колбы.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Колбы с поглотителем закрывают пробками и выдерживают при температуре 45 - 50 °C не менее 2 ч. По истечении указанного времени испытания колбы встряхивают, открывают и определяют интенсивность запаха.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3.8.3. Обработка результатов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Продукт считается выдержавшим испытание, если интенсивность запаха имеет 4 - 5 баллов (табл. 2).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right"/>
      </w:pPr>
      <w:r w:rsidRPr="00437396">
        <w:lastRenderedPageBreak/>
        <w:t>Таблица 2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Cell"/>
        <w:jc w:val="both"/>
      </w:pPr>
      <w:r w:rsidRPr="00437396">
        <w:t>────────────────┬─────────────────────────────────────────────────</w:t>
      </w:r>
    </w:p>
    <w:p w:rsidR="005457EB" w:rsidRPr="00437396" w:rsidRDefault="005457EB">
      <w:pPr>
        <w:pStyle w:val="ConsPlusCell"/>
        <w:jc w:val="both"/>
      </w:pPr>
      <w:r w:rsidRPr="00437396">
        <w:t xml:space="preserve">      Балл      │              Интенсивность запаха</w:t>
      </w:r>
    </w:p>
    <w:p w:rsidR="005457EB" w:rsidRPr="00437396" w:rsidRDefault="005457EB">
      <w:pPr>
        <w:pStyle w:val="ConsPlusCell"/>
        <w:jc w:val="both"/>
      </w:pPr>
      <w:r w:rsidRPr="00437396">
        <w:t>────────────────┼─────────────────────────────────────────────────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1       │Резкий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2       │Сильный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3       │Слабый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4</w:t>
      </w:r>
      <w:proofErr w:type="gramStart"/>
      <w:r w:rsidRPr="00437396">
        <w:t xml:space="preserve">       │Е</w:t>
      </w:r>
      <w:proofErr w:type="gramEnd"/>
      <w:r w:rsidRPr="00437396">
        <w:t>два ощутимый</w:t>
      </w:r>
    </w:p>
    <w:p w:rsidR="005457EB" w:rsidRPr="00437396" w:rsidRDefault="005457EB">
      <w:pPr>
        <w:pStyle w:val="ConsPlusCell"/>
        <w:jc w:val="both"/>
      </w:pPr>
      <w:r w:rsidRPr="00437396">
        <w:t xml:space="preserve">        5       │Запах отсутствует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  <w:outlineLvl w:val="1"/>
      </w:pPr>
      <w:r w:rsidRPr="00437396">
        <w:t>4. ТРАНСПОРТИРОВАНИЕ И ХРАНЕНИЕ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4.1. Транспортирование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4.1.1. Поглотитель ХП-И транспортируют транспортом всех видов, кроме речного, в крытых транспортных средствах в соответствии с правилами перевозки грузов, действующими на транспорте данного вида.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bookmarkStart w:id="32" w:name="P520"/>
      <w:bookmarkEnd w:id="32"/>
      <w:r w:rsidRPr="00437396">
        <w:t>4.1.2. По железной дороге поглотитель ХП-И транспортируется мелкими отправками в пакетированном виде в соответствии с требованиями ГОСТ 21929-76, ГОСТ 24597-81 и ГОСТ 21650-76 на плоских поддонах по ГОСТ 9557-87 или ГОСТ 26381-84.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4.2. Хранение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4.2.1. Поглотитель ХП-И хранят в закрытых помещениях штабелями в два ряда.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4.2.2. Поглотитель ХП-И, хранившийся при температуре ниже 0 °C, перед использованием должен быть выдержан в течение суток при температуре не ниже 20 °C.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  <w:outlineLvl w:val="1"/>
      </w:pPr>
      <w:r w:rsidRPr="00437396">
        <w:t>5. ГАРАНТИИ ИЗГОТОВИТЕЛЯ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5.1. Изготовитель гарантирует соответствие поглотителя ХП-И требованиям настоящего стандарта при соблюдении условий транспортирования и хранения.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5.2. Гарантийный срок хранения поглотителя ХП-И - 2 года со дня изготовления.</w:t>
      </w:r>
    </w:p>
    <w:p w:rsidR="00437396" w:rsidRDefault="0043739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5457EB" w:rsidRPr="00437396" w:rsidRDefault="005457EB">
      <w:pPr>
        <w:pStyle w:val="ConsPlusNormal"/>
        <w:jc w:val="right"/>
        <w:outlineLvl w:val="0"/>
      </w:pPr>
      <w:r w:rsidRPr="00437396">
        <w:lastRenderedPageBreak/>
        <w:t>Приложение 1</w:t>
      </w:r>
    </w:p>
    <w:p w:rsidR="005457EB" w:rsidRPr="00437396" w:rsidRDefault="005457EB">
      <w:pPr>
        <w:pStyle w:val="ConsPlusNormal"/>
        <w:jc w:val="right"/>
      </w:pPr>
      <w:r w:rsidRPr="00437396">
        <w:t>Рекомендуемое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bookmarkStart w:id="33" w:name="P537"/>
      <w:bookmarkEnd w:id="33"/>
      <w:r w:rsidRPr="00437396">
        <w:t>СХЕМА ЖЕЛОБЧАТОГО ДЕЛИТЕЛЯ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>
      <w:pPr>
        <w:pStyle w:val="ConsPlusNormal"/>
        <w:jc w:val="center"/>
      </w:pPr>
      <w:r w:rsidRPr="00437396">
        <w:pict>
          <v:shape id="_x0000_i1068" style="width:129.05pt;height:131.1pt" coordsize="" o:spt="100" adj="0,,0" path="" filled="f" stroked="f">
            <v:stroke joinstyle="miter"/>
            <v:imagedata r:id="rId48" o:title="base_44_11900_89"/>
            <v:formulas/>
            <v:path o:connecttype="segments"/>
          </v:shape>
        </w:pic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1 - делитель; 2 - сборник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Черт. 4</w:t>
      </w:r>
    </w:p>
    <w:p w:rsidR="00437396" w:rsidRDefault="0043739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5457EB" w:rsidRPr="00437396" w:rsidRDefault="005457EB">
      <w:pPr>
        <w:pStyle w:val="ConsPlusNormal"/>
        <w:jc w:val="right"/>
        <w:outlineLvl w:val="0"/>
      </w:pPr>
      <w:r w:rsidRPr="00437396">
        <w:lastRenderedPageBreak/>
        <w:t>Приложение 2</w:t>
      </w:r>
    </w:p>
    <w:p w:rsidR="005457EB" w:rsidRPr="00437396" w:rsidRDefault="005457EB">
      <w:pPr>
        <w:pStyle w:val="ConsPlusNormal"/>
        <w:jc w:val="right"/>
      </w:pPr>
      <w:r w:rsidRPr="00437396">
        <w:t>Рекомендуемое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bookmarkStart w:id="34" w:name="P552"/>
      <w:bookmarkEnd w:id="34"/>
      <w:r w:rsidRPr="00437396">
        <w:t>ОПИСАНИЕ ДИНАМИЧЕСКОЙ УСТАНОВКИ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Принципиальная схема динамической установки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>
      <w:pPr>
        <w:pStyle w:val="ConsPlusNormal"/>
        <w:jc w:val="center"/>
      </w:pPr>
      <w:r w:rsidRPr="00437396">
        <w:pict>
          <v:shape id="_x0000_i1069" style="width:314.5pt;height:161pt" coordsize="" o:spt="100" adj="0,,0" path="" filled="f" stroked="f">
            <v:stroke joinstyle="miter"/>
            <v:imagedata r:id="rId49" o:title="base_44_11900_90"/>
            <v:formulas/>
            <v:path o:connecttype="segments"/>
          </v:shape>
        </w:pic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1 - баллон с двуокисью углерода; 2 - редуктор; 3 - ресивер;</w:t>
      </w:r>
    </w:p>
    <w:p w:rsidR="005457EB" w:rsidRPr="00437396" w:rsidRDefault="005457EB">
      <w:pPr>
        <w:pStyle w:val="ConsPlusNormal"/>
        <w:jc w:val="center"/>
      </w:pPr>
      <w:r w:rsidRPr="00437396">
        <w:t>4 - расходомер; 5, 11 - вентили (краны); 6 - газовый</w:t>
      </w:r>
    </w:p>
    <w:p w:rsidR="005457EB" w:rsidRPr="00437396" w:rsidRDefault="005457EB">
      <w:pPr>
        <w:pStyle w:val="ConsPlusNormal"/>
        <w:jc w:val="center"/>
      </w:pPr>
      <w:r w:rsidRPr="00437396">
        <w:t>счетчик типа ГСБ-400; 7 - обратный клапан;</w:t>
      </w:r>
    </w:p>
    <w:p w:rsidR="005457EB" w:rsidRPr="00437396" w:rsidRDefault="005457EB">
      <w:pPr>
        <w:pStyle w:val="ConsPlusNormal"/>
        <w:jc w:val="center"/>
      </w:pPr>
      <w:r w:rsidRPr="00437396">
        <w:t>8 - "искусственные легкие"; 9 - клапанная коробка;</w:t>
      </w:r>
    </w:p>
    <w:p w:rsidR="005457EB" w:rsidRPr="00437396" w:rsidRDefault="005457EB">
      <w:pPr>
        <w:pStyle w:val="ConsPlusNormal"/>
        <w:jc w:val="center"/>
      </w:pPr>
      <w:r w:rsidRPr="00437396">
        <w:t>10 - индикатор расхода; 12 - увлажнитель; 13 - смеситель;</w:t>
      </w:r>
    </w:p>
    <w:p w:rsidR="005457EB" w:rsidRPr="00437396" w:rsidRDefault="005457EB">
      <w:pPr>
        <w:pStyle w:val="ConsPlusNormal"/>
        <w:jc w:val="center"/>
      </w:pPr>
      <w:r w:rsidRPr="00437396">
        <w:t>14 - психрометр; 15 - термостат-увлажнитель;</w:t>
      </w:r>
    </w:p>
    <w:p w:rsidR="005457EB" w:rsidRPr="00437396" w:rsidRDefault="005457EB">
      <w:pPr>
        <w:pStyle w:val="ConsPlusNormal"/>
        <w:jc w:val="center"/>
      </w:pPr>
      <w:r w:rsidRPr="00437396">
        <w:t>16, 19 - газоанализаторы; 17 - патрон; 18 - термометр;</w:t>
      </w:r>
    </w:p>
    <w:p w:rsidR="005457EB" w:rsidRPr="00437396" w:rsidRDefault="005457EB">
      <w:pPr>
        <w:pStyle w:val="ConsPlusNormal"/>
        <w:jc w:val="center"/>
      </w:pPr>
      <w:r w:rsidRPr="00437396">
        <w:t xml:space="preserve">20 - </w:t>
      </w:r>
      <w:proofErr w:type="spellStart"/>
      <w:r w:rsidRPr="00437396">
        <w:t>мановакуумметр</w:t>
      </w:r>
      <w:proofErr w:type="spellEnd"/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Черт. 5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Из баллона 1 через редуктор 2 и ресивер 3 двуокись углерода поступает в насос 8 типа "ИЛ". Заданный объемный расход двуокиси углерода контролируется расходомером 4 и измеряется газовым счетчиком 6.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Воздух поступает в насос 8 через клапанную пробку 9. </w:t>
      </w:r>
      <w:proofErr w:type="gramStart"/>
      <w:r w:rsidRPr="00437396">
        <w:t xml:space="preserve">При подъеме поршня насоса </w:t>
      </w:r>
      <w:proofErr w:type="spellStart"/>
      <w:r w:rsidRPr="00437396">
        <w:t>газовоздушная</w:t>
      </w:r>
      <w:proofErr w:type="spellEnd"/>
      <w:r w:rsidRPr="00437396">
        <w:t xml:space="preserve"> смесь через клапанную коробку 9 поступает в термостат-увлажнитель 15 и далее в патрон 17.</w:t>
      </w:r>
      <w:proofErr w:type="gramEnd"/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Объемный расход газовоздушной смеси обеспечивается созданием заданных объема и частоты пульсации насоса типа "ИЛ". Объем пульсации определяется по показаниям счетчика ГСБ-400 при пропускании через него 3 - 4 пульсаций газовоздушной смеси при прокручивании вручную насоса установки. Правильность создания объемного расхода газовоздушной смеси подтверждается соответствием объемной доли двуокиси углерода ее объемному расходу. В процессе испытания объемный расход газовоздушной смеси поддерживается по показаниям индикатора расхода 10.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С помощью вентилей 11, увеличивая или уменьшая подачу газовоздушной смеси </w:t>
      </w:r>
      <w:proofErr w:type="gramStart"/>
      <w:r w:rsidRPr="00437396">
        <w:t>через</w:t>
      </w:r>
      <w:proofErr w:type="gramEnd"/>
      <w:r w:rsidRPr="00437396">
        <w:t xml:space="preserve"> </w:t>
      </w:r>
      <w:proofErr w:type="gramStart"/>
      <w:r w:rsidRPr="00437396">
        <w:t>увлажнитель</w:t>
      </w:r>
      <w:proofErr w:type="gramEnd"/>
      <w:r w:rsidRPr="00437396">
        <w:t xml:space="preserve"> 12, создают заданную относительную влажность газовоздушной смеси. Сухой и увлажненный потоки газовоздушной смеси смешиваются в смесителе 13. Относительная влажность и температура газовоздушной смеси контролируются психрометром 14.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Объемная доля двуокиси углерода в газовоздушной смеси на входе и выходе контролируется газоанализаторами 16 и 19, температура газовоздушной смеси на выходе - </w:t>
      </w:r>
      <w:r w:rsidRPr="00437396">
        <w:lastRenderedPageBreak/>
        <w:t xml:space="preserve">термометром 18, сопротивление патрона потоку газовоздушной смеси - </w:t>
      </w:r>
      <w:proofErr w:type="spellStart"/>
      <w:r w:rsidRPr="00437396">
        <w:t>мановакуумметром</w:t>
      </w:r>
      <w:proofErr w:type="spellEnd"/>
      <w:r w:rsidRPr="00437396">
        <w:t xml:space="preserve"> 20.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Для проверки герметичности установки заглушается патрубок для подсоединения патрона 17 и к свободному патрубку трехходового крана 5 подсоединяется источник давления. В установке создается и выдерживается в течение 1 мин давление (300 +/- 10) мм вод</w:t>
      </w:r>
      <w:proofErr w:type="gramStart"/>
      <w:r w:rsidRPr="00437396">
        <w:t>.</w:t>
      </w:r>
      <w:proofErr w:type="gramEnd"/>
      <w:r w:rsidRPr="00437396">
        <w:t xml:space="preserve"> </w:t>
      </w:r>
      <w:proofErr w:type="gramStart"/>
      <w:r w:rsidRPr="00437396">
        <w:t>с</w:t>
      </w:r>
      <w:proofErr w:type="gramEnd"/>
      <w:r w:rsidRPr="00437396">
        <w:t xml:space="preserve">т., регистрируя его значение по </w:t>
      </w:r>
      <w:proofErr w:type="spellStart"/>
      <w:r w:rsidRPr="00437396">
        <w:t>мановакуумметру</w:t>
      </w:r>
      <w:proofErr w:type="spellEnd"/>
      <w:r w:rsidRPr="00437396">
        <w:t xml:space="preserve"> 20, и затем снижается до (200 +/- 10) мм вод. ст. Отключается источник давления и ведется наблюдение за показаниями </w:t>
      </w:r>
      <w:proofErr w:type="spellStart"/>
      <w:r w:rsidRPr="00437396">
        <w:t>мановакуумметра</w:t>
      </w:r>
      <w:proofErr w:type="spellEnd"/>
      <w:r w:rsidRPr="00437396">
        <w:t xml:space="preserve"> в течение 1 мин. Результат проверки считается положительным, если изменение давления составляет не более 30 мм вод. ст.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Допускается испытание установки на герметичность с помощью аспиратора.</w:t>
      </w:r>
    </w:p>
    <w:p w:rsidR="00437396" w:rsidRDefault="0043739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5457EB" w:rsidRPr="00437396" w:rsidRDefault="005457EB">
      <w:pPr>
        <w:pStyle w:val="ConsPlusNormal"/>
        <w:jc w:val="right"/>
        <w:outlineLvl w:val="0"/>
      </w:pPr>
      <w:r w:rsidRPr="00437396">
        <w:lastRenderedPageBreak/>
        <w:t>Приложение 3</w:t>
      </w:r>
    </w:p>
    <w:p w:rsidR="005457EB" w:rsidRPr="00437396" w:rsidRDefault="005457EB">
      <w:pPr>
        <w:pStyle w:val="ConsPlusNormal"/>
        <w:jc w:val="right"/>
      </w:pPr>
      <w:r w:rsidRPr="00437396">
        <w:t>Справочное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bookmarkStart w:id="35" w:name="P584"/>
      <w:bookmarkEnd w:id="35"/>
      <w:r w:rsidRPr="00437396">
        <w:t>ОПИСАНИЕ ПСИХРОМЕТРА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>Психрометр служит для контроля относительной влажности и температуры газовоздушной смеси и состоит из корпуса и двух термометров. Корпус психрометра изготовляют из стекла или пластмассы с каналом круглого сечения. Диаметр канала выбирают в зависимости от объемного расхода газовоздушной смеси через психрометр и диаметра ртутного резервуара термометра для выбранной скорости обдувки термометров 0,8 или 2,0 м/</w:t>
      </w:r>
      <w:proofErr w:type="gramStart"/>
      <w:r w:rsidRPr="00437396">
        <w:t>с</w:t>
      </w:r>
      <w:proofErr w:type="gramEnd"/>
      <w:r w:rsidRPr="00437396">
        <w:t xml:space="preserve">. </w:t>
      </w:r>
      <w:proofErr w:type="gramStart"/>
      <w:r w:rsidRPr="00437396">
        <w:t>Длина</w:t>
      </w:r>
      <w:proofErr w:type="gramEnd"/>
      <w:r w:rsidRPr="00437396">
        <w:t xml:space="preserve"> корпуса психрометра должна быть не менее 100 мм, а расстояние между осями термометров (40 +/- 0,1) мм.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 xml:space="preserve">Правильное показание психрометра возможно лишь при хорошо обеспеченном испарении влаги с поверхности "мокрого" термометра, что достигается правильным обвязыванием батистом (марлей) ртутного резервуара термометра, качеством и чистотой батиста и </w:t>
      </w:r>
      <w:proofErr w:type="spellStart"/>
      <w:r w:rsidRPr="00437396">
        <w:t>смачиваемостью</w:t>
      </w:r>
      <w:proofErr w:type="spellEnd"/>
      <w:r w:rsidRPr="00437396">
        <w:t xml:space="preserve"> его в чистой дистиллированной воде.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Подбирают необходимый размер куска батиста. Полоска батиста должна быть такой ширины, чтобы резервуар термометра был обернут примерно на полтора оборота. Перед обвязыванием ртутного резервуара термометра батист испытывают на способность и скорость впитывания воды. Для этого один конец куска батиста длиной около 100 - 150 мм, вырезанного вдоль волокон ткани, зажимают двумя деревянными планками штатива, а другой опускают в сосуд с дистиллированной водой. Батист при этом должен висеть вертикально. Спустя 15 мин смотрят (на свет), на какую высоту поднялась вода по батисту, считая от поверхности воды в сосуде. Для работы применяют батист с такой капиллярностью, при которой подача воды за 15 мин достигала бы 70 - 80 мм. Если за 15 мин высота подъема влаги составит менее 70 мм, батист кипятят в дистиллированной воде в течение 30 мин и снова проверяют его на скорость впитывания воды. Не реже 1 раза в месяц батист необходимо заменять чистым.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Резервуар психрометра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437396">
      <w:pPr>
        <w:pStyle w:val="ConsPlusNormal"/>
        <w:jc w:val="center"/>
      </w:pPr>
      <w:r w:rsidRPr="00437396">
        <w:pict>
          <v:shape id="_x0000_i1070" style="width:323.3pt;height:205.15pt" coordsize="" o:spt="100" adj="0,,0" path="" filled="f" stroked="f">
            <v:stroke joinstyle="miter"/>
            <v:imagedata r:id="rId50" o:title="base_44_11900_91"/>
            <v:formulas/>
            <v:path o:connecttype="segments"/>
          </v:shape>
        </w:pic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Материал: стекло типа ХС</w:t>
      </w:r>
      <w:proofErr w:type="gramStart"/>
      <w:r w:rsidRPr="00437396">
        <w:t>1</w:t>
      </w:r>
      <w:proofErr w:type="gramEnd"/>
      <w:r w:rsidRPr="00437396">
        <w:t xml:space="preserve"> по ГОСТ 21400-75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jc w:val="center"/>
      </w:pPr>
      <w:r w:rsidRPr="00437396">
        <w:t>Черт. 6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rmal"/>
        <w:ind w:firstLine="540"/>
        <w:jc w:val="both"/>
      </w:pPr>
      <w:r w:rsidRPr="00437396">
        <w:t xml:space="preserve">Подготавливают две петли из ниток. Одной петлей крепко стягивают батист вверху ртутного резервуара, а затем, надев вторую петлю на середину ртутного резервуара термометра, постепенно стягивают ее под резервуар, все </w:t>
      </w:r>
      <w:proofErr w:type="gramStart"/>
      <w:r w:rsidRPr="00437396">
        <w:t>время</w:t>
      </w:r>
      <w:proofErr w:type="gramEnd"/>
      <w:r w:rsidRPr="00437396">
        <w:t xml:space="preserve"> расправляя батист. Нитку под ртутным </w:t>
      </w:r>
      <w:r w:rsidRPr="00437396">
        <w:lastRenderedPageBreak/>
        <w:t>резервуаром термометра не следует стягивать слишком туго, так как это может нарушить впитывание воды батистом. Батист должен плотно облегать всю поверхность ртутного резервуара термометра. Свободный конец батиста погружают в дистиллированную воду, находящуюся в отростке баллона психрометра.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Ртутные резервуары термометров должны находиться в центре поперечного сечения баллона психрометра.</w:t>
      </w:r>
    </w:p>
    <w:p w:rsidR="005457EB" w:rsidRPr="00437396" w:rsidRDefault="005457EB">
      <w:pPr>
        <w:pStyle w:val="ConsPlusNormal"/>
        <w:spacing w:before="220"/>
        <w:ind w:firstLine="540"/>
        <w:jc w:val="both"/>
      </w:pPr>
      <w:r w:rsidRPr="00437396">
        <w:t>Расстояние от нижнего конца смоченного термометра до уровня воды в баллончике психрометра не должно превышать 30 мм.</w:t>
      </w:r>
    </w:p>
    <w:p w:rsidR="00437396" w:rsidRDefault="0043739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5457EB" w:rsidRPr="00437396" w:rsidRDefault="005457EB">
      <w:pPr>
        <w:pStyle w:val="ConsPlusNormal"/>
        <w:jc w:val="right"/>
        <w:outlineLvl w:val="0"/>
      </w:pPr>
      <w:r w:rsidRPr="00437396">
        <w:lastRenderedPageBreak/>
        <w:t>Приложение 4</w:t>
      </w:r>
    </w:p>
    <w:p w:rsidR="005457EB" w:rsidRPr="00437396" w:rsidRDefault="005457EB">
      <w:pPr>
        <w:pStyle w:val="ConsPlusNormal"/>
        <w:jc w:val="right"/>
      </w:pPr>
      <w:r w:rsidRPr="00437396">
        <w:t>Рекомендуемое</w:t>
      </w:r>
    </w:p>
    <w:p w:rsidR="005457EB" w:rsidRPr="00437396" w:rsidRDefault="005457EB">
      <w:pPr>
        <w:pStyle w:val="ConsPlusNormal"/>
        <w:ind w:firstLine="540"/>
        <w:jc w:val="both"/>
      </w:pPr>
    </w:p>
    <w:p w:rsidR="005457EB" w:rsidRPr="00437396" w:rsidRDefault="005457EB">
      <w:pPr>
        <w:pStyle w:val="ConsPlusNonformat"/>
        <w:jc w:val="both"/>
      </w:pPr>
      <w:bookmarkStart w:id="36" w:name="P609"/>
      <w:bookmarkEnd w:id="36"/>
      <w:r w:rsidRPr="00437396">
        <w:t xml:space="preserve">                                 ПРОТОКОЛ </w:t>
      </w:r>
      <w:r w:rsidR="00437396">
        <w:t>№</w:t>
      </w:r>
    </w:p>
    <w:p w:rsidR="005457EB" w:rsidRPr="00437396" w:rsidRDefault="005457EB">
      <w:pPr>
        <w:pStyle w:val="ConsPlusNonformat"/>
        <w:jc w:val="both"/>
      </w:pPr>
    </w:p>
    <w:p w:rsidR="005457EB" w:rsidRPr="00437396" w:rsidRDefault="005457EB">
      <w:pPr>
        <w:pStyle w:val="ConsPlusNonformat"/>
        <w:jc w:val="both"/>
      </w:pPr>
      <w:r w:rsidRPr="00437396">
        <w:t xml:space="preserve">                      от "___" ______________ 19__ г.</w:t>
      </w:r>
    </w:p>
    <w:p w:rsidR="005457EB" w:rsidRPr="00437396" w:rsidRDefault="005457EB">
      <w:pPr>
        <w:pStyle w:val="ConsPlusNonformat"/>
        <w:jc w:val="both"/>
      </w:pPr>
    </w:p>
    <w:p w:rsidR="005457EB" w:rsidRPr="00437396" w:rsidRDefault="005457EB">
      <w:pPr>
        <w:pStyle w:val="ConsPlusNonformat"/>
        <w:jc w:val="both"/>
      </w:pPr>
      <w:r w:rsidRPr="00437396">
        <w:t xml:space="preserve">            испытания химического известкового поглотителя ХП-И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               в патроне на динамической установке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                   с "искусственными легкими"</w:t>
      </w:r>
    </w:p>
    <w:p w:rsidR="005457EB" w:rsidRPr="00437396" w:rsidRDefault="005457EB">
      <w:pPr>
        <w:pStyle w:val="ConsPlusNonformat"/>
        <w:jc w:val="both"/>
      </w:pPr>
    </w:p>
    <w:p w:rsidR="005457EB" w:rsidRPr="00437396" w:rsidRDefault="005457EB">
      <w:pPr>
        <w:pStyle w:val="ConsPlusNonformat"/>
        <w:jc w:val="both"/>
      </w:pPr>
      <w:r w:rsidRPr="00437396">
        <w:t xml:space="preserve">    Номер партии _______________________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Температура окружающего воздуха, °C ___________________________________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Атмосферное давление, кПа (</w:t>
      </w:r>
      <w:proofErr w:type="gramStart"/>
      <w:r w:rsidRPr="00437396">
        <w:t>мм</w:t>
      </w:r>
      <w:proofErr w:type="gramEnd"/>
      <w:r w:rsidRPr="00437396">
        <w:t xml:space="preserve"> рт. ст.) ________________________________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Дополнительные данные _________________________________________________</w:t>
      </w:r>
    </w:p>
    <w:p w:rsidR="005457EB" w:rsidRPr="00437396" w:rsidRDefault="005457EB">
      <w:pPr>
        <w:pStyle w:val="ConsPlusNonformat"/>
        <w:jc w:val="both"/>
      </w:pPr>
    </w:p>
    <w:p w:rsidR="005457EB" w:rsidRPr="00437396" w:rsidRDefault="005457EB">
      <w:pPr>
        <w:pStyle w:val="ConsPlusNonformat"/>
        <w:jc w:val="both"/>
      </w:pPr>
      <w:r w:rsidRPr="00437396">
        <w:t>──────────┬───────────────────────┬───────┬─────────────┬────────┬─────────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Время   │ Показания психрометра │Темп</w:t>
      </w:r>
      <w:proofErr w:type="gramStart"/>
      <w:r w:rsidRPr="00437396">
        <w:t>е-</w:t>
      </w:r>
      <w:proofErr w:type="gramEnd"/>
      <w:r w:rsidRPr="00437396">
        <w:t xml:space="preserve"> │Объемная </w:t>
      </w:r>
      <w:proofErr w:type="spellStart"/>
      <w:r w:rsidRPr="00437396">
        <w:t>доля│Сопро</w:t>
      </w:r>
      <w:proofErr w:type="spellEnd"/>
      <w:r w:rsidRPr="00437396">
        <w:t>-  │Приме-</w:t>
      </w:r>
    </w:p>
    <w:p w:rsidR="005457EB" w:rsidRPr="00437396" w:rsidRDefault="005457EB">
      <w:pPr>
        <w:pStyle w:val="ConsPlusNonformat"/>
        <w:jc w:val="both"/>
      </w:pPr>
      <w:r w:rsidRPr="00437396">
        <w:t>от начала ├──────────────┬────────┤</w:t>
      </w:r>
      <w:proofErr w:type="spellStart"/>
      <w:r w:rsidRPr="00437396">
        <w:t>ратура</w:t>
      </w:r>
      <w:proofErr w:type="spellEnd"/>
      <w:r w:rsidRPr="00437396">
        <w:t xml:space="preserve"> │   двуокиси  │</w:t>
      </w:r>
      <w:proofErr w:type="spellStart"/>
      <w:r w:rsidRPr="00437396">
        <w:t>тивление│чание</w:t>
      </w:r>
      <w:proofErr w:type="spellEnd"/>
    </w:p>
    <w:p w:rsidR="005457EB" w:rsidRPr="00437396" w:rsidRDefault="005457EB">
      <w:pPr>
        <w:pStyle w:val="ConsPlusNonformat"/>
        <w:jc w:val="both"/>
      </w:pPr>
      <w:r w:rsidRPr="00437396">
        <w:t>испытания,│  Показания   │Относ</w:t>
      </w:r>
      <w:proofErr w:type="gramStart"/>
      <w:r w:rsidRPr="00437396">
        <w:t>и-</w:t>
      </w:r>
      <w:proofErr w:type="gramEnd"/>
      <w:r w:rsidRPr="00437396">
        <w:t xml:space="preserve"> │воздуха│  углерода   │потоку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мин    │ термометров, │</w:t>
      </w:r>
      <w:proofErr w:type="gramStart"/>
      <w:r w:rsidRPr="00437396">
        <w:t>тельная</w:t>
      </w:r>
      <w:proofErr w:type="gramEnd"/>
      <w:r w:rsidRPr="00437396">
        <w:t xml:space="preserve"> │на     │  в ГВС, %   │воздуха,│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     │      °C      │</w:t>
      </w:r>
      <w:proofErr w:type="spellStart"/>
      <w:r w:rsidRPr="00437396">
        <w:t>вла</w:t>
      </w:r>
      <w:proofErr w:type="gramStart"/>
      <w:r w:rsidRPr="00437396">
        <w:t>ж</w:t>
      </w:r>
      <w:proofErr w:type="spellEnd"/>
      <w:r w:rsidRPr="00437396">
        <w:t>-</w:t>
      </w:r>
      <w:proofErr w:type="gramEnd"/>
      <w:r w:rsidRPr="00437396">
        <w:t xml:space="preserve">   │выходе,│             │мм вод.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     ├──────┬───────┤</w:t>
      </w:r>
      <w:proofErr w:type="spellStart"/>
      <w:r w:rsidRPr="00437396">
        <w:t>ность</w:t>
      </w:r>
      <w:proofErr w:type="spellEnd"/>
      <w:r w:rsidRPr="00437396">
        <w:t>, %│°C     ├──────┬──────┤ст.   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     │</w:t>
      </w:r>
      <w:proofErr w:type="spellStart"/>
      <w:r w:rsidRPr="00437396">
        <w:t>сухого│смочен</w:t>
      </w:r>
      <w:proofErr w:type="spellEnd"/>
      <w:r w:rsidRPr="00437396">
        <w:t xml:space="preserve">-│        │       │  на  │  </w:t>
      </w:r>
      <w:proofErr w:type="gramStart"/>
      <w:r w:rsidRPr="00437396">
        <w:t>на</w:t>
      </w:r>
      <w:proofErr w:type="gramEnd"/>
      <w:r w:rsidRPr="00437396">
        <w:t xml:space="preserve">  │      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     │      │</w:t>
      </w:r>
      <w:proofErr w:type="spellStart"/>
      <w:r w:rsidRPr="00437396">
        <w:t>ного</w:t>
      </w:r>
      <w:proofErr w:type="spellEnd"/>
      <w:r w:rsidRPr="00437396">
        <w:t xml:space="preserve">   │        │       │</w:t>
      </w:r>
      <w:proofErr w:type="gramStart"/>
      <w:r w:rsidRPr="00437396">
        <w:t>входе</w:t>
      </w:r>
      <w:proofErr w:type="gramEnd"/>
      <w:r w:rsidRPr="00437396">
        <w:t xml:space="preserve"> │выходе│        │</w:t>
      </w:r>
    </w:p>
    <w:p w:rsidR="005457EB" w:rsidRPr="00437396" w:rsidRDefault="005457EB">
      <w:pPr>
        <w:pStyle w:val="ConsPlusNonformat"/>
        <w:jc w:val="both"/>
      </w:pPr>
      <w:r w:rsidRPr="00437396">
        <w:t>──────────┼──────┼───────┼────────┼───────┼──────┼──────┼────────┼─────────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1     │   2  │   3   │   4    │   5   │  6   │  7   │   8    │    9</w:t>
      </w:r>
    </w:p>
    <w:p w:rsidR="005457EB" w:rsidRPr="00437396" w:rsidRDefault="005457EB">
      <w:pPr>
        <w:pStyle w:val="ConsPlusNonformat"/>
        <w:jc w:val="both"/>
      </w:pPr>
      <w:r w:rsidRPr="00437396">
        <w:t>──────────┼──────┼───────┼────────┼───────┼──────┼──────┼────────┼─────────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 0    │  +   │   +   │   +    │   +   │  +   │  +   │   +  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30    │      │       │        │       │  +   │      │   +  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40    │  +   │   +   │   +    │   +   │      │  +   │   +  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60    │  +   │   +   │   +    │   +   │  +   │  +   │   +  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 90    │  +   │   +   │   +    │   +   │  +   │  +   │   +    │</w:t>
      </w:r>
    </w:p>
    <w:p w:rsidR="005457EB" w:rsidRPr="00437396" w:rsidRDefault="005457EB">
      <w:pPr>
        <w:pStyle w:val="ConsPlusNonformat"/>
        <w:jc w:val="both"/>
      </w:pPr>
      <w:r w:rsidRPr="00437396">
        <w:t xml:space="preserve">   120    │  +   │   +   │   +    │   +   │  +   │  +   │   +    │</w:t>
      </w:r>
    </w:p>
    <w:sectPr w:rsidR="005457EB" w:rsidRPr="00437396" w:rsidSect="003C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EB"/>
    <w:rsid w:val="0005363F"/>
    <w:rsid w:val="00437396"/>
    <w:rsid w:val="00541D0C"/>
    <w:rsid w:val="0054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57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5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57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57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57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57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57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536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57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5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57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57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57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57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57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536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png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" Type="http://schemas.openxmlformats.org/officeDocument/2006/relationships/hyperlink" Target="https://fireman.club/normativnye-dokumenty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wmf"/><Relationship Id="rId49" Type="http://schemas.openxmlformats.org/officeDocument/2006/relationships/image" Target="media/image44.png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png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png"/><Relationship Id="rId8" Type="http://schemas.openxmlformats.org/officeDocument/2006/relationships/image" Target="media/image3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6829</Words>
  <Characters>38929</Characters>
  <Application>Microsoft Office Word</Application>
  <DocSecurity>0</DocSecurity>
  <Lines>324</Lines>
  <Paragraphs>91</Paragraphs>
  <ScaleCrop>false</ScaleCrop>
  <Company/>
  <LinksUpToDate>false</LinksUpToDate>
  <CharactersWithSpaces>45667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2017-11-27T07:55:00Z</dcterms:created>
  <dcterms:modified xsi:type="dcterms:W3CDTF">2017-12-02T09:21:00Z</dcterms:modified>
</cp:coreProperties>
</file>