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9D8" w:rsidRPr="00945110" w:rsidRDefault="00E829D8">
      <w:pPr>
        <w:pStyle w:val="ConsPlusNormal"/>
        <w:jc w:val="right"/>
      </w:pPr>
      <w:proofErr w:type="gramStart"/>
      <w:r w:rsidRPr="00945110">
        <w:t>Утвержден</w:t>
      </w:r>
      <w:proofErr w:type="gramEnd"/>
      <w:r w:rsidRPr="00945110">
        <w:t xml:space="preserve"> и введен в действие</w:t>
      </w:r>
    </w:p>
    <w:p w:rsidR="00E829D8" w:rsidRPr="00945110" w:rsidRDefault="00E829D8">
      <w:pPr>
        <w:pStyle w:val="ConsPlusNormal"/>
        <w:jc w:val="right"/>
      </w:pPr>
      <w:r w:rsidRPr="00945110">
        <w:t xml:space="preserve">Приказом </w:t>
      </w:r>
      <w:proofErr w:type="spellStart"/>
      <w:r w:rsidRPr="00945110">
        <w:t>Ростехрегулирования</w:t>
      </w:r>
      <w:proofErr w:type="spellEnd"/>
    </w:p>
    <w:p w:rsidR="00E829D8" w:rsidRPr="00945110" w:rsidRDefault="00E829D8">
      <w:pPr>
        <w:pStyle w:val="ConsPlusNormal"/>
        <w:jc w:val="right"/>
      </w:pPr>
      <w:r w:rsidRPr="00945110">
        <w:t>от 18 февраля 2009 г</w:t>
      </w:r>
      <w:r w:rsidR="00945110" w:rsidRPr="00945110">
        <w:t>ода</w:t>
      </w:r>
      <w:r w:rsidRPr="00945110">
        <w:t xml:space="preserve"> </w:t>
      </w:r>
      <w:r w:rsidR="00945110" w:rsidRPr="00945110">
        <w:t>№</w:t>
      </w:r>
      <w:r w:rsidRPr="00945110">
        <w:t xml:space="preserve"> 34-ст</w:t>
      </w:r>
    </w:p>
    <w:p w:rsidR="00E829D8" w:rsidRPr="00945110" w:rsidRDefault="00E829D8">
      <w:pPr>
        <w:pStyle w:val="ConsPlusNormal"/>
        <w:jc w:val="center"/>
      </w:pPr>
    </w:p>
    <w:p w:rsidR="00E829D8" w:rsidRPr="00945110" w:rsidRDefault="00E829D8">
      <w:pPr>
        <w:pStyle w:val="ConsPlusTitle"/>
        <w:jc w:val="center"/>
      </w:pPr>
      <w:r w:rsidRPr="00945110">
        <w:t>НАЦИОНАЛЬНЫЙ СТАНДАРТ РОССИЙСКОЙ ФЕДЕРАЦИИ</w:t>
      </w:r>
    </w:p>
    <w:p w:rsidR="00E829D8" w:rsidRPr="00945110" w:rsidRDefault="00E829D8">
      <w:pPr>
        <w:pStyle w:val="ConsPlusTitle"/>
        <w:jc w:val="center"/>
      </w:pPr>
    </w:p>
    <w:p w:rsidR="00E829D8" w:rsidRDefault="0073679E">
      <w:pPr>
        <w:pStyle w:val="ConsPlusTitle"/>
        <w:jc w:val="center"/>
      </w:pPr>
      <w:bookmarkStart w:id="0" w:name="_GoBack"/>
      <w:bookmarkEnd w:id="0"/>
      <w:r>
        <w:t>ТЕХНИКА ПОЖАРНАЯ</w:t>
      </w:r>
    </w:p>
    <w:p w:rsidR="00945110" w:rsidRPr="00945110" w:rsidRDefault="00945110">
      <w:pPr>
        <w:pStyle w:val="ConsPlusTitle"/>
        <w:jc w:val="center"/>
      </w:pPr>
    </w:p>
    <w:p w:rsidR="00E829D8" w:rsidRPr="00945110" w:rsidRDefault="00E829D8">
      <w:pPr>
        <w:pStyle w:val="ConsPlusTitle"/>
        <w:jc w:val="center"/>
      </w:pPr>
      <w:r w:rsidRPr="00945110">
        <w:t xml:space="preserve">УСТАНОВКИ КОМПРЕССОРНЫЕ ДЛЯ НАПОЛНЕНИЯ </w:t>
      </w:r>
      <w:proofErr w:type="gramStart"/>
      <w:r w:rsidRPr="00945110">
        <w:t>СЖАТЫМ</w:t>
      </w:r>
      <w:proofErr w:type="gramEnd"/>
    </w:p>
    <w:p w:rsidR="00E829D8" w:rsidRDefault="00E829D8">
      <w:pPr>
        <w:pStyle w:val="ConsPlusTitle"/>
        <w:jc w:val="center"/>
      </w:pPr>
      <w:r w:rsidRPr="00945110">
        <w:t xml:space="preserve">ВОЗДУХОМ БАЛЛОНОВ </w:t>
      </w:r>
      <w:hyperlink r:id="rId5" w:history="1">
        <w:r w:rsidRPr="004B1ABE">
          <w:rPr>
            <w:rStyle w:val="a3"/>
            <w:color w:val="auto"/>
            <w:u w:val="none"/>
          </w:rPr>
          <w:t>ДЫХ</w:t>
        </w:r>
        <w:r w:rsidR="0073679E" w:rsidRPr="004B1ABE">
          <w:rPr>
            <w:rStyle w:val="a3"/>
            <w:color w:val="auto"/>
            <w:u w:val="none"/>
          </w:rPr>
          <w:t>АТЕЛЬНЫХ АППАРАТОВ ДЛЯ ПОЖАРНЫХ</w:t>
        </w:r>
      </w:hyperlink>
    </w:p>
    <w:p w:rsidR="00945110" w:rsidRPr="00945110" w:rsidRDefault="00945110">
      <w:pPr>
        <w:pStyle w:val="ConsPlusTitle"/>
        <w:jc w:val="center"/>
      </w:pPr>
    </w:p>
    <w:p w:rsidR="00E829D8" w:rsidRPr="00945110" w:rsidRDefault="0073679E">
      <w:pPr>
        <w:pStyle w:val="ConsPlusTitle"/>
        <w:jc w:val="center"/>
      </w:pPr>
      <w:r>
        <w:t>ОБЩИЕ ТЕХНИЧЕСКИЕ ТРЕБОВАНИЯ</w:t>
      </w:r>
    </w:p>
    <w:p w:rsidR="00E829D8" w:rsidRPr="00945110" w:rsidRDefault="00E829D8">
      <w:pPr>
        <w:pStyle w:val="ConsPlusTitle"/>
        <w:jc w:val="center"/>
      </w:pPr>
      <w:r w:rsidRPr="00945110">
        <w:t>МЕТОДЫ ИСПЫТАНИЙ</w:t>
      </w:r>
    </w:p>
    <w:p w:rsidR="00E829D8" w:rsidRPr="00945110" w:rsidRDefault="00E829D8">
      <w:pPr>
        <w:pStyle w:val="ConsPlusTitle"/>
        <w:jc w:val="center"/>
      </w:pPr>
    </w:p>
    <w:p w:rsidR="00E829D8" w:rsidRPr="00945110" w:rsidRDefault="00E829D8">
      <w:pPr>
        <w:pStyle w:val="ConsPlusTitle"/>
        <w:jc w:val="center"/>
      </w:pPr>
      <w:proofErr w:type="spellStart"/>
      <w:r w:rsidRPr="00945110">
        <w:t>Fire</w:t>
      </w:r>
      <w:proofErr w:type="spellEnd"/>
      <w:r w:rsidRPr="00945110">
        <w:t xml:space="preserve"> </w:t>
      </w:r>
      <w:proofErr w:type="spellStart"/>
      <w:r w:rsidRPr="00945110">
        <w:t>equipment</w:t>
      </w:r>
      <w:proofErr w:type="spellEnd"/>
      <w:r w:rsidRPr="00945110">
        <w:t>.</w:t>
      </w:r>
    </w:p>
    <w:p w:rsidR="00E829D8" w:rsidRPr="00945110" w:rsidRDefault="00E829D8">
      <w:pPr>
        <w:pStyle w:val="ConsPlusTitle"/>
        <w:jc w:val="center"/>
      </w:pPr>
      <w:proofErr w:type="spellStart"/>
      <w:r w:rsidRPr="00945110">
        <w:t>Compressor</w:t>
      </w:r>
      <w:proofErr w:type="spellEnd"/>
      <w:r w:rsidRPr="00945110">
        <w:t xml:space="preserve"> </w:t>
      </w:r>
      <w:proofErr w:type="spellStart"/>
      <w:r w:rsidRPr="00945110">
        <w:t>unit</w:t>
      </w:r>
      <w:proofErr w:type="spellEnd"/>
      <w:r w:rsidRPr="00945110">
        <w:t xml:space="preserve"> </w:t>
      </w:r>
      <w:proofErr w:type="spellStart"/>
      <w:r w:rsidRPr="00945110">
        <w:t>for</w:t>
      </w:r>
      <w:proofErr w:type="spellEnd"/>
      <w:r w:rsidRPr="00945110">
        <w:t xml:space="preserve"> </w:t>
      </w:r>
      <w:proofErr w:type="spellStart"/>
      <w:r w:rsidRPr="00945110">
        <w:t>filling</w:t>
      </w:r>
      <w:proofErr w:type="spellEnd"/>
      <w:r w:rsidRPr="00945110">
        <w:t xml:space="preserve"> </w:t>
      </w:r>
      <w:proofErr w:type="spellStart"/>
      <w:r w:rsidRPr="00945110">
        <w:t>of</w:t>
      </w:r>
      <w:proofErr w:type="spellEnd"/>
      <w:r w:rsidRPr="00945110">
        <w:t xml:space="preserve"> </w:t>
      </w:r>
      <w:proofErr w:type="spellStart"/>
      <w:r w:rsidRPr="00945110">
        <w:t>low-volume</w:t>
      </w:r>
      <w:proofErr w:type="spellEnd"/>
      <w:r w:rsidRPr="00945110">
        <w:t xml:space="preserve"> </w:t>
      </w:r>
      <w:proofErr w:type="spellStart"/>
      <w:r w:rsidRPr="00945110">
        <w:t>ballons</w:t>
      </w:r>
      <w:proofErr w:type="spellEnd"/>
    </w:p>
    <w:p w:rsidR="00E829D8" w:rsidRPr="00945110" w:rsidRDefault="00E829D8">
      <w:pPr>
        <w:pStyle w:val="ConsPlusTitle"/>
        <w:jc w:val="center"/>
      </w:pPr>
      <w:proofErr w:type="spellStart"/>
      <w:r w:rsidRPr="00945110">
        <w:t>with</w:t>
      </w:r>
      <w:proofErr w:type="spellEnd"/>
      <w:r w:rsidRPr="00945110">
        <w:t xml:space="preserve"> </w:t>
      </w:r>
      <w:proofErr w:type="spellStart"/>
      <w:r w:rsidRPr="00945110">
        <w:t>compress</w:t>
      </w:r>
      <w:proofErr w:type="spellEnd"/>
      <w:r w:rsidRPr="00945110">
        <w:t xml:space="preserve"> </w:t>
      </w:r>
      <w:proofErr w:type="spellStart"/>
      <w:r w:rsidRPr="00945110">
        <w:t>air</w:t>
      </w:r>
      <w:proofErr w:type="spellEnd"/>
      <w:r w:rsidRPr="00945110">
        <w:t xml:space="preserve"> </w:t>
      </w:r>
      <w:proofErr w:type="spellStart"/>
      <w:r w:rsidRPr="00945110">
        <w:t>breathing</w:t>
      </w:r>
      <w:proofErr w:type="spellEnd"/>
      <w:r w:rsidRPr="00945110">
        <w:t xml:space="preserve"> </w:t>
      </w:r>
      <w:proofErr w:type="spellStart"/>
      <w:r w:rsidRPr="00945110">
        <w:t>apparatus</w:t>
      </w:r>
      <w:proofErr w:type="spellEnd"/>
      <w:r w:rsidRPr="00945110">
        <w:t xml:space="preserve"> </w:t>
      </w:r>
      <w:proofErr w:type="spellStart"/>
      <w:r w:rsidRPr="00945110">
        <w:t>for</w:t>
      </w:r>
      <w:proofErr w:type="spellEnd"/>
      <w:r w:rsidRPr="00945110">
        <w:t xml:space="preserve"> </w:t>
      </w:r>
      <w:proofErr w:type="spellStart"/>
      <w:r w:rsidRPr="00945110">
        <w:t>fireman</w:t>
      </w:r>
      <w:proofErr w:type="spellEnd"/>
      <w:r w:rsidRPr="00945110">
        <w:t>.</w:t>
      </w:r>
    </w:p>
    <w:p w:rsidR="00E829D8" w:rsidRPr="00945110" w:rsidRDefault="00E829D8">
      <w:pPr>
        <w:pStyle w:val="ConsPlusTitle"/>
        <w:jc w:val="center"/>
      </w:pPr>
      <w:proofErr w:type="spellStart"/>
      <w:r w:rsidRPr="00945110">
        <w:t>General</w:t>
      </w:r>
      <w:proofErr w:type="spellEnd"/>
      <w:r w:rsidRPr="00945110">
        <w:t xml:space="preserve"> </w:t>
      </w:r>
      <w:proofErr w:type="spellStart"/>
      <w:r w:rsidRPr="00945110">
        <w:t>technical</w:t>
      </w:r>
      <w:proofErr w:type="spellEnd"/>
      <w:r w:rsidRPr="00945110">
        <w:t xml:space="preserve"> </w:t>
      </w:r>
      <w:proofErr w:type="spellStart"/>
      <w:r w:rsidRPr="00945110">
        <w:t>requirements</w:t>
      </w:r>
      <w:proofErr w:type="spellEnd"/>
      <w:r w:rsidRPr="00945110">
        <w:t>.</w:t>
      </w:r>
    </w:p>
    <w:p w:rsidR="00E829D8" w:rsidRPr="00945110" w:rsidRDefault="00E829D8">
      <w:pPr>
        <w:pStyle w:val="ConsPlusTitle"/>
        <w:jc w:val="center"/>
      </w:pPr>
      <w:proofErr w:type="spellStart"/>
      <w:r w:rsidRPr="00945110">
        <w:t>Test</w:t>
      </w:r>
      <w:proofErr w:type="spellEnd"/>
      <w:r w:rsidRPr="00945110">
        <w:t xml:space="preserve"> </w:t>
      </w:r>
      <w:proofErr w:type="spellStart"/>
      <w:r w:rsidRPr="00945110">
        <w:t>methods</w:t>
      </w:r>
      <w:proofErr w:type="spellEnd"/>
    </w:p>
    <w:p w:rsidR="00E829D8" w:rsidRPr="00945110" w:rsidRDefault="00E829D8">
      <w:pPr>
        <w:pStyle w:val="ConsPlusTitle"/>
        <w:jc w:val="center"/>
      </w:pPr>
    </w:p>
    <w:p w:rsidR="00E829D8" w:rsidRPr="00945110" w:rsidRDefault="00E829D8">
      <w:pPr>
        <w:pStyle w:val="ConsPlusTitle"/>
        <w:jc w:val="center"/>
      </w:pPr>
      <w:r w:rsidRPr="00945110">
        <w:t xml:space="preserve">ГОСТ </w:t>
      </w:r>
      <w:proofErr w:type="gramStart"/>
      <w:r w:rsidRPr="00945110">
        <w:t>Р</w:t>
      </w:r>
      <w:proofErr w:type="gramEnd"/>
      <w:r w:rsidRPr="00945110">
        <w:t xml:space="preserve"> 53263-2009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jc w:val="right"/>
      </w:pPr>
      <w:r w:rsidRPr="00945110">
        <w:t>ОКС 23.140;</w:t>
      </w:r>
    </w:p>
    <w:p w:rsidR="00E829D8" w:rsidRPr="00945110" w:rsidRDefault="00E829D8">
      <w:pPr>
        <w:pStyle w:val="ConsPlusNormal"/>
        <w:jc w:val="right"/>
      </w:pPr>
      <w:r w:rsidRPr="00945110">
        <w:t>ОКП 31 4662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jc w:val="right"/>
      </w:pPr>
      <w:r w:rsidRPr="00945110">
        <w:t>Дата введения</w:t>
      </w:r>
    </w:p>
    <w:p w:rsidR="00E829D8" w:rsidRPr="00945110" w:rsidRDefault="00E829D8">
      <w:pPr>
        <w:pStyle w:val="ConsPlusNormal"/>
        <w:jc w:val="right"/>
      </w:pPr>
      <w:r w:rsidRPr="00945110">
        <w:t>1 мая 2009 года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jc w:val="center"/>
        <w:outlineLvl w:val="0"/>
      </w:pPr>
      <w:r w:rsidRPr="00945110">
        <w:t>Предисловие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r w:rsidRPr="00945110">
        <w:t xml:space="preserve">Цели и принципы стандартизации в Российской Федерации установлены Федеральным законом от 27 декабря 2002 г. </w:t>
      </w:r>
      <w:r w:rsidR="00945110" w:rsidRPr="00945110">
        <w:t>№</w:t>
      </w:r>
      <w:r w:rsidRPr="00945110">
        <w:t xml:space="preserve"> 184-ФЗ </w:t>
      </w:r>
      <w:r w:rsidR="00945110" w:rsidRPr="00945110">
        <w:t>«</w:t>
      </w:r>
      <w:r w:rsidRPr="00945110">
        <w:t>О техническом регулировании</w:t>
      </w:r>
      <w:r w:rsidR="00945110" w:rsidRPr="00945110">
        <w:t>»</w:t>
      </w:r>
      <w:r w:rsidRPr="00945110">
        <w:t xml:space="preserve">, а правила применения национальных стандартов Российской Федерации - ГОСТ </w:t>
      </w:r>
      <w:proofErr w:type="gramStart"/>
      <w:r w:rsidRPr="00945110">
        <w:t>Р</w:t>
      </w:r>
      <w:proofErr w:type="gramEnd"/>
      <w:r w:rsidRPr="00945110">
        <w:t xml:space="preserve"> 1.0-2004 </w:t>
      </w:r>
      <w:r w:rsidR="00945110" w:rsidRPr="00945110">
        <w:t>«</w:t>
      </w:r>
      <w:r w:rsidRPr="00945110">
        <w:t>Стандартизация в Российской Федерации. Основные положения</w:t>
      </w:r>
      <w:r w:rsidR="00945110" w:rsidRPr="00945110">
        <w:t>»</w:t>
      </w:r>
      <w:r w:rsidRPr="00945110">
        <w:t>.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jc w:val="center"/>
        <w:outlineLvl w:val="0"/>
      </w:pPr>
      <w:r w:rsidRPr="00945110">
        <w:t>Сведения о стандарте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r w:rsidRPr="00945110">
        <w:t xml:space="preserve">1. Разработан Федеральным государственным учреждением </w:t>
      </w:r>
      <w:r w:rsidR="00945110" w:rsidRPr="00945110">
        <w:t>«</w:t>
      </w:r>
      <w:r w:rsidRPr="00945110">
        <w:t xml:space="preserve">Всероссийский ордена </w:t>
      </w:r>
      <w:r w:rsidR="00945110" w:rsidRPr="00945110">
        <w:t>«</w:t>
      </w:r>
      <w:r w:rsidRPr="00945110">
        <w:t>Знак Почета</w:t>
      </w:r>
      <w:r w:rsidR="00945110" w:rsidRPr="00945110">
        <w:t>»</w:t>
      </w:r>
      <w:r w:rsidRPr="00945110">
        <w:t xml:space="preserve"> научно-исследовательский институт противопожарной обороны</w:t>
      </w:r>
      <w:r w:rsidR="00945110" w:rsidRPr="00945110">
        <w:t>»</w:t>
      </w:r>
      <w:r w:rsidRPr="00945110"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(ФГУ ВНИИПО МЧС России).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 xml:space="preserve">2. </w:t>
      </w:r>
      <w:proofErr w:type="gramStart"/>
      <w:r w:rsidRPr="00945110">
        <w:t>Внесен</w:t>
      </w:r>
      <w:proofErr w:type="gramEnd"/>
      <w:r w:rsidRPr="00945110">
        <w:t xml:space="preserve"> Техническим комитетом по стандартизации ТК 274 </w:t>
      </w:r>
      <w:r w:rsidR="00945110" w:rsidRPr="00945110">
        <w:t>«</w:t>
      </w:r>
      <w:r w:rsidRPr="00945110">
        <w:t>Пожарная безопасность</w:t>
      </w:r>
      <w:r w:rsidR="00945110" w:rsidRPr="00945110">
        <w:t>»</w:t>
      </w:r>
      <w:r w:rsidRPr="00945110">
        <w:t>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 xml:space="preserve">3. Утвержден и введен в действие Приказом Федерального агентства по техническому регулированию и метрологии от 18 февраля 2009 г. </w:t>
      </w:r>
      <w:r w:rsidR="00945110" w:rsidRPr="00945110">
        <w:t>№</w:t>
      </w:r>
      <w:r w:rsidRPr="00945110">
        <w:t xml:space="preserve"> 34-ст.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4. Введен впервые.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r w:rsidRPr="00945110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945110" w:rsidRPr="00945110">
        <w:t>«</w:t>
      </w:r>
      <w:r w:rsidRPr="00945110">
        <w:t>Национальные стандарты</w:t>
      </w:r>
      <w:r w:rsidR="00945110" w:rsidRPr="00945110">
        <w:t>»</w:t>
      </w:r>
      <w:r w:rsidRPr="00945110">
        <w:t xml:space="preserve">, а текст изменений и поправок - в ежемесячно издаваемых информационных указателях </w:t>
      </w:r>
      <w:r w:rsidR="00945110" w:rsidRPr="00945110">
        <w:t>«</w:t>
      </w:r>
      <w:r w:rsidRPr="00945110">
        <w:t>Национальные стандарты</w:t>
      </w:r>
      <w:r w:rsidR="00945110" w:rsidRPr="00945110">
        <w:t>»</w:t>
      </w:r>
      <w:r w:rsidRPr="00945110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945110" w:rsidRPr="00945110">
        <w:t>«</w:t>
      </w:r>
      <w:r w:rsidRPr="00945110">
        <w:t xml:space="preserve">Национальные </w:t>
      </w:r>
      <w:r w:rsidRPr="00945110">
        <w:lastRenderedPageBreak/>
        <w:t>стандарты</w:t>
      </w:r>
      <w:r w:rsidR="00945110" w:rsidRPr="00945110">
        <w:t>»</w:t>
      </w:r>
      <w:r w:rsidRPr="00945110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jc w:val="center"/>
        <w:outlineLvl w:val="0"/>
      </w:pPr>
      <w:r w:rsidRPr="00945110">
        <w:t>1. Область применения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r w:rsidRPr="00945110">
        <w:t>Настоящий стандарт распространяется на стационарные, переносные и мобильные установки компрессорные для наполнения сжатым воздухом баллонов дыхательных аппаратов для пожарных.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Настоящий стандарт устанавливает общие технические требования и методы испытаний.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Стандарт может быть рекомендован для целей сертификации.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Установки компрессорные входят в состав оборудования для спасения людей при пожаре.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jc w:val="center"/>
        <w:outlineLvl w:val="0"/>
      </w:pPr>
      <w:r w:rsidRPr="00945110">
        <w:t>2. Нормативные ссылки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r w:rsidRPr="00945110">
        <w:t>В настоящем стандарте использованы нормативные ссылки на следующие стандарты: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 xml:space="preserve">ГОСТ </w:t>
      </w:r>
      <w:proofErr w:type="gramStart"/>
      <w:r w:rsidRPr="00945110">
        <w:t>Р</w:t>
      </w:r>
      <w:proofErr w:type="gramEnd"/>
      <w:r w:rsidRPr="00945110">
        <w:t xml:space="preserve"> 15.201-2000. 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ГОСТ 2.103-68. ЕСКД. Стадии разработки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ГОСТ 27.410-87. Надежность в технике. Методы контроля показателей надежности и планы контрольных испытаний на надежность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ГОСТ 14254-96. Степени защиты, обеспечиваемые оболочками (код IP)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ГОСТ 15150-69.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 xml:space="preserve">ГОСТ 21753-76. Система </w:t>
      </w:r>
      <w:r w:rsidR="00945110" w:rsidRPr="00945110">
        <w:t>«</w:t>
      </w:r>
      <w:r w:rsidRPr="00945110">
        <w:t>человек-машина</w:t>
      </w:r>
      <w:r w:rsidR="00945110" w:rsidRPr="00945110">
        <w:t>»</w:t>
      </w:r>
      <w:r w:rsidRPr="00945110">
        <w:t>. Рычаги управления. Общие эргономические требования.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jc w:val="center"/>
        <w:outlineLvl w:val="0"/>
      </w:pPr>
      <w:r w:rsidRPr="00945110">
        <w:t>3. Термины и определения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r w:rsidRPr="00945110">
        <w:t>В настоящем стандарте применены следующие термины с соответствующими определениями: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3.1. Компрессор: машина для сжатия воздуха.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3.2. Компрессорный агрегат: компрессор с приводом.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3.3. Установка компрессорная: компрессорный агрегат с комплектующими системами, обеспечивающими продолжительную стабильную работу компрессорного агрегата.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3.4. Стационарная установка компрессорная: установка компрессорная, смонтированная на неподвижном основании.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3.5. Мобильная установка компрессорная: установка компрессорная, смонтированная на самоходном шасси или прицепе.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lastRenderedPageBreak/>
        <w:t>3.6. Переносная установка компрессорная: компактная установка компрессорная (массой не более 180 кг), имеющая приспособления (рукоятки) для транспортирования вручную к месту эксплуатации.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3.7. Ступень компрессора: совокупность элементов компрессора, совершающих однократное сжатие объема воздуха, определенного геометрическими параметрами этих элементов.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3.8. Рабочее давление: давление воздуха на выходе из компрессора.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3.9. Продувка и разгрузка: процессы, обеспечивающие снижение пульсаций воздуха в компрессоре и отделение конденсата от воздуха.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3.10. Подача компрессора: отношение объема подаваемого воздуха ко времени.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3.11. Установочное давление срабатывания предохранительного клапана: давление воздуха, при котором срабатывает предохранительный клапан.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jc w:val="center"/>
        <w:outlineLvl w:val="0"/>
      </w:pPr>
      <w:r w:rsidRPr="00945110">
        <w:t>4. Классификация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r w:rsidRPr="00945110">
        <w:t>Установки компрессорные классифицируются: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 xml:space="preserve">в зависимости от их конструктивных особенностей и основных параметров </w:t>
      </w:r>
      <w:proofErr w:type="gramStart"/>
      <w:r w:rsidRPr="00945110">
        <w:t>на</w:t>
      </w:r>
      <w:proofErr w:type="gramEnd"/>
      <w:r w:rsidRPr="00945110">
        <w:t>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стационарные;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переносные;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мобильные;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по типу привода на установки: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с двигателем внутреннего сгорания;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с электродвигателем;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по типу охлаждения на установки: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с воздушным охлаждением;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с жидкостным охлаждением.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jc w:val="both"/>
      </w:pPr>
      <w:r w:rsidRPr="00945110">
        <w:t xml:space="preserve">Применение на добровольной основе пункта 5 обеспечивает соблюдение требований Федерального закона от 22.07.2008 </w:t>
      </w:r>
      <w:r w:rsidR="00945110" w:rsidRPr="00945110">
        <w:t>№</w:t>
      </w:r>
      <w:r w:rsidRPr="00945110">
        <w:t xml:space="preserve"> 123-ФЗ </w:t>
      </w:r>
      <w:r w:rsidR="00945110" w:rsidRPr="00945110">
        <w:t>«</w:t>
      </w:r>
      <w:r w:rsidRPr="00945110">
        <w:t>Технический регламент о требованиях пожарной безопасности</w:t>
      </w:r>
      <w:r w:rsidR="00945110" w:rsidRPr="00945110">
        <w:t>»</w:t>
      </w:r>
      <w:r w:rsidRPr="00945110">
        <w:t xml:space="preserve"> (Приказ </w:t>
      </w:r>
      <w:proofErr w:type="spellStart"/>
      <w:r w:rsidRPr="00945110">
        <w:t>Росстандарта</w:t>
      </w:r>
      <w:proofErr w:type="spellEnd"/>
      <w:r w:rsidRPr="00945110">
        <w:t xml:space="preserve"> от 16.04.2014 </w:t>
      </w:r>
      <w:r w:rsidR="00945110" w:rsidRPr="00945110">
        <w:t>№</w:t>
      </w:r>
      <w:r w:rsidRPr="00945110">
        <w:t xml:space="preserve"> 474).</w:t>
      </w:r>
    </w:p>
    <w:p w:rsidR="00E829D8" w:rsidRPr="00945110" w:rsidRDefault="00E829D8">
      <w:pPr>
        <w:pStyle w:val="ConsPlusNormal"/>
        <w:jc w:val="center"/>
        <w:outlineLvl w:val="0"/>
      </w:pPr>
      <w:r w:rsidRPr="00945110">
        <w:t>5. Общие технические требования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r w:rsidRPr="00945110">
        <w:t>5.1. Требования назначения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5.1.1. Основные технические показатели установок компрессорных должны соответствовать значениям, приведенным в таблице 1.</w:t>
      </w:r>
    </w:p>
    <w:p w:rsidR="00E829D8" w:rsidRPr="00945110" w:rsidRDefault="00E829D8">
      <w:pPr>
        <w:pStyle w:val="ConsPlusNormal"/>
        <w:ind w:firstLine="540"/>
        <w:jc w:val="both"/>
      </w:pPr>
    </w:p>
    <w:p w:rsidR="00945110" w:rsidRPr="00945110" w:rsidRDefault="00945110">
      <w:pPr>
        <w:rPr>
          <w:rFonts w:ascii="Calibri" w:eastAsia="Times New Roman" w:hAnsi="Calibri" w:cs="Calibri"/>
          <w:szCs w:val="20"/>
          <w:lang w:eastAsia="ru-RU"/>
        </w:rPr>
      </w:pPr>
      <w:r w:rsidRPr="00945110">
        <w:br w:type="page"/>
      </w:r>
    </w:p>
    <w:p w:rsidR="00E829D8" w:rsidRPr="00945110" w:rsidRDefault="00E829D8">
      <w:pPr>
        <w:pStyle w:val="ConsPlusNormal"/>
        <w:jc w:val="right"/>
      </w:pPr>
      <w:r w:rsidRPr="00945110">
        <w:lastRenderedPageBreak/>
        <w:t>Таблица 1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Cell"/>
        <w:jc w:val="both"/>
      </w:pPr>
      <w:r w:rsidRPr="00945110">
        <w:t>┌────────────────────────────────────────────┬────────────────────────────┐</w:t>
      </w:r>
    </w:p>
    <w:p w:rsidR="00E829D8" w:rsidRPr="00945110" w:rsidRDefault="00E829D8">
      <w:pPr>
        <w:pStyle w:val="ConsPlusCell"/>
        <w:jc w:val="both"/>
      </w:pPr>
      <w:r w:rsidRPr="00945110">
        <w:t>│                 Показатель                 │Тип установки компрессорной │</w:t>
      </w:r>
    </w:p>
    <w:p w:rsidR="00E829D8" w:rsidRPr="00945110" w:rsidRDefault="00E829D8">
      <w:pPr>
        <w:pStyle w:val="ConsPlusCell"/>
        <w:jc w:val="both"/>
      </w:pPr>
      <w:r w:rsidRPr="00945110">
        <w:t>│                                            ├───────┬──────────┬─────────┤</w:t>
      </w:r>
    </w:p>
    <w:p w:rsidR="00E829D8" w:rsidRPr="00945110" w:rsidRDefault="00E829D8">
      <w:pPr>
        <w:pStyle w:val="ConsPlusCell"/>
        <w:jc w:val="both"/>
      </w:pPr>
      <w:r w:rsidRPr="00945110">
        <w:t>│                                            │</w:t>
      </w:r>
      <w:proofErr w:type="spellStart"/>
      <w:r w:rsidRPr="00945110">
        <w:t>Стаци</w:t>
      </w:r>
      <w:proofErr w:type="gramStart"/>
      <w:r w:rsidRPr="00945110">
        <w:t>о</w:t>
      </w:r>
      <w:proofErr w:type="spellEnd"/>
      <w:r w:rsidRPr="00945110">
        <w:t>-</w:t>
      </w:r>
      <w:proofErr w:type="gramEnd"/>
      <w:r w:rsidRPr="00945110">
        <w:t>│</w:t>
      </w:r>
      <w:proofErr w:type="spellStart"/>
      <w:r w:rsidRPr="00945110">
        <w:t>Переносная│Мобильная</w:t>
      </w:r>
      <w:proofErr w:type="spellEnd"/>
      <w:r w:rsidRPr="00945110">
        <w:t>│</w:t>
      </w:r>
    </w:p>
    <w:p w:rsidR="00E829D8" w:rsidRPr="00945110" w:rsidRDefault="00E829D8">
      <w:pPr>
        <w:pStyle w:val="ConsPlusCell"/>
        <w:jc w:val="both"/>
      </w:pPr>
      <w:r w:rsidRPr="00945110">
        <w:t>│                                            │</w:t>
      </w:r>
      <w:proofErr w:type="spellStart"/>
      <w:r w:rsidRPr="00945110">
        <w:t>нарная</w:t>
      </w:r>
      <w:proofErr w:type="spellEnd"/>
      <w:r w:rsidRPr="00945110">
        <w:t xml:space="preserve"> │          │         │</w:t>
      </w:r>
    </w:p>
    <w:p w:rsidR="00E829D8" w:rsidRPr="00945110" w:rsidRDefault="00E829D8">
      <w:pPr>
        <w:pStyle w:val="ConsPlusCell"/>
        <w:jc w:val="both"/>
      </w:pPr>
      <w:r w:rsidRPr="00945110">
        <w:t>├────────────────────────────────────────────┼───────┼──────────┼─────────┤</w:t>
      </w:r>
    </w:p>
    <w:p w:rsidR="00E829D8" w:rsidRPr="00945110" w:rsidRDefault="00E829D8">
      <w:pPr>
        <w:pStyle w:val="ConsPlusCell"/>
        <w:jc w:val="both"/>
      </w:pPr>
      <w:bookmarkStart w:id="1" w:name="P100"/>
      <w:bookmarkEnd w:id="1"/>
      <w:r w:rsidRPr="00945110">
        <w:t>│Рабочее давление, МПа, не менее:            │       │          │         │</w:t>
      </w:r>
    </w:p>
    <w:p w:rsidR="00E829D8" w:rsidRPr="00945110" w:rsidRDefault="00E829D8">
      <w:pPr>
        <w:pStyle w:val="ConsPlusCell"/>
        <w:jc w:val="both"/>
      </w:pPr>
      <w:r w:rsidRPr="00945110">
        <w:t>│  при положении переключателя на 20 МПа     │ 19,6  │   19,6   │  19,6   │</w:t>
      </w:r>
    </w:p>
    <w:p w:rsidR="00E829D8" w:rsidRPr="00945110" w:rsidRDefault="00E829D8">
      <w:pPr>
        <w:pStyle w:val="ConsPlusCell"/>
        <w:jc w:val="both"/>
      </w:pPr>
      <w:r w:rsidRPr="00945110">
        <w:t>│  при положении переключателя на 30 МПа     │ 29,4  │   29,4   │  29,4   │</w:t>
      </w:r>
    </w:p>
    <w:p w:rsidR="00E829D8" w:rsidRPr="00945110" w:rsidRDefault="00E829D8">
      <w:pPr>
        <w:pStyle w:val="ConsPlusCell"/>
        <w:jc w:val="both"/>
      </w:pPr>
      <w:r w:rsidRPr="00945110">
        <w:t>├────────────────────────────────────────────┴───────┴──────────┴─────────┤</w:t>
      </w:r>
    </w:p>
    <w:p w:rsidR="00E829D8" w:rsidRPr="00945110" w:rsidRDefault="00E829D8">
      <w:pPr>
        <w:pStyle w:val="ConsPlusCell"/>
        <w:jc w:val="both"/>
      </w:pPr>
      <w:r w:rsidRPr="00945110">
        <w:t>│     Испытания следует проводить в соответствии с требованиями 15.3      │</w:t>
      </w:r>
    </w:p>
    <w:p w:rsidR="00E829D8" w:rsidRPr="00945110" w:rsidRDefault="00E829D8">
      <w:pPr>
        <w:pStyle w:val="ConsPlusCell"/>
        <w:jc w:val="both"/>
      </w:pPr>
      <w:r w:rsidRPr="00945110">
        <w:t>├────────────────────────────────────────────┬───────┬──────────┬─────────┤</w:t>
      </w:r>
    </w:p>
    <w:p w:rsidR="00E829D8" w:rsidRPr="00945110" w:rsidRDefault="00E829D8">
      <w:pPr>
        <w:pStyle w:val="ConsPlusCell"/>
        <w:jc w:val="both"/>
      </w:pPr>
      <w:bookmarkStart w:id="2" w:name="P106"/>
      <w:bookmarkEnd w:id="2"/>
      <w:r w:rsidRPr="00945110">
        <w:t>│Установочное давление для срабатывания      │       │          │         │</w:t>
      </w:r>
    </w:p>
    <w:p w:rsidR="00E829D8" w:rsidRPr="00945110" w:rsidRDefault="00E829D8">
      <w:pPr>
        <w:pStyle w:val="ConsPlusCell"/>
        <w:jc w:val="both"/>
      </w:pPr>
      <w:r w:rsidRPr="00945110">
        <w:t>│предохранительного клапана при включении    │       │          │         │</w:t>
      </w:r>
    </w:p>
    <w:p w:rsidR="00E829D8" w:rsidRPr="00945110" w:rsidRDefault="00E829D8">
      <w:pPr>
        <w:pStyle w:val="ConsPlusCell"/>
        <w:jc w:val="both"/>
      </w:pPr>
      <w:r w:rsidRPr="00945110">
        <w:t>│установки на конечное давление, МПа,        │       │          │         │</w:t>
      </w:r>
    </w:p>
    <w:p w:rsidR="00E829D8" w:rsidRPr="00945110" w:rsidRDefault="00E829D8">
      <w:pPr>
        <w:pStyle w:val="ConsPlusCell"/>
        <w:jc w:val="both"/>
      </w:pPr>
      <w:r w:rsidRPr="00945110">
        <w:t>│не менее:                                   │       │          │         │</w:t>
      </w:r>
    </w:p>
    <w:p w:rsidR="00E829D8" w:rsidRPr="00945110" w:rsidRDefault="00E829D8">
      <w:pPr>
        <w:pStyle w:val="ConsPlusCell"/>
        <w:jc w:val="both"/>
      </w:pPr>
      <w:r w:rsidRPr="00945110">
        <w:t>│  при положении переключателя на 20 МПа     │ 21,6  │   21,6   │  21,6   │</w:t>
      </w:r>
    </w:p>
    <w:p w:rsidR="00E829D8" w:rsidRPr="00945110" w:rsidRDefault="00E829D8">
      <w:pPr>
        <w:pStyle w:val="ConsPlusCell"/>
        <w:jc w:val="both"/>
      </w:pPr>
      <w:r w:rsidRPr="00945110">
        <w:t>│  при положении переключателя на 30 МПа     │ 32,5  │   32,5   │  32,5   │</w:t>
      </w:r>
    </w:p>
    <w:p w:rsidR="00E829D8" w:rsidRPr="00945110" w:rsidRDefault="00E829D8">
      <w:pPr>
        <w:pStyle w:val="ConsPlusCell"/>
        <w:jc w:val="both"/>
      </w:pPr>
      <w:r w:rsidRPr="00945110">
        <w:t>├────────────────────────────────────────────┴───────┴──────────┴─────────┤</w:t>
      </w:r>
    </w:p>
    <w:p w:rsidR="00E829D8" w:rsidRPr="00945110" w:rsidRDefault="00E829D8">
      <w:pPr>
        <w:pStyle w:val="ConsPlusCell"/>
        <w:jc w:val="both"/>
      </w:pPr>
      <w:r w:rsidRPr="00945110">
        <w:t>│      Испытания следует проводить в соответствии с требованиями 15.3     │</w:t>
      </w:r>
    </w:p>
    <w:p w:rsidR="00E829D8" w:rsidRPr="00945110" w:rsidRDefault="00E829D8">
      <w:pPr>
        <w:pStyle w:val="ConsPlusCell"/>
        <w:jc w:val="both"/>
      </w:pPr>
      <w:r w:rsidRPr="00945110">
        <w:t>├────────────────────────────────────────────┬───────┬──────────┬─────────┤</w:t>
      </w:r>
    </w:p>
    <w:p w:rsidR="00E829D8" w:rsidRPr="00945110" w:rsidRDefault="00E829D8">
      <w:pPr>
        <w:pStyle w:val="ConsPlusCell"/>
        <w:jc w:val="both"/>
      </w:pPr>
      <w:bookmarkStart w:id="3" w:name="P115"/>
      <w:bookmarkEnd w:id="3"/>
      <w:r w:rsidRPr="00945110">
        <w:t xml:space="preserve">│Подача установки компрессорной в </w:t>
      </w:r>
      <w:proofErr w:type="gramStart"/>
      <w:r w:rsidRPr="00945110">
        <w:t>нормальных</w:t>
      </w:r>
      <w:proofErr w:type="gramEnd"/>
      <w:r w:rsidRPr="00945110">
        <w:t xml:space="preserve"> │  150  │    90    │  1200   │</w:t>
      </w:r>
    </w:p>
    <w:p w:rsidR="00E829D8" w:rsidRPr="00945110" w:rsidRDefault="00E829D8">
      <w:pPr>
        <w:pStyle w:val="ConsPlusCell"/>
        <w:jc w:val="both"/>
      </w:pPr>
      <w:r w:rsidRPr="00945110">
        <w:t xml:space="preserve">│климатических </w:t>
      </w:r>
      <w:proofErr w:type="gramStart"/>
      <w:r w:rsidRPr="00945110">
        <w:t>условиях</w:t>
      </w:r>
      <w:proofErr w:type="gramEnd"/>
      <w:r w:rsidRPr="00945110">
        <w:t xml:space="preserve"> испытаний            │       │          │         │</w:t>
      </w:r>
    </w:p>
    <w:p w:rsidR="00E829D8" w:rsidRPr="00945110" w:rsidRDefault="00E829D8">
      <w:pPr>
        <w:pStyle w:val="ConsPlusCell"/>
        <w:jc w:val="both"/>
      </w:pPr>
      <w:r w:rsidRPr="00945110">
        <w:t>│на всасывании, дм3/мин, не менее            │       │          │         │</w:t>
      </w:r>
    </w:p>
    <w:p w:rsidR="00E829D8" w:rsidRPr="00945110" w:rsidRDefault="00E829D8">
      <w:pPr>
        <w:pStyle w:val="ConsPlusCell"/>
        <w:jc w:val="both"/>
      </w:pPr>
      <w:r w:rsidRPr="00945110">
        <w:t>├────────────────────────────────────────────┴───────┴──────────┴─────────┤</w:t>
      </w:r>
    </w:p>
    <w:p w:rsidR="00E829D8" w:rsidRPr="00945110" w:rsidRDefault="00E829D8">
      <w:pPr>
        <w:pStyle w:val="ConsPlusCell"/>
        <w:jc w:val="both"/>
      </w:pPr>
      <w:r w:rsidRPr="00945110">
        <w:t>│     Испытания следует проводить в соответствии с требованиями 15.4      │</w:t>
      </w:r>
    </w:p>
    <w:p w:rsidR="00E829D8" w:rsidRPr="00945110" w:rsidRDefault="00E829D8">
      <w:pPr>
        <w:pStyle w:val="ConsPlusCell"/>
        <w:jc w:val="both"/>
      </w:pPr>
      <w:r w:rsidRPr="00945110">
        <w:t>├────────────────────────────────────────────┬───────┬──────────┬─────────┤</w:t>
      </w:r>
    </w:p>
    <w:p w:rsidR="00E829D8" w:rsidRPr="00945110" w:rsidRDefault="00E829D8">
      <w:pPr>
        <w:pStyle w:val="ConsPlusCell"/>
        <w:jc w:val="both"/>
      </w:pPr>
      <w:bookmarkStart w:id="4" w:name="P121"/>
      <w:bookmarkEnd w:id="4"/>
      <w:r w:rsidRPr="00945110">
        <w:t>│Продолжительность работы системы очистки    │   35  │    19    │   100   │</w:t>
      </w:r>
    </w:p>
    <w:p w:rsidR="00E829D8" w:rsidRPr="00945110" w:rsidRDefault="00E829D8">
      <w:pPr>
        <w:pStyle w:val="ConsPlusCell"/>
        <w:jc w:val="both"/>
      </w:pPr>
      <w:r w:rsidRPr="00945110">
        <w:t xml:space="preserve">│воздуха от вредных примесей </w:t>
      </w:r>
      <w:proofErr w:type="gramStart"/>
      <w:r w:rsidRPr="00945110">
        <w:t>в</w:t>
      </w:r>
      <w:proofErr w:type="gramEnd"/>
      <w:r w:rsidRPr="00945110">
        <w:t xml:space="preserve"> нормальных    │       │          │         │</w:t>
      </w:r>
    </w:p>
    <w:p w:rsidR="00E829D8" w:rsidRPr="00945110" w:rsidRDefault="00E829D8">
      <w:pPr>
        <w:pStyle w:val="ConsPlusCell"/>
        <w:jc w:val="both"/>
      </w:pPr>
      <w:r w:rsidRPr="00945110">
        <w:t xml:space="preserve">│климатических </w:t>
      </w:r>
      <w:proofErr w:type="gramStart"/>
      <w:r w:rsidRPr="00945110">
        <w:t>условиях</w:t>
      </w:r>
      <w:proofErr w:type="gramEnd"/>
      <w:r w:rsidRPr="00945110">
        <w:t xml:space="preserve"> (по ГОСТ 15150),     │       │          │         │</w:t>
      </w:r>
    </w:p>
    <w:p w:rsidR="00E829D8" w:rsidRPr="00945110" w:rsidRDefault="00E829D8">
      <w:pPr>
        <w:pStyle w:val="ConsPlusCell"/>
        <w:jc w:val="both"/>
      </w:pPr>
      <w:r w:rsidRPr="00945110">
        <w:t>│</w:t>
      </w:r>
      <w:proofErr w:type="gramStart"/>
      <w:r w:rsidRPr="00945110">
        <w:t>ч</w:t>
      </w:r>
      <w:proofErr w:type="gramEnd"/>
      <w:r w:rsidRPr="00945110">
        <w:t>, не менее                                 │       │          │         │</w:t>
      </w:r>
    </w:p>
    <w:p w:rsidR="00E829D8" w:rsidRPr="00945110" w:rsidRDefault="00E829D8">
      <w:pPr>
        <w:pStyle w:val="ConsPlusCell"/>
        <w:jc w:val="both"/>
      </w:pPr>
      <w:r w:rsidRPr="00945110">
        <w:t>├────────────────────────────────────────────┴───────┴──────────┴─────────┤</w:t>
      </w:r>
    </w:p>
    <w:p w:rsidR="00E829D8" w:rsidRPr="00945110" w:rsidRDefault="00E829D8">
      <w:pPr>
        <w:pStyle w:val="ConsPlusCell"/>
        <w:jc w:val="both"/>
      </w:pPr>
      <w:r w:rsidRPr="00945110">
        <w:t>│     Испытания следует проводить в соответствии с требованиями 15.6      │</w:t>
      </w:r>
    </w:p>
    <w:p w:rsidR="00E829D8" w:rsidRPr="00945110" w:rsidRDefault="00E829D8">
      <w:pPr>
        <w:pStyle w:val="ConsPlusCell"/>
        <w:jc w:val="both"/>
      </w:pPr>
      <w:r w:rsidRPr="00945110">
        <w:t>├────────────────────────────────────────────┬───────┬──────────┬─────────┤</w:t>
      </w:r>
    </w:p>
    <w:p w:rsidR="00E829D8" w:rsidRPr="00945110" w:rsidRDefault="00E829D8">
      <w:pPr>
        <w:pStyle w:val="ConsPlusCell"/>
        <w:jc w:val="both"/>
      </w:pPr>
      <w:bookmarkStart w:id="5" w:name="P128"/>
      <w:bookmarkEnd w:id="5"/>
      <w:r w:rsidRPr="00945110">
        <w:t>│Масса установки компрессорной:              │       │          │         │</w:t>
      </w:r>
    </w:p>
    <w:p w:rsidR="00E829D8" w:rsidRPr="00945110" w:rsidRDefault="00E829D8">
      <w:pPr>
        <w:pStyle w:val="ConsPlusCell"/>
        <w:jc w:val="both"/>
      </w:pPr>
      <w:r w:rsidRPr="00945110">
        <w:t>│  без блока осушки и очистки воздуха        │  400  │          │   600   │</w:t>
      </w:r>
    </w:p>
    <w:p w:rsidR="00E829D8" w:rsidRPr="00945110" w:rsidRDefault="00E829D8">
      <w:pPr>
        <w:pStyle w:val="ConsPlusCell"/>
        <w:jc w:val="both"/>
      </w:pPr>
      <w:proofErr w:type="gramStart"/>
      <w:r w:rsidRPr="00945110">
        <w:t>│(компрессор и блок осушки и очистки воздуха │       │          │         │</w:t>
      </w:r>
      <w:proofErr w:type="gramEnd"/>
    </w:p>
    <w:p w:rsidR="00E829D8" w:rsidRPr="00945110" w:rsidRDefault="00E829D8">
      <w:pPr>
        <w:pStyle w:val="ConsPlusCell"/>
        <w:jc w:val="both"/>
      </w:pPr>
      <w:r w:rsidRPr="00945110">
        <w:t>│</w:t>
      </w:r>
      <w:proofErr w:type="gramStart"/>
      <w:r w:rsidRPr="00945110">
        <w:t>выполнены</w:t>
      </w:r>
      <w:proofErr w:type="gramEnd"/>
      <w:r w:rsidRPr="00945110">
        <w:t xml:space="preserve"> самостоятельными агрегатами       │       │          │         │</w:t>
      </w:r>
    </w:p>
    <w:p w:rsidR="00E829D8" w:rsidRPr="00945110" w:rsidRDefault="00E829D8">
      <w:pPr>
        <w:pStyle w:val="ConsPlusCell"/>
        <w:jc w:val="both"/>
      </w:pPr>
      <w:r w:rsidRPr="00945110">
        <w:t xml:space="preserve">│и связаны трубопроводом), </w:t>
      </w:r>
      <w:proofErr w:type="gramStart"/>
      <w:r w:rsidRPr="00945110">
        <w:t>кг</w:t>
      </w:r>
      <w:proofErr w:type="gramEnd"/>
      <w:r w:rsidRPr="00945110">
        <w:t>, не более      │       │          │         │</w:t>
      </w:r>
    </w:p>
    <w:p w:rsidR="00E829D8" w:rsidRPr="00945110" w:rsidRDefault="00E829D8">
      <w:pPr>
        <w:pStyle w:val="ConsPlusCell"/>
        <w:jc w:val="both"/>
      </w:pPr>
      <w:r w:rsidRPr="00945110">
        <w:t>│  с блоком осушки и очистки воздуха         │  650  │   180    │  1000   │</w:t>
      </w:r>
    </w:p>
    <w:p w:rsidR="00E829D8" w:rsidRPr="00945110" w:rsidRDefault="00E829D8">
      <w:pPr>
        <w:pStyle w:val="ConsPlusCell"/>
        <w:jc w:val="both"/>
      </w:pPr>
      <w:proofErr w:type="gramStart"/>
      <w:r w:rsidRPr="00945110">
        <w:t>│(компрессор и блок осушки и очистки         │       │          │         │</w:t>
      </w:r>
      <w:proofErr w:type="gramEnd"/>
    </w:p>
    <w:p w:rsidR="00E829D8" w:rsidRPr="00945110" w:rsidRDefault="00E829D8">
      <w:pPr>
        <w:pStyle w:val="ConsPlusCell"/>
        <w:jc w:val="both"/>
      </w:pPr>
      <w:r w:rsidRPr="00945110">
        <w:t xml:space="preserve">│выполнены в едином агрегате), </w:t>
      </w:r>
      <w:proofErr w:type="gramStart"/>
      <w:r w:rsidRPr="00945110">
        <w:t>кг</w:t>
      </w:r>
      <w:proofErr w:type="gramEnd"/>
      <w:r w:rsidRPr="00945110">
        <w:t>, не более  │       │          │         │</w:t>
      </w:r>
    </w:p>
    <w:p w:rsidR="00E829D8" w:rsidRPr="00945110" w:rsidRDefault="00E829D8">
      <w:pPr>
        <w:pStyle w:val="ConsPlusCell"/>
        <w:jc w:val="both"/>
      </w:pPr>
      <w:r w:rsidRPr="00945110">
        <w:t>├────────────────────────────────────────────┴───────┴──────────┴─────────┤</w:t>
      </w:r>
    </w:p>
    <w:p w:rsidR="00E829D8" w:rsidRPr="00945110" w:rsidRDefault="00E829D8">
      <w:pPr>
        <w:pStyle w:val="ConsPlusCell"/>
        <w:jc w:val="both"/>
      </w:pPr>
      <w:r w:rsidRPr="00945110">
        <w:t>│     Испытания следует проводить в соответствии с требованиями 15.7      │</w:t>
      </w:r>
    </w:p>
    <w:p w:rsidR="00E829D8" w:rsidRPr="00945110" w:rsidRDefault="00E829D8">
      <w:pPr>
        <w:pStyle w:val="ConsPlusCell"/>
        <w:jc w:val="both"/>
      </w:pPr>
      <w:r w:rsidRPr="00945110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r w:rsidRPr="00945110">
        <w:t>Примечание. Нормальные климатические условия испытаний по ГОСТ 15150, пункт 3.15.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r w:rsidRPr="00945110">
        <w:t>5.1.2. Характеристики воздуха, подаваемого установкой компрессорной в баллоны дыхательных аппаратов, должны соответствовать значениям, приведенным в таблице 2, для нормальных климатических условий.</w:t>
      </w:r>
    </w:p>
    <w:p w:rsidR="00E829D8" w:rsidRPr="00945110" w:rsidRDefault="00E829D8">
      <w:pPr>
        <w:pStyle w:val="ConsPlusNormal"/>
        <w:ind w:firstLine="540"/>
        <w:jc w:val="both"/>
      </w:pPr>
    </w:p>
    <w:p w:rsidR="00945110" w:rsidRPr="00945110" w:rsidRDefault="00945110">
      <w:pPr>
        <w:rPr>
          <w:rFonts w:ascii="Calibri" w:eastAsia="Times New Roman" w:hAnsi="Calibri" w:cs="Calibri"/>
          <w:szCs w:val="20"/>
          <w:lang w:eastAsia="ru-RU"/>
        </w:rPr>
      </w:pPr>
      <w:bookmarkStart w:id="6" w:name="P144"/>
      <w:bookmarkEnd w:id="6"/>
      <w:r w:rsidRPr="00945110">
        <w:br w:type="page"/>
      </w:r>
    </w:p>
    <w:p w:rsidR="00E829D8" w:rsidRPr="00945110" w:rsidRDefault="00E829D8">
      <w:pPr>
        <w:pStyle w:val="ConsPlusNormal"/>
        <w:jc w:val="right"/>
      </w:pPr>
      <w:r w:rsidRPr="00945110">
        <w:lastRenderedPageBreak/>
        <w:t>Таблица 2</w:t>
      </w:r>
    </w:p>
    <w:p w:rsidR="00E829D8" w:rsidRPr="00945110" w:rsidRDefault="00E829D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600"/>
        <w:gridCol w:w="2520"/>
      </w:tblGrid>
      <w:tr w:rsidR="00945110" w:rsidRPr="00945110">
        <w:trPr>
          <w:trHeight w:val="240"/>
        </w:trPr>
        <w:tc>
          <w:tcPr>
            <w:tcW w:w="6600" w:type="dxa"/>
          </w:tcPr>
          <w:p w:rsidR="00E829D8" w:rsidRPr="00945110" w:rsidRDefault="00E829D8">
            <w:pPr>
              <w:pStyle w:val="ConsPlusNonformat"/>
              <w:jc w:val="both"/>
            </w:pPr>
            <w:r w:rsidRPr="00945110">
              <w:t xml:space="preserve">               Наименование показателя               </w:t>
            </w:r>
          </w:p>
        </w:tc>
        <w:tc>
          <w:tcPr>
            <w:tcW w:w="2520" w:type="dxa"/>
          </w:tcPr>
          <w:p w:rsidR="00E829D8" w:rsidRPr="00945110" w:rsidRDefault="00E829D8">
            <w:pPr>
              <w:pStyle w:val="ConsPlusNonformat"/>
              <w:jc w:val="both"/>
            </w:pPr>
            <w:r w:rsidRPr="00945110">
              <w:t xml:space="preserve">     Значение      </w:t>
            </w:r>
          </w:p>
        </w:tc>
      </w:tr>
      <w:tr w:rsidR="00945110" w:rsidRPr="00945110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E829D8" w:rsidRPr="00945110" w:rsidRDefault="00E829D8">
            <w:pPr>
              <w:pStyle w:val="ConsPlusNonformat"/>
              <w:jc w:val="both"/>
            </w:pPr>
            <w:r w:rsidRPr="00945110">
              <w:t>Содержание окиси углерода, мл/м</w:t>
            </w:r>
            <w:r w:rsidRPr="00945110">
              <w:rPr>
                <w:vertAlign w:val="superscript"/>
              </w:rPr>
              <w:t>3</w:t>
            </w:r>
            <w:r w:rsidRPr="00945110">
              <w:t xml:space="preserve">, не более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E829D8" w:rsidRPr="00945110" w:rsidRDefault="00E829D8">
            <w:pPr>
              <w:pStyle w:val="ConsPlusNonformat"/>
              <w:jc w:val="both"/>
            </w:pPr>
            <w:r w:rsidRPr="00945110">
              <w:t xml:space="preserve">         15        </w:t>
            </w:r>
          </w:p>
        </w:tc>
      </w:tr>
      <w:tr w:rsidR="00945110" w:rsidRPr="00945110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E829D8" w:rsidRPr="00945110" w:rsidRDefault="00E829D8">
            <w:pPr>
              <w:pStyle w:val="ConsPlusNonformat"/>
              <w:jc w:val="both"/>
            </w:pPr>
            <w:r w:rsidRPr="00945110">
              <w:t>Содержание углеводородов, мг/м</w:t>
            </w:r>
            <w:r w:rsidRPr="00945110">
              <w:rPr>
                <w:vertAlign w:val="superscript"/>
              </w:rPr>
              <w:t>3</w:t>
            </w:r>
            <w:r w:rsidRPr="00945110">
              <w:t xml:space="preserve">, не более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E829D8" w:rsidRPr="00945110" w:rsidRDefault="00E829D8">
            <w:pPr>
              <w:pStyle w:val="ConsPlusNonformat"/>
              <w:jc w:val="both"/>
            </w:pPr>
            <w:r w:rsidRPr="00945110">
              <w:t xml:space="preserve">        0,5        </w:t>
            </w:r>
          </w:p>
        </w:tc>
      </w:tr>
      <w:tr w:rsidR="00945110" w:rsidRPr="00945110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E829D8" w:rsidRPr="00945110" w:rsidRDefault="00E829D8">
            <w:pPr>
              <w:pStyle w:val="ConsPlusNonformat"/>
              <w:jc w:val="both"/>
            </w:pPr>
            <w:r w:rsidRPr="00945110">
              <w:t>Содержание двуокиси углерода, мл/м</w:t>
            </w:r>
            <w:r w:rsidRPr="00945110">
              <w:rPr>
                <w:vertAlign w:val="superscript"/>
              </w:rPr>
              <w:t>3</w:t>
            </w:r>
            <w:r w:rsidRPr="00945110">
              <w:t xml:space="preserve">, не более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E829D8" w:rsidRPr="00945110" w:rsidRDefault="00E829D8">
            <w:pPr>
              <w:pStyle w:val="ConsPlusNonformat"/>
              <w:jc w:val="both"/>
            </w:pPr>
            <w:r w:rsidRPr="00945110">
              <w:t xml:space="preserve">        500        </w:t>
            </w:r>
          </w:p>
        </w:tc>
      </w:tr>
      <w:tr w:rsidR="00945110" w:rsidRPr="00945110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E829D8" w:rsidRPr="00945110" w:rsidRDefault="00E829D8">
            <w:pPr>
              <w:pStyle w:val="ConsPlusNonformat"/>
              <w:jc w:val="both"/>
            </w:pPr>
            <w:proofErr w:type="gramStart"/>
            <w:r w:rsidRPr="00945110">
              <w:t>Влагосодержание, мг/м</w:t>
            </w:r>
            <w:r w:rsidRPr="00945110">
              <w:rPr>
                <w:vertAlign w:val="superscript"/>
              </w:rPr>
              <w:t>3</w:t>
            </w:r>
            <w:r w:rsidRPr="00945110">
              <w:t xml:space="preserve">, не более  (при давлении      </w:t>
            </w:r>
            <w:proofErr w:type="gramEnd"/>
          </w:p>
          <w:p w:rsidR="00E829D8" w:rsidRPr="00945110" w:rsidRDefault="00E829D8">
            <w:pPr>
              <w:pStyle w:val="ConsPlusNonformat"/>
              <w:jc w:val="both"/>
            </w:pPr>
            <w:r w:rsidRPr="00945110">
              <w:t xml:space="preserve">от 19,6 до 29,4 МПа)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E829D8" w:rsidRPr="00945110" w:rsidRDefault="00E829D8">
            <w:pPr>
              <w:pStyle w:val="ConsPlusNonformat"/>
              <w:jc w:val="both"/>
            </w:pPr>
            <w:r w:rsidRPr="00945110">
              <w:t xml:space="preserve">         25        </w:t>
            </w:r>
          </w:p>
        </w:tc>
      </w:tr>
      <w:tr w:rsidR="00E829D8" w:rsidRPr="00945110">
        <w:trPr>
          <w:trHeight w:val="240"/>
        </w:trPr>
        <w:tc>
          <w:tcPr>
            <w:tcW w:w="9120" w:type="dxa"/>
            <w:gridSpan w:val="2"/>
            <w:tcBorders>
              <w:top w:val="nil"/>
            </w:tcBorders>
          </w:tcPr>
          <w:p w:rsidR="00E829D8" w:rsidRPr="00945110" w:rsidRDefault="00E829D8">
            <w:pPr>
              <w:pStyle w:val="ConsPlusNonformat"/>
              <w:jc w:val="both"/>
            </w:pPr>
            <w:r w:rsidRPr="00945110">
              <w:t xml:space="preserve">     Испытания следует проводить в соответствии с требованиями 15.5</w:t>
            </w:r>
          </w:p>
        </w:tc>
      </w:tr>
    </w:tbl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bookmarkStart w:id="7" w:name="P161"/>
      <w:bookmarkEnd w:id="7"/>
      <w:r w:rsidRPr="00945110">
        <w:t>5.1.3. Установки компрессорные должны быть следующего климатического исполнения: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переносные, рассчитанные на работу при температуре окружающей среды от 5 °C до 40 °C, относительной влажности до 98%;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стационарные, рассчитанные на работу при температуре окружающей среды от 5 °C до 40 °C, относительной влажности до 98%;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 xml:space="preserve">- мобильные, рассчитанные на работу при температуре окружающей среды </w:t>
      </w:r>
      <w:proofErr w:type="gramStart"/>
      <w:r w:rsidRPr="00945110">
        <w:t>от</w:t>
      </w:r>
      <w:proofErr w:type="gramEnd"/>
      <w:r w:rsidRPr="00945110">
        <w:t xml:space="preserve"> </w:t>
      </w:r>
      <w:proofErr w:type="gramStart"/>
      <w:r w:rsidRPr="00945110">
        <w:t>минус</w:t>
      </w:r>
      <w:proofErr w:type="gramEnd"/>
      <w:r w:rsidRPr="00945110">
        <w:t xml:space="preserve"> 50 °C до 50 °C, относительной влажности до 98%.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8" w:name="P165"/>
      <w:bookmarkEnd w:id="8"/>
      <w:r w:rsidRPr="00945110">
        <w:t>5.1.4. Установки компрессорные должны быть размещены (смонтированы) следующим образом: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стационарные установки - непосредственно на полу без дополнительного фундамента и закрепления фундаментными болтами;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переносные установки - на крепежной раме с ручками (ручкой), удобными для переноски установки компрессорной;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мобильные установки - на самоходном шасси или прицепе.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5.1.5. Компрессор, входящий в установку компрессорную с бензиновым или дизельным двигателем, должен комплектоваться воздухозаборным шлангом или воздухозаборной штангой.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5.1.6. Установка компрессорная может иметь воздушную или жидкостную систему охлаждения.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5.1.7. На установке компрессорной должна быть предусмотрена система сброса конденсата из блока очистки и осушки (автоматическая или ручная).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9" w:name="P172"/>
      <w:bookmarkEnd w:id="9"/>
      <w:r w:rsidRPr="00945110">
        <w:t>5.1.8. В конструкции стационарной и мобильной установок компрессорных должна быть предусмотрена возможность подсоединения наполняемых баллонов как непосредственно к раздаточным штуцерам распределительной панели установки компрессорной, так и с помощью шланга-удлинителя (далее - шланг высокого давления).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В конструкции переносной установки компрессорной должна быть предусмотрена возможность подсоединения наполняемых баллонов с помощью шланга высокого давления.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10" w:name="P174"/>
      <w:bookmarkEnd w:id="10"/>
      <w:r w:rsidRPr="00945110">
        <w:t>5.1.9. В раздаточном штуцере и шланге высокого давления установки компрессорной должна применяться наружная резьба диаметром 5/8</w:t>
      </w:r>
      <w:r w:rsidR="00945110" w:rsidRPr="00945110">
        <w:t>»</w:t>
      </w:r>
      <w:r w:rsidRPr="00945110">
        <w:t xml:space="preserve"> (при использовании другого типа резьбы в комплект ЗИП установки компрессорной должно входить переходное устройство с зарядным штуцером с резьбой диаметром 5/8</w:t>
      </w:r>
      <w:r w:rsidR="00945110" w:rsidRPr="00945110">
        <w:t>»</w:t>
      </w:r>
      <w:r w:rsidRPr="00945110">
        <w:t>).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lastRenderedPageBreak/>
        <w:t>Испытания следует проводить в соответствии с требованиями 15.8.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11" w:name="P176"/>
      <w:bookmarkEnd w:id="11"/>
      <w:r w:rsidRPr="00945110">
        <w:t>5.1.10. Входящий в комплект поставки установки компрессорной шланг высокого давления должен иметь отметку об испытаниях на прочность давлением воздуха не менее 30,0 МПа.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12" w:name="P177"/>
      <w:bookmarkEnd w:id="12"/>
      <w:r w:rsidRPr="00945110">
        <w:t>5.1.11. Одновременно к стационарной или мобильной установке компрессорной для зарядки воздухом следует подсоединять не менее двух баллонов, к переносной установке компрессорной может быть подсоединен один баллон.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Раздаточные штуцеры стационарных и мобильных установок компрессорных должны закрываться предохранительными колпачками. Раздаточные штуцеры переносных установок компрессорных должны иметь кронштейны-порты для фиксации заправочных устройств.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13" w:name="P179"/>
      <w:bookmarkEnd w:id="13"/>
      <w:r w:rsidRPr="00945110">
        <w:t>5.1.12. Расстояние между раздаточными штуцерами должно быть не менее 200 мм.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Испытания следует проводить в соответствии с требованиями 15.9.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14" w:name="P181"/>
      <w:bookmarkEnd w:id="14"/>
      <w:r w:rsidRPr="00945110">
        <w:t>5.1.13. Заправочное устройство должно иметь дренажные клапаны для сброса давления.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15" w:name="P182"/>
      <w:bookmarkEnd w:id="15"/>
      <w:r w:rsidRPr="00945110">
        <w:t>5.1.14. Температура воздуха на выходе из установки компрессорной не должна превышать температуру окружающего воздуха более чем на 25 °C.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Испытания следует проводить в соответствии с требованиями 15.4.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16" w:name="P184"/>
      <w:bookmarkEnd w:id="16"/>
      <w:r w:rsidRPr="00945110">
        <w:t>5.1.15. Звуковое давление, создаваемое переносной или стационарной установкой компрессорной, должно быть не более 90 дБ, для мобильной установки компрессорной не более 95 дБ.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Испытания следует проводить в соответствии с требованиями 15.11.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17" w:name="P186"/>
      <w:bookmarkEnd w:id="17"/>
      <w:r w:rsidRPr="00945110">
        <w:t>5.1.16. Требования герметичности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Воздухораспределительная система с элементами соединений, находящимися в процессе работы под рабочим давлением, должна быть герметична при давлении воздуха не менее 29,4 МПа.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Испытания следует проводить в соответствии с требованиями 15.12.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5.1.17. Требования к блоку осушки и очистки воздуха от вредных примесей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18" w:name="P190"/>
      <w:bookmarkEnd w:id="18"/>
      <w:r w:rsidRPr="00945110">
        <w:t>5.1.17.1. Блок осушки и очистки воздуха от вредных примесей может быть выполнен в едином агрегате с компрессором или в виде самостоятельного агрегата, связанного с компрессором трубопроводом.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19" w:name="P191"/>
      <w:bookmarkEnd w:id="19"/>
      <w:r w:rsidRPr="00945110">
        <w:t>5.1.17.2. Пропускная способность блока осушки и очистки воздуха должна превышать величину подачи воздуха компрессором.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20" w:name="P192"/>
      <w:bookmarkEnd w:id="20"/>
      <w:r w:rsidRPr="00945110">
        <w:t>5.1.17.3. Давление воздуха на выходе из компрессора не должно превышать давление воздуха, подводимого к блоку осушки и очистки компрессора.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5.1.18. Требования к блоку управления и контроля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21" w:name="P194"/>
      <w:bookmarkEnd w:id="21"/>
      <w:r w:rsidRPr="00945110">
        <w:t>5.1.18.1. Система управления переносной установкой компрессорной должна обеспечивать: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пуск установки компрессорной;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периодическую очистку системы осушки от конденсата механическим или автоматическим приводом;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lastRenderedPageBreak/>
        <w:t>- остановку компрессора;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контроль основных параметров (уровень масла, давление нагнетания).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Система управления стационарными установками компрессорными мощностью до 14 кВт должна обеспечивать: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пуск установки компрессорной;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периодическую очистку системы осушки от конденсата автоматическим приводом;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автоматическую остановку установки компрессорной при достижении рабочего давления;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световую индикацию о состоянии установки компрессорной;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учет времени работы установки компрессорной;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контроль основных параметров (уровень масла, давление нагнетания);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контроль состояния системы фильтрации установки компрессорной;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контроль подключения электропитания.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Система управления стационарными, мощностью от 14 кВт и выше, мобильными установками компрессорными должна обеспечивать: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пуск установки компрессорной;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периодическую очистку системы осушки от конденсата автоматическим приводом;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автоматическую остановку установки компрессорной при достижении рабочего давления;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световую индикацию о состоянии установки компрессорной;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учет времени работы установки компрессорной;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контроль основных параметров (уровень масла, давление нагнетания);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контроль состояния системы фильтрации установки компрессорной;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контроль подключения электропитания;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контроль температуры воздуха в каждой ступени;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контроль давления на выходе из каждой ступени;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контроль давления и температуры масла;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подачу световой и звуковой сигнализации при превышении контролируемых параметров температуры воздуха, масла и давления на выходе из каждой ступени;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отключение установки при изменении контролируемых параметров давления масла.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22" w:name="P222"/>
      <w:bookmarkEnd w:id="22"/>
      <w:r w:rsidRPr="00945110">
        <w:t>5.1.18.2. На щите управления установкой компрессорной могут располагаться элементы системы управления: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контрольно-измерительные приборы;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кнопки пуска и остановки, аварийной остановки;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lastRenderedPageBreak/>
        <w:t>- счетчик времени работы установки компрессорной.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23" w:name="P226"/>
      <w:bookmarkEnd w:id="23"/>
      <w:r w:rsidRPr="00945110">
        <w:t>5.1.18.3. Все контрольные приборы, переключающие устройства и световая индикация должны иметь поясняющие надписи на русском языке.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5.1.18.4. Органы ручного управления установкой компрессорной (маховики, вентили и др.) должны срабатывать при усилии не более 80 Н.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Испытания следует проводить в соответствии с требованиями 15.10.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jc w:val="center"/>
        <w:outlineLvl w:val="0"/>
      </w:pPr>
      <w:r w:rsidRPr="00945110">
        <w:t>6. Требования надежности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bookmarkStart w:id="24" w:name="P232"/>
      <w:bookmarkEnd w:id="24"/>
      <w:r w:rsidRPr="00945110">
        <w:t>6.1. Вероятность безотказной работы установки компрессорной в течение не менее 250 ч при доверительной вероятности 0,8 не менее 0,95.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Испытания следует проводить в соответствии с требованиями 15.13.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25" w:name="P234"/>
      <w:bookmarkEnd w:id="25"/>
      <w:r w:rsidRPr="00945110">
        <w:t>6.2. Назначенный ресурс работы установки компрессорной до заводского (капитального) ремонта не менее 2000 ч.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Испытания следует проводить в соответствии с требованиями 15.13.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26" w:name="P236"/>
      <w:bookmarkEnd w:id="26"/>
      <w:r w:rsidRPr="00945110">
        <w:t>6.3. Назначенный полный ресурс установки не менее 4000 ч.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27" w:name="P237"/>
      <w:bookmarkEnd w:id="27"/>
      <w:r w:rsidRPr="00945110">
        <w:t>6.4. Срок службы до списания не менее 10 лет.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jc w:val="center"/>
        <w:outlineLvl w:val="0"/>
      </w:pPr>
      <w:r w:rsidRPr="00945110">
        <w:t>7. Эргономические требования</w:t>
      </w:r>
    </w:p>
    <w:p w:rsidR="00E829D8" w:rsidRPr="00945110" w:rsidRDefault="00E829D8">
      <w:pPr>
        <w:pStyle w:val="ConsPlusNormal"/>
        <w:ind w:firstLine="540"/>
        <w:jc w:val="both"/>
      </w:pPr>
    </w:p>
    <w:p w:rsidR="00945110" w:rsidRPr="00945110" w:rsidRDefault="00E829D8">
      <w:pPr>
        <w:pStyle w:val="ConsPlusNormal"/>
        <w:jc w:val="both"/>
        <w:rPr>
          <w:i/>
        </w:rPr>
      </w:pPr>
      <w:r w:rsidRPr="00945110">
        <w:rPr>
          <w:i/>
        </w:rPr>
        <w:t>Применение</w:t>
      </w:r>
      <w:r w:rsidR="00945110" w:rsidRPr="00945110">
        <w:rPr>
          <w:i/>
        </w:rPr>
        <w:t>.</w:t>
      </w:r>
    </w:p>
    <w:p w:rsidR="00E829D8" w:rsidRPr="00945110" w:rsidRDefault="00945110">
      <w:pPr>
        <w:pStyle w:val="ConsPlusNormal"/>
        <w:jc w:val="both"/>
      </w:pPr>
      <w:r w:rsidRPr="00945110">
        <w:rPr>
          <w:i/>
        </w:rPr>
        <w:t>Н</w:t>
      </w:r>
      <w:r w:rsidR="00E829D8" w:rsidRPr="00945110">
        <w:rPr>
          <w:i/>
        </w:rPr>
        <w:t xml:space="preserve">а добровольной основе пунктов 7.1, 7.2 обеспечивает соблюдение требований Федерального закона от 22.07.2008 </w:t>
      </w:r>
      <w:r w:rsidRPr="00945110">
        <w:rPr>
          <w:i/>
        </w:rPr>
        <w:t>№</w:t>
      </w:r>
      <w:r w:rsidR="00E829D8" w:rsidRPr="00945110">
        <w:rPr>
          <w:i/>
        </w:rPr>
        <w:t xml:space="preserve"> 123-ФЗ </w:t>
      </w:r>
      <w:r w:rsidRPr="00945110">
        <w:rPr>
          <w:i/>
        </w:rPr>
        <w:t>«</w:t>
      </w:r>
      <w:r w:rsidR="00E829D8" w:rsidRPr="00945110">
        <w:rPr>
          <w:i/>
        </w:rPr>
        <w:t>Технический регламент о требованиях пожарной безопасности</w:t>
      </w:r>
      <w:r w:rsidRPr="00945110">
        <w:rPr>
          <w:i/>
        </w:rPr>
        <w:t>»</w:t>
      </w:r>
      <w:r w:rsidR="00E829D8" w:rsidRPr="00945110">
        <w:rPr>
          <w:i/>
        </w:rPr>
        <w:t xml:space="preserve"> (Приказ </w:t>
      </w:r>
      <w:proofErr w:type="spellStart"/>
      <w:r w:rsidR="00E829D8" w:rsidRPr="00945110">
        <w:rPr>
          <w:i/>
        </w:rPr>
        <w:t>Росстандарта</w:t>
      </w:r>
      <w:proofErr w:type="spellEnd"/>
      <w:r w:rsidR="00E829D8" w:rsidRPr="00945110">
        <w:rPr>
          <w:i/>
        </w:rPr>
        <w:t xml:space="preserve"> от 16.04.2014 </w:t>
      </w:r>
      <w:r w:rsidRPr="00945110">
        <w:rPr>
          <w:i/>
        </w:rPr>
        <w:t>№</w:t>
      </w:r>
      <w:r w:rsidR="00E829D8" w:rsidRPr="00945110">
        <w:rPr>
          <w:i/>
        </w:rPr>
        <w:t xml:space="preserve"> 474).</w:t>
      </w:r>
    </w:p>
    <w:p w:rsidR="00945110" w:rsidRPr="00945110" w:rsidRDefault="00945110">
      <w:pPr>
        <w:pStyle w:val="ConsPlusNormal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bookmarkStart w:id="28" w:name="P242"/>
      <w:bookmarkEnd w:id="28"/>
      <w:r w:rsidRPr="00945110">
        <w:t>7.1. Конструкция установки компрессорной должна обеспечивать свободный доступ к составным частям для их осмотра, регулировки и ремонта.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29" w:name="P243"/>
      <w:bookmarkEnd w:id="29"/>
      <w:r w:rsidRPr="00945110">
        <w:t>7.2. Подсоединение наполняемых баллонов к раздаточным штуцерам должно осуществляться вручную, без применения ключей или другого слесарного инструмента.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7.3. Формы и размеры рукояток по показателям технической эстетики и эргономики должны соответствовать ГОСТ 21753.</w:t>
      </w:r>
    </w:p>
    <w:p w:rsidR="00E829D8" w:rsidRPr="00945110" w:rsidRDefault="00E829D8">
      <w:pPr>
        <w:pStyle w:val="ConsPlusNormal"/>
        <w:ind w:firstLine="540"/>
        <w:jc w:val="both"/>
      </w:pPr>
    </w:p>
    <w:p w:rsidR="00945110" w:rsidRPr="00945110" w:rsidRDefault="00E829D8">
      <w:pPr>
        <w:pStyle w:val="ConsPlusNormal"/>
        <w:jc w:val="both"/>
        <w:rPr>
          <w:i/>
        </w:rPr>
      </w:pPr>
      <w:r w:rsidRPr="00945110">
        <w:rPr>
          <w:i/>
        </w:rPr>
        <w:t>Применение</w:t>
      </w:r>
      <w:r w:rsidR="00945110" w:rsidRPr="00945110">
        <w:rPr>
          <w:i/>
        </w:rPr>
        <w:t>.</w:t>
      </w:r>
    </w:p>
    <w:p w:rsidR="00E829D8" w:rsidRPr="00945110" w:rsidRDefault="00945110">
      <w:pPr>
        <w:pStyle w:val="ConsPlusNormal"/>
        <w:jc w:val="both"/>
        <w:rPr>
          <w:i/>
        </w:rPr>
      </w:pPr>
      <w:r w:rsidRPr="00945110">
        <w:rPr>
          <w:i/>
        </w:rPr>
        <w:t>Н</w:t>
      </w:r>
      <w:r w:rsidR="00E829D8" w:rsidRPr="00945110">
        <w:rPr>
          <w:i/>
        </w:rPr>
        <w:t xml:space="preserve">а добровольной основе пункта 8 обеспечивает соблюдение требований Федерального закона от 22.07.2008 </w:t>
      </w:r>
      <w:r w:rsidRPr="00945110">
        <w:rPr>
          <w:i/>
        </w:rPr>
        <w:t>№</w:t>
      </w:r>
      <w:r w:rsidR="00E829D8" w:rsidRPr="00945110">
        <w:rPr>
          <w:i/>
        </w:rPr>
        <w:t xml:space="preserve"> 123-ФЗ </w:t>
      </w:r>
      <w:r w:rsidRPr="00945110">
        <w:rPr>
          <w:i/>
        </w:rPr>
        <w:t>«</w:t>
      </w:r>
      <w:r w:rsidR="00E829D8" w:rsidRPr="00945110">
        <w:rPr>
          <w:i/>
        </w:rPr>
        <w:t>Технический регламент о требованиях пожарной безопасности</w:t>
      </w:r>
      <w:r w:rsidRPr="00945110">
        <w:rPr>
          <w:i/>
        </w:rPr>
        <w:t>»</w:t>
      </w:r>
      <w:r w:rsidR="00E829D8" w:rsidRPr="00945110">
        <w:rPr>
          <w:i/>
        </w:rPr>
        <w:t xml:space="preserve"> (Приказ </w:t>
      </w:r>
      <w:proofErr w:type="spellStart"/>
      <w:r w:rsidR="00E829D8" w:rsidRPr="00945110">
        <w:rPr>
          <w:i/>
        </w:rPr>
        <w:t>Росстандарта</w:t>
      </w:r>
      <w:proofErr w:type="spellEnd"/>
      <w:r w:rsidR="00E829D8" w:rsidRPr="00945110">
        <w:rPr>
          <w:i/>
        </w:rPr>
        <w:t xml:space="preserve"> от 16.04.2014 </w:t>
      </w:r>
      <w:r w:rsidRPr="00945110">
        <w:rPr>
          <w:i/>
        </w:rPr>
        <w:t>№</w:t>
      </w:r>
      <w:r w:rsidR="00E829D8" w:rsidRPr="00945110">
        <w:rPr>
          <w:i/>
        </w:rPr>
        <w:t xml:space="preserve"> 474).</w:t>
      </w:r>
    </w:p>
    <w:p w:rsidR="00945110" w:rsidRPr="00945110" w:rsidRDefault="00945110">
      <w:pPr>
        <w:pStyle w:val="ConsPlusNormal"/>
        <w:jc w:val="both"/>
        <w:rPr>
          <w:i/>
        </w:rPr>
      </w:pPr>
    </w:p>
    <w:p w:rsidR="00E829D8" w:rsidRPr="00945110" w:rsidRDefault="00E829D8">
      <w:pPr>
        <w:pStyle w:val="ConsPlusNormal"/>
        <w:jc w:val="center"/>
        <w:outlineLvl w:val="0"/>
      </w:pPr>
      <w:bookmarkStart w:id="30" w:name="P247"/>
      <w:bookmarkEnd w:id="30"/>
      <w:r w:rsidRPr="00945110">
        <w:t>8. Комплектность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r w:rsidRPr="00945110">
        <w:t>В состав переносной установки компрессорной должны входить: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компрессорный блок;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приводной мотор (двигатель внутреннего сгорания);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фильтр грубой очистки (входной);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lastRenderedPageBreak/>
        <w:t>- блок осушки и тонкой очистки воздуха от вредных примесей;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блок управления установкой компрессорной;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шлан</w:t>
      </w:r>
      <w:proofErr w:type="gramStart"/>
      <w:r w:rsidRPr="00945110">
        <w:t>г(</w:t>
      </w:r>
      <w:proofErr w:type="gramEnd"/>
      <w:r w:rsidRPr="00945110">
        <w:t>и) высокого давления;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ЗИП;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эксплуатационные документы (руководство по эксплуатации, паспорт).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В состав стационарных и мобильных установок компрессорных должны входить: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компрессорный блок;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приводной мотор (двигатель внутреннего сгорания);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фильтр грубой очистки (входной);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блок осушки и тонкой очистки воздуха от вредных примесей;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щит управления установкой компрессорной;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раздаточные штуцеры;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шланги высокого давления;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ЗИП;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эксплуатационные документы (руководство по эксплуатации, паспорт).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jc w:val="center"/>
        <w:outlineLvl w:val="0"/>
      </w:pPr>
      <w:bookmarkStart w:id="31" w:name="P269"/>
      <w:bookmarkEnd w:id="31"/>
      <w:r w:rsidRPr="00945110">
        <w:t>9. Требования к электрооборудованию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r w:rsidRPr="00945110">
        <w:t>Степень защиты электрооборудования не ниже IP 54 по ГОСТ 14254.</w:t>
      </w:r>
    </w:p>
    <w:p w:rsidR="00E829D8" w:rsidRPr="00945110" w:rsidRDefault="00E829D8">
      <w:pPr>
        <w:pStyle w:val="ConsPlusNormal"/>
        <w:ind w:firstLine="540"/>
        <w:jc w:val="both"/>
      </w:pPr>
    </w:p>
    <w:p w:rsidR="00945110" w:rsidRPr="00945110" w:rsidRDefault="00E829D8">
      <w:pPr>
        <w:pStyle w:val="ConsPlusNormal"/>
        <w:jc w:val="both"/>
        <w:rPr>
          <w:i/>
        </w:rPr>
      </w:pPr>
      <w:r w:rsidRPr="00945110">
        <w:rPr>
          <w:i/>
        </w:rPr>
        <w:t>Применение</w:t>
      </w:r>
      <w:r w:rsidR="00945110" w:rsidRPr="00945110">
        <w:rPr>
          <w:i/>
        </w:rPr>
        <w:t>.</w:t>
      </w:r>
    </w:p>
    <w:p w:rsidR="00E829D8" w:rsidRPr="00945110" w:rsidRDefault="00945110">
      <w:pPr>
        <w:pStyle w:val="ConsPlusNormal"/>
        <w:jc w:val="both"/>
      </w:pPr>
      <w:r w:rsidRPr="00945110">
        <w:rPr>
          <w:i/>
        </w:rPr>
        <w:t>Н</w:t>
      </w:r>
      <w:r w:rsidR="00E829D8" w:rsidRPr="00945110">
        <w:rPr>
          <w:i/>
        </w:rPr>
        <w:t xml:space="preserve">а добровольной основе пункта 10 обеспечивает соблюдение требований Федерального закона от 22.07.2008 </w:t>
      </w:r>
      <w:r w:rsidRPr="00945110">
        <w:rPr>
          <w:i/>
        </w:rPr>
        <w:t>№</w:t>
      </w:r>
      <w:r w:rsidR="00E829D8" w:rsidRPr="00945110">
        <w:rPr>
          <w:i/>
        </w:rPr>
        <w:t xml:space="preserve"> 123-ФЗ </w:t>
      </w:r>
      <w:r w:rsidRPr="00945110">
        <w:rPr>
          <w:i/>
        </w:rPr>
        <w:t>«</w:t>
      </w:r>
      <w:r w:rsidR="00E829D8" w:rsidRPr="00945110">
        <w:rPr>
          <w:i/>
        </w:rPr>
        <w:t>Технический регламент о требованиях пожарной безопасности</w:t>
      </w:r>
      <w:r w:rsidRPr="00945110">
        <w:rPr>
          <w:i/>
        </w:rPr>
        <w:t>»</w:t>
      </w:r>
      <w:r w:rsidR="00E829D8" w:rsidRPr="00945110">
        <w:rPr>
          <w:i/>
        </w:rPr>
        <w:t xml:space="preserve"> (Приказ </w:t>
      </w:r>
      <w:proofErr w:type="spellStart"/>
      <w:r w:rsidR="00E829D8" w:rsidRPr="00945110">
        <w:rPr>
          <w:i/>
        </w:rPr>
        <w:t>Росстандарта</w:t>
      </w:r>
      <w:proofErr w:type="spellEnd"/>
      <w:r w:rsidR="00E829D8" w:rsidRPr="00945110">
        <w:rPr>
          <w:i/>
        </w:rPr>
        <w:t xml:space="preserve"> от 16.04.2014 </w:t>
      </w:r>
      <w:r w:rsidRPr="00945110">
        <w:rPr>
          <w:i/>
        </w:rPr>
        <w:t>№</w:t>
      </w:r>
      <w:r w:rsidR="00E829D8" w:rsidRPr="00945110">
        <w:rPr>
          <w:i/>
        </w:rPr>
        <w:t xml:space="preserve"> 474).</w:t>
      </w:r>
    </w:p>
    <w:p w:rsidR="00945110" w:rsidRPr="00945110" w:rsidRDefault="00945110">
      <w:pPr>
        <w:pStyle w:val="ConsPlusNormal"/>
        <w:jc w:val="both"/>
      </w:pPr>
    </w:p>
    <w:p w:rsidR="00E829D8" w:rsidRPr="00945110" w:rsidRDefault="00E829D8">
      <w:pPr>
        <w:pStyle w:val="ConsPlusNormal"/>
        <w:jc w:val="center"/>
        <w:outlineLvl w:val="0"/>
      </w:pPr>
      <w:bookmarkStart w:id="32" w:name="P274"/>
      <w:bookmarkEnd w:id="32"/>
      <w:r w:rsidRPr="00945110">
        <w:t>10. Требования к приводному мотору (двигателю)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r w:rsidRPr="00945110">
        <w:t>Установка компрессорная может быть оснащена: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а) электрическим двигателем с питанием от трехфазной сети переменного тока с частотой 50 Гц и напряжением 380</w:t>
      </w:r>
      <w:proofErr w:type="gramStart"/>
      <w:r w:rsidRPr="00945110">
        <w:t xml:space="preserve"> В</w:t>
      </w:r>
      <w:proofErr w:type="gramEnd"/>
      <w:r w:rsidRPr="00945110">
        <w:t xml:space="preserve"> или от однофазной сети переменного тока с частотой 50 Гц и напряжением 220 В;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б) двигателем внутреннего сгорания (бензиновым или дизельным двигателем с ручным или электрическим стартером).</w:t>
      </w:r>
    </w:p>
    <w:p w:rsidR="00E829D8" w:rsidRPr="00945110" w:rsidRDefault="00E829D8">
      <w:pPr>
        <w:pStyle w:val="ConsPlusNormal"/>
        <w:ind w:firstLine="540"/>
        <w:jc w:val="both"/>
      </w:pPr>
    </w:p>
    <w:p w:rsidR="00945110" w:rsidRPr="00945110" w:rsidRDefault="00E829D8">
      <w:pPr>
        <w:pStyle w:val="ConsPlusNormal"/>
        <w:jc w:val="both"/>
        <w:rPr>
          <w:i/>
        </w:rPr>
      </w:pPr>
      <w:r w:rsidRPr="00945110">
        <w:rPr>
          <w:i/>
        </w:rPr>
        <w:t>Применение</w:t>
      </w:r>
      <w:r w:rsidR="00945110" w:rsidRPr="00945110">
        <w:rPr>
          <w:i/>
        </w:rPr>
        <w:t>.</w:t>
      </w:r>
    </w:p>
    <w:p w:rsidR="00E829D8" w:rsidRPr="00945110" w:rsidRDefault="00945110">
      <w:pPr>
        <w:pStyle w:val="ConsPlusNormal"/>
        <w:jc w:val="both"/>
      </w:pPr>
      <w:r w:rsidRPr="00945110">
        <w:rPr>
          <w:i/>
        </w:rPr>
        <w:t>Н</w:t>
      </w:r>
      <w:r w:rsidR="00E829D8" w:rsidRPr="00945110">
        <w:rPr>
          <w:i/>
        </w:rPr>
        <w:t xml:space="preserve">а добровольной основе пункта 11 обеспечивает соблюдение требований Федерального закона от 22.07.2008 </w:t>
      </w:r>
      <w:r w:rsidRPr="00945110">
        <w:rPr>
          <w:i/>
        </w:rPr>
        <w:t>№</w:t>
      </w:r>
      <w:r w:rsidR="00E829D8" w:rsidRPr="00945110">
        <w:rPr>
          <w:i/>
        </w:rPr>
        <w:t xml:space="preserve"> 123-ФЗ </w:t>
      </w:r>
      <w:r w:rsidRPr="00945110">
        <w:rPr>
          <w:i/>
        </w:rPr>
        <w:t>«</w:t>
      </w:r>
      <w:r w:rsidR="00E829D8" w:rsidRPr="00945110">
        <w:rPr>
          <w:i/>
        </w:rPr>
        <w:t>Технический регламент о требованиях пожарной безопасности</w:t>
      </w:r>
      <w:r w:rsidRPr="00945110">
        <w:rPr>
          <w:i/>
        </w:rPr>
        <w:t>»</w:t>
      </w:r>
      <w:r w:rsidR="00E829D8" w:rsidRPr="00945110">
        <w:rPr>
          <w:i/>
        </w:rPr>
        <w:t xml:space="preserve"> (Приказ </w:t>
      </w:r>
      <w:proofErr w:type="spellStart"/>
      <w:r w:rsidR="00E829D8" w:rsidRPr="00945110">
        <w:rPr>
          <w:i/>
        </w:rPr>
        <w:t>Росстандарта</w:t>
      </w:r>
      <w:proofErr w:type="spellEnd"/>
      <w:r w:rsidR="00E829D8" w:rsidRPr="00945110">
        <w:rPr>
          <w:i/>
        </w:rPr>
        <w:t xml:space="preserve"> от 16.04.2014 </w:t>
      </w:r>
      <w:r w:rsidRPr="00945110">
        <w:rPr>
          <w:i/>
        </w:rPr>
        <w:t>№</w:t>
      </w:r>
      <w:r w:rsidR="00E829D8" w:rsidRPr="00945110">
        <w:rPr>
          <w:i/>
        </w:rPr>
        <w:t xml:space="preserve"> 474).</w:t>
      </w:r>
    </w:p>
    <w:p w:rsidR="00945110" w:rsidRPr="00945110" w:rsidRDefault="00945110">
      <w:pPr>
        <w:pStyle w:val="ConsPlusNormal"/>
        <w:jc w:val="both"/>
      </w:pPr>
    </w:p>
    <w:p w:rsidR="00E829D8" w:rsidRPr="00945110" w:rsidRDefault="00E829D8">
      <w:pPr>
        <w:pStyle w:val="ConsPlusNormal"/>
        <w:jc w:val="center"/>
        <w:outlineLvl w:val="0"/>
      </w:pPr>
      <w:r w:rsidRPr="00945110">
        <w:t>11. Требования к содержанию эксплуатационной документации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bookmarkStart w:id="33" w:name="P283"/>
      <w:bookmarkEnd w:id="33"/>
      <w:r w:rsidRPr="00945110">
        <w:lastRenderedPageBreak/>
        <w:t>11.1. В руководстве по эксплуатации должны содержаться следующие сведения: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тип установки компрессорной;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область применения;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конструкция и принцип действия;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меры безопасности;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порядок подготовки к работе;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порядок работы;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порядок измерения параметров, регулирования и настройки;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порядок проверки технического состояния установки компрессорной;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характерные неисправности и методы их устранения;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порядок технического обслуживания;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правила транспортирования и хранения.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34" w:name="P295"/>
      <w:bookmarkEnd w:id="34"/>
      <w:r w:rsidRPr="00945110">
        <w:t>11.2. В паспорте на установку компрессорную должны содержаться следующие сведения: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сведения о заводе-изготовителе (юридический адрес, телефон, факс, E-</w:t>
      </w:r>
      <w:proofErr w:type="spellStart"/>
      <w:r w:rsidRPr="00945110">
        <w:t>mail</w:t>
      </w:r>
      <w:proofErr w:type="spellEnd"/>
      <w:r w:rsidRPr="00945110">
        <w:t>);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основные технические характеристики установки компрессорной;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комплектность;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отметка о приемке;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дата изготовления;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сведения о консервации и упаковке;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печать предприятия-изготовителя;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сведения об организации-продавце;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печать организации-продавца;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срок годности;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гарантии изготовителя;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сведения об ответственности предприятия-изготовителя и организации-продавца.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Примечание. Эксплуатационная документация на установку компрессорную должна быть на русском языке.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jc w:val="center"/>
        <w:outlineLvl w:val="0"/>
      </w:pPr>
      <w:r w:rsidRPr="00945110">
        <w:t>12. Маркировка и упаковка</w:t>
      </w:r>
    </w:p>
    <w:p w:rsidR="00E829D8" w:rsidRPr="00945110" w:rsidRDefault="00E829D8">
      <w:pPr>
        <w:pStyle w:val="ConsPlusNormal"/>
        <w:ind w:firstLine="540"/>
        <w:jc w:val="both"/>
      </w:pPr>
    </w:p>
    <w:p w:rsidR="00945110" w:rsidRPr="00945110" w:rsidRDefault="00E829D8">
      <w:pPr>
        <w:pStyle w:val="ConsPlusNormal"/>
        <w:jc w:val="both"/>
        <w:rPr>
          <w:i/>
        </w:rPr>
      </w:pPr>
      <w:r w:rsidRPr="00945110">
        <w:rPr>
          <w:i/>
        </w:rPr>
        <w:t>Применение</w:t>
      </w:r>
      <w:r w:rsidR="00945110" w:rsidRPr="00945110">
        <w:rPr>
          <w:i/>
        </w:rPr>
        <w:t>.</w:t>
      </w:r>
    </w:p>
    <w:p w:rsidR="00E829D8" w:rsidRPr="00945110" w:rsidRDefault="00945110">
      <w:pPr>
        <w:pStyle w:val="ConsPlusNormal"/>
        <w:jc w:val="both"/>
        <w:rPr>
          <w:i/>
        </w:rPr>
      </w:pPr>
      <w:r w:rsidRPr="00945110">
        <w:rPr>
          <w:i/>
        </w:rPr>
        <w:t>Н</w:t>
      </w:r>
      <w:r w:rsidR="00E829D8" w:rsidRPr="00945110">
        <w:rPr>
          <w:i/>
        </w:rPr>
        <w:t xml:space="preserve">а добровольной основе пункта 12.1 обеспечивает соблюдение требований Федерального закона от 22.07.2008 </w:t>
      </w:r>
      <w:r w:rsidRPr="00945110">
        <w:rPr>
          <w:i/>
        </w:rPr>
        <w:t>№</w:t>
      </w:r>
      <w:r w:rsidR="00E829D8" w:rsidRPr="00945110">
        <w:rPr>
          <w:i/>
        </w:rPr>
        <w:t xml:space="preserve"> 123-ФЗ </w:t>
      </w:r>
      <w:r w:rsidRPr="00945110">
        <w:rPr>
          <w:i/>
        </w:rPr>
        <w:t>«</w:t>
      </w:r>
      <w:r w:rsidR="00E829D8" w:rsidRPr="00945110">
        <w:rPr>
          <w:i/>
        </w:rPr>
        <w:t xml:space="preserve">Технический регламент о требованиях пожарной </w:t>
      </w:r>
      <w:r w:rsidR="00E829D8" w:rsidRPr="00945110">
        <w:rPr>
          <w:i/>
        </w:rPr>
        <w:lastRenderedPageBreak/>
        <w:t>безопасности</w:t>
      </w:r>
      <w:r w:rsidRPr="00945110">
        <w:rPr>
          <w:i/>
        </w:rPr>
        <w:t>»</w:t>
      </w:r>
      <w:r w:rsidR="00E829D8" w:rsidRPr="00945110">
        <w:rPr>
          <w:i/>
        </w:rPr>
        <w:t xml:space="preserve"> (Приказ </w:t>
      </w:r>
      <w:proofErr w:type="spellStart"/>
      <w:r w:rsidR="00E829D8" w:rsidRPr="00945110">
        <w:rPr>
          <w:i/>
        </w:rPr>
        <w:t>Росстандарта</w:t>
      </w:r>
      <w:proofErr w:type="spellEnd"/>
      <w:r w:rsidR="00E829D8" w:rsidRPr="00945110">
        <w:rPr>
          <w:i/>
        </w:rPr>
        <w:t xml:space="preserve"> от 16.04.2014 </w:t>
      </w:r>
      <w:r w:rsidRPr="00945110">
        <w:rPr>
          <w:i/>
        </w:rPr>
        <w:t>№</w:t>
      </w:r>
      <w:r w:rsidR="00E829D8" w:rsidRPr="00945110">
        <w:rPr>
          <w:i/>
        </w:rPr>
        <w:t xml:space="preserve"> 474).</w:t>
      </w:r>
    </w:p>
    <w:p w:rsidR="00945110" w:rsidRPr="00945110" w:rsidRDefault="00945110">
      <w:pPr>
        <w:pStyle w:val="ConsPlusNormal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bookmarkStart w:id="35" w:name="P313"/>
      <w:bookmarkEnd w:id="35"/>
      <w:r w:rsidRPr="00945110">
        <w:t>12.1. Установка компрессорная должна иметь маркировку, включающую в себя: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наименование или условное обозначение изделия;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номер технических условий и (или) номер стандарта;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наименование предприятия-изготовителя (фирмы) или его товарный знак;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название страны-изготовителя;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порядковый номер изделия;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дату изготовления (год и месяц).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Сведения о продукции, отражаемые на изделии и поясняющие порядок его применения, правила безопасности и назначение функциональных деталей, должны быть исполнены на русском языке.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36" w:name="P321"/>
      <w:bookmarkEnd w:id="36"/>
      <w:r w:rsidRPr="00945110">
        <w:t>12.2. Каждая установка компрессорная должна упаковываться в отдельную транспортную тару, предохраняющую установку от повреждений при транспортировании любым транспортом.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Конструкцию транспортной тары определяет предприятие-изготовитель.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jc w:val="center"/>
        <w:outlineLvl w:val="0"/>
      </w:pPr>
      <w:r w:rsidRPr="00945110">
        <w:t>13. Транспортирование и хранение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bookmarkStart w:id="37" w:name="P326"/>
      <w:bookmarkEnd w:id="37"/>
      <w:r w:rsidRPr="00945110">
        <w:t>13.1. Транспортирование установки компрессорной должно соответствовать условиям группы 6 (ЖЗ) по ГОСТ 15150.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38" w:name="P327"/>
      <w:bookmarkEnd w:id="38"/>
      <w:r w:rsidRPr="00945110">
        <w:t>13.2. Хранение установки компрессорной должно соответствовать условиям группы 2 (С) по ГОСТ 15150.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bookmarkStart w:id="39" w:name="P328"/>
      <w:bookmarkEnd w:id="39"/>
      <w:r w:rsidRPr="00945110">
        <w:t>13.3. Установка компрессорная, запасные части и инструмент должны упаковываться в прочную тару, исключающую возможность повреждения установки при транспортировании и хранении.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jc w:val="center"/>
        <w:outlineLvl w:val="0"/>
      </w:pPr>
      <w:r w:rsidRPr="00945110">
        <w:t>14. Правила приемки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r w:rsidRPr="00945110">
        <w:t>14.1. Стадии и этапы разработки и приемки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 xml:space="preserve">Установка компрессорная должна пройти все стадии и этапы разработки и приемки, предусмотренные ГОСТ </w:t>
      </w:r>
      <w:proofErr w:type="gramStart"/>
      <w:r w:rsidRPr="00945110">
        <w:t>Р</w:t>
      </w:r>
      <w:proofErr w:type="gramEnd"/>
      <w:r w:rsidRPr="00945110">
        <w:t xml:space="preserve"> 15.201 и ГОСТ 2.103.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14.2. Виды испытаний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Для контроля качества установок компрессорных проводят следующие виды испытаний: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предварительные (заводские);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приемочные;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квалификационные;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приемосдаточные;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периодические;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lastRenderedPageBreak/>
        <w:t>- типовые.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14.2.1. Предварительные испытания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14.2.1.1. Предварительные испытания установок компрессорных проводит предприятие-изготовитель с целью предварительной оценки соответствия опытных образцов установок компрессорных требованиям технического задания, а также определения готовности опытных образцов к приемочным испытаниям.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14.2.1.2. Единая программа и методика предварительных и приемочных испытаний должна включать в себя проверку всех показателей и характеристик, указанных в настоящем стандарте, а также другие требования и методы испытаний в соответствии с техническим заданием на конкретный тип установок компрессорных.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14.2.2. Приемочные испытания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14.2.2.1. Приемочные испытания установок компрессорных проводит предприятие-изготовитель в установленном порядке с целью оценки всех определенных техническим заданием характеристик установок компрессорных, а также для принятия решения вопроса о возможности постановки установок компрессорных на серийное производство.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14.2.2.2. Приемочным испытаниям подвергаются опытные образцы установок компрессорных.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14.2.3. Квалификационные испытания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14.2.3.1. Квалификационные испытания установок компрессорных проводит предприятие-изготовитель с целью определения готовности предприятия к серийному производству установок компрессорных.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14.2.3.2. Квалификационные испытания проводят по отдельной программе и методике испытаний, утвержденной предприятием-изготовителем.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14.2.4. Приемосдаточные испытания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14.2.4.1. Приемосдаточные испытания проводят в порядке и объеме, установленном в технических условиях на установку компрессорную.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14.2.4.2. Приемочным испытаниям подвергают партию установок компрессорных.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14.2.5. Периодические испытания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14.2.5.1. Периодические испытания установок компрессорных проводят не реже одного раза в 2 года с целью контроля стабильности качества установок компрессорных.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14.2.5.2. Периодические испытания проводят в порядке и объеме, установленном в технических условиях на установку компрессорную.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14.2.6. Типовые испытания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14.2.6.1. Типовые испытания установок компрессорных проводят с целью оценки эффективности и целесообразности внесения изменений в конструкцию установок компрессорных.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14.2.6.2. Программа и методика типовых испытаний должна содержать проверку тех характеристик и параметров, на которые могут повлиять данные изменения.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lastRenderedPageBreak/>
        <w:t>14.2.6.3. Программа и методика типовых испытаний разрабатывается предприятием-изготовителем.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14.2.6.4. Результаты типовых испытаний оформляются протоколом с заключением о целесообразности внесения изменений.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jc w:val="center"/>
        <w:outlineLvl w:val="0"/>
      </w:pPr>
      <w:r w:rsidRPr="00945110">
        <w:t>15. Методы испытаний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r w:rsidRPr="00945110">
        <w:t>Испытания проводят при нормальных климатических условиях по ГОСТ 15150; относится ко всем пунктам методов, за исключением специально оговоренных.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Проверку проводят на одной установке каждого типа, за исключением специально оговоренных случаев.</w:t>
      </w:r>
    </w:p>
    <w:p w:rsidR="00E829D8" w:rsidRPr="00945110" w:rsidRDefault="00E829D8">
      <w:pPr>
        <w:pStyle w:val="ConsPlusNormal"/>
        <w:spacing w:before="220"/>
        <w:ind w:firstLine="540"/>
        <w:jc w:val="both"/>
        <w:outlineLvl w:val="1"/>
      </w:pPr>
      <w:r w:rsidRPr="00945110">
        <w:t>15.1. Проверка нормативно-технической документации на установку компрессорную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Результат проверки считают положительным, если при рассмотрении нормативно-технической документации установлено соответствие ее содержания требованиям 5.1.3; 5.1.17.2; 5.1.17.3; 5.1.18.1; 6.3; 6.4; 9; 10; 11.1; 11.2; 13.1; 13.2 настоящего стандарта.</w:t>
      </w:r>
    </w:p>
    <w:p w:rsidR="00E829D8" w:rsidRPr="00945110" w:rsidRDefault="00E829D8">
      <w:pPr>
        <w:pStyle w:val="ConsPlusNormal"/>
        <w:spacing w:before="220"/>
        <w:ind w:firstLine="540"/>
        <w:jc w:val="both"/>
        <w:outlineLvl w:val="1"/>
      </w:pPr>
      <w:r w:rsidRPr="00945110">
        <w:t>15.2. Проверка внешнего вида, комплектности и маркировки установки компрессорной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Результат проверки считают положительным, если при визуальном осмотре установки компрессорной установлено ее соответствие требованиям 5.1.4 - 5.1.8; 5.1.10; 5.1.11; 5.1.13; 5.1.17.1; 5.1.18.2; 5.1.18.3; 7.1; 7.2; 8; 12.1; 12.2; 13.3 настоящего стандарта.</w:t>
      </w:r>
    </w:p>
    <w:p w:rsidR="00E829D8" w:rsidRPr="00945110" w:rsidRDefault="00E829D8">
      <w:pPr>
        <w:pStyle w:val="ConsPlusNormal"/>
        <w:spacing w:before="220"/>
        <w:ind w:firstLine="540"/>
        <w:jc w:val="both"/>
        <w:outlineLvl w:val="1"/>
      </w:pPr>
      <w:bookmarkStart w:id="40" w:name="P371"/>
      <w:bookmarkEnd w:id="40"/>
      <w:r w:rsidRPr="00945110">
        <w:t>15.3. Определение рабочего давления и установочного давления для срабатывания предохранительного клапана при включении установки компрессорной на конечное давление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Рабочее давление установки компрессорной определяют в одном из раздаточных штуцеров компрессора.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15.3.1. Оборудование: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манометр с пределом измерений 40 МПа и классом точности не ниже 1,5;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ресивер вместимостью 6,8 л.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15.3.2. Проведение испытаний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Подсоединяют к одному раздаточному штуцеру переходник с манометром, к другому - ресивер. Включают установку компрессорную. При достижении давления 21,6 МПа или 32,5 МПа должен сработать предохранительный клапан установки компрессорной. Если предохранительный клапан не срабатывает, установку отключают. Рабочее давление и установочное давление для срабатывания предохранительного клапана определяют по показанию манометра.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Результат испытаний считается положительным, если выполняются требования 5.1.1 (подпункт 1 и 2, таблица 1).</w:t>
      </w:r>
    </w:p>
    <w:p w:rsidR="00E829D8" w:rsidRPr="00945110" w:rsidRDefault="00E829D8">
      <w:pPr>
        <w:pStyle w:val="ConsPlusNormal"/>
        <w:spacing w:before="220"/>
        <w:ind w:firstLine="540"/>
        <w:jc w:val="both"/>
        <w:outlineLvl w:val="1"/>
      </w:pPr>
      <w:bookmarkStart w:id="41" w:name="P379"/>
      <w:bookmarkEnd w:id="41"/>
      <w:r w:rsidRPr="00945110">
        <w:t>15.4. Определение подачи установки компрессорной и температуры воздуха на выходе из установки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15.4.1. Методика определения подачи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 xml:space="preserve">Подачу установки компрессорной в зависимости от величины конечного давления определяют путем наполнения ресивера от начального давления 0 до конечного избыточного </w:t>
      </w:r>
      <w:r w:rsidRPr="00945110">
        <w:lastRenderedPageBreak/>
        <w:t>давления.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При конечном давлении 19,6 МПа (200 кгс/см</w:t>
      </w:r>
      <w:proofErr w:type="gramStart"/>
      <w:r w:rsidRPr="00945110">
        <w:t>2</w:t>
      </w:r>
      <w:proofErr w:type="gramEnd"/>
      <w:r w:rsidRPr="00945110">
        <w:t>)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4B1ABE">
      <w:pPr>
        <w:pStyle w:val="ConsPlusNormal"/>
        <w:jc w:val="center"/>
      </w:pPr>
      <w:bookmarkStart w:id="42" w:name="P384"/>
      <w:bookmarkEnd w:id="42"/>
      <w:r w:rsidRPr="00945110">
        <w:rPr>
          <w:position w:val="-8"/>
        </w:rPr>
        <w:pict>
          <v:shape id="_x0000_i1025" style="width:147.6pt;height:19.2pt" coordsize="" o:spt="100" adj="0,,0" path="" filled="f" stroked="f">
            <v:stroke joinstyle="miter"/>
            <v:imagedata r:id="rId6" o:title="base_44_11479_17"/>
            <v:formulas/>
            <v:path o:connecttype="segments"/>
          </v:shape>
        </w:pict>
      </w:r>
      <w:r w:rsidR="00E829D8" w:rsidRPr="00945110">
        <w:t>. (1)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r w:rsidRPr="00945110">
        <w:t>При конечном давлении 29,4 МПа (300 кгс/см</w:t>
      </w:r>
      <w:proofErr w:type="gramStart"/>
      <w:r w:rsidRPr="00945110">
        <w:t>2</w:t>
      </w:r>
      <w:proofErr w:type="gramEnd"/>
      <w:r w:rsidRPr="00945110">
        <w:t>)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4B1ABE">
      <w:pPr>
        <w:pStyle w:val="ConsPlusNormal"/>
        <w:jc w:val="center"/>
      </w:pPr>
      <w:bookmarkStart w:id="43" w:name="P388"/>
      <w:bookmarkEnd w:id="43"/>
      <w:r w:rsidRPr="00945110">
        <w:rPr>
          <w:position w:val="-8"/>
        </w:rPr>
        <w:pict>
          <v:shape id="_x0000_i1026" style="width:147.6pt;height:19.2pt" coordsize="" o:spt="100" adj="0,,0" path="" filled="f" stroked="f">
            <v:stroke joinstyle="miter"/>
            <v:imagedata r:id="rId7" o:title="base_44_11479_18"/>
            <v:formulas/>
            <v:path o:connecttype="segments"/>
          </v:shape>
        </w:pict>
      </w:r>
      <w:r w:rsidR="00E829D8" w:rsidRPr="00945110">
        <w:t>, (2)</w:t>
      </w:r>
    </w:p>
    <w:p w:rsidR="00E829D8" w:rsidRPr="00945110" w:rsidRDefault="00E829D8">
      <w:pPr>
        <w:pStyle w:val="ConsPlusNormal"/>
        <w:ind w:firstLine="540"/>
        <w:jc w:val="both"/>
      </w:pPr>
    </w:p>
    <w:p w:rsidR="00E829D8" w:rsidRPr="00945110" w:rsidRDefault="00E829D8">
      <w:pPr>
        <w:pStyle w:val="ConsPlusNormal"/>
        <w:ind w:firstLine="540"/>
        <w:jc w:val="both"/>
      </w:pPr>
      <w:r w:rsidRPr="00945110">
        <w:t>где Q - приведенное значение подачи, м3/ч;</w:t>
      </w:r>
    </w:p>
    <w:p w:rsidR="00E829D8" w:rsidRPr="00945110" w:rsidRDefault="004B1ABE">
      <w:pPr>
        <w:pStyle w:val="ConsPlusNormal"/>
        <w:spacing w:before="220"/>
        <w:ind w:firstLine="540"/>
        <w:jc w:val="both"/>
      </w:pPr>
      <w:r w:rsidRPr="00945110">
        <w:rPr>
          <w:position w:val="-8"/>
        </w:rPr>
        <w:pict>
          <v:shape id="_x0000_i1027" style="width:16.8pt;height:19.2pt" coordsize="" o:spt="100" adj="0,,0" path="" filled="f" stroked="f">
            <v:stroke joinstyle="miter"/>
            <v:imagedata r:id="rId8" o:title="base_44_11479_19"/>
            <v:formulas/>
            <v:path o:connecttype="segments"/>
          </v:shape>
        </w:pict>
      </w:r>
      <w:r w:rsidR="00E829D8" w:rsidRPr="00945110">
        <w:t>- конечное давление, кгс/см</w:t>
      </w:r>
      <w:proofErr w:type="gramStart"/>
      <w:r w:rsidR="00E829D8" w:rsidRPr="00945110">
        <w:t>2</w:t>
      </w:r>
      <w:proofErr w:type="gramEnd"/>
      <w:r w:rsidR="00E829D8" w:rsidRPr="00945110">
        <w:t>;</w:t>
      </w:r>
    </w:p>
    <w:p w:rsidR="00E829D8" w:rsidRPr="00945110" w:rsidRDefault="004B1ABE">
      <w:pPr>
        <w:pStyle w:val="ConsPlusNormal"/>
        <w:spacing w:before="220"/>
        <w:ind w:firstLine="540"/>
        <w:jc w:val="both"/>
      </w:pPr>
      <w:r w:rsidRPr="00945110">
        <w:rPr>
          <w:position w:val="-8"/>
        </w:rPr>
        <w:pict>
          <v:shape id="_x0000_i1028" style="width:19.2pt;height:19.2pt" coordsize="" o:spt="100" adj="0,,0" path="" filled="f" stroked="f">
            <v:stroke joinstyle="miter"/>
            <v:imagedata r:id="rId9" o:title="base_44_11479_20"/>
            <v:formulas/>
            <v:path o:connecttype="segments"/>
          </v:shape>
        </w:pict>
      </w:r>
      <w:r w:rsidR="00E829D8" w:rsidRPr="00945110">
        <w:t xml:space="preserve">- барометрическое давление воздуха, </w:t>
      </w:r>
      <w:proofErr w:type="gramStart"/>
      <w:r w:rsidR="00E829D8" w:rsidRPr="00945110">
        <w:t>мм</w:t>
      </w:r>
      <w:proofErr w:type="gramEnd"/>
      <w:r w:rsidR="00E829D8" w:rsidRPr="00945110">
        <w:t xml:space="preserve"> рт. ст.;</w:t>
      </w:r>
    </w:p>
    <w:p w:rsidR="00E829D8" w:rsidRPr="00945110" w:rsidRDefault="004B1ABE">
      <w:pPr>
        <w:pStyle w:val="ConsPlusNormal"/>
        <w:spacing w:before="220"/>
        <w:ind w:firstLine="540"/>
        <w:jc w:val="both"/>
      </w:pPr>
      <w:r w:rsidRPr="00945110">
        <w:rPr>
          <w:position w:val="-8"/>
        </w:rPr>
        <w:pict>
          <v:shape id="_x0000_i1029" style="width:18.6pt;height:19.2pt" coordsize="" o:spt="100" adj="0,,0" path="" filled="f" stroked="f">
            <v:stroke joinstyle="miter"/>
            <v:imagedata r:id="rId10" o:title="base_44_11479_21"/>
            <v:formulas/>
            <v:path o:connecttype="segments"/>
          </v:shape>
        </w:pict>
      </w:r>
      <w:r w:rsidR="00E829D8" w:rsidRPr="00945110">
        <w:t>- температура воздуха на всасывании, К;</w:t>
      </w:r>
    </w:p>
    <w:p w:rsidR="00E829D8" w:rsidRPr="00945110" w:rsidRDefault="004B1ABE">
      <w:pPr>
        <w:pStyle w:val="ConsPlusNormal"/>
        <w:spacing w:before="220"/>
        <w:ind w:firstLine="540"/>
        <w:jc w:val="both"/>
      </w:pPr>
      <w:r w:rsidRPr="00945110">
        <w:rPr>
          <w:position w:val="-8"/>
        </w:rPr>
        <w:pict>
          <v:shape id="_x0000_i1030" style="width:15pt;height:19.2pt" coordsize="" o:spt="100" adj="0,,0" path="" filled="f" stroked="f">
            <v:stroke joinstyle="miter"/>
            <v:imagedata r:id="rId11" o:title="base_44_11479_22"/>
            <v:formulas/>
            <v:path o:connecttype="segments"/>
          </v:shape>
        </w:pict>
      </w:r>
      <w:r w:rsidR="00E829D8" w:rsidRPr="00945110">
        <w:t>- температура воздуха в ресивере, К;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 xml:space="preserve">V - вместимость ресивера, </w:t>
      </w:r>
      <w:proofErr w:type="gramStart"/>
      <w:r w:rsidRPr="00945110">
        <w:t>л</w:t>
      </w:r>
      <w:proofErr w:type="gramEnd"/>
      <w:r w:rsidRPr="00945110">
        <w:t>;</w:t>
      </w:r>
    </w:p>
    <w:p w:rsidR="00E829D8" w:rsidRPr="00945110" w:rsidRDefault="004B1ABE">
      <w:pPr>
        <w:pStyle w:val="ConsPlusNormal"/>
        <w:spacing w:before="220"/>
        <w:ind w:firstLine="540"/>
        <w:jc w:val="both"/>
      </w:pPr>
      <w:r w:rsidRPr="00945110">
        <w:rPr>
          <w:position w:val="-1"/>
        </w:rPr>
        <w:pict>
          <v:shape id="_x0000_i1031" style="width:10.8pt;height:12.6pt" coordsize="" o:spt="100" adj="0,,0" path="" filled="f" stroked="f">
            <v:stroke joinstyle="miter"/>
            <v:imagedata r:id="rId12" o:title="base_44_11479_23"/>
            <v:formulas/>
            <v:path o:connecttype="segments"/>
          </v:shape>
        </w:pict>
      </w:r>
      <w:r w:rsidR="00E829D8" w:rsidRPr="00945110">
        <w:t xml:space="preserve">- время наполнения ресивера, </w:t>
      </w:r>
      <w:proofErr w:type="gramStart"/>
      <w:r w:rsidR="00E829D8" w:rsidRPr="00945110">
        <w:t>с</w:t>
      </w:r>
      <w:proofErr w:type="gramEnd"/>
      <w:r w:rsidR="00E829D8" w:rsidRPr="00945110">
        <w:t>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15.4.2. Оборудование: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ресивер вместимостью 6,8 л;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термометр с диапазоном измерений от 0 °C до 50 °C и погрешностью +/- 1 °C;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барометр-анероид с диапазоном измерений от 610 до 790 мм рт. ст. и погрешностью +/- 0,8 мм рт. ст.;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 xml:space="preserve">- секундомер с диапазоном измерений от 0 до 30 мин 60 с и ценой деления не более 0,2 </w:t>
      </w:r>
      <w:proofErr w:type="gramStart"/>
      <w:r w:rsidRPr="00945110">
        <w:t>с</w:t>
      </w:r>
      <w:proofErr w:type="gramEnd"/>
      <w:r w:rsidRPr="00945110">
        <w:t>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устройство для измерения температуры воздуха на выходе из установки компрессорной перед раздаточным штуцером.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15.4.3. Проведение испытаний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Подсоединяют к раздаточному штуцеру установки компрессорной пустой ресивер.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Измеряют атмосферное давление и температуру воздуха в помещении. Включают установку. Заполняют ресивер сжатым воздухом до рабочего давления.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Измеряют температуру воздуха на выходе из установки компрессорной.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Секундомером регистрируют время, за которое произошло изменение давления в ресивере от 0 до 29,4 МПа, и фиксируют его в протоколе. Установку компрессорную отключают.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Подачу установки компрессорной по результатам измерения рассчитывают по формуле (1) или (2).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Результат испытаний считается положительным, если выполнены требования 5.1.1 (подпункт 3, таблица 1) и 5.1.14.</w:t>
      </w:r>
    </w:p>
    <w:p w:rsidR="00E829D8" w:rsidRPr="00945110" w:rsidRDefault="00E829D8">
      <w:pPr>
        <w:pStyle w:val="ConsPlusNormal"/>
        <w:spacing w:before="220"/>
        <w:ind w:firstLine="540"/>
        <w:jc w:val="both"/>
        <w:outlineLvl w:val="1"/>
      </w:pPr>
      <w:bookmarkStart w:id="44" w:name="P410"/>
      <w:bookmarkEnd w:id="44"/>
      <w:r w:rsidRPr="00945110">
        <w:lastRenderedPageBreak/>
        <w:t>15.5. Определение качества сжатого воздуха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15.5.1. Качество сжатого воздуха проверяется по методике, изложенной в руководстве по эксплуатации прибора для проверки качества сжатого воздуха, зарегистрированного в Реестре средств измерений Российской Федерации.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15.5.2. Аппаратура и вспомогательные устройства: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прибор для проверки качества воздуха с индикаторными трубками с верхним пределом измерений: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150 мг/м</w:t>
      </w:r>
      <w:r w:rsidRPr="00945110">
        <w:rPr>
          <w:vertAlign w:val="superscript"/>
        </w:rPr>
        <w:t>3</w:t>
      </w:r>
      <w:r w:rsidRPr="00945110">
        <w:t xml:space="preserve"> (для окиси углерода);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3000 мг/м</w:t>
      </w:r>
      <w:r w:rsidRPr="00945110">
        <w:rPr>
          <w:vertAlign w:val="superscript"/>
        </w:rPr>
        <w:t>3</w:t>
      </w:r>
      <w:r w:rsidRPr="00945110">
        <w:t xml:space="preserve"> (для двуокиси углерода);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10 мг/м</w:t>
      </w:r>
      <w:r w:rsidRPr="00945110">
        <w:rPr>
          <w:vertAlign w:val="superscript"/>
        </w:rPr>
        <w:t>3</w:t>
      </w:r>
      <w:r w:rsidRPr="00945110">
        <w:t xml:space="preserve"> (для углеводородов);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50 мг/м</w:t>
      </w:r>
      <w:r w:rsidRPr="00945110">
        <w:rPr>
          <w:vertAlign w:val="superscript"/>
        </w:rPr>
        <w:t>3</w:t>
      </w:r>
      <w:r w:rsidRPr="00945110">
        <w:t xml:space="preserve"> (для определения влажности);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ресивер вместимостью 6,8 л.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Результаты испытаний считаются положительными, если выполнены требования 5.1.2 (таблица 2).</w:t>
      </w:r>
    </w:p>
    <w:p w:rsidR="00E829D8" w:rsidRPr="00945110" w:rsidRDefault="00E829D8">
      <w:pPr>
        <w:pStyle w:val="ConsPlusNormal"/>
        <w:spacing w:before="220"/>
        <w:ind w:firstLine="540"/>
        <w:jc w:val="both"/>
        <w:outlineLvl w:val="1"/>
      </w:pPr>
      <w:bookmarkStart w:id="45" w:name="P420"/>
      <w:bookmarkEnd w:id="45"/>
      <w:r w:rsidRPr="00945110">
        <w:t xml:space="preserve">15.6. Определение </w:t>
      </w:r>
      <w:proofErr w:type="gramStart"/>
      <w:r w:rsidRPr="00945110">
        <w:t>продолжительности работы системы очистки воздуха</w:t>
      </w:r>
      <w:proofErr w:type="gramEnd"/>
      <w:r w:rsidRPr="00945110">
        <w:t xml:space="preserve"> от вредных примесей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15.6.1. Аппаратура и вспомогательные устройства: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прибор для проверки качества воздуха с индикаторными трубками с верхним пределом измерений: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150 мг/м</w:t>
      </w:r>
      <w:r w:rsidRPr="00945110">
        <w:rPr>
          <w:vertAlign w:val="superscript"/>
        </w:rPr>
        <w:t>3</w:t>
      </w:r>
      <w:r w:rsidRPr="00945110">
        <w:t xml:space="preserve"> (для окиси углерода);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3000 мг/м</w:t>
      </w:r>
      <w:r w:rsidRPr="00945110">
        <w:rPr>
          <w:vertAlign w:val="superscript"/>
        </w:rPr>
        <w:t>3</w:t>
      </w:r>
      <w:r w:rsidRPr="00945110">
        <w:t xml:space="preserve"> (для двуокиси углерода);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10 мг/м</w:t>
      </w:r>
      <w:r w:rsidRPr="00945110">
        <w:rPr>
          <w:vertAlign w:val="superscript"/>
        </w:rPr>
        <w:t>3</w:t>
      </w:r>
      <w:r w:rsidRPr="00945110">
        <w:t xml:space="preserve"> (для углеводородов);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50 мг/м</w:t>
      </w:r>
      <w:r w:rsidRPr="00945110">
        <w:rPr>
          <w:vertAlign w:val="superscript"/>
        </w:rPr>
        <w:t>3</w:t>
      </w:r>
      <w:r w:rsidRPr="00945110">
        <w:t xml:space="preserve"> (для определения влажности);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ресивер вместимостью 6,8 л.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15.6.2. Проведение испытаний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Включают установку компрессорную. Открывают вентиль установки компрессорной. По истечении времени, заявленного в п. 5.1.1 (подпункт 4, таблица 1), проводят измерения концентрации всех примесей, перечисленных в таблице 2, методом, указанным в п. 15.5.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По результатам этих измерений дают заключение о состоянии фильтров и допущении их к применению.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Результаты испытаний считаются положительными, если выполнены требования 5.1.1 (подпункт 4, таблица 1).</w:t>
      </w:r>
    </w:p>
    <w:p w:rsidR="00E829D8" w:rsidRPr="00945110" w:rsidRDefault="00E829D8">
      <w:pPr>
        <w:pStyle w:val="ConsPlusNormal"/>
        <w:spacing w:before="220"/>
        <w:ind w:firstLine="540"/>
        <w:jc w:val="both"/>
        <w:outlineLvl w:val="1"/>
      </w:pPr>
      <w:bookmarkStart w:id="46" w:name="P432"/>
      <w:bookmarkEnd w:id="46"/>
      <w:r w:rsidRPr="00945110">
        <w:t>15.7. Определение массы установки компрессорной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15.7.1. Средства измерения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lastRenderedPageBreak/>
        <w:t>Весы для статического взвешивания с диапазоном измерений до 1000 кг и ценой деления 1 кг.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15.7.2. Проведение испытаний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Определяют массу полностью укомплектованной в соответствии с инструкцией по эксплуатации установки компрессорной с погрешностью +/- 1 кг.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Результат испытаний считается положительным, если выполнены требования 5.1.1 (подпункт 5, таблица 1).</w:t>
      </w:r>
    </w:p>
    <w:p w:rsidR="00E829D8" w:rsidRPr="00945110" w:rsidRDefault="00E829D8">
      <w:pPr>
        <w:pStyle w:val="ConsPlusNormal"/>
        <w:spacing w:before="220"/>
        <w:ind w:firstLine="540"/>
        <w:jc w:val="both"/>
        <w:outlineLvl w:val="1"/>
      </w:pPr>
      <w:bookmarkStart w:id="47" w:name="P438"/>
      <w:bookmarkEnd w:id="47"/>
      <w:r w:rsidRPr="00945110">
        <w:t>15.8. Определение диаметра наружной резьбы раздаточного штуцера и шланга высокого давления установки компрессорной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15.8.1. Оборудование и средства измерения: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шланг высокого давления;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- резьбовые кольца диаметром 5/8</w:t>
      </w:r>
      <w:r w:rsidR="00945110" w:rsidRPr="00945110">
        <w:t>»</w:t>
      </w:r>
      <w:r w:rsidRPr="00945110">
        <w:t>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15.8.2. Проведение испытаний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Проверку диаметра трубной цилиндрической резьбы проводят резьбовыми кольцами.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Результат испытаний считается положительным, если выполнены требования 5.1.9.</w:t>
      </w:r>
    </w:p>
    <w:p w:rsidR="00E829D8" w:rsidRPr="00945110" w:rsidRDefault="00E829D8">
      <w:pPr>
        <w:pStyle w:val="ConsPlusNormal"/>
        <w:spacing w:before="220"/>
        <w:ind w:firstLine="540"/>
        <w:jc w:val="both"/>
        <w:outlineLvl w:val="1"/>
      </w:pPr>
      <w:bookmarkStart w:id="48" w:name="P445"/>
      <w:bookmarkEnd w:id="48"/>
      <w:r w:rsidRPr="00945110">
        <w:t>15.9. Определение расстояния между раздаточными штуцерами установки компрессорной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15.9.1. Средства измерения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Металлическая линейка длиной от 0 до 500 мм и ценой деления 1 мм.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15.9.2. Проведение испытаний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Измеряют расстояния между центрами раздаточных штуцеров, расположенных на панели установки компрессорной, металлической линейкой.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Результат испытаний считается положительным, если выполнено требование 5.1.12.</w:t>
      </w:r>
    </w:p>
    <w:p w:rsidR="00E829D8" w:rsidRPr="00945110" w:rsidRDefault="00E829D8">
      <w:pPr>
        <w:pStyle w:val="ConsPlusNormal"/>
        <w:spacing w:before="220"/>
        <w:ind w:firstLine="540"/>
        <w:jc w:val="both"/>
        <w:outlineLvl w:val="1"/>
      </w:pPr>
      <w:bookmarkStart w:id="49" w:name="P451"/>
      <w:bookmarkEnd w:id="49"/>
      <w:r w:rsidRPr="00945110">
        <w:t>15.10. Определение усилия, необходимого для срабатывания органов ручного управления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При испытании органов ручного управления установкой компрессорной (маховики, вентили и др.) определяют усилие, которое необходимо приложить к ним для включения (выключения) соответствующих устройств.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15.10.1. Оборудование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Динамометр с диапазоном измерения от 0 до 100 Н и погрешностью не более +/- 5%.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15.10.2. Проведение испытаний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Усилие, необходимое для срабатывания вентилей, прикладывают в точке, лежащей на маховике вентиля и максимально удаленной от оси этого маховика.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Результат испытаний считается положительным, если значение усилия, необходимого для включения (выключения) органов ручного управления установкой компрессорной, не превышает 80 Н.</w:t>
      </w:r>
    </w:p>
    <w:p w:rsidR="00E829D8" w:rsidRPr="00945110" w:rsidRDefault="00E829D8">
      <w:pPr>
        <w:pStyle w:val="ConsPlusNormal"/>
        <w:spacing w:before="220"/>
        <w:ind w:firstLine="540"/>
        <w:jc w:val="both"/>
        <w:outlineLvl w:val="1"/>
      </w:pPr>
      <w:bookmarkStart w:id="50" w:name="P458"/>
      <w:bookmarkEnd w:id="50"/>
      <w:r w:rsidRPr="00945110">
        <w:lastRenderedPageBreak/>
        <w:t>15.11. Определение звукового давления, создаваемого установкой компрессорной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15.11.1. Оборудование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proofErr w:type="spellStart"/>
      <w:r w:rsidRPr="00945110">
        <w:t>Шумомер</w:t>
      </w:r>
      <w:proofErr w:type="spellEnd"/>
      <w:r w:rsidRPr="00945110">
        <w:t xml:space="preserve"> с диапазоном уровня звукового давления от 30 до 130 дБ и погрешностью не более +/- 2 дБ.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15.11.2. Подготовка к испытаниям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 xml:space="preserve">Устанавливают диапазон частотной характеристики </w:t>
      </w:r>
      <w:proofErr w:type="spellStart"/>
      <w:r w:rsidRPr="00945110">
        <w:t>шумомера</w:t>
      </w:r>
      <w:proofErr w:type="spellEnd"/>
      <w:r w:rsidRPr="00945110">
        <w:t xml:space="preserve"> от 315 до 8000 Гц. Микрофон </w:t>
      </w:r>
      <w:proofErr w:type="spellStart"/>
      <w:r w:rsidRPr="00945110">
        <w:t>шумомера</w:t>
      </w:r>
      <w:proofErr w:type="spellEnd"/>
      <w:r w:rsidRPr="00945110">
        <w:t xml:space="preserve"> устанавливают последовательно на расстоянии (1 +/- 0,1) м от передней панели установки компрессорной.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15.11.3. Проведение испытаний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 xml:space="preserve">Включают установку компрессорную. Делают выдержку (5 +/- 0,5) мин для стабилизации системы. </w:t>
      </w:r>
      <w:proofErr w:type="spellStart"/>
      <w:r w:rsidRPr="00945110">
        <w:t>Шумомером</w:t>
      </w:r>
      <w:proofErr w:type="spellEnd"/>
      <w:r w:rsidRPr="00945110">
        <w:t xml:space="preserve"> определяют уровень звукового давления, создаваемого установкой компрессорной.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Результат испытаний считается положительным, если выполнено требование 5.1.15.</w:t>
      </w:r>
    </w:p>
    <w:p w:rsidR="00E829D8" w:rsidRPr="00945110" w:rsidRDefault="00E829D8">
      <w:pPr>
        <w:pStyle w:val="ConsPlusNormal"/>
        <w:spacing w:before="220"/>
        <w:ind w:firstLine="540"/>
        <w:jc w:val="both"/>
        <w:outlineLvl w:val="1"/>
      </w:pPr>
      <w:bookmarkStart w:id="51" w:name="P466"/>
      <w:bookmarkEnd w:id="51"/>
      <w:r w:rsidRPr="00945110">
        <w:t>15.12. Определение герметичности воздухораспределительной системы, находящейся под давлением 29,4 МПа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Герметичность воздухораспределительной системы проверяют путем регистрации показаний манометра конечного давления.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15.12.1. Средства измерения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Секундомер с погрешностью не более 0,1 с.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15.12.2. Проведение испытаний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Включают установку компрессорную. При достижении рабочего давления 29,4 МПа установку компрессорную отключают. Наблюдают за показаниями манометра установки компрессорной в течение 5 мин.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Результат испытания считается положительным, если выполнено требование 5.1.16.</w:t>
      </w:r>
    </w:p>
    <w:p w:rsidR="00E829D8" w:rsidRPr="00945110" w:rsidRDefault="00E829D8">
      <w:pPr>
        <w:pStyle w:val="ConsPlusNormal"/>
        <w:spacing w:before="220"/>
        <w:ind w:firstLine="540"/>
        <w:jc w:val="both"/>
        <w:outlineLvl w:val="1"/>
      </w:pPr>
      <w:bookmarkStart w:id="52" w:name="P473"/>
      <w:bookmarkEnd w:id="52"/>
      <w:r w:rsidRPr="00945110">
        <w:t>15.13. Испытания на надежность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Испытания по определению соответствия назначенного ресурса работы установки компрессорной требованию 6.2 проводятся разработчиком на этапе предварительных и приемочных испытаний по методикам, подготовленным в инициативном порядке.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Проверку показателя надежности - вероятности безотказной работы установки компрессорной требованию 6.1 проводят расчетно-экспериментальным методом согласно программе и методике испытаний, разработанной по ГОСТ 27.410.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Планирование испытаний на надежность - по ГОСТ 27.410.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Исходные данные для контроля: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 xml:space="preserve">1) риск поставщика </w:t>
      </w:r>
      <w:r w:rsidR="004B1ABE" w:rsidRPr="00945110">
        <w:rPr>
          <w:position w:val="-6"/>
        </w:rPr>
        <w:pict>
          <v:shape id="_x0000_i1032" style="width:49.8pt;height:18.6pt" coordsize="" o:spt="100" adj="0,,0" path="" filled="f" stroked="f">
            <v:stroke joinstyle="miter"/>
            <v:imagedata r:id="rId13" o:title="base_44_11479_24"/>
            <v:formulas/>
            <v:path o:connecttype="segments"/>
          </v:shape>
        </w:pict>
      </w:r>
      <w:r w:rsidRPr="00945110">
        <w:t>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 xml:space="preserve">2) риск потребителя </w:t>
      </w:r>
      <w:r w:rsidR="004B1ABE" w:rsidRPr="00945110">
        <w:rPr>
          <w:position w:val="-6"/>
        </w:rPr>
        <w:pict>
          <v:shape id="_x0000_i1033" style="width:49.8pt;height:18.6pt" coordsize="" o:spt="100" adj="0,,0" path="" filled="f" stroked="f">
            <v:stroke joinstyle="miter"/>
            <v:imagedata r:id="rId14" o:title="base_44_11479_25"/>
            <v:formulas/>
            <v:path o:connecttype="segments"/>
          </v:shape>
        </w:pict>
      </w:r>
      <w:r w:rsidRPr="00945110">
        <w:t>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lastRenderedPageBreak/>
        <w:t xml:space="preserve">3) браковочное значение показателя </w:t>
      </w:r>
      <w:r w:rsidR="004B1ABE" w:rsidRPr="00945110">
        <w:rPr>
          <w:position w:val="-8"/>
        </w:rPr>
        <w:pict>
          <v:shape id="_x0000_i1034" style="width:52.8pt;height:19.2pt" coordsize="" o:spt="100" adj="0,,0" path="" filled="f" stroked="f">
            <v:stroke joinstyle="miter"/>
            <v:imagedata r:id="rId15" o:title="base_44_11479_26"/>
            <v:formulas/>
            <v:path o:connecttype="segments"/>
          </v:shape>
        </w:pict>
      </w:r>
      <w:r w:rsidRPr="00945110">
        <w:t>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 xml:space="preserve">4) приемочное значение показателя </w:t>
      </w:r>
      <w:r w:rsidR="004B1ABE" w:rsidRPr="00945110">
        <w:rPr>
          <w:position w:val="-9"/>
        </w:rPr>
        <w:pict>
          <v:shape id="_x0000_i1035" style="width:60pt;height:21pt" coordsize="" o:spt="100" adj="0,,0" path="" filled="f" stroked="f">
            <v:stroke joinstyle="miter"/>
            <v:imagedata r:id="rId16" o:title="base_44_11479_27"/>
            <v:formulas/>
            <v:path o:connecttype="segments"/>
          </v:shape>
        </w:pict>
      </w:r>
      <w:r w:rsidRPr="00945110">
        <w:t>;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 xml:space="preserve">5) продолжительность испытаний </w:t>
      </w:r>
      <w:r w:rsidR="004B1ABE" w:rsidRPr="00945110">
        <w:rPr>
          <w:position w:val="-8"/>
        </w:rPr>
        <w:pict>
          <v:shape id="_x0000_i1036" style="width:49.2pt;height:19.2pt" coordsize="" o:spt="100" adj="0,,0" path="" filled="f" stroked="f">
            <v:stroke joinstyle="miter"/>
            <v:imagedata r:id="rId17" o:title="base_44_11479_28"/>
            <v:formulas/>
            <v:path o:connecttype="segments"/>
          </v:shape>
        </w:pict>
      </w:r>
      <w:r w:rsidRPr="00945110">
        <w:t>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>Все образцы испытывают одновременно. Образцы с отказами в работе заменяют полностью или восстанавливают.</w:t>
      </w:r>
    </w:p>
    <w:p w:rsidR="00E829D8" w:rsidRPr="00945110" w:rsidRDefault="00E829D8">
      <w:pPr>
        <w:pStyle w:val="ConsPlusNormal"/>
        <w:spacing w:before="220"/>
        <w:ind w:firstLine="540"/>
        <w:jc w:val="both"/>
      </w:pPr>
      <w:r w:rsidRPr="00945110">
        <w:t xml:space="preserve">Если первым достигается предельное число отказов </w:t>
      </w:r>
      <w:r w:rsidR="004B1ABE" w:rsidRPr="00945110">
        <w:rPr>
          <w:position w:val="-9"/>
        </w:rPr>
        <w:pict>
          <v:shape id="_x0000_i1037" style="width:16.8pt;height:21pt" coordsize="" o:spt="100" adj="0,,0" path="" filled="f" stroked="f">
            <v:stroke joinstyle="miter"/>
            <v:imagedata r:id="rId18" o:title="base_44_11479_29"/>
            <v:formulas/>
            <v:path o:connecttype="segments"/>
          </v:shape>
        </w:pict>
      </w:r>
      <w:r w:rsidRPr="00945110">
        <w:t xml:space="preserve"> при </w:t>
      </w:r>
      <w:r w:rsidR="004B1ABE" w:rsidRPr="00945110">
        <w:rPr>
          <w:position w:val="-8"/>
        </w:rPr>
        <w:pict>
          <v:shape id="_x0000_i1038" style="width:38.4pt;height:19.2pt" coordsize="" o:spt="100" adj="0,,0" path="" filled="f" stroked="f">
            <v:stroke joinstyle="miter"/>
            <v:imagedata r:id="rId19" o:title="base_44_11479_30"/>
            <v:formulas/>
            <v:path o:connecttype="segments"/>
          </v:shape>
        </w:pict>
      </w:r>
      <w:r w:rsidRPr="00945110">
        <w:t xml:space="preserve"> (t - суммарная наработка, </w:t>
      </w:r>
      <w:r w:rsidR="004B1ABE" w:rsidRPr="00945110">
        <w:rPr>
          <w:position w:val="-8"/>
        </w:rPr>
        <w:pict>
          <v:shape id="_x0000_i1039" style="width:21pt;height:19.2pt" coordsize="" o:spt="100" adj="0,,0" path="" filled="f" stroked="f">
            <v:stroke joinstyle="miter"/>
            <v:imagedata r:id="rId20" o:title="base_44_11479_31"/>
            <v:formulas/>
            <v:path o:connecttype="segments"/>
          </v:shape>
        </w:pict>
      </w:r>
      <w:r w:rsidRPr="00945110">
        <w:t xml:space="preserve"> - предельная суммарная наработка), принимают решение о несоответствии показателя надежности требованиям.</w:t>
      </w:r>
    </w:p>
    <w:p w:rsidR="0079648E" w:rsidRPr="00945110" w:rsidRDefault="00E829D8" w:rsidP="00E829D8">
      <w:pPr>
        <w:pStyle w:val="ConsPlusNormal"/>
        <w:spacing w:before="220"/>
        <w:ind w:firstLine="540"/>
        <w:jc w:val="both"/>
      </w:pPr>
      <w:r w:rsidRPr="00945110">
        <w:t xml:space="preserve">Если первым достигается </w:t>
      </w:r>
      <w:r w:rsidR="004B1ABE" w:rsidRPr="00945110">
        <w:rPr>
          <w:position w:val="-8"/>
        </w:rPr>
        <w:pict>
          <v:shape id="_x0000_i1040" style="width:37.8pt;height:19.2pt" coordsize="" o:spt="100" adj="0,,0" path="" filled="f" stroked="f">
            <v:stroke joinstyle="miter"/>
            <v:imagedata r:id="rId21" o:title="base_44_11479_32"/>
            <v:formulas/>
            <v:path o:connecttype="segments"/>
          </v:shape>
        </w:pict>
      </w:r>
      <w:r w:rsidRPr="00945110">
        <w:t xml:space="preserve"> </w:t>
      </w:r>
      <w:proofErr w:type="gramStart"/>
      <w:r w:rsidRPr="00945110">
        <w:t>при</w:t>
      </w:r>
      <w:proofErr w:type="gramEnd"/>
      <w:r w:rsidRPr="00945110">
        <w:t xml:space="preserve"> </w:t>
      </w:r>
      <w:r w:rsidR="004B1ABE" w:rsidRPr="00945110">
        <w:rPr>
          <w:position w:val="-9"/>
        </w:rPr>
        <w:pict>
          <v:shape id="_x0000_i1041" style="width:35.4pt;height:21pt" coordsize="" o:spt="100" adj="0,,0" path="" filled="f" stroked="f">
            <v:stroke joinstyle="miter"/>
            <v:imagedata r:id="rId22" o:title="base_44_11479_33"/>
            <v:formulas/>
            <v:path o:connecttype="segments"/>
          </v:shape>
        </w:pict>
      </w:r>
      <w:r w:rsidRPr="00945110">
        <w:t xml:space="preserve">, принимают </w:t>
      </w:r>
      <w:proofErr w:type="gramStart"/>
      <w:r w:rsidRPr="00945110">
        <w:t>решение</w:t>
      </w:r>
      <w:proofErr w:type="gramEnd"/>
      <w:r w:rsidRPr="00945110">
        <w:t xml:space="preserve"> о соответствии образца требованиям по показателю надежности.</w:t>
      </w:r>
    </w:p>
    <w:sectPr w:rsidR="0079648E" w:rsidRPr="00945110" w:rsidSect="00DD3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9D8"/>
    <w:rsid w:val="004B1ABE"/>
    <w:rsid w:val="0073679E"/>
    <w:rsid w:val="0079648E"/>
    <w:rsid w:val="00945110"/>
    <w:rsid w:val="00E8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829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82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829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829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B1A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829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82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829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829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B1A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" Type="http://schemas.openxmlformats.org/officeDocument/2006/relationships/settings" Target="settings.xml"/><Relationship Id="rId21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theme" Target="theme/theme1.xml"/><Relationship Id="rId5" Type="http://schemas.openxmlformats.org/officeDocument/2006/relationships/hyperlink" Target="https://fireman.club/statyi-polzovateley/kislorodnye-dyxatelnye-apparaty/" TargetMode="External"/><Relationship Id="rId15" Type="http://schemas.openxmlformats.org/officeDocument/2006/relationships/image" Target="media/image10.wmf"/><Relationship Id="rId23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5170</Words>
  <Characters>29470</Characters>
  <Application>Microsoft Office Word</Application>
  <DocSecurity>0</DocSecurity>
  <Lines>245</Lines>
  <Paragraphs>69</Paragraphs>
  <ScaleCrop>false</ScaleCrop>
  <Company/>
  <LinksUpToDate>false</LinksUpToDate>
  <CharactersWithSpaces>34571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2017-11-27T08:32:00Z</dcterms:created>
  <dcterms:modified xsi:type="dcterms:W3CDTF">2017-12-06T18:19:00Z</dcterms:modified>
</cp:coreProperties>
</file>