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65E" w:rsidRPr="009359A5" w:rsidRDefault="0067665E">
      <w:pPr>
        <w:pStyle w:val="ConsPlusNormal"/>
        <w:jc w:val="right"/>
        <w:outlineLvl w:val="0"/>
      </w:pPr>
      <w:proofErr w:type="gramStart"/>
      <w:r w:rsidRPr="009359A5">
        <w:t>Утвержден</w:t>
      </w:r>
      <w:proofErr w:type="gramEnd"/>
      <w:r w:rsidRPr="009359A5">
        <w:t xml:space="preserve"> и введен в действие</w:t>
      </w:r>
    </w:p>
    <w:p w:rsidR="0067665E" w:rsidRPr="009359A5" w:rsidRDefault="0067665E">
      <w:pPr>
        <w:pStyle w:val="ConsPlusNormal"/>
        <w:jc w:val="right"/>
      </w:pPr>
      <w:r w:rsidRPr="009359A5">
        <w:t xml:space="preserve">Приказом </w:t>
      </w:r>
      <w:proofErr w:type="spellStart"/>
      <w:r w:rsidRPr="009359A5">
        <w:t>Ростехрегулирования</w:t>
      </w:r>
      <w:proofErr w:type="spellEnd"/>
    </w:p>
    <w:p w:rsidR="0067665E" w:rsidRPr="009359A5" w:rsidRDefault="0067665E">
      <w:pPr>
        <w:pStyle w:val="ConsPlusNormal"/>
        <w:jc w:val="right"/>
      </w:pPr>
      <w:r w:rsidRPr="009359A5">
        <w:t>от 18 февраля 2009 г</w:t>
      </w:r>
      <w:r w:rsidR="009359A5" w:rsidRPr="009359A5">
        <w:t>ода</w:t>
      </w:r>
      <w:r w:rsidRPr="009359A5">
        <w:t xml:space="preserve"> </w:t>
      </w:r>
      <w:r w:rsidR="009359A5" w:rsidRPr="009359A5">
        <w:t>№</w:t>
      </w:r>
      <w:r w:rsidRPr="009359A5">
        <w:t xml:space="preserve"> 108-ст</w:t>
      </w:r>
    </w:p>
    <w:p w:rsidR="0067665E" w:rsidRPr="009359A5" w:rsidRDefault="0067665E">
      <w:pPr>
        <w:pStyle w:val="ConsPlusNormal"/>
        <w:jc w:val="center"/>
      </w:pPr>
    </w:p>
    <w:p w:rsidR="0067665E" w:rsidRPr="009359A5" w:rsidRDefault="0067665E">
      <w:pPr>
        <w:pStyle w:val="ConsPlusTitle"/>
        <w:jc w:val="center"/>
      </w:pPr>
      <w:r w:rsidRPr="009359A5">
        <w:t>НАЦИОНАЛЬНЫЙ СТАНДАРТ РОССИЙСКОЙ ФЕДЕРАЦИИ</w:t>
      </w:r>
    </w:p>
    <w:p w:rsidR="0067665E" w:rsidRPr="009359A5" w:rsidRDefault="0067665E">
      <w:pPr>
        <w:pStyle w:val="ConsPlusTitle"/>
        <w:jc w:val="center"/>
      </w:pPr>
    </w:p>
    <w:p w:rsidR="0067665E" w:rsidRPr="009359A5" w:rsidRDefault="0067665E">
      <w:pPr>
        <w:pStyle w:val="ConsPlusTitle"/>
        <w:jc w:val="center"/>
      </w:pPr>
      <w:r w:rsidRPr="009359A5">
        <w:t>ТЕХНИКА ПОЖАРНАЯ</w:t>
      </w:r>
    </w:p>
    <w:p w:rsidR="0067665E" w:rsidRPr="009359A5" w:rsidRDefault="0067665E">
      <w:pPr>
        <w:pStyle w:val="ConsPlusTitle"/>
        <w:jc w:val="center"/>
      </w:pPr>
    </w:p>
    <w:p w:rsidR="0067665E" w:rsidRPr="009359A5" w:rsidRDefault="0067665E">
      <w:pPr>
        <w:pStyle w:val="ConsPlusTitle"/>
        <w:jc w:val="center"/>
      </w:pPr>
      <w:r w:rsidRPr="009359A5">
        <w:t>МОТОПОМПЫ ПОЖАРНЫЕ</w:t>
      </w:r>
    </w:p>
    <w:p w:rsidR="0067665E" w:rsidRPr="009359A5" w:rsidRDefault="0067665E">
      <w:pPr>
        <w:pStyle w:val="ConsPlusTitle"/>
        <w:jc w:val="center"/>
      </w:pPr>
    </w:p>
    <w:p w:rsidR="0067665E" w:rsidRPr="009359A5" w:rsidRDefault="0067665E">
      <w:pPr>
        <w:pStyle w:val="ConsPlusTitle"/>
        <w:jc w:val="center"/>
      </w:pPr>
      <w:r w:rsidRPr="009359A5">
        <w:t>ОСНОВНЫЕ ПАРАМЕТРЫ. ОБЩИЕ ТЕХНИЧЕСКИЕ ТРЕБОВАНИЯ.</w:t>
      </w:r>
    </w:p>
    <w:p w:rsidR="0067665E" w:rsidRPr="009359A5" w:rsidRDefault="0067665E">
      <w:pPr>
        <w:pStyle w:val="ConsPlusTitle"/>
        <w:jc w:val="center"/>
      </w:pPr>
      <w:r w:rsidRPr="009359A5">
        <w:t>МЕТОДЫ ИСПЫТАНИЙ</w:t>
      </w:r>
    </w:p>
    <w:p w:rsidR="0067665E" w:rsidRPr="009359A5" w:rsidRDefault="0067665E">
      <w:pPr>
        <w:pStyle w:val="ConsPlusTitle"/>
        <w:jc w:val="center"/>
      </w:pPr>
    </w:p>
    <w:p w:rsidR="0067665E" w:rsidRPr="009359A5" w:rsidRDefault="0067665E">
      <w:pPr>
        <w:pStyle w:val="ConsPlusTitle"/>
        <w:jc w:val="center"/>
      </w:pPr>
      <w:proofErr w:type="spellStart"/>
      <w:r w:rsidRPr="009359A5">
        <w:t>Fire</w:t>
      </w:r>
      <w:proofErr w:type="spellEnd"/>
      <w:r w:rsidRPr="009359A5">
        <w:t xml:space="preserve"> </w:t>
      </w:r>
      <w:proofErr w:type="spellStart"/>
      <w:r w:rsidRPr="009359A5">
        <w:t>equipment</w:t>
      </w:r>
      <w:proofErr w:type="spellEnd"/>
      <w:r w:rsidRPr="009359A5">
        <w:t xml:space="preserve">. </w:t>
      </w:r>
      <w:proofErr w:type="spellStart"/>
      <w:r w:rsidRPr="009359A5">
        <w:t>Fire</w:t>
      </w:r>
      <w:proofErr w:type="spellEnd"/>
      <w:r w:rsidRPr="009359A5">
        <w:t xml:space="preserve"> </w:t>
      </w:r>
      <w:proofErr w:type="spellStart"/>
      <w:r w:rsidRPr="009359A5">
        <w:t>motor</w:t>
      </w:r>
      <w:proofErr w:type="spellEnd"/>
      <w:r w:rsidRPr="009359A5">
        <w:t xml:space="preserve"> </w:t>
      </w:r>
      <w:proofErr w:type="spellStart"/>
      <w:r w:rsidRPr="009359A5">
        <w:t>pumps</w:t>
      </w:r>
      <w:proofErr w:type="spellEnd"/>
      <w:r w:rsidRPr="009359A5">
        <w:t>.</w:t>
      </w:r>
    </w:p>
    <w:p w:rsidR="0067665E" w:rsidRPr="009359A5" w:rsidRDefault="0067665E">
      <w:pPr>
        <w:pStyle w:val="ConsPlusTitle"/>
        <w:jc w:val="center"/>
      </w:pPr>
      <w:proofErr w:type="spellStart"/>
      <w:r w:rsidRPr="009359A5">
        <w:t>Main</w:t>
      </w:r>
      <w:proofErr w:type="spellEnd"/>
      <w:r w:rsidRPr="009359A5">
        <w:t xml:space="preserve"> </w:t>
      </w:r>
      <w:proofErr w:type="spellStart"/>
      <w:r w:rsidRPr="009359A5">
        <w:t>parameters</w:t>
      </w:r>
      <w:proofErr w:type="spellEnd"/>
      <w:r w:rsidRPr="009359A5">
        <w:t xml:space="preserve">. </w:t>
      </w:r>
      <w:proofErr w:type="spellStart"/>
      <w:r w:rsidRPr="009359A5">
        <w:t>General</w:t>
      </w:r>
      <w:proofErr w:type="spellEnd"/>
      <w:r w:rsidRPr="009359A5">
        <w:t xml:space="preserve"> </w:t>
      </w:r>
      <w:proofErr w:type="spellStart"/>
      <w:r w:rsidRPr="009359A5">
        <w:t>technical</w:t>
      </w:r>
      <w:proofErr w:type="spellEnd"/>
      <w:r w:rsidRPr="009359A5">
        <w:t xml:space="preserve"> </w:t>
      </w:r>
      <w:proofErr w:type="spellStart"/>
      <w:r w:rsidRPr="009359A5">
        <w:t>requirements</w:t>
      </w:r>
      <w:proofErr w:type="spellEnd"/>
      <w:r w:rsidRPr="009359A5">
        <w:t>.</w:t>
      </w:r>
    </w:p>
    <w:p w:rsidR="0067665E" w:rsidRPr="009359A5" w:rsidRDefault="0067665E">
      <w:pPr>
        <w:pStyle w:val="ConsPlusTitle"/>
        <w:jc w:val="center"/>
      </w:pPr>
      <w:proofErr w:type="spellStart"/>
      <w:r w:rsidRPr="009359A5">
        <w:t>Methods</w:t>
      </w:r>
      <w:proofErr w:type="spellEnd"/>
      <w:r w:rsidRPr="009359A5">
        <w:t xml:space="preserve"> </w:t>
      </w:r>
      <w:proofErr w:type="spellStart"/>
      <w:r w:rsidRPr="009359A5">
        <w:t>of</w:t>
      </w:r>
      <w:proofErr w:type="spellEnd"/>
      <w:r w:rsidRPr="009359A5">
        <w:t xml:space="preserve"> </w:t>
      </w:r>
      <w:proofErr w:type="spellStart"/>
      <w:r w:rsidRPr="009359A5">
        <w:t>testing</w:t>
      </w:r>
      <w:proofErr w:type="spellEnd"/>
    </w:p>
    <w:p w:rsidR="0067665E" w:rsidRPr="009359A5" w:rsidRDefault="0067665E">
      <w:pPr>
        <w:pStyle w:val="ConsPlusTitle"/>
        <w:jc w:val="center"/>
      </w:pPr>
    </w:p>
    <w:p w:rsidR="0067665E" w:rsidRPr="009359A5" w:rsidRDefault="0067665E">
      <w:pPr>
        <w:pStyle w:val="ConsPlusTitle"/>
        <w:jc w:val="center"/>
      </w:pPr>
      <w:r w:rsidRPr="009359A5">
        <w:t xml:space="preserve">ГОСТ </w:t>
      </w:r>
      <w:proofErr w:type="gramStart"/>
      <w:r w:rsidRPr="009359A5">
        <w:t>Р</w:t>
      </w:r>
      <w:proofErr w:type="gramEnd"/>
      <w:r w:rsidRPr="009359A5">
        <w:t xml:space="preserve"> 53332-2009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jc w:val="right"/>
      </w:pPr>
      <w:r w:rsidRPr="009359A5">
        <w:t>Группа Г88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jc w:val="right"/>
      </w:pPr>
      <w:r w:rsidRPr="009359A5">
        <w:t>ОКС 13.220.20</w:t>
      </w:r>
    </w:p>
    <w:p w:rsidR="0067665E" w:rsidRPr="009359A5" w:rsidRDefault="0067665E">
      <w:pPr>
        <w:pStyle w:val="ConsPlusNormal"/>
        <w:jc w:val="right"/>
      </w:pPr>
    </w:p>
    <w:p w:rsidR="0067665E" w:rsidRPr="009359A5" w:rsidRDefault="0067665E">
      <w:pPr>
        <w:pStyle w:val="ConsPlusNormal"/>
        <w:jc w:val="right"/>
      </w:pPr>
      <w:r w:rsidRPr="009359A5">
        <w:t>ОКП 48 5420</w:t>
      </w:r>
    </w:p>
    <w:p w:rsidR="0067665E" w:rsidRPr="009359A5" w:rsidRDefault="0067665E">
      <w:pPr>
        <w:pStyle w:val="ConsPlusNormal"/>
        <w:jc w:val="right"/>
      </w:pPr>
    </w:p>
    <w:p w:rsidR="0067665E" w:rsidRPr="009359A5" w:rsidRDefault="009359A5">
      <w:pPr>
        <w:pStyle w:val="ConsPlusNormal"/>
        <w:jc w:val="both"/>
        <w:rPr>
          <w:i/>
        </w:rPr>
      </w:pPr>
      <w:r>
        <w:rPr>
          <w:i/>
        </w:rPr>
        <w:t>П</w:t>
      </w:r>
      <w:r w:rsidR="0067665E" w:rsidRPr="009359A5">
        <w:rPr>
          <w:i/>
        </w:rPr>
        <w:t>римечание.</w:t>
      </w:r>
    </w:p>
    <w:p w:rsidR="0067665E" w:rsidRPr="009359A5" w:rsidRDefault="0067665E">
      <w:pPr>
        <w:pStyle w:val="ConsPlusNormal"/>
        <w:jc w:val="both"/>
        <w:rPr>
          <w:i/>
        </w:rPr>
      </w:pPr>
      <w:r w:rsidRPr="009359A5">
        <w:rPr>
          <w:i/>
        </w:rPr>
        <w:t>Дата введения дана в соответствии с официальным текстом документа.</w:t>
      </w:r>
    </w:p>
    <w:p w:rsidR="009359A5" w:rsidRPr="009359A5" w:rsidRDefault="009359A5">
      <w:pPr>
        <w:pStyle w:val="ConsPlusNormal"/>
        <w:jc w:val="both"/>
      </w:pPr>
    </w:p>
    <w:p w:rsidR="0067665E" w:rsidRPr="009359A5" w:rsidRDefault="0067665E">
      <w:pPr>
        <w:pStyle w:val="ConsPlusNormal"/>
        <w:jc w:val="right"/>
      </w:pPr>
      <w:r w:rsidRPr="009359A5">
        <w:t>Дата введения</w:t>
      </w:r>
    </w:p>
    <w:p w:rsidR="0067665E" w:rsidRPr="009359A5" w:rsidRDefault="0067665E">
      <w:pPr>
        <w:pStyle w:val="ConsPlusNormal"/>
        <w:jc w:val="right"/>
      </w:pPr>
      <w:r w:rsidRPr="009359A5">
        <w:t>1 января 2007 года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jc w:val="center"/>
        <w:outlineLvl w:val="1"/>
      </w:pPr>
      <w:r w:rsidRPr="009359A5">
        <w:t>Предисловие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ind w:firstLine="540"/>
        <w:jc w:val="both"/>
      </w:pPr>
      <w:r w:rsidRPr="009359A5">
        <w:t xml:space="preserve">Цели и принципы стандартизации в Российской Федерации установлены Федеральным законом от 27 декабря 2002 г. </w:t>
      </w:r>
      <w:r w:rsidR="009359A5" w:rsidRPr="009359A5">
        <w:t>№</w:t>
      </w:r>
      <w:r w:rsidRPr="009359A5">
        <w:t xml:space="preserve"> 184-ФЗ </w:t>
      </w:r>
      <w:r w:rsidR="009359A5">
        <w:t>«</w:t>
      </w:r>
      <w:r w:rsidRPr="009359A5">
        <w:t>О техническом регулировании</w:t>
      </w:r>
      <w:r w:rsidR="009359A5">
        <w:t>»</w:t>
      </w:r>
      <w:r w:rsidRPr="009359A5">
        <w:t xml:space="preserve">, а правила применения национальных стандартов Российской Федерации - ГОСТ </w:t>
      </w:r>
      <w:proofErr w:type="gramStart"/>
      <w:r w:rsidRPr="009359A5">
        <w:t>Р</w:t>
      </w:r>
      <w:proofErr w:type="gramEnd"/>
      <w:r w:rsidRPr="009359A5">
        <w:t xml:space="preserve"> 1.0-2004 </w:t>
      </w:r>
      <w:r w:rsidR="009359A5">
        <w:t>«</w:t>
      </w:r>
      <w:r w:rsidRPr="009359A5">
        <w:t>Стандартизация в Российской Федерации. Основные положения</w:t>
      </w:r>
      <w:r w:rsidR="009359A5">
        <w:t>»</w:t>
      </w:r>
      <w:r w:rsidRPr="009359A5">
        <w:t>.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jc w:val="center"/>
        <w:outlineLvl w:val="1"/>
      </w:pPr>
      <w:r w:rsidRPr="009359A5">
        <w:t>Сведения о стандарте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ind w:firstLine="540"/>
        <w:jc w:val="both"/>
      </w:pPr>
      <w:r w:rsidRPr="009359A5">
        <w:t xml:space="preserve">1. </w:t>
      </w:r>
      <w:proofErr w:type="gramStart"/>
      <w:r w:rsidRPr="009359A5">
        <w:t>Разработан</w:t>
      </w:r>
      <w:proofErr w:type="gramEnd"/>
      <w:r w:rsidRPr="009359A5">
        <w:t xml:space="preserve"> Федеральным Государственным Учреждением Всероссийским научно-исследовательским институтом противопожарной обороны МЧС России.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2. </w:t>
      </w:r>
      <w:proofErr w:type="gramStart"/>
      <w:r w:rsidRPr="009359A5">
        <w:t>Внесен</w:t>
      </w:r>
      <w:proofErr w:type="gramEnd"/>
      <w:r w:rsidRPr="009359A5">
        <w:t xml:space="preserve"> Техническим комитетом по стандартизации ТК 274 </w:t>
      </w:r>
      <w:r w:rsidR="009359A5">
        <w:t>«</w:t>
      </w:r>
      <w:r w:rsidRPr="009359A5">
        <w:t>Пожарная безопасность</w:t>
      </w:r>
      <w:r w:rsidR="009359A5">
        <w:t>»</w:t>
      </w:r>
      <w:r w:rsidRPr="009359A5">
        <w:t>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3. Утвержден и введен в действие Приказом Федерального агентства по техническому регулированию и метрологии от 18 февраля 2009 г. </w:t>
      </w:r>
      <w:r w:rsidR="009359A5" w:rsidRPr="009359A5">
        <w:t>№</w:t>
      </w:r>
      <w:r w:rsidRPr="009359A5">
        <w:t xml:space="preserve"> 108-ст.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4. Введен впервые.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ind w:firstLine="540"/>
        <w:jc w:val="both"/>
      </w:pPr>
      <w:r w:rsidRPr="009359A5">
        <w:t xml:space="preserve">Информация об изменениях к настоящему стандарту публикуется в ежегодно издаваемом информационном указателе </w:t>
      </w:r>
      <w:r w:rsidR="009359A5">
        <w:t>«</w:t>
      </w:r>
      <w:r w:rsidRPr="009359A5">
        <w:t>Национальные стандарты</w:t>
      </w:r>
      <w:r w:rsidR="009359A5">
        <w:t>»</w:t>
      </w:r>
      <w:r w:rsidRPr="009359A5">
        <w:t xml:space="preserve">, а текст изменений и поправок - в ежемесячно издаваемых информационных указателях </w:t>
      </w:r>
      <w:r w:rsidR="009359A5">
        <w:t>«</w:t>
      </w:r>
      <w:r w:rsidRPr="009359A5">
        <w:t>Национальные стандарты</w:t>
      </w:r>
      <w:r w:rsidR="009359A5">
        <w:t>»</w:t>
      </w:r>
      <w:r w:rsidRPr="009359A5">
        <w:t xml:space="preserve">. В случае пересмотра или отмены настоящего стандарта соответствующее уведомление будет </w:t>
      </w:r>
      <w:r w:rsidRPr="009359A5">
        <w:lastRenderedPageBreak/>
        <w:t xml:space="preserve">опубликовано в ежемесячно издаваемом информационном указателе </w:t>
      </w:r>
      <w:r w:rsidR="009359A5">
        <w:t>«</w:t>
      </w:r>
      <w:r w:rsidRPr="009359A5">
        <w:t>Национальные стандарты</w:t>
      </w:r>
      <w:r w:rsidR="009359A5">
        <w:t>»</w:t>
      </w:r>
      <w:r w:rsidRPr="009359A5">
        <w:t>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Интернет.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jc w:val="center"/>
        <w:outlineLvl w:val="1"/>
      </w:pPr>
      <w:r w:rsidRPr="009359A5">
        <w:t>1. Область применения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ind w:firstLine="540"/>
        <w:jc w:val="both"/>
      </w:pPr>
      <w:r w:rsidRPr="009359A5">
        <w:t xml:space="preserve">Настоящий стандарт распространяется на пожарные мотопомпы, которые предназначены для подачи воды и водных растворов пенообразователей температурой до 30 °C с водородным показателем </w:t>
      </w:r>
      <w:proofErr w:type="spellStart"/>
      <w:r w:rsidRPr="009359A5">
        <w:t>pH</w:t>
      </w:r>
      <w:proofErr w:type="spellEnd"/>
      <w:r w:rsidRPr="009359A5">
        <w:t xml:space="preserve"> от 7 до 10,5, плотностью до </w:t>
      </w:r>
      <w:r w:rsidR="009359A5" w:rsidRPr="009359A5">
        <w:rPr>
          <w:position w:val="-8"/>
        </w:rPr>
        <w:pict>
          <v:shape id="_x0000_i1025" style="width:69pt;height:20.25pt" coordsize="" o:spt="100" adj="0,,0" path="" filled="f" stroked="f">
            <v:stroke joinstyle="miter"/>
            <v:imagedata r:id="rId5" o:title="base_44_11638_84"/>
            <v:formulas/>
            <v:path o:connecttype="segments"/>
          </v:shape>
        </w:pict>
      </w:r>
      <w:r w:rsidRPr="009359A5">
        <w:t xml:space="preserve"> и массовой концентрацией твердых частиц до 0,5% при их макс</w:t>
      </w:r>
      <w:bookmarkStart w:id="0" w:name="_GoBack"/>
      <w:bookmarkEnd w:id="0"/>
      <w:r w:rsidRPr="009359A5">
        <w:t>имальном размере 3 мм при тушении пожаров.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jc w:val="center"/>
        <w:outlineLvl w:val="1"/>
      </w:pPr>
      <w:r w:rsidRPr="009359A5">
        <w:t>2. Нормативные ссылки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ind w:firstLine="540"/>
        <w:jc w:val="both"/>
      </w:pPr>
      <w:r w:rsidRPr="009359A5">
        <w:t>В настоящем стандарте использованы ссылки на следующие стандарты: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ГОСТ </w:t>
      </w:r>
      <w:proofErr w:type="gramStart"/>
      <w:r w:rsidRPr="009359A5">
        <w:t>Р</w:t>
      </w:r>
      <w:proofErr w:type="gramEnd"/>
      <w:r w:rsidRPr="009359A5">
        <w:t xml:space="preserve"> 50588-93. </w:t>
      </w:r>
      <w:hyperlink r:id="rId6" w:history="1">
        <w:r w:rsidRPr="00F16BAB">
          <w:rPr>
            <w:rStyle w:val="a3"/>
            <w:color w:val="auto"/>
            <w:u w:val="none"/>
          </w:rPr>
          <w:t>Пенообразователи для тушения пожаров</w:t>
        </w:r>
      </w:hyperlink>
      <w:r w:rsidRPr="009359A5">
        <w:t>. Общие технические требования и методы испытаний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ГОСТ 2.601-2006. Единая система конструкторской документации. Эксплуатационные документы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ГОСТ 9.014-78. Единая система защиты от коррозии и старения. Временная противокоррозионная защита изделий. Общие требования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ГОСТ 9.032-74. Единая система защиты от коррозии и старения. Покрытия лакокрасочные. Группы, технические требования и обозначения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ГОСТ 12.2.033-78. Система стандартов безопасности труда. Рабочее место при выполнении работ стоя. Общие эргономические требования</w:t>
      </w:r>
    </w:p>
    <w:p w:rsidR="0067665E" w:rsidRDefault="0067665E">
      <w:pPr>
        <w:pStyle w:val="ConsPlusNormal"/>
        <w:spacing w:before="220"/>
        <w:ind w:firstLine="540"/>
        <w:jc w:val="both"/>
      </w:pPr>
      <w:r w:rsidRPr="009359A5">
        <w:t>ГОСТ 12.2.037-78. Система стандартов безопасности труда. Техника пожарная. Требования безопасности</w:t>
      </w:r>
    </w:p>
    <w:p w:rsidR="009359A5" w:rsidRPr="009359A5" w:rsidRDefault="009359A5">
      <w:pPr>
        <w:pStyle w:val="ConsPlusNormal"/>
        <w:spacing w:before="220"/>
        <w:ind w:firstLine="540"/>
        <w:jc w:val="both"/>
      </w:pPr>
    </w:p>
    <w:p w:rsidR="0067665E" w:rsidRPr="009359A5" w:rsidRDefault="009359A5">
      <w:pPr>
        <w:pStyle w:val="ConsPlusNormal"/>
        <w:jc w:val="both"/>
        <w:rPr>
          <w:i/>
        </w:rPr>
      </w:pPr>
      <w:r>
        <w:rPr>
          <w:i/>
        </w:rPr>
        <w:t>П</w:t>
      </w:r>
      <w:r w:rsidR="0067665E" w:rsidRPr="009359A5">
        <w:rPr>
          <w:i/>
        </w:rPr>
        <w:t>римечание.</w:t>
      </w:r>
    </w:p>
    <w:p w:rsidR="0067665E" w:rsidRPr="009359A5" w:rsidRDefault="0067665E">
      <w:pPr>
        <w:pStyle w:val="ConsPlusNormal"/>
        <w:jc w:val="both"/>
        <w:rPr>
          <w:i/>
        </w:rPr>
      </w:pPr>
      <w:r w:rsidRPr="009359A5">
        <w:rPr>
          <w:i/>
        </w:rPr>
        <w:t>В официальном тексте документа, видимо, допущена опечатка: правильный номер ГОСТ 2991-85, а не ГОСТ 2991-95.</w:t>
      </w:r>
    </w:p>
    <w:p w:rsidR="009359A5" w:rsidRPr="009359A5" w:rsidRDefault="009359A5">
      <w:pPr>
        <w:pStyle w:val="ConsPlusNormal"/>
        <w:jc w:val="both"/>
      </w:pPr>
    </w:p>
    <w:p w:rsidR="0067665E" w:rsidRPr="009359A5" w:rsidRDefault="0067665E">
      <w:pPr>
        <w:pStyle w:val="ConsPlusNormal"/>
        <w:ind w:firstLine="540"/>
        <w:jc w:val="both"/>
      </w:pPr>
      <w:r w:rsidRPr="009359A5">
        <w:t>ГОСТ 2991-95. Ящики дощатые неразборные для грузов массой до 500 кг. Общие технические условия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ГОСТ 6134-2007 (ИСО 9906:1999). Насосы динамические. Методы испытаний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ГОСТ 12969-67. Таблички для машин и приборов. Технические требования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ГОСТ 12971-67. Таблички прямоугольные для машин и приборов. Размеры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ГОСТ 14254-96 (МЭК 529-89). Степени защиты, обеспечиваемые оболочками (Код IP)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ГОСТ 15150-69. Машины, приборы и другие технические изделия. Исполнения для различных климатических районов. Категория, условия эксплуатации, хранения, транспортирования в части воздействия климатических факторов внешней среды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ГОСТ 16504-81. Система государственных испытаний продукции. Испытания и контроль качества продукции. Основные термины и определения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lastRenderedPageBreak/>
        <w:t xml:space="preserve">ГОСТ 17187-81. </w:t>
      </w:r>
      <w:proofErr w:type="spellStart"/>
      <w:r w:rsidRPr="009359A5">
        <w:t>Шумомеры</w:t>
      </w:r>
      <w:proofErr w:type="spellEnd"/>
      <w:r w:rsidRPr="009359A5">
        <w:t>. Общие технические требования и методы испытаний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ГОСТ 17398-72. Насосы. Термины и определения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ГОСТ 21752-76. Система </w:t>
      </w:r>
      <w:r w:rsidR="009359A5">
        <w:t>«</w:t>
      </w:r>
      <w:r w:rsidRPr="009359A5">
        <w:t>человек-машина</w:t>
      </w:r>
      <w:r w:rsidR="009359A5">
        <w:t>»</w:t>
      </w:r>
      <w:r w:rsidRPr="009359A5">
        <w:t>. Маховики управления и штурвалы. Общие эргономические требования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ГОСТ 21753-76. Система </w:t>
      </w:r>
      <w:r w:rsidR="009359A5">
        <w:t>«</w:t>
      </w:r>
      <w:r w:rsidRPr="009359A5">
        <w:t>человек-машина</w:t>
      </w:r>
      <w:r w:rsidR="009359A5">
        <w:t>»</w:t>
      </w:r>
      <w:r w:rsidRPr="009359A5">
        <w:t>. Рычаги управления. Общие эргономические требования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ГОСТ 24634-81. Ящики деревянные для продукции, поставляемой для экспорта. Общие технические условия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ГОСТ 28352-89. Головки соединительные для пожарного оборудования. Типы, основные параметры и размеры.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Примечание. </w:t>
      </w:r>
      <w:proofErr w:type="gramStart"/>
      <w:r w:rsidRPr="009359A5">
        <w:t xml:space="preserve">При пользовании настоящим стандартом целесообразно проверить действие ссылочных стандартов в информационной системе общего пользования -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</w:t>
      </w:r>
      <w:r w:rsidR="009359A5">
        <w:t>«</w:t>
      </w:r>
      <w:r w:rsidRPr="009359A5">
        <w:t>Национальные стандарты</w:t>
      </w:r>
      <w:r w:rsidR="009359A5">
        <w:t>»</w:t>
      </w:r>
      <w:r w:rsidRPr="009359A5">
        <w:t>, который опубликован по состоянию на 1 января текущего года, и по ежегодно издаваемым информационным указателям, опубликованным в текущем году.</w:t>
      </w:r>
      <w:proofErr w:type="gramEnd"/>
      <w:r w:rsidRPr="009359A5">
        <w:t xml:space="preserve"> Если ссылочный стандарт заменен (изменен), то при пользовании настоящим стандартом следует руководствоваться заменяющим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jc w:val="center"/>
        <w:outlineLvl w:val="1"/>
      </w:pPr>
      <w:r w:rsidRPr="009359A5">
        <w:t>3. Термины и определения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ind w:firstLine="540"/>
        <w:jc w:val="both"/>
      </w:pPr>
      <w:r w:rsidRPr="009359A5">
        <w:t>В настоящем стандарте применены следующие термины с соответствующими определениями: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3.1. </w:t>
      </w:r>
      <w:r w:rsidRPr="009359A5">
        <w:rPr>
          <w:b/>
          <w:i/>
        </w:rPr>
        <w:t xml:space="preserve">Мотопомпа </w:t>
      </w:r>
      <w:proofErr w:type="gramStart"/>
      <w:r w:rsidRPr="009359A5">
        <w:rPr>
          <w:b/>
          <w:i/>
        </w:rPr>
        <w:t>пожарная</w:t>
      </w:r>
      <w:proofErr w:type="gramEnd"/>
      <w:r w:rsidRPr="009359A5">
        <w:rPr>
          <w:b/>
          <w:i/>
        </w:rPr>
        <w:t xml:space="preserve"> (мотопомпа):</w:t>
      </w:r>
      <w:r w:rsidRPr="009359A5">
        <w:t xml:space="preserve"> насосный агрегат с двигателем внутреннего сгорания, укомплектованный пожарно-техническим оборудованием.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3.2. </w:t>
      </w:r>
      <w:r w:rsidRPr="009359A5">
        <w:rPr>
          <w:b/>
          <w:i/>
        </w:rPr>
        <w:t xml:space="preserve">Номинальный режим насоса: </w:t>
      </w:r>
      <w:r w:rsidRPr="009359A5">
        <w:t>режим работы насоса, обеспечивающий установленные технические показатели: подачу и напор при установленной номинальной частоте вращения и номинальной геометрической высоте всасывания.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3.3. </w:t>
      </w:r>
      <w:r w:rsidRPr="009359A5">
        <w:rPr>
          <w:b/>
          <w:i/>
        </w:rPr>
        <w:t xml:space="preserve">Номинальная подача насоса </w:t>
      </w:r>
      <w:r w:rsidR="009359A5" w:rsidRPr="009359A5">
        <w:rPr>
          <w:b/>
          <w:i/>
        </w:rPr>
        <w:pict>
          <v:shape id="_x0000_i1026" style="width:26.25pt;height:20.25pt" coordsize="" o:spt="100" adj="0,,0" path="" filled="f" stroked="f">
            <v:stroke joinstyle="miter"/>
            <v:imagedata r:id="rId7" o:title="base_44_11638_85"/>
            <v:formulas/>
            <v:path o:connecttype="segments"/>
          </v:shape>
        </w:pict>
      </w:r>
      <w:r w:rsidRPr="009359A5">
        <w:rPr>
          <w:b/>
          <w:i/>
        </w:rPr>
        <w:t>:</w:t>
      </w:r>
      <w:r w:rsidRPr="009359A5">
        <w:t xml:space="preserve"> подача насоса при номинальном напоре </w:t>
      </w:r>
      <w:r w:rsidR="009359A5" w:rsidRPr="009359A5">
        <w:rPr>
          <w:position w:val="-8"/>
        </w:rPr>
        <w:pict>
          <v:shape id="_x0000_i1027" style="width:27pt;height:20.25pt" coordsize="" o:spt="100" adj="0,,0" path="" filled="f" stroked="f">
            <v:stroke joinstyle="miter"/>
            <v:imagedata r:id="rId8" o:title="base_44_11638_86"/>
            <v:formulas/>
            <v:path o:connecttype="segments"/>
          </v:shape>
        </w:pict>
      </w:r>
      <w:r w:rsidRPr="009359A5">
        <w:t xml:space="preserve">, номинальной геометрической высоте всасывания </w:t>
      </w:r>
      <w:r w:rsidR="009359A5" w:rsidRPr="009359A5">
        <w:rPr>
          <w:position w:val="-9"/>
        </w:rPr>
        <w:pict>
          <v:shape id="_x0000_i1028" style="width:29.25pt;height:21pt" coordsize="" o:spt="100" adj="0,,0" path="" filled="f" stroked="f">
            <v:stroke joinstyle="miter"/>
            <v:imagedata r:id="rId9" o:title="base_44_11638_87"/>
            <v:formulas/>
            <v:path o:connecttype="segments"/>
          </v:shape>
        </w:pict>
      </w:r>
      <w:r w:rsidRPr="009359A5">
        <w:t xml:space="preserve"> и номинальной частоте вращения рабочего колеса насоса </w:t>
      </w:r>
      <w:r w:rsidR="009359A5" w:rsidRPr="009359A5">
        <w:rPr>
          <w:position w:val="-8"/>
        </w:rPr>
        <w:pict>
          <v:shape id="_x0000_i1029" style="width:23.25pt;height:20.25pt" coordsize="" o:spt="100" adj="0,,0" path="" filled="f" stroked="f">
            <v:stroke joinstyle="miter"/>
            <v:imagedata r:id="rId10" o:title="base_44_11638_88"/>
            <v:formulas/>
            <v:path o:connecttype="segments"/>
          </v:shape>
        </w:pict>
      </w:r>
      <w:r w:rsidRPr="009359A5">
        <w:t>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3.4. </w:t>
      </w:r>
      <w:r w:rsidRPr="009359A5">
        <w:rPr>
          <w:b/>
          <w:i/>
        </w:rPr>
        <w:t xml:space="preserve">Давление на входе в насос </w:t>
      </w:r>
      <w:r w:rsidR="009359A5" w:rsidRPr="009359A5">
        <w:rPr>
          <w:b/>
          <w:i/>
        </w:rPr>
        <w:pict>
          <v:shape id="_x0000_i1030" style="width:14.25pt;height:20.25pt" coordsize="" o:spt="100" adj="0,,0" path="" filled="f" stroked="f">
            <v:stroke joinstyle="miter"/>
            <v:imagedata r:id="rId11" o:title="base_44_11638_89"/>
            <v:formulas/>
            <v:path o:connecttype="segments"/>
          </v:shape>
        </w:pict>
      </w:r>
      <w:r w:rsidRPr="009359A5">
        <w:rPr>
          <w:b/>
          <w:i/>
        </w:rPr>
        <w:t xml:space="preserve">: </w:t>
      </w:r>
      <w:r w:rsidRPr="009359A5">
        <w:t>давление жидкой среды на входе в насос.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3.5. </w:t>
      </w:r>
      <w:r w:rsidRPr="009359A5">
        <w:rPr>
          <w:b/>
          <w:i/>
        </w:rPr>
        <w:t xml:space="preserve">Давление на выходе из насоса </w:t>
      </w:r>
      <w:r w:rsidR="009359A5" w:rsidRPr="009359A5">
        <w:rPr>
          <w:b/>
          <w:i/>
        </w:rPr>
        <w:pict>
          <v:shape id="_x0000_i1031" style="width:16.5pt;height:20.25pt" coordsize="" o:spt="100" adj="0,,0" path="" filled="f" stroked="f">
            <v:stroke joinstyle="miter"/>
            <v:imagedata r:id="rId12" o:title="base_44_11638_90"/>
            <v:formulas/>
            <v:path o:connecttype="segments"/>
          </v:shape>
        </w:pict>
      </w:r>
      <w:r w:rsidRPr="009359A5">
        <w:rPr>
          <w:b/>
          <w:i/>
        </w:rPr>
        <w:t>:</w:t>
      </w:r>
      <w:r w:rsidRPr="009359A5">
        <w:t xml:space="preserve"> давление жидкой среды на выходе из насоса.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3.6. </w:t>
      </w:r>
      <w:r w:rsidRPr="009359A5">
        <w:rPr>
          <w:b/>
          <w:i/>
        </w:rPr>
        <w:t xml:space="preserve">Давление насоса </w:t>
      </w:r>
      <w:r w:rsidR="009359A5" w:rsidRPr="009359A5">
        <w:rPr>
          <w:b/>
          <w:i/>
        </w:rPr>
        <w:pict>
          <v:shape id="_x0000_i1032" style="width:16.5pt;height:20.25pt" coordsize="" o:spt="100" adj="0,,0" path="" filled="f" stroked="f">
            <v:stroke joinstyle="miter"/>
            <v:imagedata r:id="rId13" o:title="base_44_11638_91"/>
            <v:formulas/>
            <v:path o:connecttype="segments"/>
          </v:shape>
        </w:pict>
      </w:r>
      <w:r w:rsidRPr="009359A5">
        <w:rPr>
          <w:b/>
          <w:i/>
        </w:rPr>
        <w:t>, Па:</w:t>
      </w:r>
      <w:r w:rsidRPr="009359A5">
        <w:t xml:space="preserve"> величина, вычисляемая по формуле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9359A5">
      <w:pPr>
        <w:pStyle w:val="ConsPlusNormal"/>
        <w:jc w:val="center"/>
      </w:pPr>
      <w:r w:rsidRPr="009359A5">
        <w:rPr>
          <w:position w:val="-23"/>
        </w:rPr>
        <w:pict>
          <v:shape id="_x0000_i1033" style="width:200.25pt;height:36.75pt" coordsize="" o:spt="100" adj="0,,0" path="" filled="f" stroked="f">
            <v:stroke joinstyle="miter"/>
            <v:imagedata r:id="rId14" o:title="base_44_11638_92"/>
            <v:formulas/>
            <v:path o:connecttype="segments"/>
          </v:shape>
        </w:pict>
      </w:r>
      <w:r w:rsidR="0067665E" w:rsidRPr="009359A5">
        <w:t>, (1)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ind w:firstLine="540"/>
        <w:jc w:val="both"/>
      </w:pPr>
      <w:r w:rsidRPr="009359A5">
        <w:lastRenderedPageBreak/>
        <w:t xml:space="preserve">где </w:t>
      </w:r>
      <w:r w:rsidR="009359A5" w:rsidRPr="009359A5">
        <w:rPr>
          <w:position w:val="-8"/>
        </w:rPr>
        <w:pict>
          <v:shape id="_x0000_i1034" style="width:16.5pt;height:20.25pt" coordsize="" o:spt="100" adj="0,,0" path="" filled="f" stroked="f">
            <v:stroke joinstyle="miter"/>
            <v:imagedata r:id="rId12" o:title="base_44_11638_93"/>
            <v:formulas/>
            <v:path o:connecttype="segments"/>
          </v:shape>
        </w:pict>
      </w:r>
      <w:r w:rsidRPr="009359A5">
        <w:t xml:space="preserve"> и </w:t>
      </w:r>
      <w:r w:rsidR="009359A5" w:rsidRPr="009359A5">
        <w:rPr>
          <w:position w:val="-8"/>
        </w:rPr>
        <w:pict>
          <v:shape id="_x0000_i1035" style="width:14.25pt;height:20.25pt" coordsize="" o:spt="100" adj="0,,0" path="" filled="f" stroked="f">
            <v:stroke joinstyle="miter"/>
            <v:imagedata r:id="rId11" o:title="base_44_11638_94"/>
            <v:formulas/>
            <v:path o:connecttype="segments"/>
          </v:shape>
        </w:pict>
      </w:r>
      <w:r w:rsidRPr="009359A5">
        <w:t xml:space="preserve"> - давление на выходе и входе в насос соответственно, Па;</w:t>
      </w:r>
    </w:p>
    <w:p w:rsidR="0067665E" w:rsidRPr="009359A5" w:rsidRDefault="009359A5">
      <w:pPr>
        <w:pStyle w:val="ConsPlusNormal"/>
        <w:spacing w:before="220"/>
        <w:ind w:firstLine="540"/>
        <w:jc w:val="both"/>
      </w:pPr>
      <w:r w:rsidRPr="009359A5">
        <w:rPr>
          <w:position w:val="-3"/>
        </w:rPr>
        <w:pict>
          <v:shape id="_x0000_i1036" style="width:12.75pt;height:14.25pt" coordsize="" o:spt="100" adj="0,,0" path="" filled="f" stroked="f">
            <v:stroke joinstyle="miter"/>
            <v:imagedata r:id="rId15" o:title="base_44_11638_95"/>
            <v:formulas/>
            <v:path o:connecttype="segments"/>
          </v:shape>
        </w:pict>
      </w:r>
      <w:r w:rsidR="0067665E" w:rsidRPr="009359A5">
        <w:t>- плотность жидкой среды</w:t>
      </w:r>
      <w:proofErr w:type="gramStart"/>
      <w:r w:rsidR="0067665E" w:rsidRPr="009359A5">
        <w:t xml:space="preserve">, </w:t>
      </w:r>
      <w:r w:rsidRPr="009359A5">
        <w:rPr>
          <w:position w:val="-5"/>
        </w:rPr>
        <w:pict>
          <v:shape id="_x0000_i1037" style="width:39.75pt;height:16.5pt" coordsize="" o:spt="100" adj="0,,0" path="" filled="f" stroked="f">
            <v:stroke joinstyle="miter"/>
            <v:imagedata r:id="rId16" o:title="base_44_11638_96"/>
            <v:formulas/>
            <v:path o:connecttype="segments"/>
          </v:shape>
        </w:pict>
      </w:r>
      <w:r w:rsidR="0067665E" w:rsidRPr="009359A5">
        <w:t>;</w:t>
      </w:r>
      <w:proofErr w:type="gramEnd"/>
    </w:p>
    <w:p w:rsidR="0067665E" w:rsidRPr="009359A5" w:rsidRDefault="009359A5">
      <w:pPr>
        <w:pStyle w:val="ConsPlusNormal"/>
        <w:spacing w:before="220"/>
        <w:ind w:firstLine="540"/>
        <w:jc w:val="both"/>
      </w:pPr>
      <w:r w:rsidRPr="009359A5">
        <w:rPr>
          <w:position w:val="-8"/>
        </w:rPr>
        <w:pict>
          <v:shape id="_x0000_i1038" style="width:12.75pt;height:20.25pt" coordsize="" o:spt="100" adj="0,,0" path="" filled="f" stroked="f">
            <v:stroke joinstyle="miter"/>
            <v:imagedata r:id="rId17" o:title="base_44_11638_97"/>
            <v:formulas/>
            <v:path o:connecttype="segments"/>
          </v:shape>
        </w:pict>
      </w:r>
      <w:r w:rsidR="0067665E" w:rsidRPr="009359A5">
        <w:t xml:space="preserve">и </w:t>
      </w:r>
      <w:r w:rsidRPr="009359A5">
        <w:rPr>
          <w:position w:val="-8"/>
        </w:rPr>
        <w:pict>
          <v:shape id="_x0000_i1039" style="width:12pt;height:20.25pt" coordsize="" o:spt="100" adj="0,,0" path="" filled="f" stroked="f">
            <v:stroke joinstyle="miter"/>
            <v:imagedata r:id="rId18" o:title="base_44_11638_98"/>
            <v:formulas/>
            <v:path o:connecttype="segments"/>
          </v:shape>
        </w:pict>
      </w:r>
      <w:r w:rsidR="0067665E" w:rsidRPr="009359A5">
        <w:t xml:space="preserve"> - скорость жидкой среды на выходе и входе в насос</w:t>
      </w:r>
      <w:proofErr w:type="gramStart"/>
      <w:r w:rsidR="0067665E" w:rsidRPr="009359A5">
        <w:t xml:space="preserve">, </w:t>
      </w:r>
      <w:r w:rsidRPr="009359A5">
        <w:rPr>
          <w:position w:val="-6"/>
        </w:rPr>
        <w:pict>
          <v:shape id="_x0000_i1040" style="width:33pt;height:18pt" coordsize="" o:spt="100" adj="0,,0" path="" filled="f" stroked="f">
            <v:stroke joinstyle="miter"/>
            <v:imagedata r:id="rId19" o:title="base_44_11638_99"/>
            <v:formulas/>
            <v:path o:connecttype="segments"/>
          </v:shape>
        </w:pict>
      </w:r>
      <w:r w:rsidR="0067665E" w:rsidRPr="009359A5">
        <w:t>;</w:t>
      </w:r>
      <w:proofErr w:type="gramEnd"/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g - ускорение свободного падения</w:t>
      </w:r>
      <w:proofErr w:type="gramStart"/>
      <w:r w:rsidRPr="009359A5">
        <w:t xml:space="preserve">, </w:t>
      </w:r>
      <w:r w:rsidR="009359A5" w:rsidRPr="009359A5">
        <w:rPr>
          <w:position w:val="-6"/>
        </w:rPr>
        <w:pict>
          <v:shape id="_x0000_i1041" style="width:33pt;height:18pt" coordsize="" o:spt="100" adj="0,,0" path="" filled="f" stroked="f">
            <v:stroke joinstyle="miter"/>
            <v:imagedata r:id="rId20" o:title="base_44_11638_100"/>
            <v:formulas/>
            <v:path o:connecttype="segments"/>
          </v:shape>
        </w:pict>
      </w:r>
      <w:r w:rsidRPr="009359A5">
        <w:t>;</w:t>
      </w:r>
      <w:proofErr w:type="gramEnd"/>
    </w:p>
    <w:p w:rsidR="0067665E" w:rsidRPr="009359A5" w:rsidRDefault="009359A5">
      <w:pPr>
        <w:pStyle w:val="ConsPlusNormal"/>
        <w:spacing w:before="220"/>
        <w:ind w:firstLine="540"/>
        <w:jc w:val="both"/>
      </w:pPr>
      <w:r w:rsidRPr="009359A5">
        <w:rPr>
          <w:position w:val="-8"/>
        </w:rPr>
        <w:pict>
          <v:shape id="_x0000_i1042" style="width:14.25pt;height:20.25pt" coordsize="" o:spt="100" adj="0,,0" path="" filled="f" stroked="f">
            <v:stroke joinstyle="miter"/>
            <v:imagedata r:id="rId21" o:title="base_44_11638_101"/>
            <v:formulas/>
            <v:path o:connecttype="segments"/>
          </v:shape>
        </w:pict>
      </w:r>
      <w:r w:rsidR="0067665E" w:rsidRPr="009359A5">
        <w:t xml:space="preserve">и </w:t>
      </w:r>
      <w:r w:rsidRPr="009359A5">
        <w:rPr>
          <w:position w:val="-8"/>
        </w:rPr>
        <w:pict>
          <v:shape id="_x0000_i1043" style="width:12.75pt;height:20.25pt" coordsize="" o:spt="100" adj="0,,0" path="" filled="f" stroked="f">
            <v:stroke joinstyle="miter"/>
            <v:imagedata r:id="rId22" o:title="base_44_11638_102"/>
            <v:formulas/>
            <v:path o:connecttype="segments"/>
          </v:shape>
        </w:pict>
      </w:r>
      <w:r w:rsidR="0067665E" w:rsidRPr="009359A5">
        <w:t xml:space="preserve"> - высота центра тяжести сечения выхода и входа в насос, </w:t>
      </w:r>
      <w:proofErr w:type="gramStart"/>
      <w:r w:rsidR="0067665E" w:rsidRPr="009359A5">
        <w:t>м</w:t>
      </w:r>
      <w:proofErr w:type="gramEnd"/>
      <w:r w:rsidR="0067665E" w:rsidRPr="009359A5">
        <w:t>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3.7. Напор насоса H, м: величина, вычисляемая по формуле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9359A5">
      <w:pPr>
        <w:pStyle w:val="ConsPlusNormal"/>
        <w:jc w:val="center"/>
      </w:pPr>
      <w:r w:rsidRPr="009359A5">
        <w:rPr>
          <w:position w:val="-26"/>
        </w:rPr>
        <w:pict>
          <v:shape id="_x0000_i1044" style="width:170.25pt;height:39.75pt" coordsize="" o:spt="100" adj="0,,0" path="" filled="f" stroked="f">
            <v:stroke joinstyle="miter"/>
            <v:imagedata r:id="rId23" o:title="base_44_11638_103"/>
            <v:formulas/>
            <v:path o:connecttype="segments"/>
          </v:shape>
        </w:pict>
      </w:r>
      <w:r w:rsidR="0067665E" w:rsidRPr="009359A5">
        <w:t>, (2)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ind w:firstLine="540"/>
        <w:jc w:val="both"/>
      </w:pPr>
      <w:r w:rsidRPr="009359A5">
        <w:t xml:space="preserve">где </w:t>
      </w:r>
      <w:r w:rsidR="009359A5" w:rsidRPr="009359A5">
        <w:rPr>
          <w:position w:val="-8"/>
        </w:rPr>
        <w:pict>
          <v:shape id="_x0000_i1045" style="width:16.5pt;height:20.25pt" coordsize="" o:spt="100" adj="0,,0" path="" filled="f" stroked="f">
            <v:stroke joinstyle="miter"/>
            <v:imagedata r:id="rId12" o:title="base_44_11638_104"/>
            <v:formulas/>
            <v:path o:connecttype="segments"/>
          </v:shape>
        </w:pict>
      </w:r>
      <w:r w:rsidRPr="009359A5">
        <w:t xml:space="preserve"> и </w:t>
      </w:r>
      <w:r w:rsidR="009359A5" w:rsidRPr="009359A5">
        <w:rPr>
          <w:position w:val="-8"/>
        </w:rPr>
        <w:pict>
          <v:shape id="_x0000_i1046" style="width:14.25pt;height:20.25pt" coordsize="" o:spt="100" adj="0,,0" path="" filled="f" stroked="f">
            <v:stroke joinstyle="miter"/>
            <v:imagedata r:id="rId11" o:title="base_44_11638_105"/>
            <v:formulas/>
            <v:path o:connecttype="segments"/>
          </v:shape>
        </w:pict>
      </w:r>
      <w:r w:rsidRPr="009359A5">
        <w:t xml:space="preserve"> - давление на выходе и входе в насос, Па;</w:t>
      </w:r>
    </w:p>
    <w:p w:rsidR="0067665E" w:rsidRPr="009359A5" w:rsidRDefault="009359A5">
      <w:pPr>
        <w:pStyle w:val="ConsPlusNormal"/>
        <w:spacing w:before="220"/>
        <w:ind w:firstLine="540"/>
        <w:jc w:val="both"/>
      </w:pPr>
      <w:r w:rsidRPr="009359A5">
        <w:rPr>
          <w:position w:val="-3"/>
        </w:rPr>
        <w:pict>
          <v:shape id="_x0000_i1047" style="width:12.75pt;height:14.25pt" coordsize="" o:spt="100" adj="0,,0" path="" filled="f" stroked="f">
            <v:stroke joinstyle="miter"/>
            <v:imagedata r:id="rId15" o:title="base_44_11638_106"/>
            <v:formulas/>
            <v:path o:connecttype="segments"/>
          </v:shape>
        </w:pict>
      </w:r>
      <w:r w:rsidR="0067665E" w:rsidRPr="009359A5">
        <w:t>- плотность жидкой среды</w:t>
      </w:r>
      <w:proofErr w:type="gramStart"/>
      <w:r w:rsidR="0067665E" w:rsidRPr="009359A5">
        <w:t xml:space="preserve">, </w:t>
      </w:r>
      <w:r w:rsidRPr="009359A5">
        <w:rPr>
          <w:position w:val="-5"/>
        </w:rPr>
        <w:pict>
          <v:shape id="_x0000_i1048" style="width:39.75pt;height:16.5pt" coordsize="" o:spt="100" adj="0,,0" path="" filled="f" stroked="f">
            <v:stroke joinstyle="miter"/>
            <v:imagedata r:id="rId16" o:title="base_44_11638_107"/>
            <v:formulas/>
            <v:path o:connecttype="segments"/>
          </v:shape>
        </w:pict>
      </w:r>
      <w:r w:rsidR="0067665E" w:rsidRPr="009359A5">
        <w:t>;</w:t>
      </w:r>
      <w:proofErr w:type="gramEnd"/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g - ускорение свободного падения</w:t>
      </w:r>
      <w:proofErr w:type="gramStart"/>
      <w:r w:rsidRPr="009359A5">
        <w:t xml:space="preserve">, </w:t>
      </w:r>
      <w:r w:rsidR="009359A5" w:rsidRPr="009359A5">
        <w:rPr>
          <w:position w:val="-6"/>
        </w:rPr>
        <w:pict>
          <v:shape id="_x0000_i1049" style="width:33pt;height:18pt" coordsize="" o:spt="100" adj="0,,0" path="" filled="f" stroked="f">
            <v:stroke joinstyle="miter"/>
            <v:imagedata r:id="rId20" o:title="base_44_11638_108"/>
            <v:formulas/>
            <v:path o:connecttype="segments"/>
          </v:shape>
        </w:pict>
      </w:r>
      <w:r w:rsidRPr="009359A5">
        <w:t>;</w:t>
      </w:r>
      <w:proofErr w:type="gramEnd"/>
    </w:p>
    <w:p w:rsidR="0067665E" w:rsidRPr="009359A5" w:rsidRDefault="009359A5">
      <w:pPr>
        <w:pStyle w:val="ConsPlusNormal"/>
        <w:spacing w:before="220"/>
        <w:ind w:firstLine="540"/>
        <w:jc w:val="both"/>
      </w:pPr>
      <w:r w:rsidRPr="009359A5">
        <w:rPr>
          <w:position w:val="-8"/>
        </w:rPr>
        <w:pict>
          <v:shape id="_x0000_i1050" style="width:12.75pt;height:20.25pt" coordsize="" o:spt="100" adj="0,,0" path="" filled="f" stroked="f">
            <v:stroke joinstyle="miter"/>
            <v:imagedata r:id="rId17" o:title="base_44_11638_109"/>
            <v:formulas/>
            <v:path o:connecttype="segments"/>
          </v:shape>
        </w:pict>
      </w:r>
      <w:r w:rsidR="0067665E" w:rsidRPr="009359A5">
        <w:t xml:space="preserve">и </w:t>
      </w:r>
      <w:r w:rsidRPr="009359A5">
        <w:rPr>
          <w:position w:val="-8"/>
        </w:rPr>
        <w:pict>
          <v:shape id="_x0000_i1051" style="width:12pt;height:20.25pt" coordsize="" o:spt="100" adj="0,,0" path="" filled="f" stroked="f">
            <v:stroke joinstyle="miter"/>
            <v:imagedata r:id="rId18" o:title="base_44_11638_110"/>
            <v:formulas/>
            <v:path o:connecttype="segments"/>
          </v:shape>
        </w:pict>
      </w:r>
      <w:r w:rsidR="0067665E" w:rsidRPr="009359A5">
        <w:t xml:space="preserve"> - скорость жидкой среды на выходе и входе в насос</w:t>
      </w:r>
      <w:proofErr w:type="gramStart"/>
      <w:r w:rsidR="0067665E" w:rsidRPr="009359A5">
        <w:t xml:space="preserve">, </w:t>
      </w:r>
      <w:r w:rsidRPr="009359A5">
        <w:rPr>
          <w:position w:val="-6"/>
        </w:rPr>
        <w:pict>
          <v:shape id="_x0000_i1052" style="width:33pt;height:18pt" coordsize="" o:spt="100" adj="0,,0" path="" filled="f" stroked="f">
            <v:stroke joinstyle="miter"/>
            <v:imagedata r:id="rId19" o:title="base_44_11638_111"/>
            <v:formulas/>
            <v:path o:connecttype="segments"/>
          </v:shape>
        </w:pict>
      </w:r>
      <w:r w:rsidR="0067665E" w:rsidRPr="009359A5">
        <w:t>;</w:t>
      </w:r>
      <w:proofErr w:type="gramEnd"/>
    </w:p>
    <w:p w:rsidR="0067665E" w:rsidRPr="009359A5" w:rsidRDefault="009359A5">
      <w:pPr>
        <w:pStyle w:val="ConsPlusNormal"/>
        <w:spacing w:before="220"/>
        <w:ind w:firstLine="540"/>
        <w:jc w:val="both"/>
      </w:pPr>
      <w:r w:rsidRPr="009359A5">
        <w:rPr>
          <w:position w:val="-8"/>
        </w:rPr>
        <w:pict>
          <v:shape id="_x0000_i1053" style="width:36pt;height:20.25pt" coordsize="" o:spt="100" adj="0,,0" path="" filled="f" stroked="f">
            <v:stroke joinstyle="miter"/>
            <v:imagedata r:id="rId24" o:title="base_44_11638_112"/>
            <v:formulas/>
            <v:path o:connecttype="segments"/>
          </v:shape>
        </w:pict>
      </w:r>
      <w:r w:rsidR="0067665E" w:rsidRPr="009359A5">
        <w:t xml:space="preserve">- высота центра тяжести сечения выхода и входа в насос, </w:t>
      </w:r>
      <w:proofErr w:type="gramStart"/>
      <w:r w:rsidR="0067665E" w:rsidRPr="009359A5">
        <w:t>м</w:t>
      </w:r>
      <w:proofErr w:type="gramEnd"/>
      <w:r w:rsidR="0067665E" w:rsidRPr="009359A5">
        <w:t>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3.8. Номинальный напор насоса </w:t>
      </w:r>
      <w:r w:rsidR="009359A5" w:rsidRPr="009359A5">
        <w:rPr>
          <w:position w:val="-8"/>
        </w:rPr>
        <w:pict>
          <v:shape id="_x0000_i1054" style="width:27pt;height:20.25pt" coordsize="" o:spt="100" adj="0,,0" path="" filled="f" stroked="f">
            <v:stroke joinstyle="miter"/>
            <v:imagedata r:id="rId25" o:title="base_44_11638_113"/>
            <v:formulas/>
            <v:path o:connecttype="segments"/>
          </v:shape>
        </w:pict>
      </w:r>
      <w:r w:rsidRPr="009359A5">
        <w:t xml:space="preserve">, </w:t>
      </w:r>
      <w:proofErr w:type="gramStart"/>
      <w:r w:rsidRPr="009359A5">
        <w:t>м</w:t>
      </w:r>
      <w:proofErr w:type="gramEnd"/>
      <w:r w:rsidRPr="009359A5">
        <w:t xml:space="preserve">: напор насоса при номинальной подаче </w:t>
      </w:r>
      <w:r w:rsidR="009359A5" w:rsidRPr="009359A5">
        <w:rPr>
          <w:position w:val="-8"/>
        </w:rPr>
        <w:pict>
          <v:shape id="_x0000_i1055" style="width:26.25pt;height:20.25pt" coordsize="" o:spt="100" adj="0,,0" path="" filled="f" stroked="f">
            <v:stroke joinstyle="miter"/>
            <v:imagedata r:id="rId7" o:title="base_44_11638_114"/>
            <v:formulas/>
            <v:path o:connecttype="segments"/>
          </v:shape>
        </w:pict>
      </w:r>
      <w:r w:rsidRPr="009359A5">
        <w:t xml:space="preserve">, номинальной геометрической высоте всасывания </w:t>
      </w:r>
      <w:r w:rsidR="009359A5" w:rsidRPr="009359A5">
        <w:rPr>
          <w:position w:val="-9"/>
        </w:rPr>
        <w:pict>
          <v:shape id="_x0000_i1056" style="width:29.25pt;height:21pt" coordsize="" o:spt="100" adj="0,,0" path="" filled="f" stroked="f">
            <v:stroke joinstyle="miter"/>
            <v:imagedata r:id="rId26" o:title="base_44_11638_115"/>
            <v:formulas/>
            <v:path o:connecttype="segments"/>
          </v:shape>
        </w:pict>
      </w:r>
      <w:r w:rsidRPr="009359A5">
        <w:t xml:space="preserve"> и номинальной частоте вращения рабочего колеса насоса </w:t>
      </w:r>
      <w:r w:rsidR="009359A5" w:rsidRPr="009359A5">
        <w:rPr>
          <w:position w:val="-8"/>
        </w:rPr>
        <w:pict>
          <v:shape id="_x0000_i1057" style="width:23.25pt;height:20.25pt" coordsize="" o:spt="100" adj="0,,0" path="" filled="f" stroked="f">
            <v:stroke joinstyle="miter"/>
            <v:imagedata r:id="rId27" o:title="base_44_11638_116"/>
            <v:formulas/>
            <v:path o:connecttype="segments"/>
          </v:shape>
        </w:pict>
      </w:r>
      <w:r w:rsidRPr="009359A5">
        <w:t>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3.9. Геометрическая высота всасывания </w:t>
      </w:r>
      <w:r w:rsidR="009359A5" w:rsidRPr="009359A5">
        <w:rPr>
          <w:position w:val="-8"/>
        </w:rPr>
        <w:pict>
          <v:shape id="_x0000_i1058" style="width:12.75pt;height:20.25pt" coordsize="" o:spt="100" adj="0,,0" path="" filled="f" stroked="f">
            <v:stroke joinstyle="miter"/>
            <v:imagedata r:id="rId28" o:title="base_44_11638_117"/>
            <v:formulas/>
            <v:path o:connecttype="segments"/>
          </v:shape>
        </w:pict>
      </w:r>
      <w:r w:rsidRPr="009359A5">
        <w:t xml:space="preserve">, </w:t>
      </w:r>
      <w:proofErr w:type="gramStart"/>
      <w:r w:rsidRPr="009359A5">
        <w:t>м</w:t>
      </w:r>
      <w:proofErr w:type="gramEnd"/>
      <w:r w:rsidRPr="009359A5">
        <w:t>: расстояние между осью вращения рабочего колеса первой ступени насоса и уровнем воды со стороны линии всасывания.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3.10. Номинальная геометрическая высота всасывания </w:t>
      </w:r>
      <w:r w:rsidR="009359A5" w:rsidRPr="009359A5">
        <w:rPr>
          <w:position w:val="-9"/>
        </w:rPr>
        <w:pict>
          <v:shape id="_x0000_i1059" style="width:29.25pt;height:21pt" coordsize="" o:spt="100" adj="0,,0" path="" filled="f" stroked="f">
            <v:stroke joinstyle="miter"/>
            <v:imagedata r:id="rId29" o:title="base_44_11638_118"/>
            <v:formulas/>
            <v:path o:connecttype="segments"/>
          </v:shape>
        </w:pict>
      </w:r>
      <w:r w:rsidRPr="009359A5">
        <w:t xml:space="preserve">, </w:t>
      </w:r>
      <w:proofErr w:type="gramStart"/>
      <w:r w:rsidRPr="009359A5">
        <w:t>м</w:t>
      </w:r>
      <w:proofErr w:type="gramEnd"/>
      <w:r w:rsidRPr="009359A5">
        <w:t xml:space="preserve">: установленное расстояние между осью вращения рабочего колеса первой ступени насоса и уровнем воды со стороны линии всасывания, определяющее номинальный режим работы насоса </w:t>
      </w:r>
      <w:r w:rsidR="009359A5" w:rsidRPr="009359A5">
        <w:rPr>
          <w:position w:val="-8"/>
        </w:rPr>
        <w:pict>
          <v:shape id="_x0000_i1060" style="width:26.25pt;height:20.25pt" coordsize="" o:spt="100" adj="0,,0" path="" filled="f" stroked="f">
            <v:stroke joinstyle="miter"/>
            <v:imagedata r:id="rId7" o:title="base_44_11638_119"/>
            <v:formulas/>
            <v:path o:connecttype="segments"/>
          </v:shape>
        </w:pict>
      </w:r>
      <w:r w:rsidRPr="009359A5">
        <w:t>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3.11. Номинальная частота вращения </w:t>
      </w:r>
      <w:r w:rsidR="009359A5" w:rsidRPr="009359A5">
        <w:rPr>
          <w:position w:val="-8"/>
        </w:rPr>
        <w:pict>
          <v:shape id="_x0000_i1061" style="width:23.25pt;height:20.25pt" coordsize="" o:spt="100" adj="0,,0" path="" filled="f" stroked="f">
            <v:stroke joinstyle="miter"/>
            <v:imagedata r:id="rId30" o:title="base_44_11638_120"/>
            <v:formulas/>
            <v:path o:connecttype="segments"/>
          </v:shape>
        </w:pict>
      </w:r>
      <w:r w:rsidRPr="009359A5">
        <w:t xml:space="preserve">, </w:t>
      </w:r>
      <w:r w:rsidR="009359A5" w:rsidRPr="009359A5">
        <w:rPr>
          <w:position w:val="-6"/>
        </w:rPr>
        <w:pict>
          <v:shape id="_x0000_i1062" style="width:52.5pt;height:18pt" coordsize="" o:spt="100" adj="0,,0" path="" filled="f" stroked="f">
            <v:stroke joinstyle="miter"/>
            <v:imagedata r:id="rId31" o:title="base_44_11638_121"/>
            <v:formulas/>
            <v:path o:connecttype="segments"/>
          </v:shape>
        </w:pict>
      </w:r>
      <w:r w:rsidRPr="009359A5">
        <w:t>: установленное значение частоты вращения рабочего колеса (приводного вала насоса), определяющее номинальный режим работы насоса.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3.12. Направление вращения привода: правое - вращение по часовой стрелке со стороны привода, левое - вращение против часовой стрелки со стороны привода.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3.13. Мощность насоса в номинальном режиме </w:t>
      </w:r>
      <w:r w:rsidR="009359A5" w:rsidRPr="009359A5">
        <w:rPr>
          <w:position w:val="-8"/>
        </w:rPr>
        <w:pict>
          <v:shape id="_x0000_i1063" style="width:27pt;height:20.25pt" coordsize="" o:spt="100" adj="0,,0" path="" filled="f" stroked="f">
            <v:stroke joinstyle="miter"/>
            <v:imagedata r:id="rId32" o:title="base_44_11638_122"/>
            <v:formulas/>
            <v:path o:connecttype="segments"/>
          </v:shape>
        </w:pict>
      </w:r>
      <w:r w:rsidRPr="009359A5">
        <w:t xml:space="preserve">, кВт: мощность, потребляемая насосом при номинальных значениях частоты вращения </w:t>
      </w:r>
      <w:r w:rsidR="009359A5" w:rsidRPr="009359A5">
        <w:rPr>
          <w:position w:val="-8"/>
        </w:rPr>
        <w:pict>
          <v:shape id="_x0000_i1064" style="width:23.25pt;height:20.25pt" coordsize="" o:spt="100" adj="0,,0" path="" filled="f" stroked="f">
            <v:stroke joinstyle="miter"/>
            <v:imagedata r:id="rId30" o:title="base_44_11638_123"/>
            <v:formulas/>
            <v:path o:connecttype="segments"/>
          </v:shape>
        </w:pict>
      </w:r>
      <w:r w:rsidRPr="009359A5">
        <w:t xml:space="preserve">, подачи </w:t>
      </w:r>
      <w:r w:rsidR="009359A5" w:rsidRPr="009359A5">
        <w:rPr>
          <w:position w:val="-8"/>
        </w:rPr>
        <w:pict>
          <v:shape id="_x0000_i1065" style="width:26.25pt;height:20.25pt" coordsize="" o:spt="100" adj="0,,0" path="" filled="f" stroked="f">
            <v:stroke joinstyle="miter"/>
            <v:imagedata r:id="rId7" o:title="base_44_11638_124"/>
            <v:formulas/>
            <v:path o:connecttype="segments"/>
          </v:shape>
        </w:pict>
      </w:r>
      <w:r w:rsidRPr="009359A5">
        <w:t xml:space="preserve"> и геометрической высоты всасывания </w:t>
      </w:r>
      <w:r w:rsidR="009359A5" w:rsidRPr="009359A5">
        <w:rPr>
          <w:position w:val="-9"/>
        </w:rPr>
        <w:pict>
          <v:shape id="_x0000_i1066" style="width:29.25pt;height:21pt" coordsize="" o:spt="100" adj="0,,0" path="" filled="f" stroked="f">
            <v:stroke joinstyle="miter"/>
            <v:imagedata r:id="rId26" o:title="base_44_11638_125"/>
            <v:formulas/>
            <v:path o:connecttype="segments"/>
          </v:shape>
        </w:pict>
      </w:r>
      <w:r w:rsidRPr="009359A5">
        <w:t>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lastRenderedPageBreak/>
        <w:t xml:space="preserve">3.14. Система </w:t>
      </w:r>
      <w:proofErr w:type="spellStart"/>
      <w:r w:rsidRPr="009359A5">
        <w:t>водозаполнения</w:t>
      </w:r>
      <w:proofErr w:type="spellEnd"/>
      <w:r w:rsidRPr="009359A5">
        <w:t>: устройство, обеспечивающее заполнение всасывающей линии и насоса водой при работе с геометрической высоты всасывания до 7,5 м.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3.15. Система подачи и дозирования пенообразователя: устройство, обеспечивающее введение и дозирование пенообразователя в насос.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jc w:val="center"/>
        <w:outlineLvl w:val="1"/>
      </w:pPr>
      <w:r w:rsidRPr="009359A5">
        <w:t>4. Классификация, номенклатура показателей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ind w:firstLine="540"/>
        <w:jc w:val="both"/>
      </w:pPr>
      <w:r w:rsidRPr="009359A5">
        <w:t>4.1. Определение видов насосов по принципу действия и конструкции должны соответствовать ГОСТ 17398.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4.2. Мотопомпы в зависимости от типа привода классифицируют </w:t>
      </w:r>
      <w:proofErr w:type="gramStart"/>
      <w:r w:rsidRPr="009359A5">
        <w:t>на</w:t>
      </w:r>
      <w:proofErr w:type="gramEnd"/>
      <w:r w:rsidRPr="009359A5">
        <w:t>: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мотонасосные агрегаты - насосные агрегаты, в которых приводным двигателем является карбюраторный двигатель;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дизель-насосные агрегаты - насосные агрегаты, в которых приводным двигателем является дизельный двигатель.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4.3. В зависимости от конструктивных особенностей и основных показателей мотопомпы классифицируют </w:t>
      </w:r>
      <w:proofErr w:type="gramStart"/>
      <w:r w:rsidRPr="009359A5">
        <w:t>на</w:t>
      </w:r>
      <w:proofErr w:type="gramEnd"/>
      <w:r w:rsidRPr="009359A5">
        <w:t>: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мотопомпы нормального давления, обеспечивающие подачу воды и огнетушащих растворов при давлении на выходе до 2,0 МПа;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мотопомпы высокого давления, обеспечивающие подачу воды и огнетушащих растворов при давлении на выходе свыше 2,0 МПа.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4.4. По способу перемещения при эксплуатации мотопомпы классифицируют </w:t>
      </w:r>
      <w:proofErr w:type="gramStart"/>
      <w:r w:rsidRPr="009359A5">
        <w:t>на</w:t>
      </w:r>
      <w:proofErr w:type="gramEnd"/>
      <w:r w:rsidRPr="009359A5">
        <w:t>: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переносные - мотопомпы, доставляемые к месту эксплуатации вручную;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прицепные - мотопомпы, установленные на прицепе (полуприцепе) и доставляемые к месту применения автомобильным транспортом.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bookmarkStart w:id="1" w:name="P121"/>
      <w:bookmarkEnd w:id="1"/>
      <w:r w:rsidRPr="009359A5">
        <w:t>4.5. Для мотопомп устанавливается следующая номенклатура показателей, которые должны включаться в нормативные документы и техническую документацию: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- номинальная подача насоса </w:t>
      </w:r>
      <w:r w:rsidR="009359A5" w:rsidRPr="009359A5">
        <w:rPr>
          <w:position w:val="-8"/>
        </w:rPr>
        <w:pict>
          <v:shape id="_x0000_i1067" style="width:26.25pt;height:20.25pt" coordsize="" o:spt="100" adj="0,,0" path="" filled="f" stroked="f">
            <v:stroke joinstyle="miter"/>
            <v:imagedata r:id="rId7" o:title="base_44_11638_126"/>
            <v:formulas/>
            <v:path o:connecttype="segments"/>
          </v:shape>
        </w:pict>
      </w:r>
      <w:r w:rsidRPr="009359A5">
        <w:t xml:space="preserve">, </w:t>
      </w:r>
      <w:r w:rsidR="009359A5" w:rsidRPr="009359A5">
        <w:rPr>
          <w:position w:val="-6"/>
        </w:rPr>
        <w:pict>
          <v:shape id="_x0000_i1068" style="width:31.5pt;height:18pt" coordsize="" o:spt="100" adj="0,,0" path="" filled="f" stroked="f">
            <v:stroke joinstyle="miter"/>
            <v:imagedata r:id="rId33" o:title="base_44_11638_127"/>
            <v:formulas/>
            <v:path o:connecttype="segments"/>
          </v:shape>
        </w:pict>
      </w:r>
      <w:r w:rsidRPr="009359A5">
        <w:t xml:space="preserve"> (</w:t>
      </w:r>
      <w:r w:rsidR="009359A5" w:rsidRPr="009359A5">
        <w:rPr>
          <w:position w:val="-6"/>
        </w:rPr>
        <w:pict>
          <v:shape id="_x0000_i1069" style="width:48.75pt;height:18pt" coordsize="" o:spt="100" adj="0,,0" path="" filled="f" stroked="f">
            <v:stroke joinstyle="miter"/>
            <v:imagedata r:id="rId34" o:title="base_44_11638_128"/>
            <v:formulas/>
            <v:path o:connecttype="segments"/>
          </v:shape>
        </w:pict>
      </w:r>
      <w:r w:rsidRPr="009359A5">
        <w:t xml:space="preserve">, </w:t>
      </w:r>
      <w:r w:rsidR="009359A5" w:rsidRPr="009359A5">
        <w:rPr>
          <w:position w:val="-5"/>
        </w:rPr>
        <w:pict>
          <v:shape id="_x0000_i1070" style="width:39pt;height:16.5pt" coordsize="" o:spt="100" adj="0,,0" path="" filled="f" stroked="f">
            <v:stroke joinstyle="miter"/>
            <v:imagedata r:id="rId35" o:title="base_44_11638_129"/>
            <v:formulas/>
            <v:path o:connecttype="segments"/>
          </v:shape>
        </w:pict>
      </w:r>
      <w:r w:rsidRPr="009359A5">
        <w:t>);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- номинальный напор насоса </w:t>
      </w:r>
      <w:r w:rsidR="009359A5" w:rsidRPr="009359A5">
        <w:rPr>
          <w:position w:val="-8"/>
        </w:rPr>
        <w:pict>
          <v:shape id="_x0000_i1071" style="width:27pt;height:20.25pt" coordsize="" o:spt="100" adj="0,,0" path="" filled="f" stroked="f">
            <v:stroke joinstyle="miter"/>
            <v:imagedata r:id="rId25" o:title="base_44_11638_130"/>
            <v:formulas/>
            <v:path o:connecttype="segments"/>
          </v:shape>
        </w:pict>
      </w:r>
      <w:r w:rsidRPr="009359A5">
        <w:t xml:space="preserve">, </w:t>
      </w:r>
      <w:proofErr w:type="gramStart"/>
      <w:r w:rsidRPr="009359A5">
        <w:t>м</w:t>
      </w:r>
      <w:proofErr w:type="gramEnd"/>
      <w:r w:rsidRPr="009359A5">
        <w:t>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- номинальная частота вращения </w:t>
      </w:r>
      <w:r w:rsidR="009359A5" w:rsidRPr="009359A5">
        <w:rPr>
          <w:position w:val="-8"/>
        </w:rPr>
        <w:pict>
          <v:shape id="_x0000_i1072" style="width:23.25pt;height:20.25pt" coordsize="" o:spt="100" adj="0,,0" path="" filled="f" stroked="f">
            <v:stroke joinstyle="miter"/>
            <v:imagedata r:id="rId30" o:title="base_44_11638_131"/>
            <v:formulas/>
            <v:path o:connecttype="segments"/>
          </v:shape>
        </w:pict>
      </w:r>
      <w:r w:rsidRPr="009359A5">
        <w:t xml:space="preserve">, </w:t>
      </w:r>
      <w:r w:rsidR="009359A5" w:rsidRPr="009359A5">
        <w:rPr>
          <w:position w:val="-6"/>
        </w:rPr>
        <w:pict>
          <v:shape id="_x0000_i1073" style="width:52.5pt;height:18pt" coordsize="" o:spt="100" adj="0,,0" path="" filled="f" stroked="f">
            <v:stroke joinstyle="miter"/>
            <v:imagedata r:id="rId31" o:title="base_44_11638_132"/>
            <v:formulas/>
            <v:path o:connecttype="segments"/>
          </v:shape>
        </w:pict>
      </w:r>
      <w:r w:rsidRPr="009359A5">
        <w:t>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- номинальная геометрическая высота всасывания </w:t>
      </w:r>
      <w:r w:rsidR="009359A5" w:rsidRPr="009359A5">
        <w:rPr>
          <w:position w:val="-9"/>
        </w:rPr>
        <w:pict>
          <v:shape id="_x0000_i1074" style="width:29.25pt;height:21pt" coordsize="" o:spt="100" adj="0,,0" path="" filled="f" stroked="f">
            <v:stroke joinstyle="miter"/>
            <v:imagedata r:id="rId26" o:title="base_44_11638_133"/>
            <v:formulas/>
            <v:path o:connecttype="segments"/>
          </v:shape>
        </w:pict>
      </w:r>
      <w:r w:rsidRPr="009359A5">
        <w:t xml:space="preserve">, </w:t>
      </w:r>
      <w:proofErr w:type="gramStart"/>
      <w:r w:rsidRPr="009359A5">
        <w:t>м</w:t>
      </w:r>
      <w:proofErr w:type="gramEnd"/>
      <w:r w:rsidRPr="009359A5">
        <w:t>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- максимальная геометрическая высота всасывания </w:t>
      </w:r>
      <w:r w:rsidR="009359A5" w:rsidRPr="009359A5">
        <w:rPr>
          <w:position w:val="-9"/>
        </w:rPr>
        <w:pict>
          <v:shape id="_x0000_i1075" style="width:29.25pt;height:21pt" coordsize="" o:spt="100" adj="0,,0" path="" filled="f" stroked="f">
            <v:stroke joinstyle="miter"/>
            <v:imagedata r:id="rId36" o:title="base_44_11638_134"/>
            <v:formulas/>
            <v:path o:connecttype="segments"/>
          </v:shape>
        </w:pict>
      </w:r>
      <w:r w:rsidRPr="009359A5">
        <w:t xml:space="preserve">, </w:t>
      </w:r>
      <w:proofErr w:type="gramStart"/>
      <w:r w:rsidRPr="009359A5">
        <w:t>м</w:t>
      </w:r>
      <w:proofErr w:type="gramEnd"/>
      <w:r w:rsidRPr="009359A5">
        <w:t>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- подача при максимальной геометрической высоте всасывания Q, </w:t>
      </w:r>
      <w:r w:rsidR="009359A5" w:rsidRPr="009359A5">
        <w:rPr>
          <w:position w:val="-6"/>
        </w:rPr>
        <w:pict>
          <v:shape id="_x0000_i1076" style="width:31.5pt;height:18pt" coordsize="" o:spt="100" adj="0,,0" path="" filled="f" stroked="f">
            <v:stroke joinstyle="miter"/>
            <v:imagedata r:id="rId33" o:title="base_44_11638_135"/>
            <v:formulas/>
            <v:path o:connecttype="segments"/>
          </v:shape>
        </w:pict>
      </w:r>
      <w:r w:rsidRPr="009359A5">
        <w:t>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напор при максимальной геометрической высоте всасывания H, м;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- максимальное рабочее давление на входе в насос </w:t>
      </w:r>
      <w:r w:rsidR="009359A5" w:rsidRPr="009359A5">
        <w:rPr>
          <w:position w:val="-9"/>
        </w:rPr>
        <w:pict>
          <v:shape id="_x0000_i1077" style="width:31.5pt;height:21pt" coordsize="" o:spt="100" adj="0,,0" path="" filled="f" stroked="f">
            <v:stroke joinstyle="miter"/>
            <v:imagedata r:id="rId37" o:title="base_44_11638_136"/>
            <v:formulas/>
            <v:path o:connecttype="segments"/>
          </v:shape>
        </w:pict>
      </w:r>
      <w:r w:rsidRPr="009359A5">
        <w:t>, МПа</w:t>
      </w:r>
      <w:proofErr w:type="gramStart"/>
      <w:r w:rsidRPr="009359A5">
        <w:t xml:space="preserve"> (</w:t>
      </w:r>
      <w:r w:rsidR="009359A5" w:rsidRPr="009359A5">
        <w:rPr>
          <w:position w:val="-6"/>
        </w:rPr>
        <w:pict>
          <v:shape id="_x0000_i1078" style="width:50.25pt;height:18pt" coordsize="" o:spt="100" adj="0,,0" path="" filled="f" stroked="f">
            <v:stroke joinstyle="miter"/>
            <v:imagedata r:id="rId38" o:title="base_44_11638_137"/>
            <v:formulas/>
            <v:path o:connecttype="segments"/>
          </v:shape>
        </w:pict>
      </w:r>
      <w:r w:rsidRPr="009359A5">
        <w:t>);</w:t>
      </w:r>
      <w:proofErr w:type="gramEnd"/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lastRenderedPageBreak/>
        <w:t xml:space="preserve">- максимальное рабочее давление на выходе из насоса </w:t>
      </w:r>
      <w:r w:rsidR="009359A5" w:rsidRPr="009359A5">
        <w:rPr>
          <w:position w:val="-9"/>
        </w:rPr>
        <w:pict>
          <v:shape id="_x0000_i1079" style="width:31.5pt;height:21pt" coordsize="" o:spt="100" adj="0,,0" path="" filled="f" stroked="f">
            <v:stroke joinstyle="miter"/>
            <v:imagedata r:id="rId39" o:title="base_44_11638_138"/>
            <v:formulas/>
            <v:path o:connecttype="segments"/>
          </v:shape>
        </w:pict>
      </w:r>
      <w:r w:rsidRPr="009359A5">
        <w:t>, МПа</w:t>
      </w:r>
      <w:proofErr w:type="gramStart"/>
      <w:r w:rsidRPr="009359A5">
        <w:t xml:space="preserve"> (</w:t>
      </w:r>
      <w:r w:rsidR="009359A5" w:rsidRPr="009359A5">
        <w:rPr>
          <w:position w:val="-6"/>
        </w:rPr>
        <w:pict>
          <v:shape id="_x0000_i1080" style="width:50.25pt;height:18pt" coordsize="" o:spt="100" adj="0,,0" path="" filled="f" stroked="f">
            <v:stroke joinstyle="miter"/>
            <v:imagedata r:id="rId38" o:title="base_44_11638_139"/>
            <v:formulas/>
            <v:path o:connecttype="segments"/>
          </v:shape>
        </w:pict>
      </w:r>
      <w:r w:rsidRPr="009359A5">
        <w:t>);</w:t>
      </w:r>
      <w:proofErr w:type="gramEnd"/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- габаритные размеры, </w:t>
      </w:r>
      <w:proofErr w:type="gramStart"/>
      <w:r w:rsidRPr="009359A5">
        <w:t>мм</w:t>
      </w:r>
      <w:proofErr w:type="gramEnd"/>
      <w:r w:rsidRPr="009359A5">
        <w:t>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- масса, </w:t>
      </w:r>
      <w:proofErr w:type="gramStart"/>
      <w:r w:rsidRPr="009359A5">
        <w:t>кг</w:t>
      </w:r>
      <w:proofErr w:type="gramEnd"/>
      <w:r w:rsidRPr="009359A5">
        <w:t>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- количество и условный диаметр всасывающих и напорных патрубков, </w:t>
      </w:r>
      <w:proofErr w:type="gramStart"/>
      <w:r w:rsidRPr="009359A5">
        <w:t>мм</w:t>
      </w:r>
      <w:proofErr w:type="gramEnd"/>
      <w:r w:rsidRPr="009359A5">
        <w:t>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- тип системы </w:t>
      </w:r>
      <w:proofErr w:type="spellStart"/>
      <w:r w:rsidRPr="009359A5">
        <w:t>водозаполнения</w:t>
      </w:r>
      <w:proofErr w:type="spellEnd"/>
      <w:r w:rsidRPr="009359A5">
        <w:t xml:space="preserve"> всасывающей линии;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- время всасывания (заполнения) с максимальной геометрической высоты всасывания </w:t>
      </w:r>
      <w:r w:rsidR="009359A5" w:rsidRPr="009359A5">
        <w:rPr>
          <w:position w:val="-8"/>
        </w:rPr>
        <w:pict>
          <v:shape id="_x0000_i1081" style="width:14.25pt;height:20.25pt" coordsize="" o:spt="100" adj="0,,0" path="" filled="f" stroked="f">
            <v:stroke joinstyle="miter"/>
            <v:imagedata r:id="rId40" o:title="base_44_11638_140"/>
            <v:formulas/>
            <v:path o:connecttype="segments"/>
          </v:shape>
        </w:pict>
      </w:r>
      <w:r w:rsidRPr="009359A5">
        <w:t xml:space="preserve">, </w:t>
      </w:r>
      <w:proofErr w:type="gramStart"/>
      <w:r w:rsidRPr="009359A5">
        <w:t>с</w:t>
      </w:r>
      <w:proofErr w:type="gramEnd"/>
      <w:r w:rsidRPr="009359A5">
        <w:t>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тип системы дозирования пенообразователя (добавок, веществ);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диапазон дозирования (регулирования) уровня концентрации пенообразователя при установленных значениях подачи и давления на выходе из насоса C, %;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тип приводного двигателя;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- мощность приводного двигателя </w:t>
      </w:r>
      <w:r w:rsidR="009359A5" w:rsidRPr="009359A5">
        <w:rPr>
          <w:position w:val="-8"/>
        </w:rPr>
        <w:pict>
          <v:shape id="_x0000_i1082" style="width:22.5pt;height:20.25pt" coordsize="" o:spt="100" adj="0,,0" path="" filled="f" stroked="f">
            <v:stroke joinstyle="miter"/>
            <v:imagedata r:id="rId41" o:title="base_44_11638_141"/>
            <v:formulas/>
            <v:path o:connecttype="segments"/>
          </v:shape>
        </w:pict>
      </w:r>
      <w:r w:rsidRPr="009359A5">
        <w:t>, кВт (</w:t>
      </w:r>
      <w:proofErr w:type="spellStart"/>
      <w:r w:rsidRPr="009359A5">
        <w:t>л.</w:t>
      </w:r>
      <w:proofErr w:type="gramStart"/>
      <w:r w:rsidRPr="009359A5">
        <w:t>с</w:t>
      </w:r>
      <w:proofErr w:type="spellEnd"/>
      <w:proofErr w:type="gramEnd"/>
      <w:r w:rsidRPr="009359A5">
        <w:t>.);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вид топлива;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- расход топлива в номинальном режиме работы насоса </w:t>
      </w:r>
      <w:r w:rsidR="009359A5" w:rsidRPr="009359A5">
        <w:rPr>
          <w:position w:val="-8"/>
        </w:rPr>
        <w:pict>
          <v:shape id="_x0000_i1083" style="width:14.25pt;height:20.25pt" coordsize="" o:spt="100" adj="0,,0" path="" filled="f" stroked="f">
            <v:stroke joinstyle="miter"/>
            <v:imagedata r:id="rId42" o:title="base_44_11638_142"/>
            <v:formulas/>
            <v:path o:connecttype="segments"/>
          </v:shape>
        </w:pict>
      </w:r>
      <w:r w:rsidRPr="009359A5">
        <w:t xml:space="preserve">, </w:t>
      </w:r>
      <w:r w:rsidR="009359A5" w:rsidRPr="009359A5">
        <w:rPr>
          <w:position w:val="-5"/>
        </w:rPr>
        <w:pict>
          <v:shape id="_x0000_i1084" style="width:36.75pt;height:16.5pt" coordsize="" o:spt="100" adj="0,,0" path="" filled="f" stroked="f">
            <v:stroke joinstyle="miter"/>
            <v:imagedata r:id="rId43" o:title="base_44_11638_143"/>
            <v:formulas/>
            <v:path o:connecttype="segments"/>
          </v:shape>
        </w:pict>
      </w:r>
      <w:r w:rsidRPr="009359A5">
        <w:t>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тип системы охлаждения;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тип системы запуска двигателя.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В номенклатуру показателей могут быть внесены показатели, не указанные в 4.5.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jc w:val="center"/>
        <w:outlineLvl w:val="1"/>
      </w:pPr>
      <w:r w:rsidRPr="009359A5">
        <w:t>5. Общие технические требования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ind w:firstLine="540"/>
        <w:jc w:val="both"/>
      </w:pPr>
      <w:r w:rsidRPr="009359A5">
        <w:t>5.1. Типы, основные параметры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5.1.1. Основные показатели мотопомп приведены в таблице 1.</w:t>
      </w:r>
    </w:p>
    <w:p w:rsidR="0067665E" w:rsidRPr="009359A5" w:rsidRDefault="0067665E">
      <w:pPr>
        <w:pStyle w:val="ConsPlusNormal"/>
        <w:ind w:firstLine="540"/>
        <w:jc w:val="both"/>
      </w:pPr>
    </w:p>
    <w:p w:rsidR="009359A5" w:rsidRDefault="009359A5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67665E" w:rsidRPr="009359A5" w:rsidRDefault="0067665E">
      <w:pPr>
        <w:pStyle w:val="ConsPlusNormal"/>
        <w:jc w:val="right"/>
      </w:pPr>
      <w:r w:rsidRPr="009359A5">
        <w:lastRenderedPageBreak/>
        <w:t>Таблица 1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Cell"/>
        <w:jc w:val="both"/>
      </w:pPr>
      <w:r w:rsidRPr="009359A5">
        <w:t>┌───────────────────┬─────────────────────────────────────────────────────┐</w:t>
      </w:r>
    </w:p>
    <w:p w:rsidR="0067665E" w:rsidRPr="009359A5" w:rsidRDefault="0067665E">
      <w:pPr>
        <w:pStyle w:val="ConsPlusCell"/>
        <w:jc w:val="both"/>
      </w:pPr>
      <w:r w:rsidRPr="009359A5">
        <w:t>│   Наименование    │                     Мотопомпы                       │</w:t>
      </w:r>
    </w:p>
    <w:p w:rsidR="0067665E" w:rsidRPr="009359A5" w:rsidRDefault="0067665E">
      <w:pPr>
        <w:pStyle w:val="ConsPlusCell"/>
        <w:jc w:val="both"/>
      </w:pPr>
      <w:r w:rsidRPr="009359A5">
        <w:t>│    показателя     ├─────────────────────────────────────┬───────────────┤</w:t>
      </w:r>
    </w:p>
    <w:p w:rsidR="0067665E" w:rsidRPr="009359A5" w:rsidRDefault="0067665E">
      <w:pPr>
        <w:pStyle w:val="ConsPlusCell"/>
        <w:jc w:val="both"/>
      </w:pPr>
      <w:r w:rsidRPr="009359A5">
        <w:t>│                   │        нормального давления         │   высокого    │</w:t>
      </w:r>
    </w:p>
    <w:p w:rsidR="0067665E" w:rsidRPr="009359A5" w:rsidRDefault="0067665E">
      <w:pPr>
        <w:pStyle w:val="ConsPlusCell"/>
        <w:jc w:val="both"/>
      </w:pPr>
      <w:r w:rsidRPr="009359A5">
        <w:t>│                   │                                     │   давления    │</w:t>
      </w:r>
    </w:p>
    <w:p w:rsidR="0067665E" w:rsidRPr="009359A5" w:rsidRDefault="0067665E">
      <w:pPr>
        <w:pStyle w:val="ConsPlusCell"/>
        <w:jc w:val="both"/>
      </w:pPr>
      <w:r w:rsidRPr="009359A5">
        <w:t>├───────────────────┼────┬───┬───┬─────┬────┬────┬────────┼──────┬────────┤</w:t>
      </w:r>
    </w:p>
    <w:p w:rsidR="0067665E" w:rsidRPr="009359A5" w:rsidRDefault="0067665E">
      <w:pPr>
        <w:pStyle w:val="ConsPlusCell"/>
        <w:jc w:val="both"/>
      </w:pPr>
      <w:r w:rsidRPr="009359A5">
        <w:t>│ Номинальная       │200 │400│600│ 800 │1200│1600│  2400  │ 120  │  240   │</w:t>
      </w:r>
    </w:p>
    <w:p w:rsidR="0067665E" w:rsidRPr="009359A5" w:rsidRDefault="0067665E">
      <w:pPr>
        <w:pStyle w:val="ConsPlusCell"/>
        <w:jc w:val="both"/>
      </w:pPr>
      <w:r w:rsidRPr="009359A5">
        <w:t>│               -1  │    │   │   │     │    │    │        │      │        │</w:t>
      </w:r>
    </w:p>
    <w:p w:rsidR="0067665E" w:rsidRPr="009359A5" w:rsidRDefault="0067665E">
      <w:pPr>
        <w:pStyle w:val="ConsPlusCell"/>
        <w:jc w:val="both"/>
      </w:pPr>
      <w:r w:rsidRPr="009359A5">
        <w:t xml:space="preserve">│подача, </w:t>
      </w:r>
      <w:proofErr w:type="gramStart"/>
      <w:r w:rsidRPr="009359A5">
        <w:t>л</w:t>
      </w:r>
      <w:proofErr w:type="gramEnd"/>
      <w:r w:rsidRPr="009359A5">
        <w:t xml:space="preserve"> x мин    │    │   │   │     │    │    │        │      │        │</w:t>
      </w:r>
    </w:p>
    <w:p w:rsidR="0067665E" w:rsidRPr="009359A5" w:rsidRDefault="0067665E">
      <w:pPr>
        <w:pStyle w:val="ConsPlusCell"/>
        <w:jc w:val="both"/>
      </w:pPr>
      <w:r w:rsidRPr="009359A5">
        <w:t>├───────────────────┼────┴───┴───┼─────┼────┴────┴────────┼──────┴────────┤</w:t>
      </w:r>
    </w:p>
    <w:p w:rsidR="0067665E" w:rsidRPr="009359A5" w:rsidRDefault="0067665E">
      <w:pPr>
        <w:pStyle w:val="ConsPlusCell"/>
        <w:jc w:val="both"/>
      </w:pPr>
      <w:r w:rsidRPr="009359A5">
        <w:t>│ Номинальный напор,│     60     │ 80  │       100        │      400      │</w:t>
      </w:r>
    </w:p>
    <w:p w:rsidR="0067665E" w:rsidRPr="009359A5" w:rsidRDefault="0067665E">
      <w:pPr>
        <w:pStyle w:val="ConsPlusCell"/>
        <w:jc w:val="both"/>
      </w:pPr>
      <w:r w:rsidRPr="009359A5">
        <w:t>│</w:t>
      </w:r>
      <w:proofErr w:type="gramStart"/>
      <w:r w:rsidRPr="009359A5">
        <w:t>м</w:t>
      </w:r>
      <w:proofErr w:type="gramEnd"/>
      <w:r w:rsidRPr="009359A5">
        <w:t>, не менее        │            │     │                  │               │</w:t>
      </w:r>
    </w:p>
    <w:p w:rsidR="0067665E" w:rsidRPr="009359A5" w:rsidRDefault="0067665E">
      <w:pPr>
        <w:pStyle w:val="ConsPlusCell"/>
        <w:jc w:val="both"/>
      </w:pPr>
      <w:r w:rsidRPr="009359A5">
        <w:t>├───────────────────┼────────────┴─────┼──────────────────┼───────────────┤</w:t>
      </w:r>
    </w:p>
    <w:p w:rsidR="0067665E" w:rsidRPr="009359A5" w:rsidRDefault="0067665E">
      <w:pPr>
        <w:pStyle w:val="ConsPlusCell"/>
        <w:jc w:val="both"/>
      </w:pPr>
      <w:r w:rsidRPr="009359A5">
        <w:t>│ Номинальная       │       1,5        │       3,5        │      1,5      │</w:t>
      </w:r>
    </w:p>
    <w:p w:rsidR="0067665E" w:rsidRPr="009359A5" w:rsidRDefault="0067665E">
      <w:pPr>
        <w:pStyle w:val="ConsPlusCell"/>
        <w:jc w:val="both"/>
      </w:pPr>
      <w:r w:rsidRPr="009359A5">
        <w:t>│геометрическая     │                  │                  │               │</w:t>
      </w:r>
    </w:p>
    <w:p w:rsidR="0067665E" w:rsidRPr="009359A5" w:rsidRDefault="0067665E">
      <w:pPr>
        <w:pStyle w:val="ConsPlusCell"/>
        <w:jc w:val="both"/>
      </w:pPr>
      <w:r w:rsidRPr="009359A5">
        <w:t>│высота всасывания, │                  │                  │               │</w:t>
      </w:r>
    </w:p>
    <w:p w:rsidR="0067665E" w:rsidRPr="009359A5" w:rsidRDefault="0067665E">
      <w:pPr>
        <w:pStyle w:val="ConsPlusCell"/>
        <w:jc w:val="both"/>
      </w:pPr>
      <w:r w:rsidRPr="009359A5">
        <w:t>│</w:t>
      </w:r>
      <w:proofErr w:type="gramStart"/>
      <w:r w:rsidRPr="009359A5">
        <w:t>м</w:t>
      </w:r>
      <w:proofErr w:type="gramEnd"/>
      <w:r w:rsidRPr="009359A5">
        <w:t xml:space="preserve">                  │                  │                  │               │</w:t>
      </w:r>
    </w:p>
    <w:p w:rsidR="0067665E" w:rsidRPr="009359A5" w:rsidRDefault="0067665E">
      <w:pPr>
        <w:pStyle w:val="ConsPlusCell"/>
        <w:jc w:val="both"/>
      </w:pPr>
      <w:r w:rsidRPr="009359A5">
        <w:t>├───────────────────┼──────────────────┼──────────────────┼───────────────┤</w:t>
      </w:r>
    </w:p>
    <w:p w:rsidR="0067665E" w:rsidRPr="009359A5" w:rsidRDefault="0067665E">
      <w:pPr>
        <w:pStyle w:val="ConsPlusCell"/>
        <w:jc w:val="both"/>
      </w:pPr>
      <w:r w:rsidRPr="009359A5">
        <w:t>│ Максимальная      │        5         │        7         │       5       │</w:t>
      </w:r>
    </w:p>
    <w:p w:rsidR="0067665E" w:rsidRPr="009359A5" w:rsidRDefault="0067665E">
      <w:pPr>
        <w:pStyle w:val="ConsPlusCell"/>
        <w:jc w:val="both"/>
      </w:pPr>
      <w:r w:rsidRPr="009359A5">
        <w:t>│геометрическая     │                  │                  │               │</w:t>
      </w:r>
    </w:p>
    <w:p w:rsidR="0067665E" w:rsidRPr="009359A5" w:rsidRDefault="0067665E">
      <w:pPr>
        <w:pStyle w:val="ConsPlusCell"/>
        <w:jc w:val="both"/>
      </w:pPr>
      <w:r w:rsidRPr="009359A5">
        <w:t>│высота всасывания, │                  │                  │               │</w:t>
      </w:r>
    </w:p>
    <w:p w:rsidR="0067665E" w:rsidRPr="009359A5" w:rsidRDefault="0067665E">
      <w:pPr>
        <w:pStyle w:val="ConsPlusCell"/>
        <w:jc w:val="both"/>
      </w:pPr>
      <w:r w:rsidRPr="009359A5">
        <w:t>│</w:t>
      </w:r>
      <w:proofErr w:type="gramStart"/>
      <w:r w:rsidRPr="009359A5">
        <w:t>м</w:t>
      </w:r>
      <w:proofErr w:type="gramEnd"/>
      <w:r w:rsidRPr="009359A5">
        <w:t>, не менее        │                  │                  │               │</w:t>
      </w:r>
    </w:p>
    <w:p w:rsidR="0067665E" w:rsidRPr="009359A5" w:rsidRDefault="0067665E">
      <w:pPr>
        <w:pStyle w:val="ConsPlusCell"/>
        <w:jc w:val="both"/>
      </w:pPr>
      <w:r w:rsidRPr="009359A5">
        <w:t>├───────────────────┼──────────────────┴──────────────────┴───────────────┤</w:t>
      </w:r>
    </w:p>
    <w:p w:rsidR="0067665E" w:rsidRPr="009359A5" w:rsidRDefault="0067665E">
      <w:pPr>
        <w:pStyle w:val="ConsPlusCell"/>
        <w:jc w:val="both"/>
      </w:pPr>
      <w:r w:rsidRPr="009359A5">
        <w:t>│ Время всасывания  │                        40                           │</w:t>
      </w:r>
    </w:p>
    <w:p w:rsidR="0067665E" w:rsidRPr="009359A5" w:rsidRDefault="0067665E">
      <w:pPr>
        <w:pStyle w:val="ConsPlusCell"/>
        <w:jc w:val="both"/>
      </w:pPr>
      <w:r w:rsidRPr="009359A5">
        <w:t>│с максимальной     │                                                     │</w:t>
      </w:r>
    </w:p>
    <w:p w:rsidR="0067665E" w:rsidRPr="009359A5" w:rsidRDefault="0067665E">
      <w:pPr>
        <w:pStyle w:val="ConsPlusCell"/>
        <w:jc w:val="both"/>
      </w:pPr>
      <w:r w:rsidRPr="009359A5">
        <w:t>│геометрической     │                                                     │</w:t>
      </w:r>
    </w:p>
    <w:p w:rsidR="0067665E" w:rsidRPr="009359A5" w:rsidRDefault="0067665E">
      <w:pPr>
        <w:pStyle w:val="ConsPlusCell"/>
        <w:jc w:val="both"/>
      </w:pPr>
      <w:r w:rsidRPr="009359A5">
        <w:t>│высоты всасывания  │                                                     │</w:t>
      </w:r>
    </w:p>
    <w:p w:rsidR="0067665E" w:rsidRPr="009359A5" w:rsidRDefault="0067665E">
      <w:pPr>
        <w:pStyle w:val="ConsPlusCell"/>
        <w:jc w:val="both"/>
      </w:pPr>
      <w:r w:rsidRPr="009359A5">
        <w:t>│t  , с, не более   │                                                     │</w:t>
      </w:r>
    </w:p>
    <w:p w:rsidR="0067665E" w:rsidRPr="009359A5" w:rsidRDefault="0067665E">
      <w:pPr>
        <w:pStyle w:val="ConsPlusCell"/>
        <w:jc w:val="both"/>
      </w:pPr>
      <w:r w:rsidRPr="009359A5">
        <w:t xml:space="preserve">│ </w:t>
      </w:r>
      <w:proofErr w:type="spellStart"/>
      <w:r w:rsidRPr="009359A5">
        <w:t>вс</w:t>
      </w:r>
      <w:proofErr w:type="spellEnd"/>
      <w:r w:rsidRPr="009359A5">
        <w:t xml:space="preserve">                │                                                     │</w:t>
      </w:r>
    </w:p>
    <w:p w:rsidR="0067665E" w:rsidRPr="009359A5" w:rsidRDefault="0067665E">
      <w:pPr>
        <w:pStyle w:val="ConsPlusCell"/>
        <w:jc w:val="both"/>
      </w:pPr>
      <w:r w:rsidRPr="009359A5">
        <w:t>├───────────────────┼────┬───┬───┬─────┬────┬────┬────────┬──────┬────────┤</w:t>
      </w:r>
    </w:p>
    <w:p w:rsidR="0067665E" w:rsidRPr="009359A5" w:rsidRDefault="0067665E">
      <w:pPr>
        <w:pStyle w:val="ConsPlusCell"/>
        <w:jc w:val="both"/>
      </w:pPr>
      <w:r w:rsidRPr="009359A5">
        <w:t>│ Подача при        │100 │200│300│ 400 │600 │800 │  1200  │  60  │  120   │</w:t>
      </w:r>
    </w:p>
    <w:p w:rsidR="0067665E" w:rsidRPr="009359A5" w:rsidRDefault="0067665E">
      <w:pPr>
        <w:pStyle w:val="ConsPlusCell"/>
        <w:jc w:val="both"/>
      </w:pPr>
      <w:r w:rsidRPr="009359A5">
        <w:t>│максимальной       │    │   │   │     │    │    │        │      │        │</w:t>
      </w:r>
    </w:p>
    <w:p w:rsidR="0067665E" w:rsidRPr="009359A5" w:rsidRDefault="0067665E">
      <w:pPr>
        <w:pStyle w:val="ConsPlusCell"/>
        <w:jc w:val="both"/>
      </w:pPr>
      <w:r w:rsidRPr="009359A5">
        <w:t>│геометрической     │    │   │   │     │    │    │        │      │        │</w:t>
      </w:r>
    </w:p>
    <w:p w:rsidR="0067665E" w:rsidRPr="009359A5" w:rsidRDefault="0067665E">
      <w:pPr>
        <w:pStyle w:val="ConsPlusCell"/>
        <w:jc w:val="both"/>
      </w:pPr>
      <w:r w:rsidRPr="009359A5">
        <w:t>│высоте всасывания и│    │   │   │     │    │    │        │      │        │</w:t>
      </w:r>
    </w:p>
    <w:p w:rsidR="0067665E" w:rsidRPr="009359A5" w:rsidRDefault="0067665E">
      <w:pPr>
        <w:pStyle w:val="ConsPlusCell"/>
        <w:jc w:val="both"/>
      </w:pPr>
      <w:r w:rsidRPr="009359A5">
        <w:t xml:space="preserve">│номинальном </w:t>
      </w:r>
      <w:proofErr w:type="gramStart"/>
      <w:r w:rsidRPr="009359A5">
        <w:t>напоре</w:t>
      </w:r>
      <w:proofErr w:type="gramEnd"/>
      <w:r w:rsidRPr="009359A5">
        <w:t>,│    │   │   │     │    │    │        │      │        │</w:t>
      </w:r>
    </w:p>
    <w:p w:rsidR="0067665E" w:rsidRPr="009359A5" w:rsidRDefault="0067665E">
      <w:pPr>
        <w:pStyle w:val="ConsPlusCell"/>
        <w:jc w:val="both"/>
      </w:pPr>
      <w:r w:rsidRPr="009359A5">
        <w:t>│     -1            │    │   │   │     │    │    │        │      │        │</w:t>
      </w:r>
    </w:p>
    <w:p w:rsidR="0067665E" w:rsidRPr="009359A5" w:rsidRDefault="0067665E">
      <w:pPr>
        <w:pStyle w:val="ConsPlusCell"/>
        <w:jc w:val="both"/>
      </w:pPr>
      <w:r w:rsidRPr="009359A5">
        <w:t>│л x с</w:t>
      </w:r>
      <w:proofErr w:type="gramStart"/>
      <w:r w:rsidRPr="009359A5">
        <w:t xml:space="preserve">  ,</w:t>
      </w:r>
      <w:proofErr w:type="gramEnd"/>
      <w:r w:rsidRPr="009359A5">
        <w:t xml:space="preserve"> не менее  │    │   │   │     │    │    │        │      │        │</w:t>
      </w:r>
    </w:p>
    <w:p w:rsidR="0067665E" w:rsidRPr="009359A5" w:rsidRDefault="0067665E">
      <w:pPr>
        <w:pStyle w:val="ConsPlusCell"/>
        <w:jc w:val="both"/>
      </w:pPr>
      <w:r w:rsidRPr="009359A5">
        <w:t>├───────────────────┼────┴───┴───┴─────┴────┴────┴────────┴──────┴────────┤</w:t>
      </w:r>
    </w:p>
    <w:p w:rsidR="0067665E" w:rsidRPr="009359A5" w:rsidRDefault="0067665E">
      <w:pPr>
        <w:pStyle w:val="ConsPlusCell"/>
        <w:jc w:val="both"/>
      </w:pPr>
      <w:r w:rsidRPr="009359A5">
        <w:t>│ Максимальное      │                       0,6                           │</w:t>
      </w:r>
    </w:p>
    <w:p w:rsidR="0067665E" w:rsidRPr="009359A5" w:rsidRDefault="0067665E">
      <w:pPr>
        <w:pStyle w:val="ConsPlusCell"/>
        <w:jc w:val="both"/>
      </w:pPr>
      <w:r w:rsidRPr="009359A5">
        <w:t>│рабочее давление   │                                                     │</w:t>
      </w:r>
    </w:p>
    <w:p w:rsidR="0067665E" w:rsidRPr="009359A5" w:rsidRDefault="0067665E">
      <w:pPr>
        <w:pStyle w:val="ConsPlusCell"/>
        <w:jc w:val="both"/>
      </w:pPr>
      <w:r w:rsidRPr="009359A5">
        <w:t>│на входе в насос,  │                                                     │</w:t>
      </w:r>
    </w:p>
    <w:p w:rsidR="0067665E" w:rsidRPr="009359A5" w:rsidRDefault="0067665E">
      <w:pPr>
        <w:pStyle w:val="ConsPlusCell"/>
        <w:jc w:val="both"/>
      </w:pPr>
      <w:r w:rsidRPr="009359A5">
        <w:t>│МПа                │                                                     │</w:t>
      </w:r>
    </w:p>
    <w:p w:rsidR="0067665E" w:rsidRPr="009359A5" w:rsidRDefault="0067665E">
      <w:pPr>
        <w:pStyle w:val="ConsPlusCell"/>
        <w:jc w:val="both"/>
      </w:pPr>
      <w:r w:rsidRPr="009359A5">
        <w:t>├───────────────────┼────────────┬────────────────────────┬───────────────┤</w:t>
      </w:r>
    </w:p>
    <w:p w:rsidR="0067665E" w:rsidRPr="009359A5" w:rsidRDefault="0067665E">
      <w:pPr>
        <w:pStyle w:val="ConsPlusCell"/>
        <w:jc w:val="both"/>
      </w:pPr>
      <w:r w:rsidRPr="009359A5">
        <w:t>│ Максимальное      │    1,0     │          1,5           │      5,0      │</w:t>
      </w:r>
    </w:p>
    <w:p w:rsidR="0067665E" w:rsidRPr="009359A5" w:rsidRDefault="0067665E">
      <w:pPr>
        <w:pStyle w:val="ConsPlusCell"/>
        <w:jc w:val="both"/>
      </w:pPr>
      <w:r w:rsidRPr="009359A5">
        <w:t>│рабочее давление   │            │                        │               │</w:t>
      </w:r>
    </w:p>
    <w:p w:rsidR="0067665E" w:rsidRPr="009359A5" w:rsidRDefault="0067665E">
      <w:pPr>
        <w:pStyle w:val="ConsPlusCell"/>
        <w:jc w:val="both"/>
      </w:pPr>
      <w:r w:rsidRPr="009359A5">
        <w:t xml:space="preserve">│на выходе </w:t>
      </w:r>
      <w:proofErr w:type="gramStart"/>
      <w:r w:rsidRPr="009359A5">
        <w:t>из</w:t>
      </w:r>
      <w:proofErr w:type="gramEnd"/>
      <w:r w:rsidRPr="009359A5">
        <w:t xml:space="preserve">       │            │                        │               │</w:t>
      </w:r>
    </w:p>
    <w:p w:rsidR="0067665E" w:rsidRPr="009359A5" w:rsidRDefault="0067665E">
      <w:pPr>
        <w:pStyle w:val="ConsPlusCell"/>
        <w:jc w:val="both"/>
      </w:pPr>
      <w:r w:rsidRPr="009359A5">
        <w:t>│насоса, МПа        │            │                        │               │</w:t>
      </w:r>
    </w:p>
    <w:p w:rsidR="0067665E" w:rsidRPr="009359A5" w:rsidRDefault="0067665E">
      <w:pPr>
        <w:pStyle w:val="ConsPlusCell"/>
        <w:jc w:val="both"/>
      </w:pPr>
      <w:r w:rsidRPr="009359A5">
        <w:t>├───────────────────┼────────────┼─────┬─────────┬────────┼───────────────┤</w:t>
      </w:r>
    </w:p>
    <w:p w:rsidR="0067665E" w:rsidRPr="009359A5" w:rsidRDefault="0067665E">
      <w:pPr>
        <w:pStyle w:val="ConsPlusCell"/>
        <w:jc w:val="both"/>
      </w:pPr>
      <w:r w:rsidRPr="009359A5">
        <w:t>│ Условный диаметр  │     80     │ 80  │   100   │  125   │      80       │</w:t>
      </w:r>
    </w:p>
    <w:p w:rsidR="0067665E" w:rsidRPr="009359A5" w:rsidRDefault="0067665E">
      <w:pPr>
        <w:pStyle w:val="ConsPlusCell"/>
        <w:jc w:val="both"/>
      </w:pPr>
      <w:r w:rsidRPr="009359A5">
        <w:t>│всасывающего       │            │(100)│  (125)  │        │               │</w:t>
      </w:r>
    </w:p>
    <w:p w:rsidR="0067665E" w:rsidRPr="009359A5" w:rsidRDefault="0067665E">
      <w:pPr>
        <w:pStyle w:val="ConsPlusCell"/>
        <w:jc w:val="both"/>
      </w:pPr>
      <w:r w:rsidRPr="009359A5">
        <w:t xml:space="preserve">│патрубка, </w:t>
      </w:r>
      <w:proofErr w:type="gramStart"/>
      <w:r w:rsidRPr="009359A5">
        <w:t>мм</w:t>
      </w:r>
      <w:proofErr w:type="gramEnd"/>
      <w:r w:rsidRPr="009359A5">
        <w:t xml:space="preserve">       │            │     │         │        │               │</w:t>
      </w:r>
    </w:p>
    <w:p w:rsidR="0067665E" w:rsidRPr="009359A5" w:rsidRDefault="0067665E">
      <w:pPr>
        <w:pStyle w:val="ConsPlusCell"/>
        <w:jc w:val="both"/>
      </w:pPr>
      <w:r w:rsidRPr="009359A5">
        <w:t>├───────────────────┼────────┬───┴─────┼─────────┼────────┼──────┬────────┤</w:t>
      </w:r>
    </w:p>
    <w:p w:rsidR="0067665E" w:rsidRPr="009359A5" w:rsidRDefault="0067665E">
      <w:pPr>
        <w:pStyle w:val="ConsPlusCell"/>
        <w:jc w:val="both"/>
      </w:pPr>
      <w:r w:rsidRPr="009359A5">
        <w:t>│ Количество и      │ 1 x 50 │ 1 x 70  │ 2 x 70  │ 2 x 70 │1 x 25│ 1 x 25 │</w:t>
      </w:r>
    </w:p>
    <w:p w:rsidR="0067665E" w:rsidRPr="009359A5" w:rsidRDefault="0067665E">
      <w:pPr>
        <w:pStyle w:val="ConsPlusCell"/>
        <w:jc w:val="both"/>
      </w:pPr>
      <w:r w:rsidRPr="009359A5">
        <w:t>│условный диаметр   │(1 x 70)│(2 x 70) │         │(2 x 80)│      │(2 x 25)│</w:t>
      </w:r>
    </w:p>
    <w:p w:rsidR="0067665E" w:rsidRPr="009359A5" w:rsidRDefault="0067665E">
      <w:pPr>
        <w:pStyle w:val="ConsPlusCell"/>
        <w:jc w:val="both"/>
      </w:pPr>
      <w:r w:rsidRPr="009359A5">
        <w:t>│напорных патрубков,│        │         │         │        │      │        │</w:t>
      </w:r>
    </w:p>
    <w:p w:rsidR="0067665E" w:rsidRPr="009359A5" w:rsidRDefault="0067665E">
      <w:pPr>
        <w:pStyle w:val="ConsPlusCell"/>
        <w:jc w:val="both"/>
      </w:pPr>
      <w:r w:rsidRPr="009359A5">
        <w:t>│</w:t>
      </w:r>
      <w:proofErr w:type="gramStart"/>
      <w:r w:rsidRPr="009359A5">
        <w:t>мм</w:t>
      </w:r>
      <w:proofErr w:type="gramEnd"/>
      <w:r w:rsidRPr="009359A5">
        <w:t xml:space="preserve">                 │        │         │         │        │      │        │</w:t>
      </w:r>
    </w:p>
    <w:p w:rsidR="0067665E" w:rsidRPr="009359A5" w:rsidRDefault="0067665E">
      <w:pPr>
        <w:pStyle w:val="ConsPlusCell"/>
        <w:jc w:val="both"/>
      </w:pPr>
      <w:r w:rsidRPr="009359A5">
        <w:t>├───────────────────┴────────┴─────────┴─────────┴────────┴──────┴────────┤</w:t>
      </w:r>
    </w:p>
    <w:p w:rsidR="0067665E" w:rsidRPr="009359A5" w:rsidRDefault="0067665E">
      <w:pPr>
        <w:pStyle w:val="ConsPlusCell"/>
        <w:jc w:val="both"/>
      </w:pPr>
      <w:r w:rsidRPr="009359A5">
        <w:t>│    Примечания. 1. По  согласованию  с  заказчиком  допускается  изменять│</w:t>
      </w:r>
    </w:p>
    <w:p w:rsidR="0067665E" w:rsidRPr="009359A5" w:rsidRDefault="0067665E">
      <w:pPr>
        <w:pStyle w:val="ConsPlusCell"/>
        <w:jc w:val="both"/>
      </w:pPr>
      <w:r w:rsidRPr="009359A5">
        <w:t>│количество и диаметр напорных патрубков.                                 │</w:t>
      </w:r>
    </w:p>
    <w:p w:rsidR="0067665E" w:rsidRPr="009359A5" w:rsidRDefault="0067665E">
      <w:pPr>
        <w:pStyle w:val="ConsPlusCell"/>
        <w:jc w:val="both"/>
      </w:pPr>
      <w:r w:rsidRPr="009359A5">
        <w:t>│    2. Значения показателей, указанные в скобках, являются допустимыми.  │</w:t>
      </w:r>
    </w:p>
    <w:p w:rsidR="0067665E" w:rsidRPr="009359A5" w:rsidRDefault="0067665E">
      <w:pPr>
        <w:pStyle w:val="ConsPlusCell"/>
        <w:jc w:val="both"/>
      </w:pPr>
      <w:r w:rsidRPr="009359A5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ind w:firstLine="540"/>
        <w:jc w:val="both"/>
      </w:pPr>
      <w:r w:rsidRPr="009359A5">
        <w:t>5.2. Характеристики мотопомпы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5.2.1. Мотопомпа конструктивно должна представлять собой </w:t>
      </w:r>
      <w:proofErr w:type="gramStart"/>
      <w:r w:rsidRPr="009359A5">
        <w:t>мотор-насосный</w:t>
      </w:r>
      <w:proofErr w:type="gramEnd"/>
      <w:r w:rsidRPr="009359A5">
        <w:t xml:space="preserve"> агрегат, состоящий из центробежного насоса и приводного двигателя внутреннего сгорания.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5.2.2. Конструкцией насоса должна быть предусмотрена возможность его разборки и сборки с применением рекомендуемых изготовителем способов, инструментов и принадлежностей.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5.2.3. Конструкцией насоса должны быть предусмотрены устройства, обеспечивающие слив воды из полостей насоса.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5.2.4. В корпусе насоса должны быть предусмотрены отверстия для слива при наличии утечек через уплотнения вала.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5.2.5. Во всасывающем патрубке насоса должен быть установлен фильтр, размеры отверстий (ячеек) которого должны быть меньше ширины рабочего колеса насоса.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5.2.6. Напорный патрубок насоса должен быть оборудован запорно-регулирующей арматурой.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5.2.7. Конструкцией насоса (запорно-регулирующей арматуры) должно быть предусмотрено устройство, обеспечивающее предотвращение обратного тока жидкости из напорной магистрали в полость насоса.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5.2.8. </w:t>
      </w:r>
      <w:proofErr w:type="gramStart"/>
      <w:r w:rsidRPr="009359A5">
        <w:t>Всасывающий и напорный патрубки насоса должны быть оборудованы пожарными головками по ГОСТ 28352.</w:t>
      </w:r>
      <w:proofErr w:type="gramEnd"/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5.2.9. Мотопомпа должна быть оборудована вакуумной или другого типа системой </w:t>
      </w:r>
      <w:proofErr w:type="spellStart"/>
      <w:r w:rsidRPr="009359A5">
        <w:t>водозаполнения</w:t>
      </w:r>
      <w:proofErr w:type="spellEnd"/>
      <w:r w:rsidRPr="009359A5">
        <w:t xml:space="preserve"> с ручным или автоматическим управлением.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Автоматическая система должна обеспечивать трехкратное заполнение насоса </w:t>
      </w:r>
      <w:proofErr w:type="gramStart"/>
      <w:r w:rsidRPr="009359A5">
        <w:t>при следующих друг за другом срывах водяного столба во всасывающей линии при работе с максимальной геометрической высоты</w:t>
      </w:r>
      <w:proofErr w:type="gramEnd"/>
      <w:r w:rsidRPr="009359A5">
        <w:t xml:space="preserve"> всасывания.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5.2.10. Мотопомпы могут иметь в своем составе систему дозирования пенообразователя с ручным или автоматическим управлением.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Система дозирования пенообразователя (ГОСТ </w:t>
      </w:r>
      <w:proofErr w:type="gramStart"/>
      <w:r w:rsidRPr="009359A5">
        <w:t>Р</w:t>
      </w:r>
      <w:proofErr w:type="gramEnd"/>
      <w:r w:rsidRPr="009359A5">
        <w:t xml:space="preserve"> 50588) должна обеспечивать его подачу с концентрацией по объему в водном растворе, указанной в нормативном документе (НД), при установленных подачах насоса и давлениях.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При наличии системы дозирования в конструкции насоса рекомендуется предусматривать устройство, исключающее попадание пенообразователя во всасывающую линию при нулевой подаче насоса.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5.2.11. Конструкцией насоса мотопомпы, предназначенной для </w:t>
      </w:r>
      <w:proofErr w:type="gramStart"/>
      <w:r w:rsidRPr="009359A5">
        <w:t>работы</w:t>
      </w:r>
      <w:proofErr w:type="gramEnd"/>
      <w:r w:rsidRPr="009359A5">
        <w:t xml:space="preserve"> как от пожарного гидранта, так и из открытого водоисточника, должно быть предусмотрено обеспечение его герметичности и прочности при испытательном статическом давлении </w:t>
      </w:r>
      <w:r w:rsidR="009359A5" w:rsidRPr="009359A5">
        <w:rPr>
          <w:position w:val="-10"/>
        </w:rPr>
        <w:pict>
          <v:shape id="_x0000_i1085" style="width:147.75pt;height:22.5pt" coordsize="" o:spt="100" adj="0,,0" path="" filled="f" stroked="f">
            <v:stroke joinstyle="miter"/>
            <v:imagedata r:id="rId44" o:title="base_44_11638_144"/>
            <v:formulas/>
            <v:path o:connecttype="segments"/>
          </v:shape>
        </w:pict>
      </w:r>
      <w:r w:rsidRPr="009359A5">
        <w:t xml:space="preserve"> и при испытательном динамическом давлении </w:t>
      </w:r>
      <w:r w:rsidR="009359A5" w:rsidRPr="009359A5">
        <w:rPr>
          <w:position w:val="-10"/>
        </w:rPr>
        <w:pict>
          <v:shape id="_x0000_i1086" style="width:152.25pt;height:22.5pt" coordsize="" o:spt="100" adj="0,,0" path="" filled="f" stroked="f">
            <v:stroke joinstyle="miter"/>
            <v:imagedata r:id="rId45" o:title="base_44_11638_145"/>
            <v:formulas/>
            <v:path o:connecttype="segments"/>
          </v:shape>
        </w:pict>
      </w:r>
      <w:r w:rsidRPr="009359A5">
        <w:t xml:space="preserve">, а также обеспечение его герметичности при вакууме не менее минус </w:t>
      </w:r>
      <w:r w:rsidR="009359A5" w:rsidRPr="009359A5">
        <w:rPr>
          <w:position w:val="-8"/>
        </w:rPr>
        <w:pict>
          <v:shape id="_x0000_i1087" style="width:79.5pt;height:20.25pt" coordsize="" o:spt="100" adj="0,,0" path="" filled="f" stroked="f">
            <v:stroke joinstyle="miter"/>
            <v:imagedata r:id="rId46" o:title="base_44_11638_146"/>
            <v:formulas/>
            <v:path o:connecttype="segments"/>
          </v:shape>
        </w:pict>
      </w:r>
      <w:r w:rsidRPr="009359A5">
        <w:t>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5.2.12. Приводной двигатель должен быть оборудован ограничителем количества оборотов.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lastRenderedPageBreak/>
        <w:t>5.2.13. В системе управления двигателем должен быть предусмотрен плавный регулятор скорости вращения.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5.2.14. Электрическая система двигателя должна иметь защиту от воздействия влаги и коротких замыканий. Степень защиты по ГОСТ 14254 должна быть указана в нормативном документе (НД).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5.2.15. Двигатель должен быть оснащен ручной или электрической пусковой системой.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Продолжительность запуска не должна превышать 2 мин.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5.2.16. Система водяного охлаждения должна быть оборудована сливными устройствами, обеспечивающими полный слив охлаждающей жидкости.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Конструкцией системы охлаждения должна быть предусмотрена возможность обеспечения доступа к элементам, подверженным загрязнению и требующим проведения профилактических работ без демонтажа других элементов.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5.2.17. Двигатель должен быть оборудован системой выпуска отработавших газов с глушителем.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Отработавшие газы должны быть направлены в сторону, противоположную рабочему месту оператора.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Система выпуска отработавших газов должна обеспечивать исключение контакта с другими элементами конструкции мотопомпы (охлаждения, электропитания, подачи топлива) и возможность травматизма при эксплуатации.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Для дизельных двигателей система выпуска отработавших газов должна быть оборудована </w:t>
      </w:r>
      <w:proofErr w:type="spellStart"/>
      <w:r w:rsidRPr="009359A5">
        <w:t>искрогасительным</w:t>
      </w:r>
      <w:proofErr w:type="spellEnd"/>
      <w:r w:rsidRPr="009359A5">
        <w:t xml:space="preserve"> устройством.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5.2.18. Топливная система должна быть оборудована топливным баком, емкость которого должна обеспечивать непрерывную работу мотопомпы в номинальном режиме без дозаправки не менее 2 ч.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Элементы топливной системы должны сохранять прочность и герметичность при воздействии на них вибраций, возникающих при работе мотопомпы и во время ее транспортирования.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Топливный бак должен быть оборудован заливной горловиной с закрывающим устройством, конструкцией которой должна быть предусмотрена возможность исключения утечки топлива из горловины при допустимых углах наклона мотопомпы во время работы и при транспортировании.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Топливный бак для </w:t>
      </w:r>
      <w:proofErr w:type="gramStart"/>
      <w:r w:rsidRPr="009359A5">
        <w:t>прицепных</w:t>
      </w:r>
      <w:proofErr w:type="gramEnd"/>
      <w:r w:rsidRPr="009359A5">
        <w:t xml:space="preserve"> мотопомп рекомендуется оборудовать указателем уровня топлива.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Топливная система должна быть оборудована топливным краном и легкосъемным </w:t>
      </w:r>
      <w:proofErr w:type="spellStart"/>
      <w:r w:rsidRPr="009359A5">
        <w:t>грязеотделительным</w:t>
      </w:r>
      <w:proofErr w:type="spellEnd"/>
      <w:r w:rsidRPr="009359A5">
        <w:t xml:space="preserve"> отстойником или фильтрующим устройством.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5.2.19. Конструкцией системы смазки приводного двигателя и насоса должна быть предусмотрена возможность обеспечения доступа к заливке и сливу масла, а также к системе </w:t>
      </w:r>
      <w:proofErr w:type="gramStart"/>
      <w:r w:rsidRPr="009359A5">
        <w:t>контроля за</w:t>
      </w:r>
      <w:proofErr w:type="gramEnd"/>
      <w:r w:rsidRPr="009359A5">
        <w:t xml:space="preserve"> его уровнем.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proofErr w:type="spellStart"/>
      <w:r w:rsidRPr="009359A5">
        <w:t>Подтекание</w:t>
      </w:r>
      <w:proofErr w:type="spellEnd"/>
      <w:r w:rsidRPr="009359A5">
        <w:t xml:space="preserve"> смазочных материалов при хранении мотопомпы, ее транспортировании и эксплуатации не допускается.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lastRenderedPageBreak/>
        <w:t xml:space="preserve">5.2.20. На всех режимах работы мотопомпы не допускаются течи и </w:t>
      </w:r>
      <w:proofErr w:type="spellStart"/>
      <w:r w:rsidRPr="009359A5">
        <w:t>каплеобразования</w:t>
      </w:r>
      <w:proofErr w:type="spellEnd"/>
      <w:r w:rsidRPr="009359A5">
        <w:t xml:space="preserve"> через стенки и соединения насоса (за исключением утечек из дренажного отверстия), </w:t>
      </w:r>
      <w:proofErr w:type="spellStart"/>
      <w:r w:rsidRPr="009359A5">
        <w:t>подтекание</w:t>
      </w:r>
      <w:proofErr w:type="spellEnd"/>
      <w:r w:rsidRPr="009359A5">
        <w:t xml:space="preserve"> масла и охлаждающей жидкости.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5.2.21. Переносные мотопомпы следует устанавливать на несущей раме, обеспечивающей возможность ее переноски вручную, транспортирования автотранспортом, автомобильным прицепом и установки на грунт.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Рукоятки на раме для перемещения мотопомпы должны быть оборудованы теплоизоляционным материалом.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5.2.22. Прицепные мотопомпы должны быть установлены на автомобильные прицепы в соответствии с существующими на них нормами и правилами оборудования и транспортирования грузов.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5.2.23. Сварные швы не должны иметь дефектов в виде трещин, </w:t>
      </w:r>
      <w:proofErr w:type="spellStart"/>
      <w:r w:rsidRPr="009359A5">
        <w:t>непроваров</w:t>
      </w:r>
      <w:proofErr w:type="spellEnd"/>
      <w:r w:rsidRPr="009359A5">
        <w:t>, прожогов, шлаковых включений, подрезов.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5.2.24. Мотопомпа должна быть оборудована съемным кожухом, обеспечивающим защиту от механических повреждений и атмосферных осадков.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5.2.25. На мотопомпах рекомендуется устанавливать следующие контрольно-измерительные приборы: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- </w:t>
      </w:r>
      <w:proofErr w:type="spellStart"/>
      <w:r w:rsidRPr="009359A5">
        <w:t>мановакуумметр</w:t>
      </w:r>
      <w:proofErr w:type="spellEnd"/>
      <w:r w:rsidRPr="009359A5">
        <w:t xml:space="preserve"> во всасывающем патрубке насоса;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манометр (</w:t>
      </w:r>
      <w:proofErr w:type="spellStart"/>
      <w:r w:rsidRPr="009359A5">
        <w:t>мановакуумметр</w:t>
      </w:r>
      <w:proofErr w:type="spellEnd"/>
      <w:r w:rsidRPr="009359A5">
        <w:t>) в напорном патрубке насоса;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тахометр;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- счетчик </w:t>
      </w:r>
      <w:proofErr w:type="spellStart"/>
      <w:r w:rsidRPr="009359A5">
        <w:t>моточасов</w:t>
      </w:r>
      <w:proofErr w:type="spellEnd"/>
      <w:r w:rsidRPr="009359A5">
        <w:t>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датчик (индикатор) температуры охлаждающей жидкости (для двигателей с жидкостной системой охлаждения);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датчик (индикатор) давления масла в системе смазки (для двигателей с картерной системой смазки);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индикатор разрядки аккумуляторной батареи;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индикатор включения системы зажигания.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Класс точности приборов не менее 2,5.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Контрольно-измерительные приборы следует располагать в рабочей зоне оператора.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Допускается установка дополнительных контрольно-измерительных приборов.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Наличие манометра (</w:t>
      </w:r>
      <w:proofErr w:type="spellStart"/>
      <w:r w:rsidRPr="009359A5">
        <w:t>мановакуумметра</w:t>
      </w:r>
      <w:proofErr w:type="spellEnd"/>
      <w:r w:rsidRPr="009359A5">
        <w:t>) в напорном патрубке насоса обязательно.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5.2.26. Рама, топливный бак, наружные поверхности мотопомпы и защитный кожух должны иметь защитное лакокрасочное покрытие по ГОСТ 9.032, удовлетворяющее условия эксплуатации. Основной цвет окрашиваемых наружных поверхностей - красный.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5.2.27. Затяжка и </w:t>
      </w:r>
      <w:proofErr w:type="spellStart"/>
      <w:r w:rsidRPr="009359A5">
        <w:t>стопорение</w:t>
      </w:r>
      <w:proofErr w:type="spellEnd"/>
      <w:r w:rsidRPr="009359A5">
        <w:t xml:space="preserve"> всех крепежных сборочных узлов и деталей должны исключать их самопроизвольное ослабление и отвинчивание при эксплуатации и транспортировании.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5.3. Требования надежности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lastRenderedPageBreak/>
        <w:t>5.3.1. Конструкцией мотопомпы должна быть предусмотрена возможность обеспечения ее непрерывной работы в номинальном режиме в течение времени не менее 2 ч.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5.3.2. Конструкцией мотопомпы должна быть предусмотрена возможность обеспечения надежной и устойчивой работы при подаче воды из </w:t>
      </w:r>
      <w:proofErr w:type="gramStart"/>
      <w:r w:rsidRPr="009359A5">
        <w:t>открытых</w:t>
      </w:r>
      <w:proofErr w:type="gramEnd"/>
      <w:r w:rsidRPr="009359A5">
        <w:t xml:space="preserve"> водоисточников при температуре окружающего воздуха от минус 40 °C до плюс 40 °C. Продолжительность запуска не должна превышать 2 мин.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5.3.3. Мотопомпа должна иметь следующие показатели надежности: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установленную безотказную наработку до отказа не менее - 200 ч;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ци</w:t>
      </w:r>
      <w:proofErr w:type="gramStart"/>
      <w:r w:rsidRPr="009359A5">
        <w:t>кл вкл</w:t>
      </w:r>
      <w:proofErr w:type="gramEnd"/>
      <w:r w:rsidRPr="009359A5">
        <w:t>ючения вакуумной системы не менее - 300 ч;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установленный ресурс до первого капитального ремонта не менее 1500 ч;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срок службы до списания - 10 лет.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5.4. Требования стойкости к внешним воздействиям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5.4.1. Климатическое исполнение мотопомп - У, категория размещения 1 по ГОСТ 15150 при температуре окружающего воздуха </w:t>
      </w:r>
      <w:proofErr w:type="gramStart"/>
      <w:r w:rsidRPr="009359A5">
        <w:t>от</w:t>
      </w:r>
      <w:proofErr w:type="gramEnd"/>
      <w:r w:rsidRPr="009359A5">
        <w:t xml:space="preserve"> минус 40 °C до плюс 40 °C.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5.4.2. Рама, топливный бак, наружные поверхности мотопомпы и защитный кожух должны иметь защитное лакокрасочное покрытие, стойкое к атмосферным осадкам, пенообразователю, смазочным материалам, моторному маслу и топливу.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5.5. Требования эргономики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5.5.1. Органы управления работой мотопомпы должны быть расположены в пределах зоны досягаемости оператора с учетом требований ГОСТ 12.2.033.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5.5.2. Уровень звука, создаваемый мотопомпой при работе в номинальном режиме, не должен превышать 90 </w:t>
      </w:r>
      <w:proofErr w:type="spellStart"/>
      <w:r w:rsidRPr="009359A5">
        <w:t>дБА</w:t>
      </w:r>
      <w:proofErr w:type="spellEnd"/>
      <w:r w:rsidRPr="009359A5">
        <w:t>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5.5.3. Усилия на органах управления мотопомпой должны соответствовать требованиям ГОСТ 21752, ГОСТ 21753.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5.6. Требования к сырью, материалам, покупным изделиям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Физико-химические свойства исходных материалов, твердость, шероховатость их поверхностей должны соответствовать стандартам, техническим условиям на их изготовление, а также назначению и условиям работы изготовляемых из них деталей.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Комплектующие составные части мотопомпы должны соответствовать стандартам на их изготовление.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Применяемые смазочные материалы должны соответствовать стандартам, техническим условиям на их изготовление, назначению и условиям работы во время эксплуатации.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5.7. Комплектность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5.7.1. В комплект должны входить запасные детали в соответствии с ведомостью запасных частей и принадлежностей (ЗИП).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5.7.2. К мотопомпе должна быть приложена следующая эксплуатационно-техническая документация в соответствии с ГОСТ 2.601, содержащая: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lastRenderedPageBreak/>
        <w:t>- техническое описание;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паспорт;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инструкцию по эксплуатации;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инструкцию по техническому обслуживанию;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инструкцию по монтажу, пуску, регулированию и обкатке.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Допускается объединять отдельные эксплуатационные документы в единый документ.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5.8. Маркировка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5.8.1. Устройства для заливки топлива, охлаждающей жидкости, смазки, органы и элементы управления, контрольно-измерительные приборы, функциональное назначение которых требует пояснения, должны быть оборудованы табличками с разъяснительными надписями или обозначениями рабочих (регулирующих) положений.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5.8.2. На видном месте должна быть прикреплена табличка предприятия-изготовителя, выполненная по ГОСТ 12969 и ГОСТ 12971 и содержащая следующую информацию: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наименование или товарный знак предприятия-изготовителя;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условное обозначение мотопомпы;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обозначение технических условий;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заводской номер по системе предприятия-изготовителя;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год выпуска;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номинальную подачу;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номинальный напор;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мощность приводного двигателя.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5.8.3. Маркировка табличек, обозначение органов и элементов управления, контрольно-измерительных приборов должны быть выполнены способом, обеспечивающим четкость и сохранность надписей в течение всего срока эксплуатации.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5.8.4. На насосе мотопомпы должно быть указано стрелкой на поверхности корпуса или крышки направление вращения вала.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5.8.5. Запасные части и детали маркируют обозначением чертежа на деталях и узлах.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Допускается маркировку запасных частей выполнять на прикрепленных к ним бирках.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5.9. Упаковка, транспортирование, хранение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5.9.1. Для обеспечения защиты при транспортировании от воздействия климатических факторов, механических повреждений и загрязнения мотопомпа должна быть упакована в тару по ГОСТ 2991, ГОСТ 24634. Упаковка должна быть проведена так, чтобы исключить перемещение груза в таре при погрузке, транспортировании и выгрузке.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Техническая и эксплуатационная документации, а также запасные части и инструменты должны быть помещены во влагонепроницаемый пакет. Пакет должен быть размещен внутри </w:t>
      </w:r>
      <w:r w:rsidRPr="009359A5">
        <w:lastRenderedPageBreak/>
        <w:t>упаковочного ящика.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Допускается по согласованию с потребителем транспортировать мотопомпы без упаковки с обеспечением их сохранности от механических повреждений и атмосферных осадков.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5.9.2. Перед упаковкой мотопомпа и запасные детали должны быть очищены. Внутренние полости насоса должны быть осушены.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5.9.3. Мотопомпа, запасные детали, приспособления и специальный инструмент должны быть законсервированы по ГОСТ 9.014, вариант защиты ВЗ-1, ВЗ-2. Срок действия консервации - три года.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В эксплуатационной документации должны быть указаны дата консервации и установленный срок защиты без </w:t>
      </w:r>
      <w:proofErr w:type="spellStart"/>
      <w:r w:rsidRPr="009359A5">
        <w:t>переконсервации</w:t>
      </w:r>
      <w:proofErr w:type="spellEnd"/>
      <w:r w:rsidRPr="009359A5">
        <w:t xml:space="preserve">, способ </w:t>
      </w:r>
      <w:proofErr w:type="spellStart"/>
      <w:r w:rsidRPr="009359A5">
        <w:t>расконсервации</w:t>
      </w:r>
      <w:proofErr w:type="spellEnd"/>
      <w:r w:rsidRPr="009359A5">
        <w:t xml:space="preserve"> мотопомпы.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5.9.4. Транспортирование мотопомп может осуществляться всеми видами транспорта в соответствии с правилами перевозки грузов, действующими на этих видах транспорта.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5.9.5. Длительное хранение мотопомп должно осуществляться в отапливаемых складских помещениях при температуре не свыше 40 °C.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jc w:val="center"/>
        <w:outlineLvl w:val="1"/>
      </w:pPr>
      <w:r w:rsidRPr="009359A5">
        <w:t>6. Требования безопасности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ind w:firstLine="540"/>
        <w:jc w:val="both"/>
      </w:pPr>
      <w:r w:rsidRPr="009359A5">
        <w:t>6.1. Требования безопасности к конструкции мотопомп - по ГОСТ 12.2.037.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6.2. Мотопомпы должны иметь специальные устройства, обеспечивающие </w:t>
      </w:r>
      <w:proofErr w:type="gramStart"/>
      <w:r w:rsidRPr="009359A5">
        <w:t>безопасную</w:t>
      </w:r>
      <w:proofErr w:type="gramEnd"/>
      <w:r w:rsidRPr="009359A5">
        <w:t xml:space="preserve"> </w:t>
      </w:r>
      <w:proofErr w:type="spellStart"/>
      <w:r w:rsidRPr="009359A5">
        <w:t>строповку</w:t>
      </w:r>
      <w:proofErr w:type="spellEnd"/>
      <w:r w:rsidRPr="009359A5">
        <w:t>, подъем и транспортирование их при изготовлении и монтаже.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6.3. Конструкцией сборочных единиц мотопомпы должна быть предусмотрена возможность обеспечения свободного доступа к ним, безопасность при монтаже, эксплуатации и ремонте.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6.4. Вращающиеся части, расположенные в зоне работы оператора, должны иметь ограждение, обеспечивающее безопасность обслуживания.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6.5. К испытанию и обслуживанию мотопомп допускаются лица, изучившие их устройство и правила эксплуатации.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6.6. Соединение и разъединение трубопроводов, а также подтяжка резьбовых соединений во время работы насоса запрещены.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6.7. Для работы в ночное время мотопомпа должна быть оборудована (укомплектована) фонарем для освещения рабочего места оператора.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jc w:val="center"/>
        <w:outlineLvl w:val="1"/>
      </w:pPr>
      <w:r w:rsidRPr="009359A5">
        <w:t>7. Требования охраны окружающей среды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ind w:firstLine="540"/>
        <w:jc w:val="both"/>
      </w:pPr>
      <w:proofErr w:type="spellStart"/>
      <w:r w:rsidRPr="009359A5">
        <w:t>Подтекание</w:t>
      </w:r>
      <w:proofErr w:type="spellEnd"/>
      <w:r w:rsidRPr="009359A5">
        <w:t xml:space="preserve"> смазочных материалов во время хранения, транспортирования и эксплуатации насоса не допускается.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jc w:val="center"/>
        <w:outlineLvl w:val="1"/>
      </w:pPr>
      <w:r w:rsidRPr="009359A5">
        <w:t>8. Правила приемки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ind w:firstLine="540"/>
        <w:jc w:val="both"/>
      </w:pPr>
      <w:r w:rsidRPr="009359A5">
        <w:t>8.1. Виды испытаний, общие положения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8.1.1. Для мотопомп устанавливают следующие виды испытаний по ГОСТ 16504.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8.1.2. Периодические, типовые испытания, испытания на надежность, а также испытания по определению отдельных показателей, характеристик допускается проводить на предприятиях </w:t>
      </w:r>
      <w:r w:rsidRPr="009359A5">
        <w:lastRenderedPageBreak/>
        <w:t>(организациях), имеющих необходимое испытательное оборудование.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8.1.3. Детали, сборочные единицы и мотопомпа в целом должны быть приняты службой технического контроля предприятия-изготовителя в соответствии с требованиями настоящего стандарта, чертежей, технологического процесса и карт контроля.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8.2. Предъявительские испытания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8.2.1. Предъявительским испытаниям подлежит каждая мотопомпа.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8.2.2. Мотопомпы, не выдержавшие предъявительских испытаний, подлежат возврату для устранения причин возникновения дефектов, повторной проверки и последующего предъявления на испытания.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8.3. Приемосдаточные испытания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8.3.1. Приемосдаточным испытаниям подлежит каждая мотопомпа, выдержавшая предъявительские испытания.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8.3.2. Принятыми считаются мотопомпы, выдержавшие испытания, укомплектованные и упакованные в соответствии с требованиями настоящего стандарта.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8.3.3. Допускается учитывать результаты предъявительских испытаний или совмещать их с </w:t>
      </w:r>
      <w:proofErr w:type="gramStart"/>
      <w:r w:rsidRPr="009359A5">
        <w:t>приемосдаточными</w:t>
      </w:r>
      <w:proofErr w:type="gramEnd"/>
      <w:r w:rsidRPr="009359A5">
        <w:t>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8.4. Периодические испытания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8.4.1. Периодичность проведения испытаний и количество мотопомп, подвергаемых испытаниям, устанавливают в НД на мотопомпы конкретных типов.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8.4.2. При положительных результатах испытаний считается подтвержденным качество мотопомп, выпущенных за контролируемый период, а также возможность их дальнейшего производства и приемки по той же документации до получения результатов очередных периодических испытаний.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8.4.3. При отрицательных результатах испытаний должны быть приостановлены приемка и отгрузка мотопомп до выявления причин возникновения дефектов, их устранения и получения положительных результатов повторных испытаний на удвоенном количестве мотопомп.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8.5. Типовые испытания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8.5.1. Типовые испытания следует проводить при внесении в конструкцию или технологию изготовления мотопомп изменений, которые могут повлиять на показатели назначения и качества, с целью определения эффективности и целесообразности внесения этих изменений.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8.5.2. При положительных результатах типовых испытаний вносят изменения в НД в установленном порядке.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8.6. Контрольные испытания на надежность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8.6.1. Контрольные испытания на надежность следует проводить не реже одного раза в три года. Испытаниям подвергают две мотопомпы, выдержавшие приемосдаточные испытания, одну - после трех лет хранения ее в законсервированном состоянии, вторую - из текущего выпуска.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8.6.2. Предельное состояние, критерии отказов, а также их классификацию устанавливают в соответствии с [1].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lastRenderedPageBreak/>
        <w:t>8.6.3. При оценке и контроле конкретных показателей надежности не учитывают следующие отказы, зафиксированные при испытаниях, вызванные: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воздействием внешних факторов, не предусмотренных в НД на насосы конкретных видов;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- </w:t>
      </w:r>
      <w:proofErr w:type="gramStart"/>
      <w:r w:rsidRPr="009359A5">
        <w:t>нарушением</w:t>
      </w:r>
      <w:proofErr w:type="gramEnd"/>
      <w:r w:rsidRPr="009359A5">
        <w:t xml:space="preserve"> обслуживающим персоналом инструкции по эксплуатации и ремонтной документации.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8.7. Испытания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8.7.1. Испытания в зависимости от их вида должны соответствовать таблице 2.</w:t>
      </w:r>
    </w:p>
    <w:p w:rsidR="0067665E" w:rsidRPr="009359A5" w:rsidRDefault="0067665E">
      <w:pPr>
        <w:pStyle w:val="ConsPlusNormal"/>
        <w:ind w:firstLine="540"/>
        <w:jc w:val="both"/>
      </w:pPr>
    </w:p>
    <w:p w:rsidR="009359A5" w:rsidRDefault="009359A5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67665E" w:rsidRPr="009359A5" w:rsidRDefault="0067665E">
      <w:pPr>
        <w:pStyle w:val="ConsPlusNormal"/>
        <w:jc w:val="right"/>
      </w:pPr>
      <w:r w:rsidRPr="009359A5">
        <w:lastRenderedPageBreak/>
        <w:t>Таблица 2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Cell"/>
        <w:jc w:val="both"/>
      </w:pPr>
      <w:r w:rsidRPr="009359A5">
        <w:t>┌───────────────────────────────────┬─────────────────────────────────────┐</w:t>
      </w:r>
    </w:p>
    <w:p w:rsidR="0067665E" w:rsidRPr="009359A5" w:rsidRDefault="0067665E">
      <w:pPr>
        <w:pStyle w:val="ConsPlusCell"/>
        <w:jc w:val="both"/>
      </w:pPr>
      <w:r w:rsidRPr="009359A5">
        <w:t>│      Наименование испытания       │            Вид испытаний            │</w:t>
      </w:r>
    </w:p>
    <w:p w:rsidR="0067665E" w:rsidRPr="009359A5" w:rsidRDefault="0067665E">
      <w:pPr>
        <w:pStyle w:val="ConsPlusCell"/>
        <w:jc w:val="both"/>
      </w:pPr>
      <w:r w:rsidRPr="009359A5">
        <w:t>│                                   ├─────────┬───────┬──────┬─────┬──────┤</w:t>
      </w:r>
    </w:p>
    <w:p w:rsidR="0067665E" w:rsidRPr="009359A5" w:rsidRDefault="0067665E">
      <w:pPr>
        <w:pStyle w:val="ConsPlusCell"/>
        <w:jc w:val="both"/>
      </w:pPr>
      <w:r w:rsidRPr="009359A5">
        <w:t>│                                   │Предъяв</w:t>
      </w:r>
      <w:proofErr w:type="gramStart"/>
      <w:r w:rsidRPr="009359A5">
        <w:t>и-</w:t>
      </w:r>
      <w:proofErr w:type="gramEnd"/>
      <w:r w:rsidRPr="009359A5">
        <w:t>│</w:t>
      </w:r>
      <w:proofErr w:type="spellStart"/>
      <w:r w:rsidRPr="009359A5">
        <w:t>Приемо</w:t>
      </w:r>
      <w:proofErr w:type="spellEnd"/>
      <w:r w:rsidRPr="009359A5">
        <w:t>-│</w:t>
      </w:r>
      <w:proofErr w:type="spellStart"/>
      <w:r w:rsidRPr="009359A5">
        <w:t>Перио</w:t>
      </w:r>
      <w:proofErr w:type="spellEnd"/>
      <w:r w:rsidRPr="009359A5">
        <w:t>-│</w:t>
      </w:r>
      <w:proofErr w:type="spellStart"/>
      <w:r w:rsidRPr="009359A5">
        <w:t>Типо</w:t>
      </w:r>
      <w:proofErr w:type="spellEnd"/>
      <w:r w:rsidRPr="009359A5">
        <w:t>-│На    │</w:t>
      </w:r>
    </w:p>
    <w:p w:rsidR="0067665E" w:rsidRPr="009359A5" w:rsidRDefault="0067665E">
      <w:pPr>
        <w:pStyle w:val="ConsPlusCell"/>
        <w:jc w:val="both"/>
      </w:pPr>
      <w:r w:rsidRPr="009359A5">
        <w:t>│                                   │</w:t>
      </w:r>
      <w:proofErr w:type="spellStart"/>
      <w:r w:rsidRPr="009359A5">
        <w:t>тельские</w:t>
      </w:r>
      <w:proofErr w:type="spellEnd"/>
      <w:r w:rsidRPr="009359A5">
        <w:t xml:space="preserve"> │</w:t>
      </w:r>
      <w:proofErr w:type="spellStart"/>
      <w:r w:rsidRPr="009359A5">
        <w:t>сдато</w:t>
      </w:r>
      <w:proofErr w:type="gramStart"/>
      <w:r w:rsidRPr="009359A5">
        <w:t>ч</w:t>
      </w:r>
      <w:proofErr w:type="spellEnd"/>
      <w:r w:rsidRPr="009359A5">
        <w:t>-</w:t>
      </w:r>
      <w:proofErr w:type="gramEnd"/>
      <w:r w:rsidRPr="009359A5">
        <w:t>│</w:t>
      </w:r>
      <w:proofErr w:type="spellStart"/>
      <w:r w:rsidRPr="009359A5">
        <w:t>дичес</w:t>
      </w:r>
      <w:proofErr w:type="spellEnd"/>
      <w:r w:rsidRPr="009359A5">
        <w:t>-│вые  │надеж-│</w:t>
      </w:r>
    </w:p>
    <w:p w:rsidR="0067665E" w:rsidRPr="009359A5" w:rsidRDefault="0067665E">
      <w:pPr>
        <w:pStyle w:val="ConsPlusCell"/>
        <w:jc w:val="both"/>
      </w:pPr>
      <w:r w:rsidRPr="009359A5">
        <w:t>│                                   │         │</w:t>
      </w:r>
      <w:proofErr w:type="spellStart"/>
      <w:r w:rsidRPr="009359A5">
        <w:t>ные</w:t>
      </w:r>
      <w:proofErr w:type="spellEnd"/>
      <w:r w:rsidRPr="009359A5">
        <w:t xml:space="preserve">    │</w:t>
      </w:r>
      <w:proofErr w:type="gramStart"/>
      <w:r w:rsidRPr="009359A5">
        <w:t>кие</w:t>
      </w:r>
      <w:proofErr w:type="gramEnd"/>
      <w:r w:rsidRPr="009359A5">
        <w:t xml:space="preserve">   │     │</w:t>
      </w:r>
      <w:proofErr w:type="spellStart"/>
      <w:r w:rsidRPr="009359A5">
        <w:t>ность</w:t>
      </w:r>
      <w:proofErr w:type="spellEnd"/>
      <w:r w:rsidRPr="009359A5">
        <w:t xml:space="preserve"> │</w:t>
      </w:r>
    </w:p>
    <w:p w:rsidR="0067665E" w:rsidRPr="009359A5" w:rsidRDefault="0067665E">
      <w:pPr>
        <w:pStyle w:val="ConsPlusCell"/>
        <w:jc w:val="both"/>
      </w:pPr>
      <w:r w:rsidRPr="009359A5">
        <w:t>├───────────────────────────────────┼─────────┼───────┼──────┼─────┼──────┤</w:t>
      </w:r>
    </w:p>
    <w:p w:rsidR="0067665E" w:rsidRPr="009359A5" w:rsidRDefault="0067665E">
      <w:pPr>
        <w:pStyle w:val="ConsPlusCell"/>
        <w:jc w:val="both"/>
      </w:pPr>
      <w:r w:rsidRPr="009359A5">
        <w:t>│ Внешний осмотр                    │    +    │   +   │  +   │  +  │  +   │</w:t>
      </w:r>
    </w:p>
    <w:p w:rsidR="0067665E" w:rsidRPr="009359A5" w:rsidRDefault="0067665E">
      <w:pPr>
        <w:pStyle w:val="ConsPlusCell"/>
        <w:jc w:val="both"/>
      </w:pPr>
      <w:r w:rsidRPr="009359A5">
        <w:t>│                                   │         │       │      │     │      │</w:t>
      </w:r>
    </w:p>
    <w:p w:rsidR="0067665E" w:rsidRPr="009359A5" w:rsidRDefault="0067665E">
      <w:pPr>
        <w:pStyle w:val="ConsPlusCell"/>
        <w:jc w:val="both"/>
      </w:pPr>
      <w:r w:rsidRPr="009359A5">
        <w:t>│ Обкатка                           │    +    │  +/-  │  +   │     │  +   │</w:t>
      </w:r>
    </w:p>
    <w:p w:rsidR="0067665E" w:rsidRPr="009359A5" w:rsidRDefault="0067665E">
      <w:pPr>
        <w:pStyle w:val="ConsPlusCell"/>
        <w:jc w:val="both"/>
      </w:pPr>
      <w:r w:rsidRPr="009359A5">
        <w:t>│                                   │         │       │      │     │      │</w:t>
      </w:r>
    </w:p>
    <w:p w:rsidR="0067665E" w:rsidRPr="009359A5" w:rsidRDefault="0067665E">
      <w:pPr>
        <w:pStyle w:val="ConsPlusCell"/>
        <w:jc w:val="both"/>
      </w:pPr>
      <w:r w:rsidRPr="009359A5">
        <w:t>│ Определение характеристик насоса: │         │       │      │     │      │</w:t>
      </w:r>
    </w:p>
    <w:p w:rsidR="0067665E" w:rsidRPr="009359A5" w:rsidRDefault="0067665E">
      <w:pPr>
        <w:pStyle w:val="ConsPlusCell"/>
        <w:jc w:val="both"/>
      </w:pPr>
      <w:r w:rsidRPr="009359A5">
        <w:t>│ напорного</w:t>
      </w:r>
      <w:proofErr w:type="gramStart"/>
      <w:r w:rsidRPr="009359A5">
        <w:t xml:space="preserve">                         │    -    │   -   │ +/-  │ +/- │  -   │</w:t>
      </w:r>
      <w:proofErr w:type="gramEnd"/>
    </w:p>
    <w:p w:rsidR="0067665E" w:rsidRPr="009359A5" w:rsidRDefault="0067665E">
      <w:pPr>
        <w:pStyle w:val="ConsPlusCell"/>
        <w:jc w:val="both"/>
      </w:pPr>
      <w:r w:rsidRPr="009359A5">
        <w:t>│ энергетического</w:t>
      </w:r>
      <w:proofErr w:type="gramStart"/>
      <w:r w:rsidRPr="009359A5">
        <w:t xml:space="preserve">                   │    -    │   -   │ +/-  │ +/- │  -   │</w:t>
      </w:r>
      <w:proofErr w:type="gramEnd"/>
    </w:p>
    <w:p w:rsidR="0067665E" w:rsidRPr="009359A5" w:rsidRDefault="0067665E">
      <w:pPr>
        <w:pStyle w:val="ConsPlusCell"/>
        <w:jc w:val="both"/>
      </w:pPr>
      <w:r w:rsidRPr="009359A5">
        <w:t xml:space="preserve">│ </w:t>
      </w:r>
      <w:proofErr w:type="spellStart"/>
      <w:r w:rsidRPr="009359A5">
        <w:t>кавитационного</w:t>
      </w:r>
      <w:proofErr w:type="spellEnd"/>
      <w:proofErr w:type="gramStart"/>
      <w:r w:rsidRPr="009359A5">
        <w:t xml:space="preserve">                    │    -    │   -   │ +/-  │ +/- │  -   │</w:t>
      </w:r>
      <w:proofErr w:type="gramEnd"/>
    </w:p>
    <w:p w:rsidR="0067665E" w:rsidRPr="009359A5" w:rsidRDefault="0067665E">
      <w:pPr>
        <w:pStyle w:val="ConsPlusCell"/>
        <w:jc w:val="both"/>
      </w:pPr>
      <w:r w:rsidRPr="009359A5">
        <w:t>│                                   │         │       │      │     │      │</w:t>
      </w:r>
    </w:p>
    <w:p w:rsidR="0067665E" w:rsidRPr="009359A5" w:rsidRDefault="0067665E">
      <w:pPr>
        <w:pStyle w:val="ConsPlusCell"/>
        <w:jc w:val="both"/>
      </w:pPr>
      <w:r w:rsidRPr="009359A5">
        <w:t>│ Определение рабочей характеристики</w:t>
      </w:r>
      <w:proofErr w:type="gramStart"/>
      <w:r w:rsidRPr="009359A5">
        <w:t>│    -    │   -   │  +   │ +/- │ +/-  │</w:t>
      </w:r>
      <w:proofErr w:type="gramEnd"/>
    </w:p>
    <w:p w:rsidR="0067665E" w:rsidRPr="009359A5" w:rsidRDefault="0067665E">
      <w:pPr>
        <w:pStyle w:val="ConsPlusCell"/>
        <w:jc w:val="both"/>
      </w:pPr>
      <w:r w:rsidRPr="009359A5">
        <w:t>│мотопомпы                          │         │       │      │     │      │</w:t>
      </w:r>
    </w:p>
    <w:p w:rsidR="0067665E" w:rsidRPr="009359A5" w:rsidRDefault="0067665E">
      <w:pPr>
        <w:pStyle w:val="ConsPlusCell"/>
        <w:jc w:val="both"/>
      </w:pPr>
      <w:r w:rsidRPr="009359A5">
        <w:t>│                                   │         │       │      │     │      │</w:t>
      </w:r>
    </w:p>
    <w:p w:rsidR="0067665E" w:rsidRPr="009359A5" w:rsidRDefault="0067665E">
      <w:pPr>
        <w:pStyle w:val="ConsPlusCell"/>
        <w:jc w:val="both"/>
      </w:pPr>
      <w:r w:rsidRPr="009359A5">
        <w:t>│ Проверка герметичности:           │         │       │      │     │      │</w:t>
      </w:r>
    </w:p>
    <w:p w:rsidR="0067665E" w:rsidRPr="009359A5" w:rsidRDefault="0067665E">
      <w:pPr>
        <w:pStyle w:val="ConsPlusCell"/>
        <w:jc w:val="both"/>
      </w:pPr>
      <w:r w:rsidRPr="009359A5">
        <w:t>│ максимальным давлением на входе</w:t>
      </w:r>
      <w:proofErr w:type="gramStart"/>
      <w:r w:rsidRPr="009359A5">
        <w:t xml:space="preserve">   │    +    │   +   │  +   │ +/- │ +/-  │</w:t>
      </w:r>
      <w:proofErr w:type="gramEnd"/>
    </w:p>
    <w:p w:rsidR="0067665E" w:rsidRPr="009359A5" w:rsidRDefault="0067665E">
      <w:pPr>
        <w:pStyle w:val="ConsPlusCell"/>
        <w:jc w:val="both"/>
      </w:pPr>
      <w:r w:rsidRPr="009359A5">
        <w:t>│ максимальным давлением на выходе</w:t>
      </w:r>
      <w:proofErr w:type="gramStart"/>
      <w:r w:rsidRPr="009359A5">
        <w:t xml:space="preserve">  │    +    │   +   │  +   │ +/- │ +/-  │</w:t>
      </w:r>
      <w:proofErr w:type="gramEnd"/>
    </w:p>
    <w:p w:rsidR="0067665E" w:rsidRPr="009359A5" w:rsidRDefault="0067665E">
      <w:pPr>
        <w:pStyle w:val="ConsPlusCell"/>
        <w:jc w:val="both"/>
      </w:pPr>
      <w:r w:rsidRPr="009359A5">
        <w:t xml:space="preserve">│ проверка на </w:t>
      </w:r>
      <w:r w:rsidR="009359A5">
        <w:t>«</w:t>
      </w:r>
      <w:r w:rsidRPr="009359A5">
        <w:t>сухой</w:t>
      </w:r>
      <w:r w:rsidR="009359A5">
        <w:t>»</w:t>
      </w:r>
      <w:r w:rsidRPr="009359A5">
        <w:t xml:space="preserve"> вакуум</w:t>
      </w:r>
      <w:proofErr w:type="gramStart"/>
      <w:r w:rsidRPr="009359A5">
        <w:t xml:space="preserve">        │    +    │   +   │  +   │ +/- │ +/-  │</w:t>
      </w:r>
      <w:proofErr w:type="gramEnd"/>
    </w:p>
    <w:p w:rsidR="0067665E" w:rsidRPr="009359A5" w:rsidRDefault="0067665E">
      <w:pPr>
        <w:pStyle w:val="ConsPlusCell"/>
        <w:jc w:val="both"/>
      </w:pPr>
      <w:r w:rsidRPr="009359A5">
        <w:t>│и герметичность                    │         │       │      │     │      │</w:t>
      </w:r>
    </w:p>
    <w:p w:rsidR="0067665E" w:rsidRPr="009359A5" w:rsidRDefault="0067665E">
      <w:pPr>
        <w:pStyle w:val="ConsPlusCell"/>
        <w:jc w:val="both"/>
      </w:pPr>
      <w:r w:rsidRPr="009359A5">
        <w:t>│                                   │         │       │      │     │      │</w:t>
      </w:r>
    </w:p>
    <w:p w:rsidR="0067665E" w:rsidRPr="009359A5" w:rsidRDefault="0067665E">
      <w:pPr>
        <w:pStyle w:val="ConsPlusCell"/>
        <w:jc w:val="both"/>
      </w:pPr>
      <w:r w:rsidRPr="009359A5">
        <w:t>│ Проверка системы заполнения:      │         │       │      │     │      │</w:t>
      </w:r>
    </w:p>
    <w:p w:rsidR="0067665E" w:rsidRPr="009359A5" w:rsidRDefault="0067665E">
      <w:pPr>
        <w:pStyle w:val="ConsPlusCell"/>
        <w:jc w:val="both"/>
      </w:pPr>
      <w:r w:rsidRPr="009359A5">
        <w:t>│ проверка времени заполнения</w:t>
      </w:r>
      <w:proofErr w:type="gramStart"/>
      <w:r w:rsidRPr="009359A5">
        <w:t xml:space="preserve">       │    -    │   -   │  +   │ +/- │ +/-  │</w:t>
      </w:r>
      <w:proofErr w:type="gramEnd"/>
    </w:p>
    <w:p w:rsidR="0067665E" w:rsidRPr="009359A5" w:rsidRDefault="0067665E">
      <w:pPr>
        <w:pStyle w:val="ConsPlusCell"/>
        <w:jc w:val="both"/>
      </w:pPr>
      <w:r w:rsidRPr="009359A5">
        <w:t>│с максимальной геометрической      │         │       │      │     │      │</w:t>
      </w:r>
    </w:p>
    <w:p w:rsidR="0067665E" w:rsidRPr="009359A5" w:rsidRDefault="0067665E">
      <w:pPr>
        <w:pStyle w:val="ConsPlusCell"/>
        <w:jc w:val="both"/>
      </w:pPr>
      <w:r w:rsidRPr="009359A5">
        <w:t>│высоты всасывания                  │         │       │      │     │      │</w:t>
      </w:r>
    </w:p>
    <w:p w:rsidR="0067665E" w:rsidRPr="009359A5" w:rsidRDefault="0067665E">
      <w:pPr>
        <w:pStyle w:val="ConsPlusCell"/>
        <w:jc w:val="both"/>
      </w:pPr>
      <w:r w:rsidRPr="009359A5">
        <w:t>│ проверка системы дозирования</w:t>
      </w:r>
      <w:proofErr w:type="gramStart"/>
      <w:r w:rsidRPr="009359A5">
        <w:t xml:space="preserve">      │    +    │   +   │  +   │ +/- │ +/-  │</w:t>
      </w:r>
      <w:proofErr w:type="gramEnd"/>
    </w:p>
    <w:p w:rsidR="0067665E" w:rsidRPr="009359A5" w:rsidRDefault="0067665E">
      <w:pPr>
        <w:pStyle w:val="ConsPlusCell"/>
        <w:jc w:val="both"/>
      </w:pPr>
      <w:r w:rsidRPr="009359A5">
        <w:t>│пенообразователя                   │         │       │      │     │      │</w:t>
      </w:r>
    </w:p>
    <w:p w:rsidR="0067665E" w:rsidRPr="009359A5" w:rsidRDefault="0067665E">
      <w:pPr>
        <w:pStyle w:val="ConsPlusCell"/>
        <w:jc w:val="both"/>
      </w:pPr>
      <w:r w:rsidRPr="009359A5">
        <w:t>│ проверка массы</w:t>
      </w:r>
      <w:proofErr w:type="gramStart"/>
      <w:r w:rsidRPr="009359A5">
        <w:t xml:space="preserve">                    │    -    │   -   │  +   │ +/- │  -   │</w:t>
      </w:r>
      <w:proofErr w:type="gramEnd"/>
    </w:p>
    <w:p w:rsidR="0067665E" w:rsidRPr="009359A5" w:rsidRDefault="0067665E">
      <w:pPr>
        <w:pStyle w:val="ConsPlusCell"/>
        <w:jc w:val="both"/>
      </w:pPr>
      <w:r w:rsidRPr="009359A5">
        <w:t>│ проверка габаритных размеров</w:t>
      </w:r>
      <w:proofErr w:type="gramStart"/>
      <w:r w:rsidRPr="009359A5">
        <w:t xml:space="preserve">      │    -    │   -   │  +   │ +/- │  -   │</w:t>
      </w:r>
      <w:proofErr w:type="gramEnd"/>
    </w:p>
    <w:p w:rsidR="0067665E" w:rsidRPr="009359A5" w:rsidRDefault="0067665E">
      <w:pPr>
        <w:pStyle w:val="ConsPlusCell"/>
        <w:jc w:val="both"/>
      </w:pPr>
      <w:r w:rsidRPr="009359A5">
        <w:t xml:space="preserve">│ проверка уровня звука в </w:t>
      </w:r>
      <w:proofErr w:type="gramStart"/>
      <w:r w:rsidRPr="009359A5">
        <w:t>рабочей</w:t>
      </w:r>
      <w:proofErr w:type="gramEnd"/>
      <w:r w:rsidRPr="009359A5">
        <w:t xml:space="preserve">   │    -    │   -   │  +   │ +/- │  -   │</w:t>
      </w:r>
    </w:p>
    <w:p w:rsidR="0067665E" w:rsidRPr="009359A5" w:rsidRDefault="0067665E">
      <w:pPr>
        <w:pStyle w:val="ConsPlusCell"/>
        <w:jc w:val="both"/>
      </w:pPr>
      <w:r w:rsidRPr="009359A5">
        <w:t>│зоне оператора                     │         │       │      │     │      │</w:t>
      </w:r>
    </w:p>
    <w:p w:rsidR="0067665E" w:rsidRPr="009359A5" w:rsidRDefault="0067665E">
      <w:pPr>
        <w:pStyle w:val="ConsPlusCell"/>
        <w:jc w:val="both"/>
      </w:pPr>
      <w:r w:rsidRPr="009359A5">
        <w:t>│ проверка усилий, прикладываемых</w:t>
      </w:r>
      <w:proofErr w:type="gramStart"/>
      <w:r w:rsidRPr="009359A5">
        <w:t xml:space="preserve">   │    -    │   -   │  +   │ +/- │  +   │</w:t>
      </w:r>
      <w:proofErr w:type="gramEnd"/>
    </w:p>
    <w:p w:rsidR="0067665E" w:rsidRPr="009359A5" w:rsidRDefault="0067665E">
      <w:pPr>
        <w:pStyle w:val="ConsPlusCell"/>
        <w:jc w:val="both"/>
      </w:pPr>
      <w:r w:rsidRPr="009359A5">
        <w:t>│к органам управления               │         │       │      │     │      │</w:t>
      </w:r>
    </w:p>
    <w:p w:rsidR="0067665E" w:rsidRPr="009359A5" w:rsidRDefault="0067665E">
      <w:pPr>
        <w:pStyle w:val="ConsPlusCell"/>
        <w:jc w:val="both"/>
      </w:pPr>
      <w:r w:rsidRPr="009359A5">
        <w:t xml:space="preserve">│ проверка времени </w:t>
      </w:r>
      <w:proofErr w:type="gramStart"/>
      <w:r w:rsidRPr="009359A5">
        <w:t>непрерывной</w:t>
      </w:r>
      <w:proofErr w:type="gramEnd"/>
      <w:r w:rsidRPr="009359A5">
        <w:t xml:space="preserve">      │    -    │   -   │  +   │ +/- │ +/-  │</w:t>
      </w:r>
    </w:p>
    <w:p w:rsidR="0067665E" w:rsidRPr="009359A5" w:rsidRDefault="0067665E">
      <w:pPr>
        <w:pStyle w:val="ConsPlusCell"/>
        <w:jc w:val="both"/>
      </w:pPr>
      <w:r w:rsidRPr="009359A5">
        <w:t>│работы                             │         │       │      │     │      │</w:t>
      </w:r>
    </w:p>
    <w:p w:rsidR="0067665E" w:rsidRPr="009359A5" w:rsidRDefault="0067665E">
      <w:pPr>
        <w:pStyle w:val="ConsPlusCell"/>
        <w:jc w:val="both"/>
      </w:pPr>
      <w:r w:rsidRPr="009359A5">
        <w:t>│                                   │         │       │      │     │      │</w:t>
      </w:r>
    </w:p>
    <w:p w:rsidR="0067665E" w:rsidRPr="009359A5" w:rsidRDefault="0067665E">
      <w:pPr>
        <w:pStyle w:val="ConsPlusCell"/>
        <w:jc w:val="both"/>
      </w:pPr>
      <w:r w:rsidRPr="009359A5">
        <w:t>│ Проверка показателей надежности:  │         │       │      │     │      │</w:t>
      </w:r>
    </w:p>
    <w:p w:rsidR="0067665E" w:rsidRPr="009359A5" w:rsidRDefault="0067665E">
      <w:pPr>
        <w:pStyle w:val="ConsPlusCell"/>
        <w:jc w:val="both"/>
      </w:pPr>
      <w:r w:rsidRPr="009359A5">
        <w:t xml:space="preserve">│ </w:t>
      </w:r>
      <w:proofErr w:type="gramStart"/>
      <w:r w:rsidRPr="009359A5">
        <w:t>гамма-процентная</w:t>
      </w:r>
      <w:proofErr w:type="gramEnd"/>
      <w:r w:rsidRPr="009359A5">
        <w:t xml:space="preserve"> наработка        │    -    │   -   │  -   │ +/- │  +   │</w:t>
      </w:r>
    </w:p>
    <w:p w:rsidR="0067665E" w:rsidRPr="009359A5" w:rsidRDefault="0067665E">
      <w:pPr>
        <w:pStyle w:val="ConsPlusCell"/>
        <w:jc w:val="both"/>
      </w:pPr>
      <w:r w:rsidRPr="009359A5">
        <w:t>│до отказа                          │         │       │      │     │      │</w:t>
      </w:r>
    </w:p>
    <w:p w:rsidR="0067665E" w:rsidRPr="009359A5" w:rsidRDefault="0067665E">
      <w:pPr>
        <w:pStyle w:val="ConsPlusCell"/>
        <w:jc w:val="both"/>
      </w:pPr>
      <w:r w:rsidRPr="009359A5">
        <w:t xml:space="preserve">│ </w:t>
      </w:r>
      <w:proofErr w:type="gramStart"/>
      <w:r w:rsidRPr="009359A5">
        <w:t>гамма-процентный</w:t>
      </w:r>
      <w:proofErr w:type="gramEnd"/>
      <w:r w:rsidRPr="009359A5">
        <w:t xml:space="preserve"> ресурс до первого│    -    │   -   │  -   │ +/- │      │</w:t>
      </w:r>
    </w:p>
    <w:p w:rsidR="0067665E" w:rsidRPr="009359A5" w:rsidRDefault="0067665E">
      <w:pPr>
        <w:pStyle w:val="ConsPlusCell"/>
        <w:jc w:val="both"/>
      </w:pPr>
      <w:r w:rsidRPr="009359A5">
        <w:t>│капитального ремонта               │         │       │      │     │      │</w:t>
      </w:r>
    </w:p>
    <w:p w:rsidR="0067665E" w:rsidRPr="009359A5" w:rsidRDefault="0067665E">
      <w:pPr>
        <w:pStyle w:val="ConsPlusCell"/>
        <w:jc w:val="both"/>
      </w:pPr>
      <w:r w:rsidRPr="009359A5">
        <w:t xml:space="preserve">│ средний срок </w:t>
      </w:r>
      <w:proofErr w:type="spellStart"/>
      <w:r w:rsidRPr="009359A5">
        <w:t>сохраняемости</w:t>
      </w:r>
      <w:proofErr w:type="spellEnd"/>
      <w:proofErr w:type="gramStart"/>
      <w:r w:rsidRPr="009359A5">
        <w:t xml:space="preserve">        │    -    │   -   │      │ +/- │  +   │</w:t>
      </w:r>
      <w:proofErr w:type="gramEnd"/>
    </w:p>
    <w:p w:rsidR="0067665E" w:rsidRPr="009359A5" w:rsidRDefault="0067665E">
      <w:pPr>
        <w:pStyle w:val="ConsPlusCell"/>
        <w:jc w:val="both"/>
      </w:pPr>
      <w:r w:rsidRPr="009359A5">
        <w:t>│ срок службы до списания</w:t>
      </w:r>
      <w:proofErr w:type="gramStart"/>
      <w:r w:rsidRPr="009359A5">
        <w:t xml:space="preserve">           │    -    │   -   │ +/-  │     │  +   │</w:t>
      </w:r>
      <w:proofErr w:type="gramEnd"/>
    </w:p>
    <w:p w:rsidR="0067665E" w:rsidRPr="009359A5" w:rsidRDefault="0067665E">
      <w:pPr>
        <w:pStyle w:val="ConsPlusCell"/>
        <w:jc w:val="both"/>
      </w:pPr>
      <w:r w:rsidRPr="009359A5">
        <w:t>│                                   │         │       │      │     │      │</w:t>
      </w:r>
    </w:p>
    <w:p w:rsidR="0067665E" w:rsidRPr="009359A5" w:rsidRDefault="0067665E">
      <w:pPr>
        <w:pStyle w:val="ConsPlusCell"/>
        <w:jc w:val="both"/>
      </w:pPr>
      <w:r w:rsidRPr="009359A5">
        <w:t>│ Проверка на транспортабельность</w:t>
      </w:r>
      <w:proofErr w:type="gramStart"/>
      <w:r w:rsidRPr="009359A5">
        <w:t xml:space="preserve">   │    -    │   -   │ +/-  │ +/- │  -   │</w:t>
      </w:r>
      <w:proofErr w:type="gramEnd"/>
    </w:p>
    <w:p w:rsidR="0067665E" w:rsidRPr="009359A5" w:rsidRDefault="0067665E">
      <w:pPr>
        <w:pStyle w:val="ConsPlusCell"/>
        <w:jc w:val="both"/>
      </w:pPr>
      <w:r w:rsidRPr="009359A5">
        <w:t>├───────────────────────────────────┴─────────┴───────┴──────┴─────┴──────┤</w:t>
      </w:r>
    </w:p>
    <w:p w:rsidR="0067665E" w:rsidRPr="009359A5" w:rsidRDefault="0067665E">
      <w:pPr>
        <w:pStyle w:val="ConsPlusCell"/>
        <w:jc w:val="both"/>
      </w:pPr>
      <w:r w:rsidRPr="009359A5">
        <w:t xml:space="preserve">│    Примечание. Знак </w:t>
      </w:r>
      <w:r w:rsidR="009359A5">
        <w:t>«</w:t>
      </w:r>
      <w:r w:rsidRPr="009359A5">
        <w:t>+</w:t>
      </w:r>
      <w:r w:rsidR="009359A5">
        <w:t>»</w:t>
      </w:r>
      <w:r w:rsidRPr="009359A5">
        <w:t xml:space="preserve"> означает, что испытания  проводят;  знак  </w:t>
      </w:r>
      <w:r w:rsidR="009359A5">
        <w:t>«</w:t>
      </w:r>
      <w:proofErr w:type="gramStart"/>
      <w:r w:rsidRPr="009359A5">
        <w:t>-</w:t>
      </w:r>
      <w:r w:rsidR="009359A5">
        <w:t>»</w:t>
      </w:r>
      <w:proofErr w:type="gramEnd"/>
      <w:r w:rsidRPr="009359A5">
        <w:t xml:space="preserve">  -│</w:t>
      </w:r>
    </w:p>
    <w:p w:rsidR="0067665E" w:rsidRPr="009359A5" w:rsidRDefault="0067665E">
      <w:pPr>
        <w:pStyle w:val="ConsPlusCell"/>
        <w:jc w:val="both"/>
      </w:pPr>
      <w:r w:rsidRPr="009359A5">
        <w:t xml:space="preserve">│испытания не проводят; знак </w:t>
      </w:r>
      <w:r w:rsidR="009359A5">
        <w:t>«</w:t>
      </w:r>
      <w:r w:rsidRPr="009359A5">
        <w:t>+/-</w:t>
      </w:r>
      <w:r w:rsidR="009359A5">
        <w:t>»</w:t>
      </w:r>
      <w:r w:rsidRPr="009359A5">
        <w:t xml:space="preserve"> - необходимость проведения  проверки  </w:t>
      </w:r>
      <w:proofErr w:type="gramStart"/>
      <w:r w:rsidRPr="009359A5">
        <w:t>в</w:t>
      </w:r>
      <w:proofErr w:type="gramEnd"/>
      <w:r w:rsidRPr="009359A5">
        <w:t>│</w:t>
      </w:r>
    </w:p>
    <w:p w:rsidR="0067665E" w:rsidRPr="009359A5" w:rsidRDefault="0067665E">
      <w:pPr>
        <w:pStyle w:val="ConsPlusCell"/>
        <w:jc w:val="both"/>
      </w:pPr>
      <w:r w:rsidRPr="009359A5">
        <w:t xml:space="preserve">│данном </w:t>
      </w:r>
      <w:proofErr w:type="gramStart"/>
      <w:r w:rsidRPr="009359A5">
        <w:t>виде</w:t>
      </w:r>
      <w:proofErr w:type="gramEnd"/>
      <w:r w:rsidRPr="009359A5">
        <w:t xml:space="preserve"> испытаний оговаривается в программе испытаний.               │</w:t>
      </w:r>
    </w:p>
    <w:p w:rsidR="0067665E" w:rsidRPr="009359A5" w:rsidRDefault="0067665E">
      <w:pPr>
        <w:pStyle w:val="ConsPlusCell"/>
        <w:jc w:val="both"/>
      </w:pPr>
      <w:r w:rsidRPr="009359A5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jc w:val="center"/>
        <w:outlineLvl w:val="1"/>
      </w:pPr>
      <w:r w:rsidRPr="009359A5">
        <w:t>9. Методы контроля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ind w:firstLine="540"/>
        <w:jc w:val="both"/>
      </w:pPr>
      <w:r w:rsidRPr="009359A5">
        <w:t>9.1. Общие положения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9.1.1. Все средства измерений, контроля, испытательное оборудование (стенды, устройства), </w:t>
      </w:r>
      <w:r w:rsidRPr="009359A5">
        <w:lastRenderedPageBreak/>
        <w:t>используемые при проведении испытаний, должны иметь действующие аттестаты, клейма или свидетельства и применяться в условиях, установленных в эксплуатационной документации на них.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9.1.2. На периодические, сертификационные испытания и испытания на надежность предъявляются образцы, выбранные методом случайного отбора из числа насосов, прошедших приемосдаточные испытания.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9.1.3. Испытания следует проводить по программам и методикам, утвержденным в установленном порядке.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9.1.4. Испытания следует проводить при температуре воды от 5 °C до 30 °C.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9.1.5. Средства измерений при испытаниях следует выбирать так, чтобы относительные предельные погрешности приведенных результатов испытаний на номинальном режиме не превышали значений, установленных ГОСТ 6134.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9.2. Внешний осмотр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9.2.1. При внешнем осмотре следует проверять качество изготовления, крепление сборочных единиц и деталей, качество лакокрасочных и других защитных покрытий, наличие и правильность обозначений и маркировки, а также комплектность изделий.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9.3. Обкатка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9.3.1. При обкатке проверяют работоспособность мотопомп без количественных измерений параметров.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При необходимости осуществляют </w:t>
      </w:r>
      <w:proofErr w:type="gramStart"/>
      <w:r w:rsidRPr="009359A5">
        <w:t>контроль за</w:t>
      </w:r>
      <w:proofErr w:type="gramEnd"/>
      <w:r w:rsidRPr="009359A5">
        <w:t xml:space="preserve"> давлением и подачей на выходе из насоса и температурным режимом работы приводного двигателя.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Во время обкатки визуально контролируют утечки из дренажных отверстий, которые к моменту окончания обкатки должны отсутствовать или иметь форму отдельных капель.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9.3.2. Режимы и продолжительность обкатки устанавливает предприятие-изготовитель.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9.4. Определение характеристик насоса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9.4.1. Напорную, энергетическую и </w:t>
      </w:r>
      <w:proofErr w:type="spellStart"/>
      <w:r w:rsidRPr="009359A5">
        <w:t>кавитационную</w:t>
      </w:r>
      <w:proofErr w:type="spellEnd"/>
      <w:r w:rsidRPr="009359A5">
        <w:t xml:space="preserve"> характеристики насоса мотопомпы следует определять по ГОСТ 6134. </w:t>
      </w:r>
      <w:proofErr w:type="spellStart"/>
      <w:r w:rsidRPr="009359A5">
        <w:t>Кавитационную</w:t>
      </w:r>
      <w:proofErr w:type="spellEnd"/>
      <w:r w:rsidRPr="009359A5">
        <w:t xml:space="preserve"> характеристику определяют при номинальной подаче и номинальной частоте вращения.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bookmarkStart w:id="2" w:name="P439"/>
      <w:bookmarkEnd w:id="2"/>
      <w:r w:rsidRPr="009359A5">
        <w:t>9.5. Определение рабочей характеристики мотопомпы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9.5.1. Испытания по определению рабочей характеристики мотопомпы следует проводить с помощью устройства, представленного на рисунке 1.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9359A5">
      <w:pPr>
        <w:pStyle w:val="ConsPlusNormal"/>
        <w:jc w:val="center"/>
      </w:pPr>
      <w:r w:rsidRPr="009359A5">
        <w:lastRenderedPageBreak/>
        <w:pict>
          <v:shape id="_x0000_i1088" style="width:206.25pt;height:225pt" coordsize="" o:spt="100" adj="0,,0" path="" filled="f" stroked="f">
            <v:stroke joinstyle="miter"/>
            <v:imagedata r:id="rId47" o:title="base_44_11638_147"/>
            <v:formulas/>
            <v:path o:connecttype="segments"/>
          </v:shape>
        </w:pic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jc w:val="center"/>
      </w:pPr>
      <w:r w:rsidRPr="009359A5">
        <w:t>1 - насос; 2 - приводной двигатель; 3 - всасывающая линия;</w:t>
      </w:r>
    </w:p>
    <w:p w:rsidR="0067665E" w:rsidRPr="009359A5" w:rsidRDefault="0067665E">
      <w:pPr>
        <w:pStyle w:val="ConsPlusNormal"/>
        <w:jc w:val="center"/>
      </w:pPr>
      <w:r w:rsidRPr="009359A5">
        <w:t>4 - напорный вентиль; 5 - устройство для измерения подачи;</w:t>
      </w:r>
    </w:p>
    <w:p w:rsidR="0067665E" w:rsidRPr="009359A5" w:rsidRDefault="0067665E">
      <w:pPr>
        <w:pStyle w:val="ConsPlusNormal"/>
        <w:jc w:val="center"/>
      </w:pPr>
      <w:r w:rsidRPr="009359A5">
        <w:t xml:space="preserve">6, 7 - </w:t>
      </w:r>
      <w:proofErr w:type="spellStart"/>
      <w:r w:rsidRPr="009359A5">
        <w:t>мановакуумметры</w:t>
      </w:r>
      <w:proofErr w:type="spellEnd"/>
    </w:p>
    <w:p w:rsidR="0067665E" w:rsidRPr="009359A5" w:rsidRDefault="0067665E">
      <w:pPr>
        <w:pStyle w:val="ConsPlusNormal"/>
        <w:jc w:val="center"/>
      </w:pPr>
    </w:p>
    <w:p w:rsidR="0067665E" w:rsidRPr="009359A5" w:rsidRDefault="0067665E">
      <w:pPr>
        <w:pStyle w:val="ConsPlusNormal"/>
        <w:jc w:val="center"/>
      </w:pPr>
      <w:bookmarkStart w:id="3" w:name="P448"/>
      <w:bookmarkEnd w:id="3"/>
      <w:r w:rsidRPr="009359A5">
        <w:t>Рисунок 1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ind w:firstLine="540"/>
        <w:jc w:val="both"/>
      </w:pPr>
      <w:r w:rsidRPr="009359A5">
        <w:t xml:space="preserve">9.5.2. </w:t>
      </w:r>
      <w:proofErr w:type="gramStart"/>
      <w:r w:rsidRPr="009359A5">
        <w:t>Рабочую характеристику мотопомпы определяют с номинальной и максимальной геометрической высотами всасывания при номинальной частоте вращения в соответствии с графиком, изображенным на рисунке 2.</w:t>
      </w:r>
      <w:proofErr w:type="gramEnd"/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9359A5">
      <w:pPr>
        <w:pStyle w:val="ConsPlusNormal"/>
        <w:jc w:val="center"/>
      </w:pPr>
      <w:r w:rsidRPr="009359A5">
        <w:pict>
          <v:shape id="_x0000_i1089" style="width:4in;height:201pt" coordsize="" o:spt="100" adj="0,,0" path="" filled="f" stroked="f">
            <v:stroke joinstyle="miter"/>
            <v:imagedata r:id="rId48" o:title="base_44_11638_148"/>
            <v:formulas/>
            <v:path o:connecttype="segments"/>
          </v:shape>
        </w:pict>
      </w:r>
    </w:p>
    <w:p w:rsidR="0067665E" w:rsidRPr="009359A5" w:rsidRDefault="0067665E">
      <w:pPr>
        <w:pStyle w:val="ConsPlusNormal"/>
        <w:jc w:val="center"/>
      </w:pPr>
    </w:p>
    <w:p w:rsidR="0067665E" w:rsidRPr="009359A5" w:rsidRDefault="0067665E">
      <w:pPr>
        <w:pStyle w:val="ConsPlusNormal"/>
        <w:jc w:val="center"/>
      </w:pPr>
      <w:r w:rsidRPr="009359A5">
        <w:t>Рисунок 2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ind w:firstLine="540"/>
        <w:jc w:val="both"/>
      </w:pPr>
      <w:r w:rsidRPr="009359A5">
        <w:t>9.5.3. При снятии характеристик количество подач, при которых проводят измерения, должно быть не менее 10 при равномерном распределении по всему диапазону.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В каждой точке измеряют и фиксируют: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давление на входе в насос;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давление на выходе из насоса;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lastRenderedPageBreak/>
        <w:t>- подачу насоса;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частоту вращения.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При испытаниях контролируют барометрическое давление.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9.5.4. Снятие характеристики начинают при нулевой подаче с последующим ее увеличением до значения, при котором давление на выходе из насоса будет меньше 0,3 МПа, после чего для отключения двигателя уменьшают подачу до нулевого значения.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9.5.5. При испытаниях с номинальной геометрической высоты всасывания должны быть определены параметры работы насоса в номинальном режиме.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При испытаниях с максимальной геометрической высоты всасывания должна быть определена подача насоса при номинальном напоре.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9.6. Проверка герметичности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9.6.1. Герметичность насоса следует проверять при </w:t>
      </w:r>
      <w:proofErr w:type="spellStart"/>
      <w:r w:rsidRPr="009359A5">
        <w:t>невращающемся</w:t>
      </w:r>
      <w:proofErr w:type="spellEnd"/>
      <w:r w:rsidRPr="009359A5">
        <w:t xml:space="preserve"> роторе испытательным статическим давлением </w:t>
      </w:r>
      <w:r w:rsidR="009359A5" w:rsidRPr="009359A5">
        <w:rPr>
          <w:position w:val="-10"/>
        </w:rPr>
        <w:pict>
          <v:shape id="_x0000_i1090" style="width:135pt;height:22.5pt" coordsize="" o:spt="100" adj="0,,0" path="" filled="f" stroked="f">
            <v:stroke joinstyle="miter"/>
            <v:imagedata r:id="rId49" o:title="base_44_11638_149"/>
            <v:formulas/>
            <v:path o:connecttype="segments"/>
          </v:shape>
        </w:pict>
      </w:r>
      <w:r w:rsidRPr="009359A5">
        <w:t xml:space="preserve">. После заполнения насоса водой и полного выпуска из него воздуха должны быть перекрыты все запирающие устройства (вентили, краны, заглушки). </w:t>
      </w:r>
      <w:proofErr w:type="gramStart"/>
      <w:r w:rsidRPr="009359A5">
        <w:t>С помощью поршневого или другого насоса давление плавно доводится до испытательного, которое следует поддерживать в течение не менее 5 мин.</w:t>
      </w:r>
      <w:proofErr w:type="gramEnd"/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9.6.2. </w:t>
      </w:r>
      <w:proofErr w:type="gramStart"/>
      <w:r w:rsidRPr="009359A5">
        <w:t xml:space="preserve">При вращающемся роторе герметичность проверяется при испытательном давлении на выходе из насоса, равном </w:t>
      </w:r>
      <w:r w:rsidR="009359A5" w:rsidRPr="009359A5">
        <w:rPr>
          <w:position w:val="-9"/>
        </w:rPr>
        <w:pict>
          <v:shape id="_x0000_i1091" style="width:115.5pt;height:21pt" coordsize="" o:spt="100" adj="0,,0" path="" filled="f" stroked="f">
            <v:stroke joinstyle="miter"/>
            <v:imagedata r:id="rId50" o:title="base_44_11638_150"/>
            <v:formulas/>
            <v:path o:connecttype="segments"/>
          </v:shape>
        </w:pict>
      </w:r>
      <w:r w:rsidRPr="009359A5">
        <w:t>. После заполнения насоса водой включают приводной двигатель и при увеличении частоты вращения давление на выходе из насоса доводят до испытательного и поддерживают в течение не менее 1 мин.</w:t>
      </w:r>
      <w:proofErr w:type="gramEnd"/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При проведении испытаний течь и </w:t>
      </w:r>
      <w:proofErr w:type="spellStart"/>
      <w:r w:rsidRPr="009359A5">
        <w:t>каплеобразования</w:t>
      </w:r>
      <w:proofErr w:type="spellEnd"/>
      <w:r w:rsidRPr="009359A5">
        <w:t xml:space="preserve"> через стенки корпуса и соединения деталей насоса не допускаются. Утечка из дренажного отверстия уплотнения вала должна отсутствовать или иметь форму отдельных капель.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9.6.3. Проверка на </w:t>
      </w:r>
      <w:r w:rsidR="009359A5">
        <w:t>«</w:t>
      </w:r>
      <w:r w:rsidRPr="009359A5">
        <w:t>сухой</w:t>
      </w:r>
      <w:r w:rsidR="009359A5">
        <w:t>»</w:t>
      </w:r>
      <w:r w:rsidRPr="009359A5">
        <w:t xml:space="preserve"> вакуум и герметичность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9.6.3.1. При испытаниях следует проверять значение вакуума, создаваемого вакуумным насосом в объеме насоса, и герметичность.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При наличии вакуумной системы вакуум следует создавать собственным вакуумным насосом. При отсутствии вакуумной системы вакуум следует создавать любым другим вакуумным насосом.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9.6.3.2. Созданный вакуум в объеме насоса - не менее минус </w:t>
      </w:r>
      <w:r w:rsidR="009359A5" w:rsidRPr="009359A5">
        <w:rPr>
          <w:position w:val="-8"/>
        </w:rPr>
        <w:pict>
          <v:shape id="_x0000_i1092" style="width:1in;height:20.25pt" coordsize="" o:spt="100" adj="0,,0" path="" filled="f" stroked="f">
            <v:stroke joinstyle="miter"/>
            <v:imagedata r:id="rId51" o:title="base_44_11638_151"/>
            <v:formulas/>
            <v:path o:connecttype="segments"/>
          </v:shape>
        </w:pict>
      </w:r>
      <w:r w:rsidRPr="009359A5">
        <w:t xml:space="preserve">. Погрешность измерения вакуума - </w:t>
      </w:r>
      <w:r w:rsidR="009359A5" w:rsidRPr="009359A5">
        <w:rPr>
          <w:position w:val="-8"/>
        </w:rPr>
        <w:pict>
          <v:shape id="_x0000_i1093" style="width:85.5pt;height:20.25pt" coordsize="" o:spt="100" adj="0,,0" path="" filled="f" stroked="f">
            <v:stroke joinstyle="miter"/>
            <v:imagedata r:id="rId52" o:title="base_44_11638_152"/>
            <v:formulas/>
            <v:path o:connecttype="segments"/>
          </v:shape>
        </w:pict>
      </w:r>
      <w:r w:rsidRPr="009359A5">
        <w:t>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9.6.3.3. После отключения вакуумного насоса определяют падение вакуума (герметичность). Падение вакуума должно быть не более </w:t>
      </w:r>
      <w:r w:rsidR="009359A5" w:rsidRPr="009359A5">
        <w:rPr>
          <w:position w:val="-8"/>
        </w:rPr>
        <w:pict>
          <v:shape id="_x0000_i1094" style="width:76.5pt;height:20.25pt" coordsize="" o:spt="100" adj="0,,0" path="" filled="f" stroked="f">
            <v:stroke joinstyle="miter"/>
            <v:imagedata r:id="rId53" o:title="base_44_11638_153"/>
            <v:formulas/>
            <v:path o:connecttype="segments"/>
          </v:shape>
        </w:pict>
      </w:r>
      <w:r w:rsidRPr="009359A5">
        <w:t xml:space="preserve"> за 150 с.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9.6.3.4. Отсчет времени следует проводить с момента отключения вакуумного насоса (перекрытия вакуумной магистрали). Время измеряют секундомером с ценой деления 0,2 с.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9.6.3.5. При испытаниях следует измерять и фиксировать значение вакуума, время.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9.7. Проверка системы заполнения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lastRenderedPageBreak/>
        <w:t>9.7.1. Проверка времени заполнения с максимальной геометрической высоты всасывания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9.7.1.1. Испытания следует проводить с помощью схемы, изображенной на рисунке 1.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9.7.1.2. Включают систему заполнения и фиксируют время заполнения водой всасывающей линии и насоса.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Начало отсчета времени должно происходить одновременно с включением системы заполнения.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Временем заполнения насоса водой для вакуумной системы с ручным или полуавтоматическим управлением считают время от момента включения вакуумной системы до появления воды в насосе.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Время измеряют секундомером с ценой деления 0,2 с.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Максимальную геометрическую высоту всасывания определяют с погрешностью не более 0,1 м.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9.7.1.3. При наличии автоматической системы заполнения следует проводить дополнительную проверку автоматического </w:t>
      </w:r>
      <w:proofErr w:type="spellStart"/>
      <w:r w:rsidRPr="009359A5">
        <w:t>водозаполнения</w:t>
      </w:r>
      <w:proofErr w:type="spellEnd"/>
      <w:r w:rsidRPr="009359A5">
        <w:t xml:space="preserve"> насоса при не менее чем десяти непрерывно следующих друг за другом срывах столба воды во всасывающей линии.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Примечание. При проверке автоматической системы заполнения в рамках проведения предъявительских и приемосдаточных испытаний геометрическая высота всасывания не регламентируется.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ind w:firstLine="540"/>
        <w:jc w:val="both"/>
      </w:pPr>
      <w:r w:rsidRPr="009359A5">
        <w:t>9.7.1.4. При испытаниях следует измерять и фиксировать геометрическую высоту всасывания, время.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9.8. Проверка системы дозирования пенообразователя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9.8.1. Проверка системы дозирования пенообразователя заключается в определении объемной концентрации пенообразователя в подаваемом растворе.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9.8.2. Испытания проводят при каждом регулировочном положении дозирующего устройства на режимах, установленных предприятием-изготовителем.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9.8.3. При наличии автоматической системы дозирования пенообразователя определение концентрации проводят на режимах, установленных предприятием-изготовителем.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9.8.4. Подачу пенообразователя следует проводить из мерной емкости и определять весовым, объемным или другим способом. Погрешность измерения подачи пенообразователя - не более </w:t>
      </w:r>
      <w:r w:rsidR="009359A5" w:rsidRPr="009359A5">
        <w:rPr>
          <w:position w:val="-8"/>
        </w:rPr>
        <w:pict>
          <v:shape id="_x0000_i1095" style="width:58.5pt;height:20.25pt" coordsize="" o:spt="100" adj="0,,0" path="" filled="f" stroked="f">
            <v:stroke joinstyle="miter"/>
            <v:imagedata r:id="rId54" o:title="base_44_11638_154"/>
            <v:formulas/>
            <v:path o:connecttype="segments"/>
          </v:shape>
        </w:pict>
      </w:r>
      <w:r w:rsidRPr="009359A5">
        <w:t>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9.8.5. Концентрацию пенообразователя C, %, в водном растворе вычисляют по формуле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9359A5">
      <w:pPr>
        <w:pStyle w:val="ConsPlusNormal"/>
        <w:jc w:val="center"/>
      </w:pPr>
      <w:r w:rsidRPr="009359A5">
        <w:rPr>
          <w:position w:val="-24"/>
        </w:rPr>
        <w:pict>
          <v:shape id="_x0000_i1096" style="width:63pt;height:36.75pt" coordsize="" o:spt="100" adj="0,,0" path="" filled="f" stroked="f">
            <v:stroke joinstyle="miter"/>
            <v:imagedata r:id="rId55" o:title="base_44_11638_155"/>
            <v:formulas/>
            <v:path o:connecttype="segments"/>
          </v:shape>
        </w:pict>
      </w:r>
      <w:r w:rsidR="0067665E" w:rsidRPr="009359A5">
        <w:t>, (3)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ind w:firstLine="540"/>
        <w:jc w:val="both"/>
      </w:pPr>
      <w:r w:rsidRPr="009359A5">
        <w:t xml:space="preserve">где </w:t>
      </w:r>
      <w:r w:rsidR="009359A5" w:rsidRPr="009359A5">
        <w:rPr>
          <w:position w:val="-8"/>
        </w:rPr>
        <w:pict>
          <v:shape id="_x0000_i1097" style="width:18pt;height:20.25pt" coordsize="" o:spt="100" adj="0,,0" path="" filled="f" stroked="f">
            <v:stroke joinstyle="miter"/>
            <v:imagedata r:id="rId56" o:title="base_44_11638_156"/>
            <v:formulas/>
            <v:path o:connecttype="segments"/>
          </v:shape>
        </w:pict>
      </w:r>
      <w:r w:rsidRPr="009359A5">
        <w:t xml:space="preserve"> - расход пенообразователя</w:t>
      </w:r>
      <w:proofErr w:type="gramStart"/>
      <w:r w:rsidRPr="009359A5">
        <w:t xml:space="preserve">, </w:t>
      </w:r>
      <w:r w:rsidR="009359A5" w:rsidRPr="009359A5">
        <w:rPr>
          <w:position w:val="-6"/>
        </w:rPr>
        <w:pict>
          <v:shape id="_x0000_i1098" style="width:31.5pt;height:18pt" coordsize="" o:spt="100" adj="0,,0" path="" filled="f" stroked="f">
            <v:stroke joinstyle="miter"/>
            <v:imagedata r:id="rId57" o:title="base_44_11638_157"/>
            <v:formulas/>
            <v:path o:connecttype="segments"/>
          </v:shape>
        </w:pict>
      </w:r>
      <w:r w:rsidRPr="009359A5">
        <w:t>;</w:t>
      </w:r>
      <w:proofErr w:type="gramEnd"/>
    </w:p>
    <w:p w:rsidR="0067665E" w:rsidRPr="009359A5" w:rsidRDefault="009359A5">
      <w:pPr>
        <w:pStyle w:val="ConsPlusNormal"/>
        <w:spacing w:before="220"/>
        <w:ind w:firstLine="540"/>
        <w:jc w:val="both"/>
      </w:pPr>
      <w:r w:rsidRPr="009359A5">
        <w:rPr>
          <w:position w:val="-8"/>
        </w:rPr>
        <w:pict>
          <v:shape id="_x0000_i1099" style="width:18pt;height:20.25pt" coordsize="" o:spt="100" adj="0,,0" path="" filled="f" stroked="f">
            <v:stroke joinstyle="miter"/>
            <v:imagedata r:id="rId58" o:title="base_44_11638_158"/>
            <v:formulas/>
            <v:path o:connecttype="segments"/>
          </v:shape>
        </w:pict>
      </w:r>
      <w:r w:rsidR="0067665E" w:rsidRPr="009359A5">
        <w:t xml:space="preserve">- подача насоса, </w:t>
      </w:r>
      <w:r w:rsidRPr="009359A5">
        <w:rPr>
          <w:position w:val="-6"/>
        </w:rPr>
        <w:pict>
          <v:shape id="_x0000_i1100" style="width:31.5pt;height:18pt" coordsize="" o:spt="100" adj="0,,0" path="" filled="f" stroked="f">
            <v:stroke joinstyle="miter"/>
            <v:imagedata r:id="rId57" o:title="base_44_11638_159"/>
            <v:formulas/>
            <v:path o:connecttype="segments"/>
          </v:shape>
        </w:pict>
      </w:r>
      <w:r w:rsidR="0067665E" w:rsidRPr="009359A5">
        <w:t>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lastRenderedPageBreak/>
        <w:t>Допускается при испытаниях использовать вместо пенообразователя воду с последующим пересчетом концентрации по формуле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9359A5">
      <w:pPr>
        <w:pStyle w:val="ConsPlusNormal"/>
        <w:jc w:val="center"/>
      </w:pPr>
      <w:r w:rsidRPr="009359A5">
        <w:rPr>
          <w:position w:val="-24"/>
        </w:rPr>
        <w:pict>
          <v:shape id="_x0000_i1101" style="width:72.75pt;height:36.75pt" coordsize="" o:spt="100" adj="0,,0" path="" filled="f" stroked="f">
            <v:stroke joinstyle="miter"/>
            <v:imagedata r:id="rId59" o:title="base_44_11638_160"/>
            <v:formulas/>
            <v:path o:connecttype="segments"/>
          </v:shape>
        </w:pict>
      </w:r>
      <w:r w:rsidR="0067665E" w:rsidRPr="009359A5">
        <w:t>, (4)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ind w:firstLine="540"/>
        <w:jc w:val="both"/>
      </w:pPr>
      <w:r w:rsidRPr="009359A5">
        <w:t xml:space="preserve">где </w:t>
      </w:r>
      <w:r w:rsidR="009359A5" w:rsidRPr="009359A5">
        <w:rPr>
          <w:position w:val="-8"/>
        </w:rPr>
        <w:pict>
          <v:shape id="_x0000_i1102" style="width:16.5pt;height:20.25pt" coordsize="" o:spt="100" adj="0,,0" path="" filled="f" stroked="f">
            <v:stroke joinstyle="miter"/>
            <v:imagedata r:id="rId60" o:title="base_44_11638_161"/>
            <v:formulas/>
            <v:path o:connecttype="segments"/>
          </v:shape>
        </w:pict>
      </w:r>
      <w:r w:rsidRPr="009359A5">
        <w:t xml:space="preserve"> - расход воды</w:t>
      </w:r>
      <w:proofErr w:type="gramStart"/>
      <w:r w:rsidRPr="009359A5">
        <w:t xml:space="preserve">, </w:t>
      </w:r>
      <w:r w:rsidR="009359A5" w:rsidRPr="009359A5">
        <w:rPr>
          <w:position w:val="-6"/>
        </w:rPr>
        <w:pict>
          <v:shape id="_x0000_i1103" style="width:31.5pt;height:18pt" coordsize="" o:spt="100" adj="0,,0" path="" filled="f" stroked="f">
            <v:stroke joinstyle="miter"/>
            <v:imagedata r:id="rId57" o:title="base_44_11638_162"/>
            <v:formulas/>
            <v:path o:connecttype="segments"/>
          </v:shape>
        </w:pict>
      </w:r>
      <w:r w:rsidRPr="009359A5">
        <w:t>;</w:t>
      </w:r>
      <w:proofErr w:type="gramEnd"/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K - коэффициент пересчета в зависимости от типа пенообразователя.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9.8.6. Отсутствие подачи пенообразователя во всасывающую линию при нулевой подаче насоса контролируют визуально по уровню в мерном баке в течение не менее 3 мин.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9.8.7. При испытаниях следует измерять и фиксировать подачу насоса, подачу </w:t>
      </w:r>
      <w:proofErr w:type="spellStart"/>
      <w:r w:rsidRPr="009359A5">
        <w:t>эжектируемого</w:t>
      </w:r>
      <w:proofErr w:type="spellEnd"/>
      <w:r w:rsidRPr="009359A5">
        <w:t xml:space="preserve"> пенообразователя, давление на входе в насос, давление на выходе из насоса.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9.9. Проверка массы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9.9.1. Массу насоса следует проверять взвешиванием с погрешностью +/- 0,5 кг.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9.10. Проверка габаритных размеров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9.10.1. Габаритные размеры насоса следует проверять с погрешностью +/- 5 мм.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9.11. Проверка уровня звука в рабочей зоне оператора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9.11.1. Испытания мотопомпы следует проводить по ГОСТ 17187 на открытой площадке при отсутствии атмосферных осадков и работе в номинальном режиме.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9.11.2. Прибор для измерения располагают со стороны органов (пульта) управления на расстоянии 0,8 - 1,0 м и на высоте 1,2 - 1,5 м.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9.12. Проверка усилий, прикладываемых к органам управления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9.12.1. Проверку значений усилий, прикладываемых к органам управления, проводят непосредственно на органах управления или с использованием шкивов, заменяющих маховик (рукоятку) и рычажные элементы управления двигателем.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9.12.2. Измерения проводят при открывании и закрывании органов управления и запорно-регулирующей арматуры при номинальной подаче, подаче, равной нулю, и номинальном напоре. Усилия следует измерять динамометром класса точности не ниже 2.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9.13. Проверка времени непрерывной работы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9.13.1. Проверку времени непрерывной работы проводят на предварительно прогретом приводном двигателе при работе в номинальном режиме (см. рисунок 1) без дозаправки топливного бака.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9.13.2. При испытаниях измеряют и фиксируют: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- подачу насоса </w:t>
      </w:r>
      <w:r w:rsidR="009359A5" w:rsidRPr="009359A5">
        <w:rPr>
          <w:position w:val="-8"/>
        </w:rPr>
        <w:pict>
          <v:shape id="_x0000_i1104" style="width:18pt;height:20.25pt" coordsize="" o:spt="100" adj="0,,0" path="" filled="f" stroked="f">
            <v:stroke joinstyle="miter"/>
            <v:imagedata r:id="rId58" o:title="base_44_11638_163"/>
            <v:formulas/>
            <v:path o:connecttype="segments"/>
          </v:shape>
        </w:pict>
      </w:r>
      <w:r w:rsidRPr="009359A5">
        <w:t>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- давление на входе в насос </w:t>
      </w:r>
      <w:r w:rsidR="009359A5" w:rsidRPr="009359A5">
        <w:rPr>
          <w:position w:val="-8"/>
        </w:rPr>
        <w:pict>
          <v:shape id="_x0000_i1105" style="width:14.25pt;height:20.25pt" coordsize="" o:spt="100" adj="0,,0" path="" filled="f" stroked="f">
            <v:stroke joinstyle="miter"/>
            <v:imagedata r:id="rId61" o:title="base_44_11638_164"/>
            <v:formulas/>
            <v:path o:connecttype="segments"/>
          </v:shape>
        </w:pict>
      </w:r>
      <w:r w:rsidRPr="009359A5">
        <w:t>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lastRenderedPageBreak/>
        <w:t xml:space="preserve">- давление на выходе из насоса </w:t>
      </w:r>
      <w:r w:rsidR="009359A5" w:rsidRPr="009359A5">
        <w:rPr>
          <w:position w:val="-8"/>
        </w:rPr>
        <w:pict>
          <v:shape id="_x0000_i1106" style="width:16.5pt;height:20.25pt" coordsize="" o:spt="100" adj="0,,0" path="" filled="f" stroked="f">
            <v:stroke joinstyle="miter"/>
            <v:imagedata r:id="rId62" o:title="base_44_11638_165"/>
            <v:formulas/>
            <v:path o:connecttype="segments"/>
          </v:shape>
        </w:pict>
      </w:r>
      <w:r w:rsidRPr="009359A5">
        <w:t>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- геометрическую высоту всасывания </w:t>
      </w:r>
      <w:r w:rsidR="009359A5" w:rsidRPr="009359A5">
        <w:rPr>
          <w:position w:val="-8"/>
        </w:rPr>
        <w:pict>
          <v:shape id="_x0000_i1107" style="width:12.75pt;height:20.25pt" coordsize="" o:spt="100" adj="0,,0" path="" filled="f" stroked="f">
            <v:stroke joinstyle="miter"/>
            <v:imagedata r:id="rId63" o:title="base_44_11638_166"/>
            <v:formulas/>
            <v:path o:connecttype="segments"/>
          </v:shape>
        </w:pict>
      </w:r>
      <w:r w:rsidRPr="009359A5">
        <w:t>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время работы мотопомпы t, мин;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- температуру окружающего воздуха </w:t>
      </w:r>
      <w:r w:rsidR="009359A5" w:rsidRPr="009359A5">
        <w:rPr>
          <w:position w:val="-8"/>
        </w:rPr>
        <w:pict>
          <v:shape id="_x0000_i1108" style="width:21pt;height:20.25pt" coordsize="" o:spt="100" adj="0,,0" path="" filled="f" stroked="f">
            <v:stroke joinstyle="miter"/>
            <v:imagedata r:id="rId64" o:title="base_44_11638_167"/>
            <v:formulas/>
            <v:path o:connecttype="segments"/>
          </v:shape>
        </w:pict>
      </w:r>
      <w:r w:rsidRPr="009359A5">
        <w:t>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9.14. Проверка показателей надежности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9.14.1. При испытаниях, проводимых один раз в три года, должны быть проверены </w:t>
      </w:r>
      <w:proofErr w:type="gramStart"/>
      <w:r w:rsidRPr="009359A5">
        <w:t>гамма-процентная</w:t>
      </w:r>
      <w:proofErr w:type="gramEnd"/>
      <w:r w:rsidRPr="009359A5">
        <w:t xml:space="preserve"> наработка до отказа и средний срок </w:t>
      </w:r>
      <w:proofErr w:type="spellStart"/>
      <w:r w:rsidRPr="009359A5">
        <w:t>сохраняемости</w:t>
      </w:r>
      <w:proofErr w:type="spellEnd"/>
      <w:r w:rsidRPr="009359A5">
        <w:t>. Остальные показатели допускается проверять при подконтрольной эксплуатации у потребителя по [1].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9.14.2. Проверка </w:t>
      </w:r>
      <w:proofErr w:type="gramStart"/>
      <w:r w:rsidRPr="009359A5">
        <w:t>гамма-процентной</w:t>
      </w:r>
      <w:proofErr w:type="gramEnd"/>
      <w:r w:rsidRPr="009359A5">
        <w:t xml:space="preserve"> наработки до отказа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9.14.2.1. Мотопомпа, отобранная из текущего выпуска для проведения испытаний, должна быть испытана по программе периодических испытаний.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9.14.2.2. Испытания по проверке времени </w:t>
      </w:r>
      <w:proofErr w:type="gramStart"/>
      <w:r w:rsidRPr="009359A5">
        <w:t>гамма-процентной</w:t>
      </w:r>
      <w:proofErr w:type="gramEnd"/>
      <w:r w:rsidRPr="009359A5">
        <w:t xml:space="preserve"> наработки до отказа следует проводить (см. рисунок 1) последовательно циклами и повторяющимися этапами, состоящими из нескольких циклов.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Рекомендуемые режимы работы приведены в Приложении Б.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9.14.2.3. Каждый цикл содержит: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запуск двигателя;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включение системы заполнения;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заполнение насосной установки водой;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работу в течение 1 ч на каждом режиме;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отключение двигателя и слив воды из насоса и всасывающих рукавов.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При наличии автоматической системы заполнения допускается не отключать насос, а имитировать срыв столба воды во всасывающих рукавах.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9.14.2.4. По завершении первого цикла испытаний все операции повторяют и проводят испытания на режимах последующих циклов, которые в совокупности составляют этап испытаний, после чего цикличность испытаний повторяют до значения </w:t>
      </w:r>
      <w:proofErr w:type="gramStart"/>
      <w:r w:rsidRPr="009359A5">
        <w:t>гамма-процентной</w:t>
      </w:r>
      <w:proofErr w:type="gramEnd"/>
      <w:r w:rsidRPr="009359A5">
        <w:t xml:space="preserve"> наработки до отказа.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Примечание. Отказом следует считать нарушение работоспособности двигателя, насоса, снижение номинальной подачи, номинального напора, увеличение времени заполнения с максимальной геометрической высоты всасывания более чем на 10% нормативных значений, нарушение работоспособности вакуумной и дозирующей систем.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ind w:firstLine="540"/>
        <w:jc w:val="both"/>
      </w:pPr>
      <w:r w:rsidRPr="009359A5">
        <w:t xml:space="preserve">9.14.3. Проверка среднего срока </w:t>
      </w:r>
      <w:proofErr w:type="spellStart"/>
      <w:r w:rsidRPr="009359A5">
        <w:t>сохраняемости</w:t>
      </w:r>
      <w:proofErr w:type="spellEnd"/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9.14.3.1. Мотопомпа, отобранная для испытаний, должна быть испытана по программе периодических испытаний, законсервирована, упакована и оставлена на хранение в соответствии с требованиями настоящего стандарта.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lastRenderedPageBreak/>
        <w:t>9.14.3.2. После трех лет хранения мотопомпа должна быть расконсервирована, пройти техническое обслуживание, обкатку и испытания по программе периодических испытаний.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Срок </w:t>
      </w:r>
      <w:proofErr w:type="spellStart"/>
      <w:r w:rsidRPr="009359A5">
        <w:t>сохраняемости</w:t>
      </w:r>
      <w:proofErr w:type="spellEnd"/>
      <w:r w:rsidRPr="009359A5">
        <w:t xml:space="preserve"> считают подтвержденным при положительных результатах периодических испытаний.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9.15. Проверка на транспортабельность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9.15.1. При проверке на транспортабельность определяют механическую прочность изделия в целом, прочность отдельных агрегатов, надежность крепления противопожарного оборудования.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9.15.2. Транспортирование </w:t>
      </w:r>
      <w:proofErr w:type="gramStart"/>
      <w:r w:rsidRPr="009359A5">
        <w:t>заправленной</w:t>
      </w:r>
      <w:proofErr w:type="gramEnd"/>
      <w:r w:rsidRPr="009359A5">
        <w:t xml:space="preserve"> и укомплектованной мотопомпы осуществляют автомобилем или трактором общего назначения, рекомендованным в НД. Протяженность транспортирования устанавливается в НД на конкретный вид продукции.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Транспортирование осуществляют по грунтовым дорогам, дорогам с гравийным и щебеночным покрытием (70%) и по дорогам с асфальтобетонным покрытием (30%).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Скорость транспортирования устанавливают в НД.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9.15.3. В процессе испытаний проводят внешний осмотр мотопомпы.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При испытаниях фиксируют: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протяженность и вид участка дороги;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среднюю скорость транспортирования;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сведения о выявленных неисправностях и принятых мерах по их устранению.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9.15.4. По окончании испытаний проводят проверку мотопомпы в соответствии с 9.5.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9.16. Обработка и оформление результатов испытаний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9.16.1. Результаты измерений должны быть обработаны с целью получения количественных значений параметров работы мотопомпы для сравнения с нормативными значениями.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9.16.2. Обработку результатов измерений следует проводить в соответствии с инструкциями по применению используемых средств измерения, а также по формулам, графикам, выражающим подсчет количественных значений требуемых параметров по результатам испытаний.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9.16.3. Результаты предъявительских и приемосдаточных испытаний следует заносить в специальный журнал, заведенный для данных видов испытаний.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9.16.4. Результаты периодических, типовых испытаний и испытаний на надежность должны быть оформлены актом и протоколами испытаний.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9.16.5. Протокол испытаний должен содержать: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дату и место проведения;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наименование типа насоса и его заводской номер;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вид и условия испытаний;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наименование и обозначение программы и методики испытаний;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lastRenderedPageBreak/>
        <w:t>- таблицы, содержащие результаты испытаний;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оценку и краткие выводы по результатам испытаний.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Протокол подписывают руководитель испытаний и лица, проводившие испытания.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9.16.6. Мотопомпу следует считать удовлетворяющим требованиям НД, если выполнены следующие условия: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>- объем испытаний соответствует программе испытаний;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proofErr w:type="gramStart"/>
      <w:r w:rsidRPr="009359A5">
        <w:t>- параметры, полученные в результате испытаний, соответствуют установленным.</w:t>
      </w:r>
      <w:proofErr w:type="gramEnd"/>
    </w:p>
    <w:p w:rsidR="0067665E" w:rsidRPr="009359A5" w:rsidRDefault="0067665E">
      <w:pPr>
        <w:pStyle w:val="ConsPlusNormal"/>
        <w:ind w:firstLine="540"/>
        <w:jc w:val="both"/>
      </w:pPr>
    </w:p>
    <w:p w:rsidR="00F16BAB" w:rsidRDefault="00F16BAB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67665E" w:rsidRPr="009359A5" w:rsidRDefault="0067665E">
      <w:pPr>
        <w:pStyle w:val="ConsPlusNormal"/>
        <w:jc w:val="right"/>
        <w:outlineLvl w:val="0"/>
      </w:pPr>
      <w:r w:rsidRPr="009359A5">
        <w:lastRenderedPageBreak/>
        <w:t>Приложение</w:t>
      </w:r>
      <w:proofErr w:type="gramStart"/>
      <w:r w:rsidRPr="009359A5">
        <w:t xml:space="preserve"> А</w:t>
      </w:r>
      <w:proofErr w:type="gramEnd"/>
    </w:p>
    <w:p w:rsidR="0067665E" w:rsidRPr="009359A5" w:rsidRDefault="0067665E">
      <w:pPr>
        <w:pStyle w:val="ConsPlusNormal"/>
        <w:jc w:val="right"/>
      </w:pPr>
      <w:r w:rsidRPr="009359A5">
        <w:t>(рекомендуемое)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jc w:val="center"/>
      </w:pPr>
      <w:r w:rsidRPr="009359A5">
        <w:t>СТРУКТУРА ЗАПИСИ УСЛОВНОГО ОБОЗНАЧЕНИЯ МОТОПОМПЫ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ind w:firstLine="540"/>
        <w:jc w:val="both"/>
      </w:pPr>
      <w:r w:rsidRPr="009359A5">
        <w:t>А.1. Структура записи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nformat"/>
        <w:jc w:val="both"/>
      </w:pPr>
      <w:r w:rsidRPr="009359A5">
        <w:t xml:space="preserve">                   XXXX -                    XXX / XXX - XX   XXXX</w:t>
      </w:r>
    </w:p>
    <w:p w:rsidR="0067665E" w:rsidRPr="009359A5" w:rsidRDefault="0067665E">
      <w:pPr>
        <w:pStyle w:val="ConsPlusNonformat"/>
        <w:jc w:val="both"/>
      </w:pPr>
      <w:r w:rsidRPr="009359A5">
        <w:t xml:space="preserve">                   ──┬─                      ─┬─   ─┬─   ─┬   ──┬─</w:t>
      </w:r>
    </w:p>
    <w:p w:rsidR="0067665E" w:rsidRPr="009359A5" w:rsidRDefault="0067665E">
      <w:pPr>
        <w:pStyle w:val="ConsPlusNonformat"/>
        <w:jc w:val="both"/>
      </w:pPr>
      <w:r w:rsidRPr="009359A5">
        <w:t xml:space="preserve">                     │                        │     │     │     │</w:t>
      </w:r>
    </w:p>
    <w:p w:rsidR="0067665E" w:rsidRPr="009359A5" w:rsidRDefault="0067665E">
      <w:pPr>
        <w:pStyle w:val="ConsPlusNonformat"/>
        <w:jc w:val="both"/>
      </w:pPr>
      <w:r w:rsidRPr="009359A5">
        <w:t xml:space="preserve">     Тип мотопомпы   │                        │     │     │     │</w:t>
      </w:r>
    </w:p>
    <w:p w:rsidR="0067665E" w:rsidRPr="009359A5" w:rsidRDefault="0067665E">
      <w:pPr>
        <w:pStyle w:val="ConsPlusNonformat"/>
        <w:jc w:val="both"/>
      </w:pPr>
      <w:r w:rsidRPr="009359A5">
        <w:t xml:space="preserve">    ─────────────────┘                        │     │     │     │</w:t>
      </w:r>
    </w:p>
    <w:p w:rsidR="0067665E" w:rsidRPr="009359A5" w:rsidRDefault="0067665E">
      <w:pPr>
        <w:pStyle w:val="ConsPlusNonformat"/>
        <w:jc w:val="both"/>
      </w:pPr>
      <w:r w:rsidRPr="009359A5">
        <w:t xml:space="preserve">                              -1         -1   │     │     │     │</w:t>
      </w:r>
    </w:p>
    <w:p w:rsidR="0067665E" w:rsidRPr="009359A5" w:rsidRDefault="0067665E">
      <w:pPr>
        <w:pStyle w:val="ConsPlusNonformat"/>
        <w:jc w:val="both"/>
      </w:pPr>
      <w:r w:rsidRPr="009359A5">
        <w:t xml:space="preserve">     Номинальная подача, л x с   (л x мин</w:t>
      </w:r>
      <w:proofErr w:type="gramStart"/>
      <w:r w:rsidRPr="009359A5">
        <w:t xml:space="preserve">  )</w:t>
      </w:r>
      <w:proofErr w:type="gramEnd"/>
      <w:r w:rsidRPr="009359A5">
        <w:t xml:space="preserve">  │     │     │     │</w:t>
      </w:r>
    </w:p>
    <w:p w:rsidR="0067665E" w:rsidRPr="009359A5" w:rsidRDefault="0067665E">
      <w:pPr>
        <w:pStyle w:val="ConsPlusNonformat"/>
        <w:jc w:val="both"/>
      </w:pPr>
      <w:r w:rsidRPr="009359A5">
        <w:t xml:space="preserve">    ──────────────────────────────────────────┘     │     │     │</w:t>
      </w:r>
    </w:p>
    <w:p w:rsidR="0067665E" w:rsidRPr="009359A5" w:rsidRDefault="0067665E">
      <w:pPr>
        <w:pStyle w:val="ConsPlusNonformat"/>
        <w:jc w:val="both"/>
      </w:pPr>
      <w:r w:rsidRPr="009359A5">
        <w:t xml:space="preserve">     Напор в номинальном режиме, </w:t>
      </w:r>
      <w:proofErr w:type="gramStart"/>
      <w:r w:rsidRPr="009359A5">
        <w:t>м</w:t>
      </w:r>
      <w:proofErr w:type="gramEnd"/>
      <w:r w:rsidRPr="009359A5">
        <w:t xml:space="preserve">                  │     │     │</w:t>
      </w:r>
    </w:p>
    <w:p w:rsidR="0067665E" w:rsidRPr="009359A5" w:rsidRDefault="0067665E">
      <w:pPr>
        <w:pStyle w:val="ConsPlusNonformat"/>
        <w:jc w:val="both"/>
      </w:pPr>
      <w:r w:rsidRPr="009359A5">
        <w:t xml:space="preserve">    ────────────────────────────────────────────────┘     │     │</w:t>
      </w:r>
    </w:p>
    <w:p w:rsidR="0067665E" w:rsidRPr="009359A5" w:rsidRDefault="0067665E">
      <w:pPr>
        <w:pStyle w:val="ConsPlusNonformat"/>
        <w:jc w:val="both"/>
      </w:pPr>
      <w:r w:rsidRPr="009359A5">
        <w:t xml:space="preserve">     Модификация                                          │     │</w:t>
      </w:r>
    </w:p>
    <w:p w:rsidR="0067665E" w:rsidRPr="009359A5" w:rsidRDefault="0067665E">
      <w:pPr>
        <w:pStyle w:val="ConsPlusNonformat"/>
        <w:jc w:val="both"/>
      </w:pPr>
      <w:r w:rsidRPr="009359A5">
        <w:t xml:space="preserve">    ──────────────────────────────────────────────────────┘     │</w:t>
      </w:r>
    </w:p>
    <w:p w:rsidR="0067665E" w:rsidRPr="009359A5" w:rsidRDefault="0067665E">
      <w:pPr>
        <w:pStyle w:val="ConsPlusNonformat"/>
        <w:jc w:val="both"/>
      </w:pPr>
      <w:r w:rsidRPr="009359A5">
        <w:t xml:space="preserve">     Обозначение НД                                             │</w:t>
      </w:r>
    </w:p>
    <w:p w:rsidR="0067665E" w:rsidRPr="009359A5" w:rsidRDefault="0067665E">
      <w:pPr>
        <w:pStyle w:val="ConsPlusNonformat"/>
        <w:jc w:val="both"/>
      </w:pPr>
      <w:r w:rsidRPr="009359A5">
        <w:t xml:space="preserve">    ────────────────────────────────────────────────────────────┘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ind w:firstLine="540"/>
        <w:jc w:val="both"/>
      </w:pPr>
      <w:r w:rsidRPr="009359A5">
        <w:t>А.2. Условное обозначение</w:t>
      </w:r>
    </w:p>
    <w:p w:rsidR="0067665E" w:rsidRPr="009359A5" w:rsidRDefault="0067665E">
      <w:pPr>
        <w:pStyle w:val="ConsPlusNormal"/>
        <w:spacing w:before="220"/>
        <w:ind w:firstLine="540"/>
        <w:jc w:val="both"/>
      </w:pPr>
      <w:r w:rsidRPr="009359A5">
        <w:t xml:space="preserve">Пример условного обозначения </w:t>
      </w:r>
      <w:proofErr w:type="gramStart"/>
      <w:r w:rsidRPr="009359A5">
        <w:t>пожарной</w:t>
      </w:r>
      <w:proofErr w:type="gramEnd"/>
      <w:r w:rsidRPr="009359A5">
        <w:t xml:space="preserve"> переносной мотопомпы</w:t>
      </w:r>
    </w:p>
    <w:p w:rsidR="0067665E" w:rsidRPr="009359A5" w:rsidRDefault="0067665E">
      <w:pPr>
        <w:pStyle w:val="ConsPlusNormal"/>
        <w:spacing w:before="220"/>
        <w:jc w:val="center"/>
      </w:pPr>
      <w:r w:rsidRPr="009359A5">
        <w:t>МП-13/80.01 ТУ</w:t>
      </w:r>
    </w:p>
    <w:p w:rsidR="00F16BAB" w:rsidRDefault="00F16BAB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67665E" w:rsidRPr="009359A5" w:rsidRDefault="0067665E">
      <w:pPr>
        <w:pStyle w:val="ConsPlusNormal"/>
        <w:jc w:val="right"/>
        <w:outlineLvl w:val="0"/>
      </w:pPr>
      <w:r w:rsidRPr="009359A5">
        <w:lastRenderedPageBreak/>
        <w:t>Приложение</w:t>
      </w:r>
      <w:proofErr w:type="gramStart"/>
      <w:r w:rsidRPr="009359A5">
        <w:t xml:space="preserve"> Б</w:t>
      </w:r>
      <w:proofErr w:type="gramEnd"/>
    </w:p>
    <w:p w:rsidR="0067665E" w:rsidRPr="009359A5" w:rsidRDefault="0067665E">
      <w:pPr>
        <w:pStyle w:val="ConsPlusNormal"/>
        <w:jc w:val="right"/>
      </w:pPr>
      <w:r w:rsidRPr="009359A5">
        <w:t>(справочное)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jc w:val="center"/>
      </w:pPr>
      <w:bookmarkStart w:id="4" w:name="P612"/>
      <w:bookmarkEnd w:id="4"/>
      <w:r w:rsidRPr="009359A5">
        <w:t>РЕЖИМЫ ИСПЫТАНИЙ МОТОПОМП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ind w:firstLine="540"/>
        <w:jc w:val="both"/>
      </w:pPr>
      <w:r w:rsidRPr="009359A5">
        <w:t>Б.1. Режимы испытаний насосов при контрольных испытаниях на надежность указаны в таблице Б.1.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jc w:val="right"/>
      </w:pPr>
      <w:r w:rsidRPr="009359A5">
        <w:t>Таблица Б.1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Cell"/>
        <w:jc w:val="both"/>
      </w:pPr>
      <w:r w:rsidRPr="009359A5">
        <w:t>┌────────────────────┬─────────────────────┬─────────────────────┐</w:t>
      </w:r>
    </w:p>
    <w:p w:rsidR="0067665E" w:rsidRPr="009359A5" w:rsidRDefault="0067665E">
      <w:pPr>
        <w:pStyle w:val="ConsPlusCell"/>
        <w:jc w:val="both"/>
      </w:pPr>
      <w:r w:rsidRPr="009359A5">
        <w:t>│       Номер        │  Подача насоса Q ,  │ Давление на выходе  │</w:t>
      </w:r>
    </w:p>
    <w:p w:rsidR="0067665E" w:rsidRPr="009359A5" w:rsidRDefault="0067665E">
      <w:pPr>
        <w:pStyle w:val="ConsPlusCell"/>
        <w:jc w:val="both"/>
      </w:pPr>
      <w:r w:rsidRPr="009359A5">
        <w:t>│  цикла испытаний   │                 н   │      из насоса      │</w:t>
      </w:r>
    </w:p>
    <w:p w:rsidR="0067665E" w:rsidRPr="009359A5" w:rsidRDefault="0067665E">
      <w:pPr>
        <w:pStyle w:val="ConsPlusCell"/>
        <w:jc w:val="both"/>
      </w:pPr>
      <w:r w:rsidRPr="009359A5">
        <w:t>│                    │            -1       │                -2   │</w:t>
      </w:r>
    </w:p>
    <w:p w:rsidR="0067665E" w:rsidRPr="009359A5" w:rsidRDefault="0067665E">
      <w:pPr>
        <w:pStyle w:val="ConsPlusCell"/>
        <w:jc w:val="both"/>
      </w:pPr>
      <w:r w:rsidRPr="009359A5">
        <w:t xml:space="preserve">│                    │       </w:t>
      </w:r>
      <w:proofErr w:type="gramStart"/>
      <w:r w:rsidRPr="009359A5">
        <w:t>л</w:t>
      </w:r>
      <w:proofErr w:type="gramEnd"/>
      <w:r w:rsidRPr="009359A5">
        <w:t xml:space="preserve"> x с         │  p   , кгс x см     │</w:t>
      </w:r>
    </w:p>
    <w:p w:rsidR="0067665E" w:rsidRPr="009359A5" w:rsidRDefault="0067665E">
      <w:pPr>
        <w:pStyle w:val="ConsPlusCell"/>
        <w:jc w:val="both"/>
      </w:pPr>
      <w:r w:rsidRPr="009359A5">
        <w:t xml:space="preserve">│                    │                     │   </w:t>
      </w:r>
      <w:proofErr w:type="spellStart"/>
      <w:r w:rsidRPr="009359A5">
        <w:t>вых</w:t>
      </w:r>
      <w:proofErr w:type="spellEnd"/>
      <w:r w:rsidRPr="009359A5">
        <w:t xml:space="preserve">               │</w:t>
      </w:r>
    </w:p>
    <w:p w:rsidR="0067665E" w:rsidRPr="009359A5" w:rsidRDefault="0067665E">
      <w:pPr>
        <w:pStyle w:val="ConsPlusCell"/>
        <w:jc w:val="both"/>
      </w:pPr>
      <w:r w:rsidRPr="009359A5">
        <w:t>├────────────────────┼─────────────────────┼─────────────────────┤</w:t>
      </w:r>
    </w:p>
    <w:p w:rsidR="0067665E" w:rsidRPr="009359A5" w:rsidRDefault="0067665E">
      <w:pPr>
        <w:pStyle w:val="ConsPlusCell"/>
        <w:jc w:val="both"/>
      </w:pPr>
      <w:r w:rsidRPr="009359A5">
        <w:t>│         1          │      0,25Q          │      0,7p           │</w:t>
      </w:r>
    </w:p>
    <w:p w:rsidR="0067665E" w:rsidRPr="009359A5" w:rsidRDefault="0067665E">
      <w:pPr>
        <w:pStyle w:val="ConsPlusCell"/>
        <w:jc w:val="both"/>
      </w:pPr>
      <w:r w:rsidRPr="009359A5">
        <w:t xml:space="preserve">│                    │           ном       │          </w:t>
      </w:r>
      <w:proofErr w:type="gramStart"/>
      <w:r w:rsidRPr="009359A5">
        <w:t>ном</w:t>
      </w:r>
      <w:proofErr w:type="gramEnd"/>
      <w:r w:rsidRPr="009359A5">
        <w:t xml:space="preserve">        │</w:t>
      </w:r>
    </w:p>
    <w:p w:rsidR="0067665E" w:rsidRPr="009359A5" w:rsidRDefault="0067665E">
      <w:pPr>
        <w:pStyle w:val="ConsPlusCell"/>
        <w:jc w:val="both"/>
      </w:pPr>
      <w:r w:rsidRPr="009359A5">
        <w:t>│         2          │      0,50Q          │      0,8p           │</w:t>
      </w:r>
    </w:p>
    <w:p w:rsidR="0067665E" w:rsidRPr="009359A5" w:rsidRDefault="0067665E">
      <w:pPr>
        <w:pStyle w:val="ConsPlusCell"/>
        <w:jc w:val="both"/>
      </w:pPr>
      <w:r w:rsidRPr="009359A5">
        <w:t xml:space="preserve">│                    │           ном       │          </w:t>
      </w:r>
      <w:proofErr w:type="gramStart"/>
      <w:r w:rsidRPr="009359A5">
        <w:t>ном</w:t>
      </w:r>
      <w:proofErr w:type="gramEnd"/>
      <w:r w:rsidRPr="009359A5">
        <w:t xml:space="preserve">        │</w:t>
      </w:r>
    </w:p>
    <w:p w:rsidR="0067665E" w:rsidRPr="009359A5" w:rsidRDefault="0067665E">
      <w:pPr>
        <w:pStyle w:val="ConsPlusCell"/>
        <w:jc w:val="both"/>
      </w:pPr>
      <w:r w:rsidRPr="009359A5">
        <w:t>│         3          │      0,75Q          │      0,9p           │</w:t>
      </w:r>
    </w:p>
    <w:p w:rsidR="0067665E" w:rsidRPr="009359A5" w:rsidRDefault="0067665E">
      <w:pPr>
        <w:pStyle w:val="ConsPlusCell"/>
        <w:jc w:val="both"/>
      </w:pPr>
      <w:r w:rsidRPr="009359A5">
        <w:t xml:space="preserve">│                    │           ном       │          </w:t>
      </w:r>
      <w:proofErr w:type="gramStart"/>
      <w:r w:rsidRPr="009359A5">
        <w:t>ном</w:t>
      </w:r>
      <w:proofErr w:type="gramEnd"/>
      <w:r w:rsidRPr="009359A5">
        <w:t xml:space="preserve">        │</w:t>
      </w:r>
    </w:p>
    <w:p w:rsidR="0067665E" w:rsidRPr="009359A5" w:rsidRDefault="0067665E">
      <w:pPr>
        <w:pStyle w:val="ConsPlusCell"/>
        <w:jc w:val="both"/>
      </w:pPr>
      <w:r w:rsidRPr="009359A5">
        <w:t>│         4          │        Q            │       p             │</w:t>
      </w:r>
    </w:p>
    <w:p w:rsidR="0067665E" w:rsidRPr="009359A5" w:rsidRDefault="0067665E">
      <w:pPr>
        <w:pStyle w:val="ConsPlusCell"/>
        <w:jc w:val="both"/>
      </w:pPr>
      <w:r w:rsidRPr="009359A5">
        <w:t xml:space="preserve">│                    │         ном         │        </w:t>
      </w:r>
      <w:proofErr w:type="gramStart"/>
      <w:r w:rsidRPr="009359A5">
        <w:t>ном</w:t>
      </w:r>
      <w:proofErr w:type="gramEnd"/>
      <w:r w:rsidRPr="009359A5">
        <w:t xml:space="preserve">          │</w:t>
      </w:r>
    </w:p>
    <w:p w:rsidR="0067665E" w:rsidRPr="009359A5" w:rsidRDefault="0067665E">
      <w:pPr>
        <w:pStyle w:val="ConsPlusCell"/>
        <w:jc w:val="both"/>
      </w:pPr>
      <w:r w:rsidRPr="009359A5">
        <w:t>├────────────────────┴─────────────────────┴─────────────────────┤</w:t>
      </w:r>
    </w:p>
    <w:p w:rsidR="0067665E" w:rsidRPr="009359A5" w:rsidRDefault="0067665E">
      <w:pPr>
        <w:pStyle w:val="ConsPlusCell"/>
        <w:jc w:val="both"/>
      </w:pPr>
      <w:r w:rsidRPr="009359A5">
        <w:t>│    Примечания. 1. В  каждом  цикле  должна  быть  предусмотрена│</w:t>
      </w:r>
    </w:p>
    <w:p w:rsidR="0067665E" w:rsidRPr="009359A5" w:rsidRDefault="0067665E">
      <w:pPr>
        <w:pStyle w:val="ConsPlusCell"/>
        <w:jc w:val="both"/>
      </w:pPr>
      <w:r w:rsidRPr="009359A5">
        <w:t>│работа системы дозирования пенообразователя в течение 5 - 6 мин.│</w:t>
      </w:r>
    </w:p>
    <w:p w:rsidR="0067665E" w:rsidRPr="009359A5" w:rsidRDefault="0067665E">
      <w:pPr>
        <w:pStyle w:val="ConsPlusCell"/>
        <w:jc w:val="both"/>
      </w:pPr>
      <w:r w:rsidRPr="009359A5">
        <w:t>│    2. Геометрическая высота всасывания не регламентируется.    │</w:t>
      </w:r>
    </w:p>
    <w:p w:rsidR="0067665E" w:rsidRPr="009359A5" w:rsidRDefault="0067665E">
      <w:pPr>
        <w:pStyle w:val="ConsPlusCell"/>
        <w:jc w:val="both"/>
      </w:pPr>
      <w:r w:rsidRPr="009359A5">
        <w:t>└────────────────────────────────────────────────────────────────┘</w:t>
      </w:r>
    </w:p>
    <w:p w:rsidR="0067665E" w:rsidRPr="009359A5" w:rsidRDefault="0067665E">
      <w:pPr>
        <w:pStyle w:val="ConsPlusNormal"/>
        <w:ind w:firstLine="540"/>
        <w:jc w:val="both"/>
      </w:pPr>
    </w:p>
    <w:p w:rsidR="0067665E" w:rsidRPr="009359A5" w:rsidRDefault="0067665E">
      <w:pPr>
        <w:pStyle w:val="ConsPlusNormal"/>
        <w:jc w:val="center"/>
        <w:outlineLvl w:val="0"/>
      </w:pPr>
      <w:r w:rsidRPr="009359A5">
        <w:t>БИБЛИОГРАФИЯ</w:t>
      </w:r>
    </w:p>
    <w:p w:rsidR="0067665E" w:rsidRPr="009359A5" w:rsidRDefault="0067665E">
      <w:pPr>
        <w:pStyle w:val="ConsPlusNormal"/>
        <w:ind w:firstLine="540"/>
        <w:jc w:val="both"/>
      </w:pPr>
    </w:p>
    <w:p w:rsidR="004F3AFB" w:rsidRPr="009359A5" w:rsidRDefault="0067665E" w:rsidP="0067665E">
      <w:pPr>
        <w:pStyle w:val="ConsPlusNormal"/>
        <w:ind w:firstLine="540"/>
        <w:jc w:val="both"/>
      </w:pPr>
      <w:bookmarkStart w:id="5" w:name="P645"/>
      <w:bookmarkEnd w:id="5"/>
      <w:r w:rsidRPr="009359A5">
        <w:t>[1] РД 50-204-87. Методические указания. Надежность в технике. Сбор и обработка информации о надежности изделий в эксплуатации. Основные положения.</w:t>
      </w:r>
    </w:p>
    <w:sectPr w:rsidR="004F3AFB" w:rsidRPr="009359A5" w:rsidSect="00935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65E"/>
    <w:rsid w:val="004F3AFB"/>
    <w:rsid w:val="0067665E"/>
    <w:rsid w:val="009359A5"/>
    <w:rsid w:val="00F1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66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665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766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7665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7665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766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766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7665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16B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66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665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766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7665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7665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766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766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7665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16B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26" Type="http://schemas.openxmlformats.org/officeDocument/2006/relationships/image" Target="media/image21.wmf"/><Relationship Id="rId39" Type="http://schemas.openxmlformats.org/officeDocument/2006/relationships/image" Target="media/image34.wmf"/><Relationship Id="rId21" Type="http://schemas.openxmlformats.org/officeDocument/2006/relationships/image" Target="media/image16.wmf"/><Relationship Id="rId34" Type="http://schemas.openxmlformats.org/officeDocument/2006/relationships/image" Target="media/image29.wmf"/><Relationship Id="rId42" Type="http://schemas.openxmlformats.org/officeDocument/2006/relationships/image" Target="media/image37.wmf"/><Relationship Id="rId47" Type="http://schemas.openxmlformats.org/officeDocument/2006/relationships/image" Target="media/image42.png"/><Relationship Id="rId50" Type="http://schemas.openxmlformats.org/officeDocument/2006/relationships/image" Target="media/image45.wmf"/><Relationship Id="rId55" Type="http://schemas.openxmlformats.org/officeDocument/2006/relationships/image" Target="media/image50.wmf"/><Relationship Id="rId63" Type="http://schemas.openxmlformats.org/officeDocument/2006/relationships/image" Target="media/image58.wmf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6" Type="http://schemas.openxmlformats.org/officeDocument/2006/relationships/image" Target="media/image11.wmf"/><Relationship Id="rId20" Type="http://schemas.openxmlformats.org/officeDocument/2006/relationships/image" Target="media/image15.wmf"/><Relationship Id="rId29" Type="http://schemas.openxmlformats.org/officeDocument/2006/relationships/image" Target="media/image24.wmf"/><Relationship Id="rId41" Type="http://schemas.openxmlformats.org/officeDocument/2006/relationships/image" Target="media/image36.wmf"/><Relationship Id="rId54" Type="http://schemas.openxmlformats.org/officeDocument/2006/relationships/image" Target="media/image49.wmf"/><Relationship Id="rId62" Type="http://schemas.openxmlformats.org/officeDocument/2006/relationships/image" Target="media/image57.wmf"/><Relationship Id="rId1" Type="http://schemas.openxmlformats.org/officeDocument/2006/relationships/styles" Target="styles.xml"/><Relationship Id="rId6" Type="http://schemas.openxmlformats.org/officeDocument/2006/relationships/hyperlink" Target="https://fireman.club/statyi-polzovateley/penoobrazovateli-i-poverxnostno-aktivnye-veshhestva-dlya-tusheniya-pozharov/" TargetMode="External"/><Relationship Id="rId11" Type="http://schemas.openxmlformats.org/officeDocument/2006/relationships/image" Target="media/image6.wmf"/><Relationship Id="rId24" Type="http://schemas.openxmlformats.org/officeDocument/2006/relationships/image" Target="media/image19.wmf"/><Relationship Id="rId32" Type="http://schemas.openxmlformats.org/officeDocument/2006/relationships/image" Target="media/image27.wmf"/><Relationship Id="rId37" Type="http://schemas.openxmlformats.org/officeDocument/2006/relationships/image" Target="media/image32.wmf"/><Relationship Id="rId40" Type="http://schemas.openxmlformats.org/officeDocument/2006/relationships/image" Target="media/image35.wmf"/><Relationship Id="rId45" Type="http://schemas.openxmlformats.org/officeDocument/2006/relationships/image" Target="media/image40.wmf"/><Relationship Id="rId53" Type="http://schemas.openxmlformats.org/officeDocument/2006/relationships/image" Target="media/image48.wmf"/><Relationship Id="rId58" Type="http://schemas.openxmlformats.org/officeDocument/2006/relationships/image" Target="media/image53.wmf"/><Relationship Id="rId66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28" Type="http://schemas.openxmlformats.org/officeDocument/2006/relationships/image" Target="media/image23.wmf"/><Relationship Id="rId36" Type="http://schemas.openxmlformats.org/officeDocument/2006/relationships/image" Target="media/image31.wmf"/><Relationship Id="rId49" Type="http://schemas.openxmlformats.org/officeDocument/2006/relationships/image" Target="media/image44.wmf"/><Relationship Id="rId57" Type="http://schemas.openxmlformats.org/officeDocument/2006/relationships/image" Target="media/image52.wmf"/><Relationship Id="rId61" Type="http://schemas.openxmlformats.org/officeDocument/2006/relationships/image" Target="media/image56.wmf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31" Type="http://schemas.openxmlformats.org/officeDocument/2006/relationships/image" Target="media/image26.wmf"/><Relationship Id="rId44" Type="http://schemas.openxmlformats.org/officeDocument/2006/relationships/image" Target="media/image39.wmf"/><Relationship Id="rId52" Type="http://schemas.openxmlformats.org/officeDocument/2006/relationships/image" Target="media/image47.wmf"/><Relationship Id="rId60" Type="http://schemas.openxmlformats.org/officeDocument/2006/relationships/image" Target="media/image55.wmf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7.wmf"/><Relationship Id="rId27" Type="http://schemas.openxmlformats.org/officeDocument/2006/relationships/image" Target="media/image22.wmf"/><Relationship Id="rId30" Type="http://schemas.openxmlformats.org/officeDocument/2006/relationships/image" Target="media/image25.wmf"/><Relationship Id="rId35" Type="http://schemas.openxmlformats.org/officeDocument/2006/relationships/image" Target="media/image30.wmf"/><Relationship Id="rId43" Type="http://schemas.openxmlformats.org/officeDocument/2006/relationships/image" Target="media/image38.wmf"/><Relationship Id="rId48" Type="http://schemas.openxmlformats.org/officeDocument/2006/relationships/image" Target="media/image43.png"/><Relationship Id="rId56" Type="http://schemas.openxmlformats.org/officeDocument/2006/relationships/image" Target="media/image51.wmf"/><Relationship Id="rId64" Type="http://schemas.openxmlformats.org/officeDocument/2006/relationships/image" Target="media/image59.wmf"/><Relationship Id="rId8" Type="http://schemas.openxmlformats.org/officeDocument/2006/relationships/image" Target="media/image3.wmf"/><Relationship Id="rId51" Type="http://schemas.openxmlformats.org/officeDocument/2006/relationships/image" Target="media/image46.wmf"/><Relationship Id="rId3" Type="http://schemas.openxmlformats.org/officeDocument/2006/relationships/settings" Target="settings.xml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image" Target="media/image20.wmf"/><Relationship Id="rId33" Type="http://schemas.openxmlformats.org/officeDocument/2006/relationships/image" Target="media/image28.wmf"/><Relationship Id="rId38" Type="http://schemas.openxmlformats.org/officeDocument/2006/relationships/image" Target="media/image33.wmf"/><Relationship Id="rId46" Type="http://schemas.openxmlformats.org/officeDocument/2006/relationships/image" Target="media/image41.wmf"/><Relationship Id="rId59" Type="http://schemas.openxmlformats.org/officeDocument/2006/relationships/image" Target="media/image5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7787</Words>
  <Characters>44392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2017-11-24T05:40:00Z</dcterms:created>
  <dcterms:modified xsi:type="dcterms:W3CDTF">2017-12-05T16:55:00Z</dcterms:modified>
</cp:coreProperties>
</file>