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230757" w:rsidP="0023075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23075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230757">
              <w:rPr>
                <w:b w:val="0"/>
                <w:sz w:val="28"/>
                <w:szCs w:val="28"/>
                <w:u w:val="single"/>
              </w:rPr>
              <w:t>484</w:t>
            </w:r>
          </w:p>
        </w:tc>
      </w:tr>
    </w:tbl>
    <w:p w:rsidR="00895ABF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230757" w:rsidP="00C60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0757">
        <w:rPr>
          <w:rFonts w:ascii="Times New Roman" w:eastAsia="Times New Roman" w:hAnsi="Times New Roman" w:cs="Times New Roman"/>
          <w:b/>
          <w:bCs/>
          <w:sz w:val="28"/>
          <w:szCs w:val="28"/>
        </w:rPr>
        <w:t>О награждении победителя конкурса на звание «Лучшее главное управление МЧС России по субъекту Российской Федерации» в 2017 году</w:t>
      </w:r>
    </w:p>
    <w:p w:rsidR="004D3301" w:rsidRDefault="00FF5F95" w:rsidP="00FF5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Default="00230757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en-US" w:bidi="ru-RU"/>
        </w:rPr>
      </w:pPr>
      <w:proofErr w:type="gramStart"/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протокол</w:t>
      </w:r>
      <w:bookmarkStart w:id="1" w:name="_GoBack"/>
      <w:bookmarkEnd w:id="1"/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 заседания комиссии МЧС России по подведению итогов конкурса на звание «</w:t>
      </w:r>
      <w:r w:rsidRPr="003430F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Лучшее </w:t>
      </w:r>
      <w:hyperlink r:id="rId10" w:history="1">
        <w:r w:rsidRPr="003430F4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главное управление МЧС России по субъекту Российской Федерации</w:t>
        </w:r>
      </w:hyperlink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30.10.2017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  <w:proofErr w:type="gramEnd"/>
    </w:p>
    <w:p w:rsidR="00230757" w:rsidRDefault="00230757" w:rsidP="00230757">
      <w:pPr>
        <w:pStyle w:val="a3"/>
        <w:numPr>
          <w:ilvl w:val="0"/>
          <w:numId w:val="13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Наградить победителя конкурса на звание «Лучшее главное управление МЧС России по субъекту Российской Федерации» в 2017 году 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Главное управление МЧС России по Республике Татарстан соответствующим переходящим вымпелом.</w:t>
      </w:r>
      <w:proofErr w:type="gramEnd"/>
    </w:p>
    <w:p w:rsidR="00C60F70" w:rsidRPr="00230757" w:rsidRDefault="00230757" w:rsidP="00230757">
      <w:pPr>
        <w:pStyle w:val="a3"/>
        <w:numPr>
          <w:ilvl w:val="0"/>
          <w:numId w:val="13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Наградить подарочными наручными часами генерал-лейтенанта внутренней службы Хабибуллина </w:t>
      </w:r>
      <w:proofErr w:type="spellStart"/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Рафиса</w:t>
      </w:r>
      <w:proofErr w:type="spellEnd"/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Завдатовича</w:t>
      </w:r>
      <w:proofErr w:type="spellEnd"/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2307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начальника Главного управления МЧС России по Республике Татарстан.</w:t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920D6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3D1EA9" wp14:editId="51CE249E">
            <wp:simplePos x="0" y="0"/>
            <wp:positionH relativeFrom="column">
              <wp:posOffset>2289810</wp:posOffset>
            </wp:positionH>
            <wp:positionV relativeFrom="paragraph">
              <wp:posOffset>40005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F11" w:rsidRPr="001C762C" w:rsidRDefault="00215BBF" w:rsidP="00230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707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CD2F11" w:rsidRPr="001C762C" w:rsidSect="00B13D2F">
      <w:headerReference w:type="even" r:id="rId12"/>
      <w:footerReference w:type="even" r:id="rId13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415" w:rsidRDefault="00B04415">
      <w:pPr>
        <w:spacing w:after="0" w:line="240" w:lineRule="auto"/>
      </w:pPr>
      <w:r>
        <w:separator/>
      </w:r>
    </w:p>
  </w:endnote>
  <w:endnote w:type="continuationSeparator" w:id="0">
    <w:p w:rsidR="00B04415" w:rsidRDefault="00B0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415" w:rsidRDefault="00B04415">
      <w:pPr>
        <w:spacing w:after="0" w:line="240" w:lineRule="auto"/>
      </w:pPr>
      <w:r>
        <w:separator/>
      </w:r>
    </w:p>
  </w:footnote>
  <w:footnote w:type="continuationSeparator" w:id="0">
    <w:p w:rsidR="00B04415" w:rsidRDefault="00B04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CCB"/>
    <w:multiLevelType w:val="hybridMultilevel"/>
    <w:tmpl w:val="C57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2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5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7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8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9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abstractNum w:abstractNumId="12">
    <w:nsid w:val="608806CC"/>
    <w:multiLevelType w:val="hybridMultilevel"/>
    <w:tmpl w:val="F242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  <w:num w:numId="12">
    <w:abstractNumId w:val="12"/>
  </w:num>
  <w:num w:numId="1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0757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0F4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4415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9C304-C187-4725-8217-EEE5238D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2017-12-25T11:43:00Z</dcterms:modified>
</cp:coreProperties>
</file>