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E32" w:rsidRPr="00AE5C32" w:rsidRDefault="00492E32">
      <w:pPr>
        <w:pStyle w:val="ConsPlusNormal"/>
        <w:jc w:val="right"/>
        <w:outlineLvl w:val="0"/>
      </w:pPr>
      <w:bookmarkStart w:id="0" w:name="_GoBack"/>
      <w:bookmarkEnd w:id="0"/>
      <w:proofErr w:type="gramStart"/>
      <w:r w:rsidRPr="00AE5C32">
        <w:t>Введен</w:t>
      </w:r>
      <w:proofErr w:type="gramEnd"/>
      <w:r w:rsidRPr="00AE5C32">
        <w:t xml:space="preserve"> в действие</w:t>
      </w:r>
    </w:p>
    <w:p w:rsidR="00492E32" w:rsidRPr="00AE5C32" w:rsidRDefault="00492E32">
      <w:pPr>
        <w:pStyle w:val="ConsPlusNormal"/>
        <w:jc w:val="right"/>
      </w:pPr>
      <w:r w:rsidRPr="00AE5C32">
        <w:t xml:space="preserve">Приказом </w:t>
      </w:r>
      <w:proofErr w:type="gramStart"/>
      <w:r w:rsidRPr="00AE5C32">
        <w:t>Федерального</w:t>
      </w:r>
      <w:proofErr w:type="gramEnd"/>
    </w:p>
    <w:p w:rsidR="00492E32" w:rsidRPr="00AE5C32" w:rsidRDefault="00492E32">
      <w:pPr>
        <w:pStyle w:val="ConsPlusNormal"/>
        <w:jc w:val="right"/>
      </w:pPr>
      <w:r w:rsidRPr="00AE5C32">
        <w:t xml:space="preserve">агентства по </w:t>
      </w:r>
      <w:proofErr w:type="gramStart"/>
      <w:r w:rsidRPr="00AE5C32">
        <w:t>техническому</w:t>
      </w:r>
      <w:proofErr w:type="gramEnd"/>
    </w:p>
    <w:p w:rsidR="00492E32" w:rsidRPr="00AE5C32" w:rsidRDefault="00492E32">
      <w:pPr>
        <w:pStyle w:val="ConsPlusNormal"/>
        <w:jc w:val="right"/>
      </w:pPr>
      <w:r w:rsidRPr="00AE5C32">
        <w:t>регулированию и метрологии</w:t>
      </w:r>
    </w:p>
    <w:p w:rsidR="00492E32" w:rsidRPr="00AE5C32" w:rsidRDefault="00492E32">
      <w:pPr>
        <w:pStyle w:val="ConsPlusNormal"/>
        <w:jc w:val="right"/>
      </w:pPr>
      <w:r w:rsidRPr="00AE5C32">
        <w:t xml:space="preserve">от 29 ноября 2012 г. </w:t>
      </w:r>
      <w:r w:rsidR="00AE5C32" w:rsidRPr="00AE5C32">
        <w:t>№</w:t>
      </w:r>
      <w:r w:rsidRPr="00AE5C32">
        <w:t xml:space="preserve"> 1857-ст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Title"/>
        <w:jc w:val="center"/>
      </w:pPr>
      <w:r w:rsidRPr="00AE5C32">
        <w:t>МЕЖГОСУДАРСТВЕННЫЙ СТАНДАРТ</w:t>
      </w:r>
    </w:p>
    <w:p w:rsidR="00492E32" w:rsidRPr="00AE5C32" w:rsidRDefault="00492E32">
      <w:pPr>
        <w:pStyle w:val="ConsPlusTitle"/>
        <w:jc w:val="center"/>
      </w:pPr>
    </w:p>
    <w:p w:rsidR="00492E32" w:rsidRPr="00AE5C32" w:rsidRDefault="00492E32">
      <w:pPr>
        <w:pStyle w:val="ConsPlusTitle"/>
        <w:jc w:val="center"/>
      </w:pPr>
      <w:r w:rsidRPr="00AE5C32">
        <w:t>ЭЛЕКТРООБОРУДОВАНИЕ ВЗРЫВОЗАЩИЩЕННОЕ</w:t>
      </w:r>
    </w:p>
    <w:p w:rsidR="00492E32" w:rsidRPr="00AE5C32" w:rsidRDefault="00492E32">
      <w:pPr>
        <w:pStyle w:val="ConsPlusTitle"/>
        <w:jc w:val="center"/>
      </w:pPr>
    </w:p>
    <w:p w:rsidR="00492E32" w:rsidRPr="00AE5C32" w:rsidRDefault="00492E32">
      <w:pPr>
        <w:pStyle w:val="ConsPlusTitle"/>
        <w:jc w:val="center"/>
      </w:pPr>
      <w:r w:rsidRPr="00AE5C32">
        <w:t>ЧАСТЬ 12</w:t>
      </w:r>
    </w:p>
    <w:p w:rsidR="00492E32" w:rsidRPr="00AE5C32" w:rsidRDefault="00492E32">
      <w:pPr>
        <w:pStyle w:val="ConsPlusTitle"/>
        <w:jc w:val="center"/>
      </w:pPr>
    </w:p>
    <w:p w:rsidR="00492E32" w:rsidRPr="00AE5C32" w:rsidRDefault="00492E32">
      <w:pPr>
        <w:pStyle w:val="ConsPlusTitle"/>
        <w:jc w:val="center"/>
      </w:pPr>
      <w:r w:rsidRPr="00AE5C32">
        <w:t>КЛАССИФИКАЦИЯ</w:t>
      </w:r>
    </w:p>
    <w:p w:rsidR="00492E32" w:rsidRPr="00AE5C32" w:rsidRDefault="00492E32">
      <w:pPr>
        <w:pStyle w:val="ConsPlusTitle"/>
        <w:jc w:val="center"/>
      </w:pPr>
      <w:r w:rsidRPr="00AE5C32">
        <w:t xml:space="preserve">СМЕСЕЙ ГАЗОВ И ПАРОВ С ВОЗДУХОМ </w:t>
      </w:r>
      <w:proofErr w:type="gramStart"/>
      <w:r w:rsidRPr="00AE5C32">
        <w:t>ПО</w:t>
      </w:r>
      <w:proofErr w:type="gramEnd"/>
      <w:r w:rsidRPr="00AE5C32">
        <w:t xml:space="preserve"> БЕЗОПАСНЫМ</w:t>
      </w:r>
    </w:p>
    <w:p w:rsidR="00492E32" w:rsidRPr="00AE5C32" w:rsidRDefault="00492E32">
      <w:pPr>
        <w:pStyle w:val="ConsPlusTitle"/>
        <w:jc w:val="center"/>
      </w:pPr>
      <w:r w:rsidRPr="00AE5C32">
        <w:t>ЭКСПЕРИМЕНТАЛЬНЫМ МАКСИМАЛЬНЫМ ЗАЗОРАМ</w:t>
      </w:r>
    </w:p>
    <w:p w:rsidR="00492E32" w:rsidRPr="00AE5C32" w:rsidRDefault="00492E32">
      <w:pPr>
        <w:pStyle w:val="ConsPlusTitle"/>
        <w:jc w:val="center"/>
      </w:pPr>
      <w:r w:rsidRPr="00AE5C32">
        <w:t>И МИНИМАЛЬНЫМ ВОСПЛАМЕНЯЮЩИМ ТОКАМ</w:t>
      </w:r>
    </w:p>
    <w:p w:rsidR="00492E32" w:rsidRPr="00AE5C32" w:rsidRDefault="00492E32">
      <w:pPr>
        <w:pStyle w:val="ConsPlusTitle"/>
        <w:jc w:val="center"/>
      </w:pPr>
    </w:p>
    <w:p w:rsidR="00492E32" w:rsidRPr="00AE5C32" w:rsidRDefault="00492E32">
      <w:pPr>
        <w:pStyle w:val="ConsPlusTitle"/>
        <w:jc w:val="center"/>
      </w:pPr>
      <w:proofErr w:type="spellStart"/>
      <w:r w:rsidRPr="00AE5C32">
        <w:t>Explosionproof</w:t>
      </w:r>
      <w:proofErr w:type="spellEnd"/>
      <w:r w:rsidRPr="00AE5C32">
        <w:t xml:space="preserve"> </w:t>
      </w:r>
      <w:proofErr w:type="spellStart"/>
      <w:r w:rsidRPr="00AE5C32">
        <w:t>electrical</w:t>
      </w:r>
      <w:proofErr w:type="spellEnd"/>
      <w:r w:rsidRPr="00AE5C32">
        <w:t xml:space="preserve"> </w:t>
      </w:r>
      <w:proofErr w:type="spellStart"/>
      <w:r w:rsidRPr="00AE5C32">
        <w:t>apparatus</w:t>
      </w:r>
      <w:proofErr w:type="spellEnd"/>
      <w:r w:rsidRPr="00AE5C32">
        <w:t xml:space="preserve">. </w:t>
      </w:r>
      <w:proofErr w:type="spellStart"/>
      <w:r w:rsidRPr="00AE5C32">
        <w:t>Part</w:t>
      </w:r>
      <w:proofErr w:type="spellEnd"/>
      <w:r w:rsidRPr="00AE5C32">
        <w:t xml:space="preserve"> 12.</w:t>
      </w:r>
    </w:p>
    <w:p w:rsidR="00492E32" w:rsidRPr="00AE5C32" w:rsidRDefault="00492E32">
      <w:pPr>
        <w:pStyle w:val="ConsPlusTitle"/>
        <w:jc w:val="center"/>
      </w:pPr>
      <w:proofErr w:type="spellStart"/>
      <w:r w:rsidRPr="00AE5C32">
        <w:t>Classification</w:t>
      </w:r>
      <w:proofErr w:type="spellEnd"/>
      <w:r w:rsidRPr="00AE5C32">
        <w:t xml:space="preserve"> </w:t>
      </w:r>
      <w:proofErr w:type="spellStart"/>
      <w:r w:rsidRPr="00AE5C32">
        <w:t>of</w:t>
      </w:r>
      <w:proofErr w:type="spellEnd"/>
      <w:r w:rsidRPr="00AE5C32">
        <w:t xml:space="preserve"> </w:t>
      </w:r>
      <w:proofErr w:type="spellStart"/>
      <w:r w:rsidRPr="00AE5C32">
        <w:t>mixtures</w:t>
      </w:r>
      <w:proofErr w:type="spellEnd"/>
      <w:r w:rsidRPr="00AE5C32">
        <w:t xml:space="preserve"> </w:t>
      </w:r>
      <w:proofErr w:type="spellStart"/>
      <w:r w:rsidRPr="00AE5C32">
        <w:t>of</w:t>
      </w:r>
      <w:proofErr w:type="spellEnd"/>
      <w:r w:rsidRPr="00AE5C32">
        <w:t xml:space="preserve"> </w:t>
      </w:r>
      <w:proofErr w:type="spellStart"/>
      <w:r w:rsidRPr="00AE5C32">
        <w:t>gases</w:t>
      </w:r>
      <w:proofErr w:type="spellEnd"/>
      <w:r w:rsidRPr="00AE5C32">
        <w:t xml:space="preserve"> </w:t>
      </w:r>
      <w:proofErr w:type="spellStart"/>
      <w:r w:rsidRPr="00AE5C32">
        <w:t>or</w:t>
      </w:r>
      <w:proofErr w:type="spellEnd"/>
      <w:r w:rsidRPr="00AE5C32">
        <w:t xml:space="preserve"> </w:t>
      </w:r>
      <w:proofErr w:type="spellStart"/>
      <w:r w:rsidRPr="00AE5C32">
        <w:t>vapours</w:t>
      </w:r>
      <w:proofErr w:type="spellEnd"/>
    </w:p>
    <w:p w:rsidR="00492E32" w:rsidRPr="00AE5C32" w:rsidRDefault="00492E32">
      <w:pPr>
        <w:pStyle w:val="ConsPlusTitle"/>
        <w:jc w:val="center"/>
      </w:pPr>
      <w:proofErr w:type="spellStart"/>
      <w:r w:rsidRPr="00AE5C32">
        <w:t>with</w:t>
      </w:r>
      <w:proofErr w:type="spellEnd"/>
      <w:r w:rsidRPr="00AE5C32">
        <w:t xml:space="preserve"> </w:t>
      </w:r>
      <w:proofErr w:type="spellStart"/>
      <w:r w:rsidRPr="00AE5C32">
        <w:t>air</w:t>
      </w:r>
      <w:proofErr w:type="spellEnd"/>
      <w:r w:rsidRPr="00AE5C32">
        <w:t xml:space="preserve"> </w:t>
      </w:r>
      <w:proofErr w:type="spellStart"/>
      <w:r w:rsidRPr="00AE5C32">
        <w:t>according</w:t>
      </w:r>
      <w:proofErr w:type="spellEnd"/>
      <w:r w:rsidRPr="00AE5C32">
        <w:t xml:space="preserve"> </w:t>
      </w:r>
      <w:proofErr w:type="spellStart"/>
      <w:r w:rsidRPr="00AE5C32">
        <w:t>to</w:t>
      </w:r>
      <w:proofErr w:type="spellEnd"/>
      <w:r w:rsidRPr="00AE5C32">
        <w:t xml:space="preserve"> </w:t>
      </w:r>
      <w:proofErr w:type="spellStart"/>
      <w:r w:rsidRPr="00AE5C32">
        <w:t>their</w:t>
      </w:r>
      <w:proofErr w:type="spellEnd"/>
      <w:r w:rsidRPr="00AE5C32">
        <w:t xml:space="preserve"> </w:t>
      </w:r>
      <w:proofErr w:type="spellStart"/>
      <w:r w:rsidRPr="00AE5C32">
        <w:t>maximum</w:t>
      </w:r>
      <w:proofErr w:type="spellEnd"/>
      <w:r w:rsidRPr="00AE5C32">
        <w:t xml:space="preserve"> </w:t>
      </w:r>
      <w:proofErr w:type="spellStart"/>
      <w:r w:rsidRPr="00AE5C32">
        <w:t>experimental</w:t>
      </w:r>
      <w:proofErr w:type="spellEnd"/>
    </w:p>
    <w:p w:rsidR="00492E32" w:rsidRPr="00AE5C32" w:rsidRDefault="00492E32">
      <w:pPr>
        <w:pStyle w:val="ConsPlusTitle"/>
        <w:jc w:val="center"/>
      </w:pPr>
      <w:proofErr w:type="spellStart"/>
      <w:r w:rsidRPr="00AE5C32">
        <w:t>safe</w:t>
      </w:r>
      <w:proofErr w:type="spellEnd"/>
      <w:r w:rsidRPr="00AE5C32">
        <w:t xml:space="preserve"> </w:t>
      </w:r>
      <w:proofErr w:type="spellStart"/>
      <w:r w:rsidRPr="00AE5C32">
        <w:t>gaps</w:t>
      </w:r>
      <w:proofErr w:type="spellEnd"/>
      <w:r w:rsidRPr="00AE5C32">
        <w:t xml:space="preserve"> </w:t>
      </w:r>
      <w:proofErr w:type="spellStart"/>
      <w:r w:rsidRPr="00AE5C32">
        <w:t>and</w:t>
      </w:r>
      <w:proofErr w:type="spellEnd"/>
      <w:r w:rsidRPr="00AE5C32">
        <w:t xml:space="preserve"> </w:t>
      </w:r>
      <w:proofErr w:type="spellStart"/>
      <w:r w:rsidRPr="00AE5C32">
        <w:t>minimum</w:t>
      </w:r>
      <w:proofErr w:type="spellEnd"/>
      <w:r w:rsidRPr="00AE5C32">
        <w:t xml:space="preserve"> </w:t>
      </w:r>
      <w:proofErr w:type="spellStart"/>
      <w:r w:rsidRPr="00AE5C32">
        <w:t>igniting</w:t>
      </w:r>
      <w:proofErr w:type="spellEnd"/>
      <w:r w:rsidRPr="00AE5C32">
        <w:t xml:space="preserve"> </w:t>
      </w:r>
      <w:proofErr w:type="spellStart"/>
      <w:r w:rsidRPr="00AE5C32">
        <w:t>currents</w:t>
      </w:r>
      <w:proofErr w:type="spellEnd"/>
    </w:p>
    <w:p w:rsidR="00492E32" w:rsidRPr="00AE5C32" w:rsidRDefault="00492E32">
      <w:pPr>
        <w:pStyle w:val="ConsPlusTitle"/>
        <w:jc w:val="center"/>
      </w:pPr>
    </w:p>
    <w:p w:rsidR="00492E32" w:rsidRPr="00AE5C32" w:rsidRDefault="00492E32">
      <w:pPr>
        <w:pStyle w:val="ConsPlusTitle"/>
        <w:jc w:val="center"/>
      </w:pPr>
      <w:r w:rsidRPr="00AE5C32">
        <w:t>(IEC 60079-12:1978, MOD)</w:t>
      </w:r>
    </w:p>
    <w:p w:rsidR="00492E32" w:rsidRPr="00AE5C32" w:rsidRDefault="00492E32">
      <w:pPr>
        <w:pStyle w:val="ConsPlusTitle"/>
        <w:jc w:val="center"/>
      </w:pPr>
    </w:p>
    <w:p w:rsidR="00492E32" w:rsidRPr="00AE5C32" w:rsidRDefault="00492E32">
      <w:pPr>
        <w:pStyle w:val="ConsPlusTitle"/>
        <w:jc w:val="center"/>
      </w:pPr>
      <w:r w:rsidRPr="00AE5C32">
        <w:t>ГОСТ 30852.11-2002</w:t>
      </w:r>
    </w:p>
    <w:p w:rsidR="00492E32" w:rsidRPr="00AE5C32" w:rsidRDefault="00492E32">
      <w:pPr>
        <w:pStyle w:val="ConsPlusTitle"/>
        <w:jc w:val="center"/>
      </w:pPr>
      <w:r w:rsidRPr="00AE5C32">
        <w:t>(МЭК 60079-12:1978)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right"/>
      </w:pPr>
      <w:r w:rsidRPr="00AE5C32">
        <w:t>МКС 29.260.20</w:t>
      </w:r>
    </w:p>
    <w:p w:rsidR="00492E32" w:rsidRPr="00AE5C32" w:rsidRDefault="00492E32">
      <w:pPr>
        <w:pStyle w:val="ConsPlusNormal"/>
        <w:jc w:val="right"/>
      </w:pPr>
    </w:p>
    <w:p w:rsidR="00492E32" w:rsidRPr="00AE5C32" w:rsidRDefault="00492E32">
      <w:pPr>
        <w:pStyle w:val="ConsPlusNormal"/>
        <w:jc w:val="right"/>
      </w:pPr>
      <w:r w:rsidRPr="00AE5C32">
        <w:t>Дата введения</w:t>
      </w:r>
    </w:p>
    <w:p w:rsidR="00492E32" w:rsidRPr="00AE5C32" w:rsidRDefault="00492E32">
      <w:pPr>
        <w:pStyle w:val="ConsPlusNormal"/>
        <w:jc w:val="right"/>
      </w:pPr>
      <w:r w:rsidRPr="00AE5C32">
        <w:t>15 февраля 2014 года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center"/>
        <w:outlineLvl w:val="1"/>
        <w:rPr>
          <w:b/>
        </w:rPr>
      </w:pPr>
      <w:r w:rsidRPr="00AE5C32">
        <w:rPr>
          <w:b/>
        </w:rPr>
        <w:t>Предисловие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ind w:firstLine="540"/>
        <w:jc w:val="both"/>
      </w:pPr>
      <w:r w:rsidRPr="00AE5C32">
        <w:t xml:space="preserve">Цели, основные принципы и порядок проведения работ по межгосударственной стандартизации установлены ГОСТ 1.0-92 </w:t>
      </w:r>
      <w:r w:rsidR="00AE5C32" w:rsidRPr="00AE5C32">
        <w:t>«</w:t>
      </w:r>
      <w:r w:rsidRPr="00AE5C32">
        <w:t>Межгосударственная система стандартизации. Основные положения</w:t>
      </w:r>
      <w:r w:rsidR="00AE5C32" w:rsidRPr="00AE5C32">
        <w:t>»</w:t>
      </w:r>
      <w:r w:rsidRPr="00AE5C32">
        <w:t xml:space="preserve"> и ГОСТ 1.2-2009 </w:t>
      </w:r>
      <w:r w:rsidR="00AE5C32" w:rsidRPr="00AE5C32">
        <w:t>«</w:t>
      </w:r>
      <w:r w:rsidRPr="00AE5C32">
        <w:t>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</w:t>
      </w:r>
      <w:r w:rsidR="00AE5C32" w:rsidRPr="00AE5C32">
        <w:t>»</w:t>
      </w:r>
      <w:r w:rsidRPr="00AE5C32">
        <w:t>.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center"/>
        <w:outlineLvl w:val="1"/>
        <w:rPr>
          <w:b/>
        </w:rPr>
      </w:pPr>
      <w:r w:rsidRPr="00AE5C32">
        <w:rPr>
          <w:b/>
        </w:rPr>
        <w:t>Сведения о стандарте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ind w:firstLine="540"/>
        <w:jc w:val="both"/>
      </w:pPr>
      <w:r w:rsidRPr="00AE5C32">
        <w:t xml:space="preserve">1. </w:t>
      </w:r>
      <w:proofErr w:type="gramStart"/>
      <w:r w:rsidRPr="00AE5C32">
        <w:t>Подготовлен</w:t>
      </w:r>
      <w:proofErr w:type="gramEnd"/>
      <w:r w:rsidRPr="00AE5C32">
        <w:t xml:space="preserve"> Автономной некоммерческой национальной организацией </w:t>
      </w:r>
      <w:r w:rsidR="00AE5C32" w:rsidRPr="00AE5C32">
        <w:t>«</w:t>
      </w:r>
      <w:proofErr w:type="spellStart"/>
      <w:r w:rsidRPr="00AE5C32">
        <w:t>Ex</w:t>
      </w:r>
      <w:proofErr w:type="spellEnd"/>
      <w:r w:rsidRPr="00AE5C32">
        <w:t>-стандарт</w:t>
      </w:r>
      <w:r w:rsidR="00AE5C32" w:rsidRPr="00AE5C32">
        <w:t>»</w:t>
      </w:r>
      <w:r w:rsidRPr="00AE5C32">
        <w:t xml:space="preserve"> (АННО </w:t>
      </w:r>
      <w:r w:rsidR="00AE5C32" w:rsidRPr="00AE5C32">
        <w:t>«</w:t>
      </w:r>
      <w:proofErr w:type="spellStart"/>
      <w:r w:rsidRPr="00AE5C32">
        <w:t>Ex</w:t>
      </w:r>
      <w:proofErr w:type="spellEnd"/>
      <w:r w:rsidRPr="00AE5C32">
        <w:t>-стандарт</w:t>
      </w:r>
      <w:r w:rsidR="00AE5C32" w:rsidRPr="00AE5C32">
        <w:t>»</w:t>
      </w:r>
      <w:r w:rsidRPr="00AE5C32">
        <w:t>).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2. </w:t>
      </w:r>
      <w:proofErr w:type="gramStart"/>
      <w:r w:rsidRPr="00AE5C32">
        <w:t>Внесен</w:t>
      </w:r>
      <w:proofErr w:type="gramEnd"/>
      <w:r w:rsidRPr="00AE5C32">
        <w:t xml:space="preserve"> Федеральным агентством по техническому регулированию и метрологии (Росстандарт).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3. Принят Межгосударственным советом по стандартизации, метрологии и сертификации (Протокол от 6 ноября 2002 г. </w:t>
      </w:r>
      <w:r w:rsidR="00AE5C32" w:rsidRPr="00AE5C32">
        <w:t>№</w:t>
      </w:r>
      <w:r w:rsidRPr="00AE5C32">
        <w:t xml:space="preserve"> 22).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За принятие проголосовали:</w:t>
      </w:r>
    </w:p>
    <w:p w:rsidR="00492E32" w:rsidRPr="00AE5C32" w:rsidRDefault="00492E32">
      <w:pPr>
        <w:sectPr w:rsidR="00492E32" w:rsidRPr="00AE5C32" w:rsidSect="009F18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2E32" w:rsidRPr="00AE5C32" w:rsidRDefault="00492E32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1679"/>
        <w:gridCol w:w="4558"/>
      </w:tblGrid>
      <w:tr w:rsidR="00AE5C32" w:rsidRPr="00AE5C32" w:rsidTr="00AE5C32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Краткое наименование страны по МК (ИСО 3166) 004-97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Код страны по МК (ИСО 3166) 004-97</w:t>
            </w:r>
          </w:p>
        </w:tc>
        <w:tc>
          <w:tcPr>
            <w:tcW w:w="4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Сокращенное наименование национального органа по стандартизации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Азербайджан</w:t>
            </w:r>
          </w:p>
        </w:tc>
        <w:tc>
          <w:tcPr>
            <w:tcW w:w="1679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AZ</w:t>
            </w:r>
          </w:p>
        </w:tc>
        <w:tc>
          <w:tcPr>
            <w:tcW w:w="4558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</w:pPr>
            <w:proofErr w:type="spellStart"/>
            <w:r w:rsidRPr="00AE5C32">
              <w:t>Азстандарт</w:t>
            </w:r>
            <w:proofErr w:type="spellEnd"/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Армения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AM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Минэкономики Республики Армения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Беларусь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BY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Госстандарт Республики Беларусь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Казахстан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KZ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Госстандарт Республики Казахстан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Киргизия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KG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proofErr w:type="spellStart"/>
            <w:r w:rsidRPr="00AE5C32">
              <w:t>Кыргызстандарт</w:t>
            </w:r>
            <w:proofErr w:type="spellEnd"/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Молдова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MD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Молдова-Стандарт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Россия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RU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Росстандарт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Таджикистан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TJ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proofErr w:type="spellStart"/>
            <w:r w:rsidRPr="00AE5C32">
              <w:t>Таджикстандарт</w:t>
            </w:r>
            <w:proofErr w:type="spellEnd"/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Туркменистан</w:t>
            </w:r>
          </w:p>
        </w:tc>
        <w:tc>
          <w:tcPr>
            <w:tcW w:w="1679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TM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</w:pPr>
            <w:proofErr w:type="spellStart"/>
            <w:r w:rsidRPr="00AE5C32">
              <w:t>Главгосслужба</w:t>
            </w:r>
            <w:proofErr w:type="spellEnd"/>
            <w:r w:rsidRPr="00AE5C32">
              <w:t xml:space="preserve"> </w:t>
            </w:r>
            <w:r w:rsidR="00AE5C32" w:rsidRPr="00AE5C32">
              <w:t>«</w:t>
            </w:r>
            <w:proofErr w:type="spellStart"/>
            <w:r w:rsidRPr="00AE5C32">
              <w:t>Туркменстандартлары</w:t>
            </w:r>
            <w:proofErr w:type="spellEnd"/>
            <w:r w:rsidR="00AE5C32" w:rsidRPr="00AE5C32">
              <w:t>»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Украина</w:t>
            </w: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UA</w:t>
            </w:r>
          </w:p>
        </w:tc>
        <w:tc>
          <w:tcPr>
            <w:tcW w:w="4558" w:type="dxa"/>
            <w:tcBorders>
              <w:top w:val="nil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</w:pPr>
            <w:r w:rsidRPr="00AE5C32">
              <w:t>Минэкономразвития Украины</w:t>
            </w:r>
          </w:p>
        </w:tc>
      </w:tr>
    </w:tbl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ind w:firstLine="540"/>
        <w:jc w:val="both"/>
      </w:pPr>
      <w:r w:rsidRPr="00AE5C32">
        <w:t xml:space="preserve">4. Приказом Федерального агентства по техническому регулированию и метрологии от 29 ноября 2012 г. </w:t>
      </w:r>
      <w:r w:rsidR="00AE5C32" w:rsidRPr="00AE5C32">
        <w:t>№</w:t>
      </w:r>
      <w:r w:rsidRPr="00AE5C32">
        <w:t xml:space="preserve"> 1857-ст межгосударственный стандарт ГОСТ 30852.11-2002 (МЭК 60079-12:1978) введен в действие в качестве национального стандарта Российской Федерации с 15 февраля 2014 г.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5. Настоящий стандарт модифицирован по отношению к международному стандарту IEC 60079-12:1978. </w:t>
      </w:r>
      <w:proofErr w:type="spellStart"/>
      <w:r w:rsidRPr="00AE5C32">
        <w:t>Electrical</w:t>
      </w:r>
      <w:proofErr w:type="spellEnd"/>
      <w:r w:rsidRPr="00AE5C32">
        <w:t xml:space="preserve"> </w:t>
      </w:r>
      <w:proofErr w:type="spellStart"/>
      <w:r w:rsidRPr="00AE5C32">
        <w:t>apparatus</w:t>
      </w:r>
      <w:proofErr w:type="spellEnd"/>
      <w:r w:rsidRPr="00AE5C32">
        <w:t xml:space="preserve"> </w:t>
      </w:r>
      <w:proofErr w:type="spellStart"/>
      <w:r w:rsidRPr="00AE5C32">
        <w:t>for</w:t>
      </w:r>
      <w:proofErr w:type="spellEnd"/>
      <w:r w:rsidRPr="00AE5C32">
        <w:t xml:space="preserve"> </w:t>
      </w:r>
      <w:proofErr w:type="spellStart"/>
      <w:r w:rsidRPr="00AE5C32">
        <w:t>explosive</w:t>
      </w:r>
      <w:proofErr w:type="spellEnd"/>
      <w:r w:rsidRPr="00AE5C32">
        <w:t xml:space="preserve"> </w:t>
      </w:r>
      <w:proofErr w:type="spellStart"/>
      <w:r w:rsidRPr="00AE5C32">
        <w:t>gas</w:t>
      </w:r>
      <w:proofErr w:type="spellEnd"/>
      <w:r w:rsidRPr="00AE5C32">
        <w:t xml:space="preserve"> </w:t>
      </w:r>
      <w:proofErr w:type="spellStart"/>
      <w:r w:rsidRPr="00AE5C32">
        <w:t>atmospheres</w:t>
      </w:r>
      <w:proofErr w:type="spellEnd"/>
      <w:r w:rsidRPr="00AE5C32">
        <w:t xml:space="preserve"> - </w:t>
      </w:r>
      <w:proofErr w:type="spellStart"/>
      <w:r w:rsidRPr="00AE5C32">
        <w:t>Part</w:t>
      </w:r>
      <w:proofErr w:type="spellEnd"/>
      <w:r w:rsidRPr="00AE5C32">
        <w:t xml:space="preserve"> 12: </w:t>
      </w:r>
      <w:proofErr w:type="spellStart"/>
      <w:proofErr w:type="gramStart"/>
      <w:r w:rsidRPr="00AE5C32">
        <w:t>Classification</w:t>
      </w:r>
      <w:proofErr w:type="spellEnd"/>
      <w:r w:rsidRPr="00AE5C32">
        <w:t xml:space="preserve"> </w:t>
      </w:r>
      <w:proofErr w:type="spellStart"/>
      <w:r w:rsidRPr="00AE5C32">
        <w:t>of</w:t>
      </w:r>
      <w:proofErr w:type="spellEnd"/>
      <w:r w:rsidRPr="00AE5C32">
        <w:t xml:space="preserve"> </w:t>
      </w:r>
      <w:proofErr w:type="spellStart"/>
      <w:r w:rsidRPr="00AE5C32">
        <w:t>mixtures</w:t>
      </w:r>
      <w:proofErr w:type="spellEnd"/>
      <w:r w:rsidRPr="00AE5C32">
        <w:t xml:space="preserve"> </w:t>
      </w:r>
      <w:proofErr w:type="spellStart"/>
      <w:r w:rsidRPr="00AE5C32">
        <w:t>of</w:t>
      </w:r>
      <w:proofErr w:type="spellEnd"/>
      <w:r w:rsidRPr="00AE5C32">
        <w:t xml:space="preserve"> </w:t>
      </w:r>
      <w:proofErr w:type="spellStart"/>
      <w:r w:rsidRPr="00AE5C32">
        <w:t>gases</w:t>
      </w:r>
      <w:proofErr w:type="spellEnd"/>
      <w:r w:rsidRPr="00AE5C32">
        <w:t xml:space="preserve"> </w:t>
      </w:r>
      <w:proofErr w:type="spellStart"/>
      <w:r w:rsidRPr="00AE5C32">
        <w:t>or</w:t>
      </w:r>
      <w:proofErr w:type="spellEnd"/>
      <w:r w:rsidRPr="00AE5C32">
        <w:t xml:space="preserve"> </w:t>
      </w:r>
      <w:proofErr w:type="spellStart"/>
      <w:r w:rsidRPr="00AE5C32">
        <w:t>vapours</w:t>
      </w:r>
      <w:proofErr w:type="spellEnd"/>
      <w:r w:rsidRPr="00AE5C32">
        <w:t xml:space="preserve"> </w:t>
      </w:r>
      <w:proofErr w:type="spellStart"/>
      <w:r w:rsidRPr="00AE5C32">
        <w:t>with</w:t>
      </w:r>
      <w:proofErr w:type="spellEnd"/>
      <w:r w:rsidRPr="00AE5C32">
        <w:t xml:space="preserve"> </w:t>
      </w:r>
      <w:proofErr w:type="spellStart"/>
      <w:r w:rsidRPr="00AE5C32">
        <w:t>air</w:t>
      </w:r>
      <w:proofErr w:type="spellEnd"/>
      <w:r w:rsidRPr="00AE5C32">
        <w:t xml:space="preserve"> </w:t>
      </w:r>
      <w:proofErr w:type="spellStart"/>
      <w:r w:rsidRPr="00AE5C32">
        <w:t>according</w:t>
      </w:r>
      <w:proofErr w:type="spellEnd"/>
      <w:r w:rsidRPr="00AE5C32">
        <w:t xml:space="preserve"> </w:t>
      </w:r>
      <w:proofErr w:type="spellStart"/>
      <w:r w:rsidRPr="00AE5C32">
        <w:t>to</w:t>
      </w:r>
      <w:proofErr w:type="spellEnd"/>
      <w:r w:rsidRPr="00AE5C32">
        <w:t xml:space="preserve"> </w:t>
      </w:r>
      <w:proofErr w:type="spellStart"/>
      <w:r w:rsidRPr="00AE5C32">
        <w:t>their</w:t>
      </w:r>
      <w:proofErr w:type="spellEnd"/>
      <w:r w:rsidRPr="00AE5C32">
        <w:t xml:space="preserve"> </w:t>
      </w:r>
      <w:proofErr w:type="spellStart"/>
      <w:r w:rsidRPr="00AE5C32">
        <w:t>maximum</w:t>
      </w:r>
      <w:proofErr w:type="spellEnd"/>
      <w:r w:rsidRPr="00AE5C32">
        <w:t xml:space="preserve"> </w:t>
      </w:r>
      <w:proofErr w:type="spellStart"/>
      <w:r w:rsidRPr="00AE5C32">
        <w:t>experimental</w:t>
      </w:r>
      <w:proofErr w:type="spellEnd"/>
      <w:r w:rsidRPr="00AE5C32">
        <w:t xml:space="preserve"> </w:t>
      </w:r>
      <w:proofErr w:type="spellStart"/>
      <w:r w:rsidRPr="00AE5C32">
        <w:t>safe</w:t>
      </w:r>
      <w:proofErr w:type="spellEnd"/>
      <w:r w:rsidRPr="00AE5C32">
        <w:t xml:space="preserve"> </w:t>
      </w:r>
      <w:proofErr w:type="spellStart"/>
      <w:r w:rsidRPr="00AE5C32">
        <w:t>gaps</w:t>
      </w:r>
      <w:proofErr w:type="spellEnd"/>
      <w:r w:rsidRPr="00AE5C32">
        <w:t xml:space="preserve"> </w:t>
      </w:r>
      <w:proofErr w:type="spellStart"/>
      <w:r w:rsidRPr="00AE5C32">
        <w:t>and</w:t>
      </w:r>
      <w:proofErr w:type="spellEnd"/>
      <w:r w:rsidRPr="00AE5C32">
        <w:t xml:space="preserve"> </w:t>
      </w:r>
      <w:proofErr w:type="spellStart"/>
      <w:r w:rsidRPr="00AE5C32">
        <w:t>minimum</w:t>
      </w:r>
      <w:proofErr w:type="spellEnd"/>
      <w:r w:rsidRPr="00AE5C32">
        <w:t xml:space="preserve"> </w:t>
      </w:r>
      <w:proofErr w:type="spellStart"/>
      <w:r w:rsidRPr="00AE5C32">
        <w:t>igniting</w:t>
      </w:r>
      <w:proofErr w:type="spellEnd"/>
      <w:r w:rsidRPr="00AE5C32">
        <w:t xml:space="preserve"> </w:t>
      </w:r>
      <w:proofErr w:type="spellStart"/>
      <w:r w:rsidRPr="00AE5C32">
        <w:t>currents</w:t>
      </w:r>
      <w:proofErr w:type="spellEnd"/>
      <w:r w:rsidRPr="00AE5C32">
        <w:t xml:space="preserve"> (Электрооборудование взрывозащищенное.</w:t>
      </w:r>
      <w:proofErr w:type="gramEnd"/>
      <w:r w:rsidRPr="00AE5C32">
        <w:t xml:space="preserve"> Часть 12. </w:t>
      </w:r>
      <w:proofErr w:type="gramStart"/>
      <w:r w:rsidRPr="00AE5C32">
        <w:t>Классификация смесей газов и паров с воздухом по безопасным экспериментальным максимальным зазорам и минимальным воспламеняющим токам) путем изменения отдельных фраз (слов, ссылок) и дополнений, которые выделены курсивом и описаны во Введении.</w:t>
      </w:r>
      <w:proofErr w:type="gramEnd"/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Степень соответствия - модифицированная (MOD).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Настоящий стандарт подготовлен на основе применения ГОСТ </w:t>
      </w:r>
      <w:proofErr w:type="gramStart"/>
      <w:r w:rsidRPr="00AE5C32">
        <w:t>Р</w:t>
      </w:r>
      <w:proofErr w:type="gramEnd"/>
      <w:r w:rsidRPr="00AE5C32">
        <w:t xml:space="preserve"> 51330.11-99 (МЭК 60079-12-78).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6. Введен впервые.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ind w:firstLine="540"/>
        <w:jc w:val="both"/>
      </w:pPr>
      <w:r w:rsidRPr="00AE5C32">
        <w:t xml:space="preserve">Информация об изменениях к настоящему стандарту публикуется в ежегодном информационном указателе </w:t>
      </w:r>
      <w:r w:rsidR="00AE5C32" w:rsidRPr="00AE5C32">
        <w:t>«</w:t>
      </w:r>
      <w:r w:rsidRPr="00AE5C32">
        <w:t>Национальные стандарты</w:t>
      </w:r>
      <w:r w:rsidR="00AE5C32" w:rsidRPr="00AE5C32">
        <w:t>»</w:t>
      </w:r>
      <w:r w:rsidRPr="00AE5C32">
        <w:t xml:space="preserve"> (по состоянию на 1 января текущего года), а текст изменений и поправок - в ежемесячном информационном указателе </w:t>
      </w:r>
      <w:r w:rsidR="00AE5C32" w:rsidRPr="00AE5C32">
        <w:t>«</w:t>
      </w:r>
      <w:r w:rsidRPr="00AE5C32">
        <w:t>Национальные стандарты</w:t>
      </w:r>
      <w:r w:rsidR="00AE5C32" w:rsidRPr="00AE5C32">
        <w:t>»</w:t>
      </w:r>
      <w:r w:rsidRPr="00AE5C32">
        <w:t xml:space="preserve">. В случае пересмотра (замены) или отмены настоящего стандарта соответствующее уведомление будет опубликовано в ежемесячном информационном указателе </w:t>
      </w:r>
      <w:r w:rsidR="00AE5C32" w:rsidRPr="00AE5C32">
        <w:t>«</w:t>
      </w:r>
      <w:r w:rsidRPr="00AE5C32">
        <w:t>Национальные стандарты</w:t>
      </w:r>
      <w:r w:rsidR="00AE5C32" w:rsidRPr="00AE5C32">
        <w:t>»</w:t>
      </w:r>
      <w:r w:rsidRPr="00AE5C32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492E32" w:rsidRPr="00AE5C32" w:rsidRDefault="00492E32">
      <w:pPr>
        <w:pStyle w:val="ConsPlusNormal"/>
        <w:ind w:firstLine="540"/>
        <w:jc w:val="both"/>
      </w:pPr>
    </w:p>
    <w:p w:rsidR="00AE5C32" w:rsidRDefault="00AE5C32">
      <w:pPr>
        <w:pStyle w:val="ConsPlusNormal"/>
        <w:jc w:val="center"/>
        <w:outlineLvl w:val="1"/>
      </w:pPr>
      <w:bookmarkStart w:id="1" w:name="P86"/>
      <w:bookmarkEnd w:id="1"/>
    </w:p>
    <w:p w:rsidR="00AE5C32" w:rsidRDefault="00AE5C32">
      <w:pPr>
        <w:pStyle w:val="ConsPlusNormal"/>
        <w:jc w:val="center"/>
        <w:outlineLvl w:val="1"/>
      </w:pPr>
    </w:p>
    <w:p w:rsidR="00492E32" w:rsidRPr="00AE5C32" w:rsidRDefault="00492E32">
      <w:pPr>
        <w:pStyle w:val="ConsPlusNormal"/>
        <w:jc w:val="center"/>
        <w:outlineLvl w:val="1"/>
        <w:rPr>
          <w:b/>
        </w:rPr>
      </w:pPr>
      <w:r w:rsidRPr="00AE5C32">
        <w:rPr>
          <w:b/>
        </w:rPr>
        <w:lastRenderedPageBreak/>
        <w:t>Введение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ind w:firstLine="540"/>
        <w:jc w:val="both"/>
      </w:pPr>
      <w:r w:rsidRPr="00AE5C32">
        <w:t xml:space="preserve">Настоящий стандарт входит в комплекс межгосударственных стандартов на взрывозащищенное электрооборудование, разработанных Техническим комитетом по стандартизации ТК 403 </w:t>
      </w:r>
      <w:r w:rsidR="00AE5C32" w:rsidRPr="00AE5C32">
        <w:t>«</w:t>
      </w:r>
      <w:r w:rsidRPr="00AE5C32">
        <w:t>Оборудование для взрывоопасных газовых сред (</w:t>
      </w:r>
      <w:proofErr w:type="spellStart"/>
      <w:r w:rsidRPr="00AE5C32">
        <w:t>Ex</w:t>
      </w:r>
      <w:proofErr w:type="spellEnd"/>
      <w:r w:rsidRPr="00AE5C32">
        <w:t>-оборудование)</w:t>
      </w:r>
      <w:r w:rsidR="00AE5C32" w:rsidRPr="00AE5C32">
        <w:t>»</w:t>
      </w:r>
      <w:r w:rsidRPr="00AE5C32">
        <w:t xml:space="preserve"> на основе применения международных стандартов на </w:t>
      </w:r>
      <w:hyperlink r:id="rId8" w:history="1">
        <w:r w:rsidRPr="003A208A">
          <w:rPr>
            <w:rStyle w:val="a8"/>
            <w:color w:val="auto"/>
            <w:u w:val="none"/>
          </w:rPr>
          <w:t>взрывозащищенное электрооборудование</w:t>
        </w:r>
      </w:hyperlink>
      <w:r w:rsidRPr="00AE5C32">
        <w:t>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В настоящий стандарт наряду с требованиями IEC 60079-12:1978 включены дополнения, разъясняющие и/или конкретизирующие отдельные положения IEC 60079-12:1978 с учетом сложившейся в России практики. В частности, Приложение</w:t>
      </w:r>
      <w:proofErr w:type="gramStart"/>
      <w:r w:rsidRPr="00AE5C32">
        <w:t xml:space="preserve"> А</w:t>
      </w:r>
      <w:proofErr w:type="gramEnd"/>
      <w:r w:rsidRPr="00AE5C32">
        <w:t xml:space="preserve"> дополняет таблицы 1 - 3 IEC 60079-12:1978 взрывоопасными смесями, классифицированными в соответствии с системой, используемой в промышленности Российской Федерации. Дополнительные требования, отражающие потребности экономики стран, упомянутых в предисловии как проголосовавшие за принятие межгосударственного стандарта, выделены в тексте курсивом.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Приложение</w:t>
      </w:r>
      <w:proofErr w:type="gramStart"/>
      <w:r w:rsidRPr="00AE5C32">
        <w:t xml:space="preserve"> Б</w:t>
      </w:r>
      <w:proofErr w:type="gramEnd"/>
      <w:r w:rsidRPr="00AE5C32">
        <w:t xml:space="preserve"> содержит отличительные признаки настоящего стандарта и международного стандарта IEC 60079-12:1978.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В стандарте сохранена нумерация разделов, пунктов, установленная IEC 60079-12:1978.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center"/>
        <w:outlineLvl w:val="1"/>
        <w:rPr>
          <w:b/>
        </w:rPr>
      </w:pPr>
      <w:bookmarkStart w:id="2" w:name="P93"/>
      <w:bookmarkEnd w:id="2"/>
      <w:r w:rsidRPr="00AE5C32">
        <w:rPr>
          <w:b/>
        </w:rPr>
        <w:t>1. Область применения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ind w:firstLine="540"/>
        <w:jc w:val="both"/>
      </w:pPr>
      <w:r w:rsidRPr="00AE5C32">
        <w:t>Настоящий стандарт устанавливает классификацию наиболее часто применяемых взрывоопасных смесей газов и паров с воздухом по безопасным экспериментальным максимальным зазорам (БЭМЗ) и минимальным воспламеняющим токам.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Настоящий стандарт содержит указания по испытаниям, которые следует проводить для классификации газов или паров, не приведенных в стандарте, а также по выбору соответствующей группы или подгруппы электрооборудования со </w:t>
      </w:r>
      <w:proofErr w:type="spellStart"/>
      <w:r w:rsidRPr="00AE5C32">
        <w:t>взрывозащитой</w:t>
      </w:r>
      <w:proofErr w:type="spellEnd"/>
      <w:r w:rsidRPr="00AE5C32">
        <w:t xml:space="preserve"> вида </w:t>
      </w:r>
      <w:r w:rsidR="00AE5C32" w:rsidRPr="00AE5C32">
        <w:t>«</w:t>
      </w:r>
      <w:r w:rsidRPr="00AE5C32">
        <w:t>взрывонепроницаемая оболочка</w:t>
      </w:r>
      <w:r w:rsidR="00AE5C32" w:rsidRPr="00AE5C32">
        <w:t>»</w:t>
      </w:r>
      <w:r w:rsidRPr="00AE5C32">
        <w:t xml:space="preserve"> или </w:t>
      </w:r>
      <w:r w:rsidR="00AE5C32" w:rsidRPr="00AE5C32">
        <w:t>«</w:t>
      </w:r>
      <w:r w:rsidRPr="00AE5C32">
        <w:t>искробезопасная электрическая цепь</w:t>
      </w:r>
      <w:r w:rsidR="00AE5C32" w:rsidRPr="00AE5C32">
        <w:t>»</w:t>
      </w:r>
      <w:r w:rsidRPr="00AE5C32">
        <w:t xml:space="preserve"> в зависимости от газа или пара, в среде которого оно применяется.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rPr>
          <w:i/>
        </w:rPr>
        <w:t>1.1. Нормативные ссылки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rPr>
          <w:i/>
        </w:rPr>
        <w:t>В настоящем стандарте используют ссылки на следующие межгосударственные стандарты: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rPr>
          <w:i/>
        </w:rPr>
        <w:t xml:space="preserve">ГОСТ 30852.2-2002 (МЭК 60079-1А:1975). Электрооборудование взрывозащищенное. Часть 1. </w:t>
      </w:r>
      <w:proofErr w:type="spellStart"/>
      <w:r w:rsidRPr="00AE5C32">
        <w:rPr>
          <w:i/>
        </w:rPr>
        <w:t>Взрывозащита</w:t>
      </w:r>
      <w:proofErr w:type="spellEnd"/>
      <w:r w:rsidRPr="00AE5C32">
        <w:rPr>
          <w:i/>
        </w:rPr>
        <w:t xml:space="preserve"> вида </w:t>
      </w:r>
      <w:r w:rsidR="00AE5C32" w:rsidRPr="00AE5C32">
        <w:rPr>
          <w:i/>
        </w:rPr>
        <w:t>«</w:t>
      </w:r>
      <w:r w:rsidRPr="00AE5C32">
        <w:rPr>
          <w:i/>
        </w:rPr>
        <w:t>взрывонепроницаемая оболочка</w:t>
      </w:r>
      <w:r w:rsidR="00AE5C32" w:rsidRPr="00AE5C32">
        <w:rPr>
          <w:i/>
        </w:rPr>
        <w:t>»</w:t>
      </w:r>
      <w:r w:rsidRPr="00AE5C32">
        <w:rPr>
          <w:i/>
        </w:rPr>
        <w:t>. Дополнение 1. Приложение D. Метод определения безопасного экспериментального максимального зазора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rPr>
          <w:i/>
        </w:rPr>
        <w:t xml:space="preserve">ГОСТ 30852.4-2002 (МЭК 60079-3:1990). Электрооборудование взрывозащищенное. Часть 3. </w:t>
      </w:r>
      <w:proofErr w:type="spellStart"/>
      <w:r w:rsidRPr="00AE5C32">
        <w:rPr>
          <w:i/>
        </w:rPr>
        <w:t>Искрообразующие</w:t>
      </w:r>
      <w:proofErr w:type="spellEnd"/>
      <w:r w:rsidRPr="00AE5C32">
        <w:rPr>
          <w:i/>
        </w:rPr>
        <w:t xml:space="preserve"> механизмы для испытаний электрических цепей на </w:t>
      </w:r>
      <w:proofErr w:type="spellStart"/>
      <w:r w:rsidRPr="00AE5C32">
        <w:rPr>
          <w:i/>
        </w:rPr>
        <w:t>искробезопасность</w:t>
      </w:r>
      <w:proofErr w:type="spellEnd"/>
      <w:r w:rsidRPr="00AE5C32">
        <w:rPr>
          <w:i/>
        </w:rPr>
        <w:t>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rPr>
          <w:i/>
        </w:rPr>
        <w:t xml:space="preserve">Примечание. </w:t>
      </w:r>
      <w:proofErr w:type="gramStart"/>
      <w:r w:rsidRPr="00AE5C32">
        <w:rPr>
          <w:i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ежегодному информационному указателю </w:t>
      </w:r>
      <w:r w:rsidR="00AE5C32" w:rsidRPr="00AE5C32">
        <w:rPr>
          <w:i/>
        </w:rPr>
        <w:t>«</w:t>
      </w:r>
      <w:r w:rsidRPr="00AE5C32">
        <w:rPr>
          <w:i/>
        </w:rPr>
        <w:t>Национальные стандарты</w:t>
      </w:r>
      <w:r w:rsidR="00AE5C32" w:rsidRPr="00AE5C32">
        <w:rPr>
          <w:i/>
        </w:rPr>
        <w:t>»</w:t>
      </w:r>
      <w:r w:rsidRPr="00AE5C32">
        <w:rPr>
          <w:i/>
        </w:rPr>
        <w:t xml:space="preserve">, который опубликован по состоянию на 1 января текущего года, и по соответствующим выпускам ежемесячного информационного указателя </w:t>
      </w:r>
      <w:r w:rsidR="00AE5C32" w:rsidRPr="00AE5C32">
        <w:rPr>
          <w:i/>
        </w:rPr>
        <w:t>«</w:t>
      </w:r>
      <w:r w:rsidRPr="00AE5C32">
        <w:rPr>
          <w:i/>
        </w:rPr>
        <w:t>Национальные стандарты</w:t>
      </w:r>
      <w:r w:rsidR="00AE5C32" w:rsidRPr="00AE5C32">
        <w:rPr>
          <w:i/>
        </w:rPr>
        <w:t>»</w:t>
      </w:r>
      <w:r w:rsidRPr="00AE5C32">
        <w:rPr>
          <w:i/>
        </w:rPr>
        <w:t xml:space="preserve"> за текущий год.</w:t>
      </w:r>
      <w:proofErr w:type="gramEnd"/>
      <w:r w:rsidRPr="00AE5C32">
        <w:rPr>
          <w:i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center"/>
        <w:outlineLvl w:val="1"/>
        <w:rPr>
          <w:b/>
        </w:rPr>
      </w:pPr>
      <w:bookmarkStart w:id="3" w:name="P103"/>
      <w:bookmarkEnd w:id="3"/>
      <w:r w:rsidRPr="00AE5C32">
        <w:rPr>
          <w:b/>
        </w:rPr>
        <w:lastRenderedPageBreak/>
        <w:t>2. Классификация газов и паров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ind w:firstLine="540"/>
        <w:jc w:val="both"/>
        <w:outlineLvl w:val="2"/>
      </w:pPr>
      <w:bookmarkStart w:id="4" w:name="P105"/>
      <w:bookmarkEnd w:id="4"/>
      <w:r w:rsidRPr="00AE5C32">
        <w:t>2.1. Классификация согласно безопасным экспериментальным максимальным зазорам (БЭМЗ)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Для электрооборудования со </w:t>
      </w:r>
      <w:proofErr w:type="spellStart"/>
      <w:r w:rsidRPr="00AE5C32">
        <w:t>взрывозащитой</w:t>
      </w:r>
      <w:proofErr w:type="spellEnd"/>
      <w:r w:rsidRPr="00AE5C32">
        <w:t xml:space="preserve"> вида </w:t>
      </w:r>
      <w:r w:rsidR="00AE5C32" w:rsidRPr="00AE5C32">
        <w:t>«</w:t>
      </w:r>
      <w:r w:rsidRPr="00AE5C32">
        <w:t>взрывонепроницаемая оболочка</w:t>
      </w:r>
      <w:r w:rsidR="00AE5C32" w:rsidRPr="00AE5C32">
        <w:t>»</w:t>
      </w:r>
      <w:r w:rsidRPr="00AE5C32">
        <w:t xml:space="preserve"> газы и пары классифицируют согласно БЭМЗ. Метод определения БЭМЗ - по ГОСТ 30852.2. Для предварительной классификации можно использовать результаты определения БЭМЗ, проводимые в сферической камере объемом 8 дм3 с поджиганием вблизи фланцевого зазора.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Группы электрооборудования </w:t>
      </w:r>
      <w:r w:rsidRPr="00AE5C32">
        <w:rPr>
          <w:i/>
        </w:rPr>
        <w:t>(категории взрывоопасности газа, пара)</w:t>
      </w:r>
      <w:r w:rsidRPr="00AE5C32">
        <w:t>: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I - для использования в подземных горных выработках (метан подземных выработок</w:t>
      </w:r>
      <w:r w:rsidR="00AE5C32">
        <w:rPr>
          <w:rStyle w:val="a5"/>
        </w:rPr>
        <w:footnoteReference w:id="1"/>
      </w:r>
      <w:r w:rsidRPr="00AE5C32">
        <w:t>);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II - для применения в других отраслях промышленности </w:t>
      </w:r>
      <w:r w:rsidRPr="00AE5C32">
        <w:rPr>
          <w:i/>
        </w:rPr>
        <w:t>(газы и пары, кроме метана подземных выработок)</w:t>
      </w:r>
      <w:r w:rsidRPr="00AE5C32">
        <w:t>.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ind w:firstLine="540"/>
        <w:jc w:val="both"/>
      </w:pPr>
      <w:r w:rsidRPr="00AE5C32">
        <w:t>Установлены следующие категории взрывоопасности газов и паров (подгруппы электрооборудования группы II) в зависимости от БЭМЗ: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IIA - БЭМЗ &gt;= 0,9 мм;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IIB - БЭМЗ более 0,5 мм, но менее 0,9 мм;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IIC - БЭМЗ &lt;= 0,5 мм.</w:t>
      </w:r>
    </w:p>
    <w:p w:rsidR="00492E32" w:rsidRPr="00AE5C32" w:rsidRDefault="00492E32">
      <w:pPr>
        <w:pStyle w:val="ConsPlusNormal"/>
        <w:spacing w:before="220"/>
        <w:ind w:firstLine="540"/>
        <w:jc w:val="both"/>
        <w:rPr>
          <w:i/>
        </w:rPr>
      </w:pPr>
      <w:r w:rsidRPr="00AE5C32">
        <w:rPr>
          <w:i/>
        </w:rPr>
        <w:t>Примечание. БЭМЗ применяется (или корректируется к) при температуре 20 °C.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ind w:firstLine="540"/>
        <w:jc w:val="both"/>
        <w:outlineLvl w:val="2"/>
      </w:pPr>
      <w:bookmarkStart w:id="5" w:name="P119"/>
      <w:bookmarkEnd w:id="5"/>
      <w:r w:rsidRPr="00AE5C32">
        <w:t>2.2. Классификация согласно минимальным воспламеняющим токам (МВТ)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Для электрооборудования со </w:t>
      </w:r>
      <w:proofErr w:type="spellStart"/>
      <w:r w:rsidRPr="00AE5C32">
        <w:t>взрывозащитой</w:t>
      </w:r>
      <w:proofErr w:type="spellEnd"/>
      <w:r w:rsidRPr="00AE5C32">
        <w:t xml:space="preserve"> вида </w:t>
      </w:r>
      <w:r w:rsidR="00AE5C32" w:rsidRPr="00AE5C32">
        <w:t>«</w:t>
      </w:r>
      <w:r w:rsidRPr="00AE5C32">
        <w:t>искробезопасная электрическая цепь</w:t>
      </w:r>
      <w:r w:rsidR="00AE5C32" w:rsidRPr="00AE5C32">
        <w:t>»</w:t>
      </w:r>
      <w:r w:rsidRPr="00AE5C32">
        <w:t xml:space="preserve"> газы и пары классифицируют согласно соотношению их минимальных воспламеняющих токов к минимальному воспламеняющему току лабораторного метана.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Стандартный метод определения соотношения МВТ должен основываться на использовании оборудования, описанного в ГОСТ 30852.4. Если определения соотношения МВТ проводят на другом оборудовании, их результаты можно принимать лишь условно (в качестве предварительных).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Группы электрооборудования </w:t>
      </w:r>
      <w:r w:rsidRPr="00AE5C32">
        <w:rPr>
          <w:i/>
        </w:rPr>
        <w:t>(категории взрывоопасности газа, пара)</w:t>
      </w:r>
      <w:r w:rsidRPr="00AE5C32">
        <w:t>: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I - для использования в подземных горных выработках (метан подземных выработок);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II - для применения в других отраслях промышленности </w:t>
      </w:r>
      <w:r w:rsidRPr="00AE5C32">
        <w:rPr>
          <w:i/>
        </w:rPr>
        <w:t>(газы и пары, кроме метана подземных выработок)</w:t>
      </w:r>
      <w:r w:rsidRPr="00AE5C32">
        <w:t>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Установлены следующие категории взрывоопасности газов и паров (подгруппы электрооборудования группы II) в зависимости от соотношения МВТ: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IIA - соотношение МВТ более 0,8;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IIB - соотношение МВТ от 0,45 до 0,8 </w:t>
      </w:r>
      <w:proofErr w:type="spellStart"/>
      <w:r w:rsidRPr="00AE5C32">
        <w:t>включ</w:t>
      </w:r>
      <w:proofErr w:type="spellEnd"/>
      <w:r w:rsidRPr="00AE5C32">
        <w:t>.;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lastRenderedPageBreak/>
        <w:t>IIC - соотношение МВТ менее 0,45.</w:t>
      </w:r>
    </w:p>
    <w:p w:rsidR="00492E32" w:rsidRPr="00AE5C32" w:rsidRDefault="00492E32">
      <w:pPr>
        <w:pStyle w:val="ConsPlusNormal"/>
        <w:spacing w:before="220"/>
        <w:ind w:firstLine="540"/>
        <w:jc w:val="both"/>
        <w:outlineLvl w:val="2"/>
      </w:pPr>
      <w:r w:rsidRPr="00AE5C32">
        <w:t>2.3. Классификация согласно БЭМЗ и МВТ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Для классификации большинства газов и паров достаточно использовать только БЭМЗ или соотношение МВТ.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Одного критерия достаточно, когда: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- для категории IIA - БЭМЗ превышает 0,9 мм или соотношение МВТ превышает 0,9;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- для категории IIB - БЭМЗ от 0,55 до 0,9 мм или соотношение МВТ от 0,5 до 0,8;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- для категории IIC - БЭМЗ меньше 0,5 мм или соотношение МВТ меньше 0,45.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Необходимо определять как БЭМЗ, так и соотношения МВТ, когда известны только: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- соотношения МВТ, и они находятся в диапазоне 0,8-0,9 (тогда для классификации газа или пара требуется определение БЭМЗ);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- соотношения МВТ, и они находятся в диапазоне 0,45-0,5 (тогда для классификации газа или пара требуется определение БЭМЗ);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- БЭМЗ и его значение находится в диапазоне 0,5-0,55 мм (тогда для классификации газа или пара требуется определение соотношения МВТ).</w:t>
      </w:r>
    </w:p>
    <w:p w:rsidR="00492E32" w:rsidRPr="00AE5C32" w:rsidRDefault="00492E32">
      <w:pPr>
        <w:pStyle w:val="ConsPlusNormal"/>
        <w:spacing w:before="220"/>
        <w:ind w:firstLine="540"/>
        <w:jc w:val="both"/>
        <w:outlineLvl w:val="2"/>
      </w:pPr>
      <w:r w:rsidRPr="00AE5C32">
        <w:t>2.4. Классификация согласно сходству химической структуры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Когда газ или пар является членом некоторого гомологического ряда соединений, категория газа или пара может быть определена условно (предварительно) по результатам классификации других членов этого ряда с более низкой молекулярной массой. Следует соблюдать осторожность при использовании результатов такой классификации.</w:t>
      </w:r>
    </w:p>
    <w:p w:rsidR="00492E32" w:rsidRPr="00AE5C32" w:rsidRDefault="00492E32">
      <w:pPr>
        <w:pStyle w:val="ConsPlusNormal"/>
        <w:spacing w:before="220"/>
        <w:ind w:firstLine="540"/>
        <w:jc w:val="both"/>
        <w:outlineLvl w:val="2"/>
      </w:pPr>
      <w:r w:rsidRPr="00AE5C32">
        <w:t>2.5. Классификация смесей газов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Классификацию смесей газов, не указанных в таблицах 1-3, следует осуществлять только после специального определения БЭМЗ или соотношения МВТ.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center"/>
        <w:outlineLvl w:val="1"/>
        <w:rPr>
          <w:b/>
        </w:rPr>
      </w:pPr>
      <w:bookmarkStart w:id="6" w:name="P144"/>
      <w:bookmarkEnd w:id="6"/>
      <w:r w:rsidRPr="00AE5C32">
        <w:rPr>
          <w:b/>
        </w:rPr>
        <w:t>3. Таблицы газов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ind w:firstLine="540"/>
        <w:jc w:val="both"/>
      </w:pPr>
      <w:r w:rsidRPr="00AE5C32">
        <w:t xml:space="preserve">Приведенная ниже классификация газов (паров) позволяет выбрать группу электрооборудования, которое должно применяться в среде той или иной газовоздушной смеси во избежание ее воспламенения. </w:t>
      </w:r>
      <w:proofErr w:type="gramStart"/>
      <w:r w:rsidRPr="00AE5C32">
        <w:t xml:space="preserve">Следует иметь в виду, что некоторые из приведенных в таблицах 1 - 3 вещества, например </w:t>
      </w:r>
      <w:proofErr w:type="spellStart"/>
      <w:r w:rsidRPr="00AE5C32">
        <w:t>этилнитрат</w:t>
      </w:r>
      <w:proofErr w:type="spellEnd"/>
      <w:r w:rsidRPr="00AE5C32">
        <w:t>, относительно неустойчивы и склонны к саморазложению.</w:t>
      </w:r>
      <w:proofErr w:type="gramEnd"/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Перечень взрывоопасных смесей в таблицах 1 - 3 не является исчерпывающим. </w:t>
      </w:r>
      <w:r w:rsidRPr="00AE5C32">
        <w:rPr>
          <w:i/>
        </w:rPr>
        <w:t>В Приложении</w:t>
      </w:r>
      <w:proofErr w:type="gramStart"/>
      <w:r w:rsidRPr="00AE5C32">
        <w:rPr>
          <w:i/>
        </w:rPr>
        <w:t xml:space="preserve"> А</w:t>
      </w:r>
      <w:proofErr w:type="gramEnd"/>
      <w:r w:rsidRPr="00AE5C32">
        <w:rPr>
          <w:i/>
        </w:rPr>
        <w:t xml:space="preserve"> приведен дополнительный перечень взрывоопасных смесей, классифицированных на национальном уровне и применяющихся в промышленности Российской Федерации.</w:t>
      </w:r>
      <w:r w:rsidRPr="00AE5C32">
        <w:t xml:space="preserve"> В таблицы 1 - 3 включены все изомеры соединений.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 xml:space="preserve">Буквы в графе </w:t>
      </w:r>
      <w:r w:rsidR="00AE5C32" w:rsidRPr="00AE5C32">
        <w:t>«</w:t>
      </w:r>
      <w:r w:rsidRPr="00AE5C32">
        <w:t>Метод классификации</w:t>
      </w:r>
      <w:r w:rsidR="00AE5C32" w:rsidRPr="00AE5C32">
        <w:t>»</w:t>
      </w:r>
      <w:r w:rsidRPr="00AE5C32">
        <w:t xml:space="preserve"> означают: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a - классифицировано по БЭМЗ;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t>b - классифицировано по соотношению МВТ;</w:t>
      </w:r>
    </w:p>
    <w:p w:rsidR="00492E32" w:rsidRPr="00AE5C32" w:rsidRDefault="00492E32">
      <w:pPr>
        <w:pStyle w:val="ConsPlusNormal"/>
        <w:spacing w:before="220"/>
        <w:ind w:firstLine="540"/>
        <w:jc w:val="both"/>
      </w:pPr>
      <w:r w:rsidRPr="00AE5C32">
        <w:lastRenderedPageBreak/>
        <w:t>c - классифицировано как по БЭМЗ, так и по соотношению МВТ;</w:t>
      </w:r>
    </w:p>
    <w:p w:rsidR="00492E32" w:rsidRDefault="00492E32" w:rsidP="00AE5C32">
      <w:pPr>
        <w:pStyle w:val="ConsPlusNormal"/>
        <w:spacing w:before="220"/>
        <w:ind w:firstLine="540"/>
        <w:jc w:val="both"/>
      </w:pPr>
      <w:r w:rsidRPr="00AE5C32">
        <w:t>d - классифицировано согласно сходству химической структуры (предварительная классификация).</w:t>
      </w:r>
    </w:p>
    <w:p w:rsidR="00AE5C32" w:rsidRPr="00AE5C32" w:rsidRDefault="00AE5C32" w:rsidP="00AE5C32">
      <w:pPr>
        <w:pStyle w:val="ConsPlusNormal"/>
        <w:spacing w:before="220"/>
        <w:ind w:firstLine="540"/>
        <w:jc w:val="both"/>
      </w:pPr>
    </w:p>
    <w:p w:rsidR="00492E32" w:rsidRPr="00AE5C32" w:rsidRDefault="00492E32">
      <w:pPr>
        <w:pStyle w:val="ConsPlusNormal"/>
        <w:jc w:val="right"/>
      </w:pPr>
      <w:r w:rsidRPr="00AE5C32">
        <w:t>Таблица 1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center"/>
      </w:pPr>
      <w:bookmarkStart w:id="7" w:name="P156"/>
      <w:bookmarkEnd w:id="7"/>
      <w:r w:rsidRPr="00AE5C32">
        <w:t xml:space="preserve">Взрывоопасные смеси </w:t>
      </w:r>
      <w:r w:rsidRPr="00AE5C32">
        <w:rPr>
          <w:i/>
        </w:rPr>
        <w:t>категории IIA</w:t>
      </w:r>
    </w:p>
    <w:p w:rsidR="00492E32" w:rsidRPr="00AE5C32" w:rsidRDefault="00492E32">
      <w:pPr>
        <w:pStyle w:val="ConsPlusNormal"/>
        <w:ind w:firstLine="540"/>
        <w:jc w:val="both"/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4297"/>
        <w:gridCol w:w="1701"/>
      </w:tblGrid>
      <w:tr w:rsidR="00AE5C32" w:rsidRPr="00AE5C32" w:rsidTr="00AE5C32"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Вещество, образующее с воздухом взрывоопасную смесь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Химическая формула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Метод классификации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1. Углеводороды</w:t>
            </w:r>
          </w:p>
        </w:tc>
        <w:tc>
          <w:tcPr>
            <w:tcW w:w="4297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 xml:space="preserve">1.1. </w:t>
            </w:r>
            <w:proofErr w:type="spellStart"/>
            <w:r w:rsidRPr="00AE5C32">
              <w:t>Алканы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Метан &lt;*&gt;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25" style="width:27.55pt;height:20.05pt" coordsize="" o:spt="100" adj="0,,0" path="" filled="f" stroked="f">
                  <v:stroke joinstyle="miter"/>
                  <v:imagedata r:id="rId9" o:title="base_44_17707_3276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Этан</w:t>
            </w:r>
          </w:p>
        </w:tc>
        <w:tc>
          <w:tcPr>
            <w:tcW w:w="4297" w:type="dxa"/>
            <w:tcBorders>
              <w:top w:val="nil"/>
              <w:bottom w:val="nil"/>
            </w:tcBorders>
            <w:vAlign w:val="center"/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26" style="width:30.7pt;height:20.05pt" coordsize="" o:spt="100" adj="0,,0" path="" filled="f" stroked="f">
                  <v:stroke joinstyle="miter"/>
                  <v:imagedata r:id="rId10" o:title="base_44_17707_3277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Пропан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27" style="width:31.3pt;height:20.05pt" coordsize="" o:spt="100" adj="0,,0" path="" filled="f" stroked="f">
                  <v:stroke joinstyle="miter"/>
                  <v:imagedata r:id="rId11" o:title="base_44_17707_3277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Бутан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28" style="width:34.45pt;height:20.05pt" coordsize="" o:spt="100" adj="0,,0" path="" filled="f" stroked="f">
                  <v:stroke joinstyle="miter"/>
                  <v:imagedata r:id="rId12" o:title="base_44_17707_3277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Пентан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29" style="width:35.05pt;height:20.05pt" coordsize="" o:spt="100" adj="0,,0" path="" filled="f" stroked="f">
                  <v:stroke joinstyle="miter"/>
                  <v:imagedata r:id="rId13" o:title="base_44_17707_3277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Гексан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30" style="width:34.45pt;height:20.05pt" coordsize="" o:spt="100" adj="0,,0" path="" filled="f" stroked="f">
                  <v:stroke joinstyle="miter"/>
                  <v:imagedata r:id="rId14" o:title="base_44_17707_3277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Гептан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31" style="width:34.45pt;height:20.05pt" coordsize="" o:spt="100" adj="0,,0" path="" filled="f" stroked="f">
                  <v:stroke joinstyle="miter"/>
                  <v:imagedata r:id="rId15" o:title="base_44_17707_3277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Октан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32" style="width:35.05pt;height:20.05pt" coordsize="" o:spt="100" adj="0,,0" path="" filled="f" stroked="f">
                  <v:stroke joinstyle="miter"/>
                  <v:imagedata r:id="rId16" o:title="base_44_17707_3277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Нонан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33" style="width:34.45pt;height:20.05pt" coordsize="" o:spt="100" adj="0,,0" path="" filled="f" stroked="f">
                  <v:stroke joinstyle="miter"/>
                  <v:imagedata r:id="rId17" o:title="base_44_17707_3277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Декан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34" style="width:38.2pt;height:20.05pt" coordsize="" o:spt="100" adj="0,,0" path="" filled="f" stroked="f">
                  <v:stroke joinstyle="miter"/>
                  <v:imagedata r:id="rId18" o:title="base_44_17707_3277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Циклобутан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035" style="width:68.25pt;height:18.8pt" coordsize="" o:spt="100" adj="0,,0" path="" filled="f" stroked="f">
                  <v:stroke joinstyle="miter"/>
                  <v:imagedata r:id="rId19" o:title="base_44_17707_3277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Циклопентан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036" style="width:68.25pt;height:18.8pt" coordsize="" o:spt="100" adj="0,,0" path="" filled="f" stroked="f">
                  <v:stroke joinstyle="miter"/>
                  <v:imagedata r:id="rId20" o:title="base_44_17707_3278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Циклогексан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37" style="width:68.25pt;height:20.05pt" coordsize="" o:spt="100" adj="0,,0" path="" filled="f" stroked="f">
                  <v:stroke joinstyle="miter"/>
                  <v:imagedata r:id="rId21" o:title="base_44_17707_3278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Циклогептан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038" style="width:68.85pt;height:18.8pt" coordsize="" o:spt="100" adj="0,,0" path="" filled="f" stroked="f">
                  <v:stroke joinstyle="miter"/>
                  <v:imagedata r:id="rId22" o:title="base_44_17707_3278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Метилциклобутан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039" style="width:82pt;height:18.8pt" coordsize="" o:spt="100" adj="0,,0" path="" filled="f" stroked="f">
                  <v:stroke joinstyle="miter"/>
                  <v:imagedata r:id="rId23" o:title="base_44_17707_3278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Метилциклопентан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040" style="width:82pt;height:18.8pt" coordsize="" o:spt="100" adj="0,,0" path="" filled="f" stroked="f">
                  <v:stroke joinstyle="miter"/>
                  <v:imagedata r:id="rId24" o:title="base_44_17707_3278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Метилциклогексан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41" style="width:82pt;height:21.3pt" coordsize="" o:spt="100" adj="0,,0" path="" filled="f" stroked="f">
                  <v:stroke joinstyle="miter"/>
                  <v:imagedata r:id="rId25" o:title="base_44_17707_3278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lastRenderedPageBreak/>
              <w:t>Этилциклобутан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42" style="width:86.4pt;height:20.05pt" coordsize="" o:spt="100" adj="0,,0" path="" filled="f" stroked="f">
                  <v:stroke joinstyle="miter"/>
                  <v:imagedata r:id="rId26" o:title="base_44_17707_3278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Этилциклопентан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043" style="width:86.4pt;height:18.8pt" coordsize="" o:spt="100" adj="0,,0" path="" filled="f" stroked="f">
                  <v:stroke joinstyle="miter"/>
                  <v:imagedata r:id="rId27" o:title="base_44_17707_3278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Этилциклогексан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044" style="width:86.4pt;height:18.8pt" coordsize="" o:spt="100" adj="0,,0" path="" filled="f" stroked="f">
                  <v:stroke joinstyle="miter"/>
                  <v:imagedata r:id="rId28" o:title="base_44_17707_3278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Декагидронафталин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15"/>
              </w:rPr>
              <w:pict>
                <v:shape id="_x0000_i1045" style="width:128.95pt;height:26.3pt" coordsize="" o:spt="100" adj="0,,0" path="" filled="f" stroked="f">
                  <v:stroke joinstyle="miter"/>
                  <v:imagedata r:id="rId29" o:title="base_44_17707_3278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 xml:space="preserve">1.2. </w:t>
            </w:r>
            <w:proofErr w:type="spellStart"/>
            <w:r w:rsidRPr="00AE5C32">
              <w:t>Алкены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Пропилен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46" style="width:68.85pt;height:20.05pt" coordsize="" o:spt="100" adj="0,,0" path="" filled="f" stroked="f">
                  <v:stroke joinstyle="miter"/>
                  <v:imagedata r:id="rId30" o:title="base_44_17707_3279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1.3. Ароматические углеводороды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Стирол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47" style="width:87.05pt;height:20.05pt" coordsize="" o:spt="100" adj="0,,0" path="" filled="f" stroked="f">
                  <v:stroke joinstyle="miter"/>
                  <v:imagedata r:id="rId31" o:title="base_44_17707_3279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b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Изопропилбензол (метилстирол)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48" style="width:108.95pt;height:20.05pt" coordsize="" o:spt="100" adj="0,,0" path="" filled="f" stroked="f">
                  <v:stroke joinstyle="miter"/>
                  <v:imagedata r:id="rId32" o:title="base_44_17707_3279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 xml:space="preserve">1.4. Углеводороды </w:t>
            </w:r>
            <w:proofErr w:type="spellStart"/>
            <w:r w:rsidRPr="00AE5C32">
              <w:t>бензольного</w:t>
            </w:r>
            <w:proofErr w:type="spellEnd"/>
            <w:r w:rsidRPr="00AE5C32">
              <w:t xml:space="preserve"> ряда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Бензол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49" style="width:30.7pt;height:20.05pt" coordsize="" o:spt="100" adj="0,,0" path="" filled="f" stroked="f">
                  <v:stroke joinstyle="miter"/>
                  <v:imagedata r:id="rId33" o:title="base_44_17707_3279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Толуол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50" style="width:53.85pt;height:20.05pt" coordsize="" o:spt="100" adj="0,,0" path="" filled="f" stroked="f">
                  <v:stroke joinstyle="miter"/>
                  <v:imagedata r:id="rId34" o:title="base_44_17707_3279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Ксилол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51" style="width:70.75pt;height:20.05pt" coordsize="" o:spt="100" adj="0,,0" path="" filled="f" stroked="f">
                  <v:stroke joinstyle="miter"/>
                  <v:imagedata r:id="rId35" o:title="base_44_17707_3279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Этилбензол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52" style="width:60.1pt;height:20.05pt" coordsize="" o:spt="100" adj="0,,0" path="" filled="f" stroked="f">
                  <v:stroke joinstyle="miter"/>
                  <v:imagedata r:id="rId36" o:title="base_44_17707_3279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Триметилбензол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53" style="width:68.85pt;height:20.05pt" coordsize="" o:spt="100" adj="0,,0" path="" filled="f" stroked="f">
                  <v:stroke joinstyle="miter"/>
                  <v:imagedata r:id="rId37" o:title="base_44_17707_3279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Нафталин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54" style="width:35.05pt;height:20.05pt" coordsize="" o:spt="100" adj="0,,0" path="" filled="f" stroked="f">
                  <v:stroke joinstyle="miter"/>
                  <v:imagedata r:id="rId38" o:title="base_44_17707_3279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Кумол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55" style="width:87.05pt;height:20.05pt" coordsize="" o:spt="100" adj="0,,0" path="" filled="f" stroked="f">
                  <v:stroke joinstyle="miter"/>
                  <v:imagedata r:id="rId39" o:title="base_44_17707_3279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Цимол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56" style="width:110.8pt;height:20.05pt" coordsize="" o:spt="100" adj="0,,0" path="" filled="f" stroked="f">
                  <v:stroke joinstyle="miter"/>
                  <v:imagedata r:id="rId40" o:title="base_44_17707_3280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1.5. Смешанные углеводороды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Метан промышленный &lt;**&gt;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 (расчетное)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Скипидар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Лигроин нефтяной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Лигроин угольный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Нефть (включая моторные топлива)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lastRenderedPageBreak/>
              <w:t>Сольвент нефтяной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Мазут (топочное масло)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Керосин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Дизельное топливо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Бензин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2. Соединения, содержащие кислород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2.1. Оксиды (включая эфиры)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Оксид углерода &lt;***&gt;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CO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Дипропиловый</w:t>
            </w:r>
            <w:proofErr w:type="spellEnd"/>
            <w:r w:rsidRPr="00AE5C32">
              <w:t xml:space="preserve"> эфир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57" style="width:56.95pt;height:20.05pt" coordsize="" o:spt="100" adj="0,,0" path="" filled="f" stroked="f">
                  <v:stroke joinstyle="miter"/>
                  <v:imagedata r:id="rId41" o:title="base_44_17707_3280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2.2. Спирты и фенолы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Метиловый спирт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58" style="width:46.35pt;height:20.05pt" coordsize="" o:spt="100" adj="0,,0" path="" filled="f" stroked="f">
                  <v:stroke joinstyle="miter"/>
                  <v:imagedata r:id="rId42" o:title="base_44_17707_3280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Этиловый спирт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59" style="width:50.1pt;height:20.05pt" coordsize="" o:spt="100" adj="0,,0" path="" filled="f" stroked="f">
                  <v:stroke joinstyle="miter"/>
                  <v:imagedata r:id="rId43" o:title="base_44_17707_3280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Пропиловый</w:t>
            </w:r>
            <w:proofErr w:type="spellEnd"/>
            <w:r w:rsidRPr="00AE5C32">
              <w:t xml:space="preserve"> спирт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60" style="width:50.1pt;height:20.05pt" coordsize="" o:spt="100" adj="0,,0" path="" filled="f" stroked="f">
                  <v:stroke joinstyle="miter"/>
                  <v:imagedata r:id="rId44" o:title="base_44_17707_3280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Бутиловый спирт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61" style="width:52.6pt;height:20.05pt" coordsize="" o:spt="100" adj="0,,0" path="" filled="f" stroked="f">
                  <v:stroke joinstyle="miter"/>
                  <v:imagedata r:id="rId45" o:title="base_44_17707_3280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Амиловый спирт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62" style="width:53.85pt;height:20.05pt" coordsize="" o:spt="100" adj="0,,0" path="" filled="f" stroked="f">
                  <v:stroke joinstyle="miter"/>
                  <v:imagedata r:id="rId46" o:title="base_44_17707_3280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Гексиловый</w:t>
            </w:r>
            <w:proofErr w:type="spellEnd"/>
            <w:r w:rsidRPr="00AE5C32">
              <w:t xml:space="preserve"> спирт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63" style="width:53.85pt;height:20.05pt" coordsize="" o:spt="100" adj="0,,0" path="" filled="f" stroked="f">
                  <v:stroke joinstyle="miter"/>
                  <v:imagedata r:id="rId47" o:title="base_44_17707_3280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Гептиловый</w:t>
            </w:r>
            <w:proofErr w:type="spellEnd"/>
            <w:r w:rsidRPr="00AE5C32">
              <w:t xml:space="preserve"> спирт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64" style="width:53.85pt;height:20.05pt" coordsize="" o:spt="100" adj="0,,0" path="" filled="f" stroked="f">
                  <v:stroke joinstyle="miter"/>
                  <v:imagedata r:id="rId48" o:title="base_44_17707_3280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Октиловый</w:t>
            </w:r>
            <w:proofErr w:type="spellEnd"/>
            <w:r w:rsidRPr="00AE5C32">
              <w:t xml:space="preserve"> спирт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65" style="width:53.85pt;height:20.05pt" coordsize="" o:spt="100" adj="0,,0" path="" filled="f" stroked="f">
                  <v:stroke joinstyle="miter"/>
                  <v:imagedata r:id="rId49" o:title="base_44_17707_3280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Нониловый</w:t>
            </w:r>
            <w:proofErr w:type="spellEnd"/>
            <w:r w:rsidRPr="00AE5C32">
              <w:t xml:space="preserve"> спирт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66" style="width:53.85pt;height:20.05pt" coordsize="" o:spt="100" adj="0,,0" path="" filled="f" stroked="f">
                  <v:stroke joinstyle="miter"/>
                  <v:imagedata r:id="rId50" o:title="base_44_17707_3281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Циклогексанол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067" style="width:79.5pt;height:18.8pt" coordsize="" o:spt="100" adj="0,,0" path="" filled="f" stroked="f">
                  <v:stroke joinstyle="miter"/>
                  <v:imagedata r:id="rId51" o:title="base_44_17707_3281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Метилциклогексанол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5"/>
              </w:rPr>
              <w:pict>
                <v:shape id="_x0000_i1068" style="width:98.3pt;height:17.55pt" coordsize="" o:spt="100" adj="0,,0" path="" filled="f" stroked="f">
                  <v:stroke joinstyle="miter"/>
                  <v:imagedata r:id="rId52" o:title="base_44_17707_3281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Фенол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69" style="width:50.1pt;height:20.05pt" coordsize="" o:spt="100" adj="0,,0" path="" filled="f" stroked="f">
                  <v:stroke joinstyle="miter"/>
                  <v:imagedata r:id="rId53" o:title="base_44_17707_3281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Крезол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70" style="width:73.25pt;height:20.05pt" coordsize="" o:spt="100" adj="0,,0" path="" filled="f" stroked="f">
                  <v:stroke joinstyle="miter"/>
                  <v:imagedata r:id="rId54" o:title="base_44_17707_3281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Диацетоновый</w:t>
            </w:r>
            <w:proofErr w:type="spellEnd"/>
            <w:r w:rsidRPr="00AE5C32">
              <w:t xml:space="preserve"> спирт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71" style="width:141.5pt;height:20.05pt" coordsize="" o:spt="100" adj="0,,0" path="" filled="f" stroked="f">
                  <v:stroke joinstyle="miter"/>
                  <v:imagedata r:id="rId55" o:title="base_44_17707_3281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2.3. Альдегиды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lastRenderedPageBreak/>
              <w:t>Ацетальдегид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72" style="width:54.45pt;height:20.05pt" coordsize="" o:spt="100" adj="0,,0" path="" filled="f" stroked="f">
                  <v:stroke joinstyle="miter"/>
                  <v:imagedata r:id="rId56" o:title="base_44_17707_3281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Метальдегид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73" style="width:68.25pt;height:20.05pt" coordsize="" o:spt="100" adj="0,,0" path="" filled="f" stroked="f">
                  <v:stroke joinstyle="miter"/>
                  <v:imagedata r:id="rId57" o:title="base_44_17707_3281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2.4. Кетоны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Ацетон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74" style="width:60.1pt;height:20.05pt" coordsize="" o:spt="100" adj="0,,0" path="" filled="f" stroked="f">
                  <v:stroke joinstyle="miter"/>
                  <v:imagedata r:id="rId58" o:title="base_44_17707_3281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Этилметилкетон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75" style="width:72.65pt;height:20.05pt" coordsize="" o:spt="100" adj="0,,0" path="" filled="f" stroked="f">
                  <v:stroke joinstyle="miter"/>
                  <v:imagedata r:id="rId59" o:title="base_44_17707_3281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Пропилметилкетон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76" style="width:72.65pt;height:20.05pt" coordsize="" o:spt="100" adj="0,,0" path="" filled="f" stroked="f">
                  <v:stroke joinstyle="miter"/>
                  <v:imagedata r:id="rId60" o:title="base_44_17707_3282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Бутилметилкетон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77" style="width:72.65pt;height:20.05pt" coordsize="" o:spt="100" adj="0,,0" path="" filled="f" stroked="f">
                  <v:stroke joinstyle="miter"/>
                  <v:imagedata r:id="rId61" o:title="base_44_17707_3282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Амилметилкетон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78" style="width:75.15pt;height:20.05pt" coordsize="" o:spt="100" adj="0,,0" path="" filled="f" stroked="f">
                  <v:stroke joinstyle="miter"/>
                  <v:imagedata r:id="rId62" o:title="base_44_17707_3282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Ацетилацетон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79" style="width:110.2pt;height:20.05pt" coordsize="" o:spt="100" adj="0,,0" path="" filled="f" stroked="f">
                  <v:stroke joinstyle="miter"/>
                  <v:imagedata r:id="rId63" o:title="base_44_17707_3282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Циклогексанон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80" style="width:84.5pt;height:20.05pt" coordsize="" o:spt="100" adj="0,,0" path="" filled="f" stroked="f">
                  <v:stroke joinstyle="miter"/>
                  <v:imagedata r:id="rId64" o:title="base_44_17707_3282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2.5. Эфиры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Метилформиат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81" style="width:63.85pt;height:20.05pt" coordsize="" o:spt="100" adj="0,,0" path="" filled="f" stroked="f">
                  <v:stroke joinstyle="miter"/>
                  <v:imagedata r:id="rId65" o:title="base_44_17707_3282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Этилформиат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82" style="width:68.85pt;height:20.05pt" coordsize="" o:spt="100" adj="0,,0" path="" filled="f" stroked="f">
                  <v:stroke joinstyle="miter"/>
                  <v:imagedata r:id="rId66" o:title="base_44_17707_3282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Метилацетат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83" style="width:77pt;height:20.05pt" coordsize="" o:spt="100" adj="0,,0" path="" filled="f" stroked="f">
                  <v:stroke joinstyle="miter"/>
                  <v:imagedata r:id="rId67" o:title="base_44_17707_3282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Этилацетат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84" style="width:82.65pt;height:20.05pt" coordsize="" o:spt="100" adj="0,,0" path="" filled="f" stroked="f">
                  <v:stroke joinstyle="miter"/>
                  <v:imagedata r:id="rId68" o:title="base_44_17707_3282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Пропилацетат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85" style="width:82.65pt;height:20.05pt" coordsize="" o:spt="100" adj="0,,0" path="" filled="f" stroked="f">
                  <v:stroke joinstyle="miter"/>
                  <v:imagedata r:id="rId69" o:title="base_44_17707_3282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Бутилацетат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86" style="width:82.65pt;height:20.05pt" coordsize="" o:spt="100" adj="0,,0" path="" filled="f" stroked="f">
                  <v:stroke joinstyle="miter"/>
                  <v:imagedata r:id="rId70" o:title="base_44_17707_3283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Амилацетат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87" style="width:84.5pt;height:20.05pt" coordsize="" o:spt="100" adj="0,,0" path="" filled="f" stroked="f">
                  <v:stroke joinstyle="miter"/>
                  <v:imagedata r:id="rId71" o:title="base_44_17707_3283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Метилметакрилат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88" style="width:132.75pt;height:20.05pt" coordsize="" o:spt="100" adj="0,,0" path="" filled="f" stroked="f">
                  <v:stroke joinstyle="miter"/>
                  <v:imagedata r:id="rId72" o:title="base_44_17707_3283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Этилметакрилат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89" style="width:139pt;height:20.05pt" coordsize="" o:spt="100" adj="0,,0" path="" filled="f" stroked="f">
                  <v:stroke joinstyle="miter"/>
                  <v:imagedata r:id="rId73" o:title="base_44_17707_3283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Винилацетат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90" style="width:110.2pt;height:20.05pt" coordsize="" o:spt="100" adj="0,,0" path="" filled="f" stroked="f">
                  <v:stroke joinstyle="miter"/>
                  <v:imagedata r:id="rId74" o:title="base_44_17707_3283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Этилацетоацетат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91" style="width:124.6pt;height:20.05pt" coordsize="" o:spt="100" adj="0,,0" path="" filled="f" stroked="f">
                  <v:stroke joinstyle="miter"/>
                  <v:imagedata r:id="rId75" o:title="base_44_17707_3283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2.6. Кислоты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Уксусная кислота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92" style="width:65.1pt;height:20.05pt" coordsize="" o:spt="100" adj="0,,0" path="" filled="f" stroked="f">
                  <v:stroke joinstyle="miter"/>
                  <v:imagedata r:id="rId76" o:title="base_44_17707_3283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b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lastRenderedPageBreak/>
              <w:t>3. Соединения, содержащие галогены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3.1. Соединения без кислорода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Метил хлористый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93" style="width:39.45pt;height:20.05pt" coordsize="" o:spt="100" adj="0,,0" path="" filled="f" stroked="f">
                  <v:stroke joinstyle="miter"/>
                  <v:imagedata r:id="rId77" o:title="base_44_17707_3283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Этил хлористый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94" style="width:44.45pt;height:20.05pt" coordsize="" o:spt="100" adj="0,,0" path="" filled="f" stroked="f">
                  <v:stroke joinstyle="miter"/>
                  <v:imagedata r:id="rId78" o:title="base_44_17707_3283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b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Этил бромистый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95" style="width:45.7pt;height:20.05pt" coordsize="" o:spt="100" adj="0,,0" path="" filled="f" stroked="f">
                  <v:stroke joinstyle="miter"/>
                  <v:imagedata r:id="rId79" o:title="base_44_17707_3283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Пропил хлористый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96" style="width:44.45pt;height:20.05pt" coordsize="" o:spt="100" adj="0,,0" path="" filled="f" stroked="f">
                  <v:stroke joinstyle="miter"/>
                  <v:imagedata r:id="rId80" o:title="base_44_17707_3284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Бутил хлористый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97" style="width:44.45pt;height:20.05pt" coordsize="" o:spt="100" adj="0,,0" path="" filled="f" stroked="f">
                  <v:stroke joinstyle="miter"/>
                  <v:imagedata r:id="rId81" o:title="base_44_17707_3284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Бутил бромистый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98" style="width:45.7pt;height:20.05pt" coordsize="" o:spt="100" adj="0,,0" path="" filled="f" stroked="f">
                  <v:stroke joinstyle="miter"/>
                  <v:imagedata r:id="rId82" o:title="base_44_17707_3284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Дихлорэтан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099" style="width:49.45pt;height:20.05pt" coordsize="" o:spt="100" adj="0,,0" path="" filled="f" stroked="f">
                  <v:stroke joinstyle="miter"/>
                  <v:imagedata r:id="rId83" o:title="base_44_17707_3284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Дихлорпропан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00" style="width:48.85pt;height:20.05pt" coordsize="" o:spt="100" adj="0,,0" path="" filled="f" stroked="f">
                  <v:stroke joinstyle="miter"/>
                  <v:imagedata r:id="rId84" o:title="base_44_17707_3284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Хлорбензол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01" style="width:44.45pt;height:20.05pt" coordsize="" o:spt="100" adj="0,,0" path="" filled="f" stroked="f">
                  <v:stroke joinstyle="miter"/>
                  <v:imagedata r:id="rId85" o:title="base_44_17707_3284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Бензил хлористый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02" style="width:63.25pt;height:20.05pt" coordsize="" o:spt="100" adj="0,,0" path="" filled="f" stroked="f">
                  <v:stroke joinstyle="miter"/>
                  <v:imagedata r:id="rId86" o:title="base_44_17707_3284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Дихлорбензол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03" style="width:48.85pt;height:20.05pt" coordsize="" o:spt="100" adj="0,,0" path="" filled="f" stroked="f">
                  <v:stroke joinstyle="miter"/>
                  <v:imagedata r:id="rId87" o:title="base_44_17707_3284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Аллил</w:t>
            </w:r>
            <w:proofErr w:type="spellEnd"/>
            <w:r w:rsidRPr="00AE5C32">
              <w:t xml:space="preserve"> хлористый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04" style="width:95.8pt;height:20.05pt" coordsize="" o:spt="100" adj="0,,0" path="" filled="f" stroked="f">
                  <v:stroke joinstyle="miter"/>
                  <v:imagedata r:id="rId88" o:title="base_44_17707_3284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b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Дихлорэтилен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4"/>
              </w:rPr>
              <w:pict>
                <v:shape id="_x0000_i1105" style="width:79.5pt;height:15.65pt" coordsize="" o:spt="100" adj="0,,0" path="" filled="f" stroked="f">
                  <v:stroke joinstyle="miter"/>
                  <v:imagedata r:id="rId89" o:title="base_44_17707_3284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Этилен хлористый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06" style="width:72.65pt;height:20.05pt" coordsize="" o:spt="100" adj="0,,0" path="" filled="f" stroked="f">
                  <v:stroke joinstyle="miter"/>
                  <v:imagedata r:id="rId90" o:title="base_44_17707_3285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Бензотрифторид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07" style="width:49.45pt;height:20.05pt" coordsize="" o:spt="100" adj="0,,0" path="" filled="f" stroked="f">
                  <v:stroke joinstyle="miter"/>
                  <v:imagedata r:id="rId91" o:title="base_44_17707_3285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Дихлорметан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08" style="width:44.45pt;height:20.05pt" coordsize="" o:spt="100" adj="0,,0" path="" filled="f" stroked="f">
                  <v:stroke joinstyle="miter"/>
                  <v:imagedata r:id="rId92" o:title="base_44_17707_3285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3.2. Соединения с кислородом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Ацетил хлористый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09" style="width:56.95pt;height:20.05pt" coordsize="" o:spt="100" adj="0,,0" path="" filled="f" stroked="f">
                  <v:stroke joinstyle="miter"/>
                  <v:imagedata r:id="rId93" o:title="base_44_17707_3285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Хлорэтиловый спирт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10" style="width:82.65pt;height:20.05pt" coordsize="" o:spt="100" adj="0,,0" path="" filled="f" stroked="f">
                  <v:stroke joinstyle="miter"/>
                  <v:imagedata r:id="rId94" o:title="base_44_17707_3285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4. Соединения, содержащие серу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Этилмеркаптан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11" style="width:48.85pt;height:20.05pt" coordsize="" o:spt="100" adj="0,,0" path="" filled="f" stroked="f">
                  <v:stroke joinstyle="miter"/>
                  <v:imagedata r:id="rId95" o:title="base_44_17707_3285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Пропилмеркаптан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12" style="width:48.85pt;height:20.05pt" coordsize="" o:spt="100" adj="0,,0" path="" filled="f" stroked="f">
                  <v:stroke joinstyle="miter"/>
                  <v:imagedata r:id="rId96" o:title="base_44_17707_3285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 (расчетное)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lastRenderedPageBreak/>
              <w:t>Тиофен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113" style="width:88.9pt;height:18.8pt" coordsize="" o:spt="100" adj="0,,0" path="" filled="f" stroked="f">
                  <v:stroke joinstyle="miter"/>
                  <v:imagedata r:id="rId97" o:title="base_44_17707_3285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Тетрагидротиофен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114" style="width:75.15pt;height:18.8pt" coordsize="" o:spt="100" adj="0,,0" path="" filled="f" stroked="f">
                  <v:stroke joinstyle="miter"/>
                  <v:imagedata r:id="rId98" o:title="base_44_17707_3285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5. Соединения, содержащие азот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Аммиак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15" style="width:27.55pt;height:20.05pt" coordsize="" o:spt="100" adj="0,,0" path="" filled="f" stroked="f">
                  <v:stroke joinstyle="miter"/>
                  <v:imagedata r:id="rId99" o:title="base_44_17707_3285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Ацетонитрил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16" style="width:45.7pt;height:20.05pt" coordsize="" o:spt="100" adj="0,,0" path="" filled="f" stroked="f">
                  <v:stroke joinstyle="miter"/>
                  <v:imagedata r:id="rId100" o:title="base_44_17707_3286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Этилнитрит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17" style="width:79.5pt;height:20.05pt" coordsize="" o:spt="100" adj="0,,0" path="" filled="f" stroked="f">
                  <v:stroke joinstyle="miter"/>
                  <v:imagedata r:id="rId101" o:title="base_44_17707_3286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Нитрометан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18" style="width:52.6pt;height:20.05pt" coordsize="" o:spt="100" adj="0,,0" path="" filled="f" stroked="f">
                  <v:stroke joinstyle="miter"/>
                  <v:imagedata r:id="rId102" o:title="base_44_17707_3286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Нитроэтан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19" style="width:56.35pt;height:20.05pt" coordsize="" o:spt="100" adj="0,,0" path="" filled="f" stroked="f">
                  <v:stroke joinstyle="miter"/>
                  <v:imagedata r:id="rId103" o:title="base_44_17707_3286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5.1. Амины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Метиламин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20" style="width:50.1pt;height:20.05pt" coordsize="" o:spt="100" adj="0,,0" path="" filled="f" stroked="f">
                  <v:stroke joinstyle="miter"/>
                  <v:imagedata r:id="rId104" o:title="base_44_17707_3286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Диэтиламин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21" style="width:61.35pt;height:20.05pt" coordsize="" o:spt="100" adj="0,,0" path="" filled="f" stroked="f">
                  <v:stroke joinstyle="miter"/>
                  <v:imagedata r:id="rId105" o:title="base_44_17707_3286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Триметиламин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22" style="width:52.6pt;height:20.05pt" coordsize="" o:spt="100" adj="0,,0" path="" filled="f" stroked="f">
                  <v:stroke joinstyle="miter"/>
                  <v:imagedata r:id="rId106" o:title="base_44_17707_3286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Диэтиламин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23" style="width:65.75pt;height:20.05pt" coordsize="" o:spt="100" adj="0,,0" path="" filled="f" stroked="f">
                  <v:stroke joinstyle="miter"/>
                  <v:imagedata r:id="rId107" o:title="base_44_17707_3286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Триэтиламин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24" style="width:56.35pt;height:20.05pt" coordsize="" o:spt="100" adj="0,,0" path="" filled="f" stroked="f">
                  <v:stroke joinstyle="miter"/>
                  <v:imagedata r:id="rId108" o:title="base_44_17707_3286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Пропиламин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25" style="width:56.35pt;height:20.05pt" coordsize="" o:spt="100" adj="0,,0" path="" filled="f" stroked="f">
                  <v:stroke joinstyle="miter"/>
                  <v:imagedata r:id="rId109" o:title="base_44_17707_3286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Бутиламин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26" style="width:56.35pt;height:20.05pt" coordsize="" o:spt="100" adj="0,,0" path="" filled="f" stroked="f">
                  <v:stroke joinstyle="miter"/>
                  <v:imagedata r:id="rId110" o:title="base_44_17707_3287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Циклогексиламин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127" style="width:82pt;height:18.8pt" coordsize="" o:spt="100" adj="0,,0" path="" filled="f" stroked="f">
                  <v:stroke joinstyle="miter"/>
                  <v:imagedata r:id="rId111" o:title="base_44_17707_3287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Моноэтаноламин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28" style="width:94.55pt;height:20.05pt" coordsize="" o:spt="100" adj="0,,0" path="" filled="f" stroked="f">
                  <v:stroke joinstyle="miter"/>
                  <v:imagedata r:id="rId112" o:title="base_44_17707_3287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2-Диэтиламиноэтанол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29" style="width:122.1pt;height:20.05pt" coordsize="" o:spt="100" adj="0,,0" path="" filled="f" stroked="f">
                  <v:stroke joinstyle="miter"/>
                  <v:imagedata r:id="rId113" o:title="base_44_17707_3287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Диаминоэтан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30" style="width:98.9pt;height:20.05pt" coordsize="" o:spt="100" adj="0,,0" path="" filled="f" stroked="f">
                  <v:stroke joinstyle="miter"/>
                  <v:imagedata r:id="rId114" o:title="base_44_17707_3287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Анилин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31" style="width:56.35pt;height:20.05pt" coordsize="" o:spt="100" adj="0,,0" path="" filled="f" stroked="f">
                  <v:stroke joinstyle="miter"/>
                  <v:imagedata r:id="rId115" o:title="base_44_17707_3287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N,N-</w:t>
            </w:r>
            <w:proofErr w:type="spellStart"/>
            <w:r w:rsidRPr="00AE5C32">
              <w:t>Диметиланилин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32" style="width:79.5pt;height:20.05pt" coordsize="" o:spt="100" adj="0,,0" path="" filled="f" stroked="f">
                  <v:stroke joinstyle="miter"/>
                  <v:imagedata r:id="rId116" o:title="base_44_17707_3287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Фенамин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33" style="width:129.6pt;height:20.05pt" coordsize="" o:spt="100" adj="0,,0" path="" filled="f" stroked="f">
                  <v:stroke joinstyle="miter"/>
                  <v:imagedata r:id="rId117" o:title="base_44_17707_3287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Толуидин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34" style="width:79.5pt;height:20.05pt" coordsize="" o:spt="100" adj="0,,0" path="" filled="f" stroked="f">
                  <v:stroke joinstyle="miter"/>
                  <v:imagedata r:id="rId118" o:title="base_44_17707_3287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lastRenderedPageBreak/>
              <w:t>Пиридин</w:t>
            </w:r>
          </w:p>
        </w:tc>
        <w:tc>
          <w:tcPr>
            <w:tcW w:w="4297" w:type="dxa"/>
            <w:tcBorders>
              <w:top w:val="nil"/>
              <w:bottom w:val="single" w:sz="4" w:space="0" w:color="auto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35" style="width:41.3pt;height:20.05pt" coordsize="" o:spt="100" adj="0,,0" path="" filled="f" stroked="f">
                  <v:stroke joinstyle="miter"/>
                  <v:imagedata r:id="rId119" o:title="base_44_17707_3287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c>
          <w:tcPr>
            <w:tcW w:w="9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  <w:ind w:firstLine="283"/>
              <w:jc w:val="both"/>
            </w:pPr>
            <w:bookmarkStart w:id="8" w:name="P584"/>
            <w:bookmarkEnd w:id="8"/>
            <w:r w:rsidRPr="00AE5C32">
              <w:t xml:space="preserve">&lt;*&gt; Метан с незначительным количеством примесей </w:t>
            </w:r>
            <w:r w:rsidRPr="00AE5C32">
              <w:rPr>
                <w:i/>
              </w:rPr>
              <w:t>(лабораторный метан)</w:t>
            </w:r>
            <w:r w:rsidRPr="00AE5C32">
              <w:t>.</w:t>
            </w:r>
          </w:p>
          <w:p w:rsidR="00492E32" w:rsidRPr="00AE5C32" w:rsidRDefault="00492E32">
            <w:pPr>
              <w:pStyle w:val="ConsPlusNormal"/>
              <w:ind w:firstLine="283"/>
              <w:jc w:val="both"/>
            </w:pPr>
            <w:bookmarkStart w:id="9" w:name="P585"/>
            <w:bookmarkEnd w:id="9"/>
            <w:r w:rsidRPr="00AE5C32">
              <w:t>&lt;**&gt; Метан (промышленный) включает в себя смеси метана, содержащие до 15% водорода.</w:t>
            </w:r>
          </w:p>
          <w:p w:rsidR="00492E32" w:rsidRPr="00AE5C32" w:rsidRDefault="00492E32">
            <w:pPr>
              <w:pStyle w:val="ConsPlusNormal"/>
              <w:ind w:firstLine="283"/>
              <w:jc w:val="both"/>
            </w:pPr>
            <w:bookmarkStart w:id="10" w:name="P586"/>
            <w:bookmarkEnd w:id="10"/>
            <w:r w:rsidRPr="00AE5C32">
              <w:t xml:space="preserve">&lt;***&gt; Оксид углерода может включать в себя такое количество влаги, которого достаточно для насыщения смеси оксид </w:t>
            </w:r>
            <w:proofErr w:type="gramStart"/>
            <w:r w:rsidRPr="00AE5C32">
              <w:t>углерода-воздух</w:t>
            </w:r>
            <w:proofErr w:type="gramEnd"/>
            <w:r w:rsidRPr="00AE5C32">
              <w:t xml:space="preserve"> при нормальной температуре окружающей среды.</w:t>
            </w:r>
          </w:p>
        </w:tc>
      </w:tr>
    </w:tbl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right"/>
      </w:pPr>
      <w:r w:rsidRPr="00AE5C32">
        <w:t>Таблица 2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center"/>
      </w:pPr>
      <w:bookmarkStart w:id="11" w:name="P590"/>
      <w:bookmarkEnd w:id="11"/>
      <w:r w:rsidRPr="00AE5C32">
        <w:t xml:space="preserve">Взрывоопасные смеси </w:t>
      </w:r>
      <w:r w:rsidRPr="00AE5C32">
        <w:rPr>
          <w:i/>
        </w:rPr>
        <w:t>категории IIB</w:t>
      </w:r>
    </w:p>
    <w:p w:rsidR="00492E32" w:rsidRPr="00AE5C32" w:rsidRDefault="00492E32">
      <w:pPr>
        <w:pStyle w:val="ConsPlusNormal"/>
        <w:ind w:firstLine="540"/>
        <w:jc w:val="both"/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4297"/>
        <w:gridCol w:w="1701"/>
      </w:tblGrid>
      <w:tr w:rsidR="00AE5C32" w:rsidRPr="00AE5C32" w:rsidTr="00AE5C32"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Вещество, образующее с воздухом взрывоопасную смесь</w:t>
            </w:r>
          </w:p>
        </w:tc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Химическая формула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Метод классификации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1. Углеводороды</w:t>
            </w:r>
          </w:p>
        </w:tc>
        <w:tc>
          <w:tcPr>
            <w:tcW w:w="4297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Аллилен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36" style="width:67pt;height:20.05pt" coordsize="" o:spt="100" adj="0,,0" path="" filled="f" stroked="f">
                  <v:stroke joinstyle="miter"/>
                  <v:imagedata r:id="rId120" o:title="base_44_17707_3288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b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Этилен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37" style="width:30.7pt;height:20.05pt" coordsize="" o:spt="100" adj="0,,0" path="" filled="f" stroked="f">
                  <v:stroke joinstyle="miter"/>
                  <v:imagedata r:id="rId121" o:title="base_44_17707_3288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Циклопропан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38" style="width:56.35pt;height:20.05pt" coordsize="" o:spt="100" adj="0,,0" path="" filled="f" stroked="f">
                  <v:stroke joinstyle="miter"/>
                  <v:imagedata r:id="rId122" o:title="base_44_17707_3288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b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1,3-Бутадиен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39" style="width:114.55pt;height:20.05pt" coordsize="" o:spt="100" adj="0,,0" path="" filled="f" stroked="f">
                  <v:stroke joinstyle="miter"/>
                  <v:imagedata r:id="rId123" o:title="base_44_17707_3288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2. Соединения, содержащие азот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Акрилонитрил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40" style="width:78.25pt;height:20.05pt" coordsize="" o:spt="100" adj="0,,0" path="" filled="f" stroked="f">
                  <v:stroke joinstyle="miter"/>
                  <v:imagedata r:id="rId124" o:title="base_44_17707_3288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Изопропилнитрат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41" style="width:92.05pt;height:20.05pt" coordsize="" o:spt="100" adj="0,,0" path="" filled="f" stroked="f">
                  <v:stroke joinstyle="miter"/>
                  <v:imagedata r:id="rId125" o:title="base_44_17707_3288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b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Цианистый водород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HCN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3. Соединения, содержащие кислород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Диметиловый</w:t>
            </w:r>
            <w:proofErr w:type="spellEnd"/>
            <w:r w:rsidRPr="00AE5C32">
              <w:t xml:space="preserve"> эфир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42" style="width:50.1pt;height:20.05pt" coordsize="" o:spt="100" adj="0,,0" path="" filled="f" stroked="f">
                  <v:stroke joinstyle="miter"/>
                  <v:imagedata r:id="rId126" o:title="base_44_17707_3288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Этилметиловый</w:t>
            </w:r>
            <w:proofErr w:type="spellEnd"/>
            <w:r w:rsidRPr="00AE5C32">
              <w:t xml:space="preserve"> эфир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43" style="width:63.85pt;height:20.05pt" coordsize="" o:spt="100" adj="0,,0" path="" filled="f" stroked="f">
                  <v:stroke joinstyle="miter"/>
                  <v:imagedata r:id="rId127" o:title="base_44_17707_3288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Диэтиловый</w:t>
            </w:r>
            <w:proofErr w:type="spellEnd"/>
            <w:r w:rsidRPr="00AE5C32">
              <w:t xml:space="preserve"> эфир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44" style="width:56.35pt;height:20.05pt" coordsize="" o:spt="100" adj="0,,0" path="" filled="f" stroked="f">
                  <v:stroke joinstyle="miter"/>
                  <v:imagedata r:id="rId128" o:title="base_44_17707_3288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Дибутиловый</w:t>
            </w:r>
            <w:proofErr w:type="spellEnd"/>
            <w:r w:rsidRPr="00AE5C32">
              <w:t xml:space="preserve"> эфир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45" style="width:56.35pt;height:20.05pt" coordsize="" o:spt="100" adj="0,,0" path="" filled="f" stroked="f">
                  <v:stroke joinstyle="miter"/>
                  <v:imagedata r:id="rId129" o:title="base_44_17707_3288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Оксид этилена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46" style="width:45.7pt;height:21.3pt" coordsize="" o:spt="100" adj="0,,0" path="" filled="f" stroked="f">
                  <v:stroke joinstyle="miter"/>
                  <v:imagedata r:id="rId130" o:title="base_44_17707_3289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Оксид пропилена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147" style="width:60.1pt;height:18.8pt" coordsize="" o:spt="100" adj="0,,0" path="" filled="f" stroked="f">
                  <v:stroke joinstyle="miter"/>
                  <v:imagedata r:id="rId131" o:title="base_44_17707_3289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1,3-Диоксалан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48" style="width:1in;height:20.05pt" coordsize="" o:spt="100" adj="0,,0" path="" filled="f" stroked="f">
                  <v:stroke joinstyle="miter"/>
                  <v:imagedata r:id="rId132" o:title="base_44_17707_3289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lastRenderedPageBreak/>
              <w:t>1,4-Диоксан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149" style="width:91.4pt;height:18.8pt" coordsize="" o:spt="100" adj="0,,0" path="" filled="f" stroked="f">
                  <v:stroke joinstyle="miter"/>
                  <v:imagedata r:id="rId133" o:title="base_44_17707_3289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1,3,5-Триоксан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150" style="width:79.5pt;height:18.8pt" coordsize="" o:spt="100" adj="0,,0" path="" filled="f" stroked="f">
                  <v:stroke joinstyle="miter"/>
                  <v:imagedata r:id="rId134" o:title="base_44_17707_3289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b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Бутилгликоль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51" style="width:102.05pt;height:20.05pt" coordsize="" o:spt="100" adj="0,,0" path="" filled="f" stroked="f">
                  <v:stroke joinstyle="miter"/>
                  <v:imagedata r:id="rId135" o:title="base_44_17707_3289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Тетрагидрофурфуриловый</w:t>
            </w:r>
            <w:proofErr w:type="spellEnd"/>
            <w:r w:rsidRPr="00AE5C32">
              <w:t xml:space="preserve"> спирт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7"/>
              </w:rPr>
              <w:pict>
                <v:shape id="_x0000_i1152" style="width:111.45pt;height:18.8pt" coordsize="" o:spt="100" adj="0,,0" path="" filled="f" stroked="f">
                  <v:stroke joinstyle="miter"/>
                  <v:imagedata r:id="rId136" o:title="base_44_17707_3289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Метилакрилат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53" style="width:110.2pt;height:20.05pt" coordsize="" o:spt="100" adj="0,,0" path="" filled="f" stroked="f">
                  <v:stroke joinstyle="miter"/>
                  <v:imagedata r:id="rId137" o:title="base_44_17707_3289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Этилакрилат</w:t>
            </w:r>
            <w:proofErr w:type="spellEnd"/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54" style="width:115.2pt;height:20.05pt" coordsize="" o:spt="100" adj="0,,0" path="" filled="f" stroked="f">
                  <v:stroke joinstyle="miter"/>
                  <v:imagedata r:id="rId138" o:title="base_44_17707_3289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Фуран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5"/>
              </w:rPr>
              <w:pict>
                <v:shape id="_x0000_i1155" style="width:88.3pt;height:17.55pt" coordsize="" o:spt="100" adj="0,,0" path="" filled="f" stroked="f">
                  <v:stroke joinstyle="miter"/>
                  <v:imagedata r:id="rId139" o:title="base_44_17707_32899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Кротоновый</w:t>
            </w:r>
            <w:proofErr w:type="spellEnd"/>
            <w:r w:rsidRPr="00AE5C32">
              <w:t xml:space="preserve"> альдегид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56" style="width:104.55pt;height:20.05pt" coordsize="" o:spt="100" adj="0,,0" path="" filled="f" stroked="f">
                  <v:stroke joinstyle="miter"/>
                  <v:imagedata r:id="rId140" o:title="base_44_17707_32900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Акролеин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57" style="width:87.65pt;height:20.05pt" coordsize="" o:spt="100" adj="0,,0" path="" filled="f" stroked="f">
                  <v:stroke joinstyle="miter"/>
                  <v:imagedata r:id="rId141" o:title="base_44_17707_32901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 (расчетное)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Тетрагидрофуран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AE5C32">
            <w:pPr>
              <w:pStyle w:val="ConsPlusNormal"/>
              <w:ind w:firstLine="283"/>
            </w:pPr>
            <w:r w:rsidRPr="00AE5C32">
              <w:rPr>
                <w:position w:val="-5"/>
              </w:rPr>
              <w:pict>
                <v:shape id="_x0000_i1158" style="width:75.15pt;height:17.55pt" coordsize="" o:spt="100" adj="0,,0" path="" filled="f" stroked="f">
                  <v:stroke joinstyle="miter"/>
                  <v:imagedata r:id="rId142" o:title="base_44_17707_32902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4. Смеси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Коксовый газ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d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5. Соединения, содержащие галогены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Тетрафторэтилен</w:t>
            </w:r>
          </w:p>
        </w:tc>
        <w:tc>
          <w:tcPr>
            <w:tcW w:w="4297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59" style="width:27.55pt;height:20.05pt" coordsize="" o:spt="100" adj="0,,0" path="" filled="f" stroked="f">
                  <v:stroke joinstyle="miter"/>
                  <v:imagedata r:id="rId143" o:title="base_44_17707_32903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20" w:type="dxa"/>
            <w:tcBorders>
              <w:top w:val="nil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Этилхлоргидрин</w:t>
            </w:r>
            <w:proofErr w:type="spellEnd"/>
          </w:p>
        </w:tc>
        <w:tc>
          <w:tcPr>
            <w:tcW w:w="4297" w:type="dxa"/>
            <w:tcBorders>
              <w:top w:val="nil"/>
              <w:bottom w:val="single" w:sz="4" w:space="0" w:color="auto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60" style="width:91.4pt;height:20.05pt" coordsize="" o:spt="100" adj="0,,0" path="" filled="f" stroked="f">
                  <v:stroke joinstyle="miter"/>
                  <v:imagedata r:id="rId144" o:title="base_44_17707_32904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a</w:t>
            </w:r>
          </w:p>
        </w:tc>
      </w:tr>
    </w:tbl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right"/>
      </w:pPr>
      <w:r w:rsidRPr="00AE5C32">
        <w:t>Таблица 3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center"/>
      </w:pPr>
      <w:bookmarkStart w:id="12" w:name="P694"/>
      <w:bookmarkEnd w:id="12"/>
      <w:r w:rsidRPr="00AE5C32">
        <w:t xml:space="preserve">Взрывоопасные смеси </w:t>
      </w:r>
      <w:r w:rsidRPr="00AE5C32">
        <w:rPr>
          <w:i/>
        </w:rPr>
        <w:t>категории IIC</w:t>
      </w:r>
    </w:p>
    <w:p w:rsidR="00492E32" w:rsidRPr="00AE5C32" w:rsidRDefault="00492E3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4253"/>
        <w:gridCol w:w="1701"/>
      </w:tblGrid>
      <w:tr w:rsidR="00AE5C32" w:rsidRPr="00AE5C32" w:rsidTr="00AE5C32">
        <w:tc>
          <w:tcPr>
            <w:tcW w:w="3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Вещество, образующее с воздухом взрывоопасную смесь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Химическая формула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Метод классификации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64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Водород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61" style="width:18.8pt;height:20.05pt" coordsize="" o:spt="100" adj="0,,0" path="" filled="f" stroked="f">
                  <v:stroke joinstyle="miter"/>
                  <v:imagedata r:id="rId145" o:title="base_44_17707_32905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64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Ацетилен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62" style="width:30.7pt;height:20.05pt" coordsize="" o:spt="100" adj="0,,0" path="" filled="f" stroked="f">
                  <v:stroke joinstyle="miter"/>
                  <v:imagedata r:id="rId146" o:title="base_44_17707_32906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64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t>Сероуглерод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63" style="width:23.8pt;height:20.05pt" coordsize="" o:spt="100" adj="0,,0" path="" filled="f" stroked="f">
                  <v:stroke joinstyle="miter"/>
                  <v:imagedata r:id="rId147" o:title="base_44_17707_32907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  <w:tr w:rsidR="00AE5C32" w:rsidRPr="00AE5C32" w:rsidTr="00AE5C32">
        <w:tblPrEx>
          <w:tblBorders>
            <w:insideH w:val="none" w:sz="0" w:space="0" w:color="auto"/>
          </w:tblBorders>
        </w:tblPrEx>
        <w:tc>
          <w:tcPr>
            <w:tcW w:w="3464" w:type="dxa"/>
            <w:tcBorders>
              <w:top w:val="nil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t>Этилнитрат</w:t>
            </w:r>
            <w:proofErr w:type="spellEnd"/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9"/>
              </w:rPr>
              <w:pict>
                <v:shape id="_x0000_i1164" style="width:65.1pt;height:20.05pt" coordsize="" o:spt="100" adj="0,,0" path="" filled="f" stroked="f">
                  <v:stroke joinstyle="miter"/>
                  <v:imagedata r:id="rId148" o:title="base_44_17707_32908"/>
                  <v:formulas/>
                  <v:path o:connecttype="segments"/>
                </v:shape>
              </w:pic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c</w:t>
            </w:r>
          </w:p>
        </w:tc>
      </w:tr>
    </w:tbl>
    <w:p w:rsidR="00AE5C32" w:rsidRDefault="00AE5C32">
      <w:pPr>
        <w:pStyle w:val="ConsPlusNormal"/>
        <w:jc w:val="right"/>
        <w:outlineLvl w:val="0"/>
      </w:pPr>
    </w:p>
    <w:p w:rsidR="00AE5C32" w:rsidRDefault="00AE5C32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492E32" w:rsidRPr="00AE5C32" w:rsidRDefault="00492E32">
      <w:pPr>
        <w:pStyle w:val="ConsPlusNormal"/>
        <w:jc w:val="right"/>
        <w:outlineLvl w:val="0"/>
      </w:pPr>
      <w:r w:rsidRPr="00AE5C32">
        <w:lastRenderedPageBreak/>
        <w:t>Приложение</w:t>
      </w:r>
      <w:proofErr w:type="gramStart"/>
      <w:r w:rsidRPr="00AE5C32">
        <w:t xml:space="preserve"> А</w:t>
      </w:r>
      <w:proofErr w:type="gramEnd"/>
    </w:p>
    <w:p w:rsidR="00492E32" w:rsidRPr="00AE5C32" w:rsidRDefault="00492E32">
      <w:pPr>
        <w:pStyle w:val="ConsPlusNormal"/>
        <w:jc w:val="right"/>
      </w:pPr>
      <w:r w:rsidRPr="00AE5C32">
        <w:t>(справочное)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center"/>
        <w:rPr>
          <w:b/>
        </w:rPr>
      </w:pPr>
      <w:bookmarkStart w:id="13" w:name="P719"/>
      <w:bookmarkEnd w:id="13"/>
      <w:r w:rsidRPr="00AE5C32">
        <w:rPr>
          <w:b/>
          <w:i/>
        </w:rPr>
        <w:t>ДОПОЛНИТЕЛЬНЫЙ ПЕРЕЧЕНЬ</w:t>
      </w:r>
    </w:p>
    <w:p w:rsidR="00492E32" w:rsidRPr="00AE5C32" w:rsidRDefault="00492E32">
      <w:pPr>
        <w:pStyle w:val="ConsPlusNormal"/>
        <w:jc w:val="center"/>
        <w:rPr>
          <w:b/>
        </w:rPr>
      </w:pPr>
      <w:r w:rsidRPr="00AE5C32">
        <w:rPr>
          <w:b/>
          <w:i/>
        </w:rPr>
        <w:t xml:space="preserve">ВЗРЫВООПАСНЫХ СМЕСЕЙ, ПРИМЕНЯЮЩИХСЯ В </w:t>
      </w:r>
      <w:proofErr w:type="gramStart"/>
      <w:r w:rsidRPr="00AE5C32">
        <w:rPr>
          <w:b/>
          <w:i/>
        </w:rPr>
        <w:t>ПРОМЫШЛЕННОМ</w:t>
      </w:r>
      <w:proofErr w:type="gramEnd"/>
    </w:p>
    <w:p w:rsidR="00492E32" w:rsidRPr="00AE5C32" w:rsidRDefault="00492E32">
      <w:pPr>
        <w:pStyle w:val="ConsPlusNormal"/>
        <w:jc w:val="center"/>
        <w:rPr>
          <w:b/>
        </w:rPr>
      </w:pPr>
      <w:proofErr w:type="gramStart"/>
      <w:r w:rsidRPr="00AE5C32">
        <w:rPr>
          <w:b/>
          <w:i/>
        </w:rPr>
        <w:t>ПРОИЗВОДСТВЕ</w:t>
      </w:r>
      <w:proofErr w:type="gramEnd"/>
      <w:r w:rsidRPr="00AE5C32">
        <w:rPr>
          <w:b/>
          <w:i/>
        </w:rPr>
        <w:t xml:space="preserve"> РОССИЙСКОЙ ФЕДЕРАЦИИ</w:t>
      </w:r>
    </w:p>
    <w:p w:rsidR="00492E32" w:rsidRPr="00AE5C32" w:rsidRDefault="00492E3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0"/>
        <w:gridCol w:w="8280"/>
      </w:tblGrid>
      <w:tr w:rsidR="00AE5C32" w:rsidRPr="00AE5C32"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Категория взрывоопасности смеси</w:t>
            </w:r>
          </w:p>
        </w:tc>
        <w:tc>
          <w:tcPr>
            <w:tcW w:w="8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t>Вещество, образующее с воздухом взрывоопасную смесь</w:t>
            </w:r>
          </w:p>
        </w:tc>
      </w:tr>
      <w:tr w:rsidR="00AE5C32" w:rsidRPr="00AE5C32">
        <w:tc>
          <w:tcPr>
            <w:tcW w:w="150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IIA</w:t>
            </w:r>
          </w:p>
        </w:tc>
        <w:tc>
          <w:tcPr>
            <w:tcW w:w="8280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Бутил хлористый третичный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Винил хлористый, </w:t>
            </w:r>
            <w:proofErr w:type="spellStart"/>
            <w:r w:rsidRPr="00AE5C32">
              <w:rPr>
                <w:i/>
              </w:rPr>
              <w:t>винилиден</w:t>
            </w:r>
            <w:proofErr w:type="spellEnd"/>
            <w:r w:rsidRPr="00AE5C32">
              <w:rPr>
                <w:i/>
              </w:rPr>
              <w:t xml:space="preserve"> хлористый, 2-винилпиридин, 4-винилпиридин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Газовая смесь (10% водорода + 90% аргона), </w:t>
            </w:r>
            <w:proofErr w:type="gramStart"/>
            <w:r w:rsidR="00E05E89" w:rsidRPr="00AE5C32">
              <w:rPr>
                <w:position w:val="-6"/>
              </w:rPr>
              <w:pict>
                <v:shape id="_x0000_i1165" style="width:13.75pt;height:17.55pt" coordsize="" o:spt="100" adj="0,,0" path="" filled="f" stroked="f">
                  <v:stroke joinstyle="miter"/>
                  <v:imagedata r:id="rId149" o:title="base_44_17707_32909"/>
                  <v:formulas/>
                  <v:path o:connecttype="segments"/>
                </v:shape>
              </w:pict>
            </w:r>
            <w:r w:rsidRPr="00AE5C32">
              <w:rPr>
                <w:i/>
              </w:rPr>
              <w:t>-</w:t>
            </w:r>
            <w:proofErr w:type="spellStart"/>
            <w:proofErr w:type="gramEnd"/>
            <w:r w:rsidRPr="00AE5C32">
              <w:rPr>
                <w:i/>
              </w:rPr>
              <w:t>гидротетрафторэтоксибензол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1,1-Диметил-5-гидроперфторамиловый спирт, 3,4-дихлорбутен-1; 1,3-дихлорбутен-2; 1,2-дихлорпропан, </w:t>
            </w:r>
            <w:proofErr w:type="spellStart"/>
            <w:r w:rsidRPr="00AE5C32">
              <w:rPr>
                <w:i/>
              </w:rPr>
              <w:t>дициклопентадиен</w:t>
            </w:r>
            <w:proofErr w:type="spellEnd"/>
            <w:r w:rsidRPr="00AE5C32">
              <w:rPr>
                <w:i/>
              </w:rPr>
              <w:t>, доменный газ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Изобутилен, изобутан, </w:t>
            </w:r>
            <w:proofErr w:type="spellStart"/>
            <w:r w:rsidRPr="00AE5C32">
              <w:rPr>
                <w:i/>
              </w:rPr>
              <w:t>изопропилацетат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изопропилформиат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Кислота уксусная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Лак сланцевый </w:t>
            </w:r>
            <w:proofErr w:type="spellStart"/>
            <w:r w:rsidRPr="00AE5C32">
              <w:rPr>
                <w:i/>
              </w:rPr>
              <w:t>пиролизный</w:t>
            </w:r>
            <w:proofErr w:type="spellEnd"/>
            <w:r w:rsidRPr="00AE5C32">
              <w:rPr>
                <w:i/>
              </w:rPr>
              <w:t xml:space="preserve"> ЛСП-1</w: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Металлилхлорид</w:t>
            </w:r>
            <w:proofErr w:type="spellEnd"/>
            <w:r w:rsidRPr="00AE5C32">
              <w:rPr>
                <w:i/>
              </w:rPr>
              <w:t xml:space="preserve">, 2-метил-5-винилпиридин, </w:t>
            </w:r>
            <w:proofErr w:type="spellStart"/>
            <w:r w:rsidRPr="00AE5C32">
              <w:rPr>
                <w:i/>
              </w:rPr>
              <w:t>метилизоцианат</w:t>
            </w:r>
            <w:proofErr w:type="spellEnd"/>
            <w:r w:rsidRPr="00AE5C32">
              <w:rPr>
                <w:i/>
              </w:rPr>
              <w:t xml:space="preserve">, 2-метилпиридин, 3-метилпиридин, 4-метилпиридин, </w:t>
            </w:r>
            <w:proofErr w:type="gramStart"/>
            <w:r w:rsidR="00E05E89" w:rsidRPr="00AE5C32">
              <w:rPr>
                <w:position w:val="-6"/>
              </w:rPr>
              <w:pict>
                <v:shape id="_x0000_i1166" style="width:13.75pt;height:17.55pt" coordsize="" o:spt="100" adj="0,,0" path="" filled="f" stroked="f">
                  <v:stroke joinstyle="miter"/>
                  <v:imagedata r:id="rId149" o:title="base_44_17707_32910"/>
                  <v:formulas/>
                  <v:path o:connecttype="segments"/>
                </v:shape>
              </w:pict>
            </w:r>
            <w:r w:rsidRPr="00AE5C32">
              <w:rPr>
                <w:i/>
              </w:rPr>
              <w:t>-</w:t>
            </w:r>
            <w:proofErr w:type="gramEnd"/>
            <w:r w:rsidRPr="00AE5C32">
              <w:rPr>
                <w:i/>
              </w:rPr>
              <w:t xml:space="preserve">метилстирол, метил хлористый, </w:t>
            </w:r>
            <w:proofErr w:type="spellStart"/>
            <w:r w:rsidRPr="00AE5C32">
              <w:rPr>
                <w:i/>
              </w:rPr>
              <w:t>метилхлорформиат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метилциклопропилкетон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метилэтилкетон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Псевдокумол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Растворители: Р-4, Р-5, РС-1, разбавитель РЭ-1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Спирт </w:t>
            </w:r>
            <w:proofErr w:type="spellStart"/>
            <w:r w:rsidRPr="00AE5C32">
              <w:rPr>
                <w:i/>
              </w:rPr>
              <w:t>диацетоновый</w:t>
            </w:r>
            <w:proofErr w:type="spellEnd"/>
            <w:r w:rsidRPr="00AE5C32">
              <w:rPr>
                <w:i/>
              </w:rPr>
              <w:t xml:space="preserve">, спирт </w:t>
            </w:r>
            <w:proofErr w:type="spellStart"/>
            <w:r w:rsidRPr="00AE5C32">
              <w:rPr>
                <w:i/>
              </w:rPr>
              <w:t>трифторэтиловый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Трифторхлорпропан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трифторпропен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трифторэтан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трифторхлорэтилен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Хлорангидрид</w:t>
            </w:r>
            <w:proofErr w:type="spellEnd"/>
            <w:r w:rsidRPr="00AE5C32">
              <w:rPr>
                <w:i/>
              </w:rPr>
              <w:t xml:space="preserve"> акриловой кислоты, </w:t>
            </w:r>
            <w:proofErr w:type="spellStart"/>
            <w:r w:rsidRPr="00AE5C32">
              <w:rPr>
                <w:i/>
              </w:rPr>
              <w:t>хлорангидрид</w:t>
            </w:r>
            <w:proofErr w:type="spellEnd"/>
            <w:r w:rsidRPr="00AE5C32">
              <w:rPr>
                <w:i/>
              </w:rPr>
              <w:t xml:space="preserve"> метакриловой кислоты</w: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Циклопентадиен</w:t>
            </w:r>
            <w:proofErr w:type="spellEnd"/>
          </w:p>
        </w:tc>
      </w:tr>
      <w:tr w:rsidR="00AE5C32" w:rsidRPr="00AE5C32">
        <w:tblPrEx>
          <w:tblBorders>
            <w:insideH w:val="none" w:sz="0" w:space="0" w:color="auto"/>
          </w:tblBorders>
        </w:tblPrEx>
        <w:tc>
          <w:tcPr>
            <w:tcW w:w="15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2E32" w:rsidRPr="00AE5C32" w:rsidRDefault="00492E32"/>
        </w:tc>
        <w:tc>
          <w:tcPr>
            <w:tcW w:w="8280" w:type="dxa"/>
            <w:tcBorders>
              <w:top w:val="nil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Алкилбензол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аллилацетат</w:t>
            </w:r>
            <w:proofErr w:type="spellEnd"/>
            <w:r w:rsidRPr="00AE5C32">
              <w:rPr>
                <w:i/>
              </w:rPr>
              <w:t xml:space="preserve">, ангидрид уксусной кислоты, ацетилацетон, </w:t>
            </w:r>
            <w:proofErr w:type="spellStart"/>
            <w:r w:rsidRPr="00AE5C32">
              <w:rPr>
                <w:i/>
              </w:rPr>
              <w:t>ацетилфторид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ацетопропилхлорид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Бензин</w:t>
            </w:r>
            <w:proofErr w:type="gramStart"/>
            <w:r w:rsidRPr="00AE5C32">
              <w:rPr>
                <w:i/>
              </w:rPr>
              <w:t xml:space="preserve"> Б</w:t>
            </w:r>
            <w:proofErr w:type="gramEnd"/>
            <w:r w:rsidRPr="00AE5C32">
              <w:rPr>
                <w:i/>
              </w:rPr>
              <w:t xml:space="preserve"> 95/130, бутилены, </w:t>
            </w:r>
            <w:proofErr w:type="spellStart"/>
            <w:r w:rsidRPr="00AE5C32">
              <w:rPr>
                <w:i/>
              </w:rPr>
              <w:t>бутилпропионат</w:t>
            </w:r>
            <w:proofErr w:type="spellEnd"/>
            <w:r w:rsidRPr="00AE5C32">
              <w:rPr>
                <w:i/>
              </w:rPr>
              <w:t xml:space="preserve">, бутил хлористый вторичный, </w:t>
            </w:r>
            <w:proofErr w:type="spellStart"/>
            <w:r w:rsidRPr="00AE5C32">
              <w:rPr>
                <w:i/>
              </w:rPr>
              <w:t>бутирилфторид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Винилиден</w:t>
            </w:r>
            <w:proofErr w:type="spellEnd"/>
            <w:r w:rsidRPr="00AE5C32">
              <w:rPr>
                <w:i/>
              </w:rPr>
              <w:t xml:space="preserve"> фтористый</w: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Диатол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диизопропиламин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диизопропиловый</w:t>
            </w:r>
            <w:proofErr w:type="spellEnd"/>
            <w:r w:rsidRPr="00AE5C32">
              <w:rPr>
                <w:i/>
              </w:rPr>
              <w:t xml:space="preserve"> эфир, </w:t>
            </w:r>
            <w:proofErr w:type="spellStart"/>
            <w:r w:rsidRPr="00AE5C32">
              <w:rPr>
                <w:i/>
              </w:rPr>
              <w:t>диметиламин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диметиланилин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диметиламинопропионитрил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диметилвинилэтинилкарбинол</w:t>
            </w:r>
            <w:proofErr w:type="spellEnd"/>
            <w:r w:rsidRPr="00AE5C32">
              <w:rPr>
                <w:i/>
              </w:rPr>
              <w:t xml:space="preserve">; 1,1-диметил-3-гидроперфторпропиловый спирт, </w:t>
            </w:r>
            <w:proofErr w:type="spellStart"/>
            <w:r w:rsidRPr="00AE5C32">
              <w:rPr>
                <w:i/>
              </w:rPr>
              <w:t>диметилсульфат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диметилформамид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диметилциклосилоксаны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димер</w:t>
            </w:r>
            <w:proofErr w:type="spellEnd"/>
            <w:r w:rsidRPr="00AE5C32">
              <w:rPr>
                <w:i/>
              </w:rPr>
              <w:t xml:space="preserve"> </w:t>
            </w:r>
            <w:proofErr w:type="spellStart"/>
            <w:r w:rsidRPr="00AE5C32">
              <w:rPr>
                <w:i/>
              </w:rPr>
              <w:t>метилциклопентадиена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Изобутилизобутират</w:t>
            </w:r>
            <w:proofErr w:type="spellEnd"/>
            <w:r w:rsidRPr="00AE5C32">
              <w:rPr>
                <w:i/>
              </w:rPr>
              <w:t xml:space="preserve">, изобутил хлористый, изомасляная кислота, </w:t>
            </w:r>
            <w:proofErr w:type="spellStart"/>
            <w:r w:rsidRPr="00AE5C32">
              <w:rPr>
                <w:i/>
              </w:rPr>
              <w:t>изопентан</w:t>
            </w:r>
            <w:proofErr w:type="spellEnd"/>
            <w:r w:rsidRPr="00AE5C32">
              <w:rPr>
                <w:i/>
              </w:rPr>
              <w:t xml:space="preserve">, изопрен, </w:t>
            </w:r>
            <w:proofErr w:type="spellStart"/>
            <w:r w:rsidRPr="00AE5C32">
              <w:rPr>
                <w:i/>
              </w:rPr>
              <w:t>изопропиламин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изопропропилхлорацетат</w:t>
            </w:r>
            <w:proofErr w:type="spellEnd"/>
            <w:r w:rsidRPr="00AE5C32">
              <w:rPr>
                <w:i/>
              </w:rPr>
              <w:t>, изооктан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Кислота </w:t>
            </w:r>
            <w:proofErr w:type="spellStart"/>
            <w:r w:rsidRPr="00AE5C32">
              <w:rPr>
                <w:i/>
              </w:rPr>
              <w:t>пропионовая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2-Метилбутен-2, </w:t>
            </w:r>
            <w:proofErr w:type="spellStart"/>
            <w:r w:rsidRPr="00AE5C32">
              <w:rPr>
                <w:i/>
              </w:rPr>
              <w:t>метилизобутилкарбинол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метилизобутилкетон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метилмеркаптан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метилтретичноамиловый</w:t>
            </w:r>
            <w:proofErr w:type="spellEnd"/>
            <w:r w:rsidRPr="00AE5C32">
              <w:rPr>
                <w:i/>
              </w:rPr>
              <w:t xml:space="preserve"> эфир, </w:t>
            </w:r>
            <w:proofErr w:type="spellStart"/>
            <w:r w:rsidRPr="00AE5C32">
              <w:rPr>
                <w:i/>
              </w:rPr>
              <w:t>метилтретичнобутиловый</w:t>
            </w:r>
            <w:proofErr w:type="spellEnd"/>
            <w:r w:rsidRPr="00AE5C32">
              <w:rPr>
                <w:i/>
              </w:rPr>
              <w:t xml:space="preserve"> эфир, </w:t>
            </w:r>
            <w:proofErr w:type="spellStart"/>
            <w:r w:rsidRPr="00AE5C32">
              <w:rPr>
                <w:i/>
              </w:rPr>
              <w:t>метилхлорметилдихлорсилан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метилтрихлорсилан</w:t>
            </w:r>
            <w:proofErr w:type="spellEnd"/>
            <w:r w:rsidRPr="00AE5C32">
              <w:rPr>
                <w:i/>
              </w:rPr>
              <w:t xml:space="preserve">; 2-метилтиофен, </w:t>
            </w:r>
            <w:proofErr w:type="spellStart"/>
            <w:r w:rsidRPr="00AE5C32">
              <w:rPr>
                <w:i/>
              </w:rPr>
              <w:t>метилциклопентадиен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метилфуран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метилформиат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моноизобутиламин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Оксид </w:t>
            </w:r>
            <w:proofErr w:type="spellStart"/>
            <w:r w:rsidRPr="00AE5C32">
              <w:rPr>
                <w:i/>
              </w:rPr>
              <w:t>мезитила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Пентадиен-1,3; пероксид </w:t>
            </w:r>
            <w:proofErr w:type="spellStart"/>
            <w:r w:rsidRPr="00AE5C32">
              <w:rPr>
                <w:i/>
              </w:rPr>
              <w:t>дигидроизофорона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Растворители: Р-40 </w:t>
            </w:r>
            <w:r w:rsidR="00AE5C32" w:rsidRPr="00AE5C32">
              <w:rPr>
                <w:i/>
              </w:rPr>
              <w:t>№</w:t>
            </w:r>
            <w:r w:rsidRPr="00AE5C32">
              <w:rPr>
                <w:i/>
              </w:rPr>
              <w:t xml:space="preserve"> 645 (взамен РДВ), </w:t>
            </w:r>
            <w:r w:rsidR="00AE5C32" w:rsidRPr="00AE5C32">
              <w:rPr>
                <w:i/>
              </w:rPr>
              <w:t>№</w:t>
            </w:r>
            <w:r w:rsidRPr="00AE5C32">
              <w:rPr>
                <w:i/>
              </w:rPr>
              <w:t xml:space="preserve"> 646, </w:t>
            </w:r>
            <w:r w:rsidR="00AE5C32" w:rsidRPr="00AE5C32">
              <w:rPr>
                <w:i/>
              </w:rPr>
              <w:t>№</w:t>
            </w:r>
            <w:r w:rsidRPr="00AE5C32">
              <w:rPr>
                <w:i/>
              </w:rPr>
              <w:t xml:space="preserve"> 647, </w:t>
            </w:r>
            <w:r w:rsidR="00AE5C32" w:rsidRPr="00AE5C32">
              <w:rPr>
                <w:i/>
              </w:rPr>
              <w:t>№</w:t>
            </w:r>
            <w:r w:rsidRPr="00AE5C32">
              <w:rPr>
                <w:i/>
              </w:rPr>
              <w:t xml:space="preserve"> 648, </w:t>
            </w:r>
            <w:r w:rsidR="00AE5C32" w:rsidRPr="00AE5C32">
              <w:rPr>
                <w:i/>
              </w:rPr>
              <w:t>№</w:t>
            </w:r>
            <w:r w:rsidRPr="00AE5C32">
              <w:rPr>
                <w:i/>
              </w:rPr>
              <w:t xml:space="preserve"> 649, РС-2, БЭФ, АЭ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Разбавители: РКБ-1, РКБ-2</w: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gramStart"/>
            <w:r w:rsidRPr="00AE5C32">
              <w:rPr>
                <w:i/>
              </w:rPr>
              <w:t xml:space="preserve">Спирты: амиловый третичный, н-бутиловый, бутиловый третичный, изоамиловый, изобутиловый, изопропиловый, метиловый, </w:t>
            </w:r>
            <w:proofErr w:type="spellStart"/>
            <w:r w:rsidRPr="00AE5C32">
              <w:rPr>
                <w:i/>
              </w:rPr>
              <w:t>пропиловый</w:t>
            </w:r>
            <w:proofErr w:type="spellEnd"/>
            <w:r w:rsidRPr="00AE5C32">
              <w:rPr>
                <w:i/>
              </w:rPr>
              <w:t xml:space="preserve">; 1,1,3-тригидроперфторпропиловый, </w:t>
            </w:r>
            <w:proofErr w:type="spellStart"/>
            <w:r w:rsidRPr="00AE5C32">
              <w:rPr>
                <w:i/>
              </w:rPr>
              <w:t>фурфуриловый</w:t>
            </w:r>
            <w:proofErr w:type="spellEnd"/>
            <w:r w:rsidRPr="00AE5C32">
              <w:rPr>
                <w:i/>
              </w:rPr>
              <w:t>, этиловый</w:t>
            </w:r>
            <w:proofErr w:type="gram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lastRenderedPageBreak/>
              <w:t xml:space="preserve">1,1,3-Тригидроперфторпропилметакрилат; 1,1,7-тригидроперфторгептилметакрилат; 1,1,3-тригидротетрафторпропилакрилат, </w:t>
            </w:r>
            <w:proofErr w:type="spellStart"/>
            <w:r w:rsidRPr="00AE5C32">
              <w:rPr>
                <w:i/>
              </w:rPr>
              <w:t>трифторпропилметилдихлорсилан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трифторхлорэтилметиловый</w:t>
            </w:r>
            <w:proofErr w:type="spellEnd"/>
            <w:r w:rsidRPr="00AE5C32">
              <w:rPr>
                <w:i/>
              </w:rPr>
              <w:t xml:space="preserve"> эфир, </w:t>
            </w:r>
            <w:proofErr w:type="spellStart"/>
            <w:r w:rsidRPr="00AE5C32">
              <w:rPr>
                <w:i/>
              </w:rPr>
              <w:t>трифторэтилен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трихлорэтилен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Хлористый изобутил</w: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Циклогексен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циклопентен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Этиламин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этилбутират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этиленхлорид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этилизобутират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этилендиамин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Бензины: А-72, А-76, </w:t>
            </w:r>
            <w:r w:rsidR="00AE5C32" w:rsidRPr="00AE5C32">
              <w:rPr>
                <w:i/>
              </w:rPr>
              <w:t>«</w:t>
            </w:r>
            <w:r w:rsidRPr="00AE5C32">
              <w:rPr>
                <w:i/>
              </w:rPr>
              <w:t>Галоша</w:t>
            </w:r>
            <w:r w:rsidR="00AE5C32" w:rsidRPr="00AE5C32">
              <w:rPr>
                <w:i/>
              </w:rPr>
              <w:t>»</w:t>
            </w:r>
            <w:r w:rsidRPr="00AE5C32">
              <w:rPr>
                <w:i/>
              </w:rPr>
              <w:t xml:space="preserve">, Б-70, </w:t>
            </w:r>
            <w:proofErr w:type="gramStart"/>
            <w:r w:rsidRPr="00AE5C32">
              <w:rPr>
                <w:i/>
              </w:rPr>
              <w:t>экстракционный</w:t>
            </w:r>
            <w:proofErr w:type="gramEnd"/>
            <w:r w:rsidRPr="00AE5C32">
              <w:rPr>
                <w:i/>
              </w:rPr>
              <w:t xml:space="preserve"> по МРТУ 12н </w:t>
            </w:r>
            <w:r w:rsidR="00AE5C32" w:rsidRPr="00AE5C32">
              <w:rPr>
                <w:i/>
              </w:rPr>
              <w:t>№</w:t>
            </w:r>
            <w:r w:rsidRPr="00AE5C32">
              <w:rPr>
                <w:i/>
              </w:rPr>
              <w:t xml:space="preserve"> 20-63, экстракционный по ТУ 38-101-303-72, </w:t>
            </w:r>
            <w:proofErr w:type="spellStart"/>
            <w:r w:rsidRPr="00AE5C32">
              <w:rPr>
                <w:i/>
              </w:rPr>
              <w:t>бутилметакрилат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Винилциклогексен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Гексаметиленимин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Диизобутиламин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диметиламиноэтанол</w:t>
            </w:r>
            <w:proofErr w:type="spellEnd"/>
            <w:r w:rsidRPr="00AE5C32">
              <w:rPr>
                <w:i/>
              </w:rPr>
              <w:t xml:space="preserve">, N,N-диметилпропандиамин-1,3; </w:t>
            </w:r>
            <w:proofErr w:type="spellStart"/>
            <w:r w:rsidRPr="00AE5C32">
              <w:rPr>
                <w:i/>
              </w:rPr>
              <w:t>диметилсульфид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дипропиламин</w:t>
            </w:r>
            <w:proofErr w:type="spellEnd"/>
          </w:p>
        </w:tc>
      </w:tr>
      <w:tr w:rsidR="00AE5C32" w:rsidRPr="00AE5C32">
        <w:tblPrEx>
          <w:tblBorders>
            <w:insideH w:val="none" w:sz="0" w:space="0" w:color="auto"/>
          </w:tblBorders>
        </w:tblPrEx>
        <w:tc>
          <w:tcPr>
            <w:tcW w:w="15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2E32" w:rsidRPr="00AE5C32" w:rsidRDefault="00492E32"/>
        </w:tc>
        <w:tc>
          <w:tcPr>
            <w:tcW w:w="8280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Изовалериановый альдегид, </w:t>
            </w:r>
            <w:proofErr w:type="spellStart"/>
            <w:r w:rsidRPr="00AE5C32">
              <w:rPr>
                <w:i/>
              </w:rPr>
              <w:t>изооктилен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Камфен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Метилацетоацетат</w:t>
            </w:r>
            <w:proofErr w:type="spellEnd"/>
            <w:r w:rsidRPr="00AE5C32">
              <w:rPr>
                <w:i/>
              </w:rPr>
              <w:t xml:space="preserve">, метиловый эфир </w:t>
            </w:r>
            <w:proofErr w:type="gramStart"/>
            <w:r w:rsidR="00E05E89" w:rsidRPr="00AE5C32">
              <w:rPr>
                <w:position w:val="-6"/>
              </w:rPr>
              <w:pict>
                <v:shape id="_x0000_i1167" style="width:13.75pt;height:17.55pt" coordsize="" o:spt="100" adj="0,,0" path="" filled="f" stroked="f">
                  <v:stroke joinstyle="miter"/>
                  <v:imagedata r:id="rId150" o:title="base_44_17707_32911"/>
                  <v:formulas/>
                  <v:path o:connecttype="segments"/>
                </v:shape>
              </w:pict>
            </w:r>
            <w:r w:rsidRPr="00AE5C32">
              <w:rPr>
                <w:i/>
              </w:rPr>
              <w:t>-</w:t>
            </w:r>
            <w:proofErr w:type="spellStart"/>
            <w:proofErr w:type="gramEnd"/>
            <w:r w:rsidRPr="00AE5C32">
              <w:rPr>
                <w:i/>
              </w:rPr>
              <w:t>метоксипропионовой</w:t>
            </w:r>
            <w:proofErr w:type="spellEnd"/>
            <w:r w:rsidRPr="00AE5C32">
              <w:rPr>
                <w:i/>
              </w:rPr>
              <w:t xml:space="preserve"> кислоты, </w:t>
            </w:r>
            <w:proofErr w:type="spellStart"/>
            <w:r w:rsidRPr="00AE5C32">
              <w:rPr>
                <w:i/>
              </w:rPr>
              <w:t>морфолин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Нефть сырая</w: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Петролейный</w:t>
            </w:r>
            <w:proofErr w:type="spellEnd"/>
            <w:r w:rsidRPr="00AE5C32">
              <w:rPr>
                <w:i/>
              </w:rPr>
              <w:t xml:space="preserve"> эфир, полиэфир ТГМ-3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Растворитель </w:t>
            </w:r>
            <w:r w:rsidR="00AE5C32" w:rsidRPr="00AE5C32">
              <w:rPr>
                <w:i/>
              </w:rPr>
              <w:t>№</w:t>
            </w:r>
            <w:r w:rsidRPr="00AE5C32">
              <w:rPr>
                <w:i/>
              </w:rPr>
              <w:t xml:space="preserve"> 651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Серы оксид, спирт амиловый, стабилизатор СД-1 (М)</w: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Тетрагидроинден</w:t>
            </w:r>
            <w:proofErr w:type="spellEnd"/>
            <w:r w:rsidRPr="00AE5C32">
              <w:rPr>
                <w:i/>
              </w:rPr>
              <w:t>, тетрафторэтилен, топливо: Т-1, ТС-1, Т-6, Т-8, печное марки</w:t>
            </w:r>
            <w:proofErr w:type="gramStart"/>
            <w:r w:rsidRPr="00AE5C32">
              <w:rPr>
                <w:i/>
              </w:rPr>
              <w:t xml:space="preserve"> А</w:t>
            </w:r>
            <w:proofErr w:type="gramEnd"/>
            <w:r w:rsidRPr="00AE5C32">
              <w:rPr>
                <w:i/>
              </w:rPr>
              <w:t>, 4,4,5-триметил-1,3-диоксан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Уайт-спирит</w: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Этилдихлортиофосфат</w:t>
            </w:r>
            <w:proofErr w:type="spellEnd"/>
          </w:p>
        </w:tc>
      </w:tr>
      <w:tr w:rsidR="00AE5C32" w:rsidRPr="00AE5C32">
        <w:tc>
          <w:tcPr>
            <w:tcW w:w="15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2E32" w:rsidRPr="00AE5C32" w:rsidRDefault="00492E32"/>
        </w:tc>
        <w:tc>
          <w:tcPr>
            <w:tcW w:w="8280" w:type="dxa"/>
            <w:tcBorders>
              <w:top w:val="nil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Альдегиды: изомасляный, масляный, уксусный (ацетальдегид), </w:t>
            </w:r>
            <w:proofErr w:type="spellStart"/>
            <w:r w:rsidRPr="00AE5C32">
              <w:rPr>
                <w:i/>
              </w:rPr>
              <w:t>ацеталь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Бромацеталь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Диизоамиловый</w:t>
            </w:r>
            <w:proofErr w:type="spellEnd"/>
            <w:r w:rsidRPr="00AE5C32">
              <w:rPr>
                <w:i/>
              </w:rPr>
              <w:t xml:space="preserve"> эфир, 1,4-диметилпиперазин</w:t>
            </w:r>
          </w:p>
          <w:p w:rsidR="00492E32" w:rsidRPr="00AE5C32" w:rsidRDefault="00E05E89">
            <w:pPr>
              <w:pStyle w:val="ConsPlusNormal"/>
              <w:ind w:firstLine="283"/>
            </w:pPr>
            <w:r w:rsidRPr="00AE5C32">
              <w:rPr>
                <w:position w:val="-4"/>
              </w:rPr>
              <w:pict>
                <v:shape id="_x0000_i1168" style="width:184.7pt;height:15.65pt" coordsize="" o:spt="100" adj="0,,0" path="" filled="f" stroked="f">
                  <v:stroke joinstyle="miter"/>
                  <v:imagedata r:id="rId151" o:title="base_44_17707_32912"/>
                  <v:formulas/>
                  <v:path o:connecttype="segments"/>
                </v:shape>
              </w:pic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Паральдегид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Тетраметилдиаминометан</w:t>
            </w:r>
            <w:proofErr w:type="spellEnd"/>
            <w:r w:rsidRPr="00AE5C32">
              <w:rPr>
                <w:i/>
              </w:rPr>
              <w:t>, 1,1,3-триэтоксибутан</w:t>
            </w:r>
          </w:p>
        </w:tc>
      </w:tr>
      <w:tr w:rsidR="00AE5C32" w:rsidRPr="00AE5C32">
        <w:tc>
          <w:tcPr>
            <w:tcW w:w="150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IIB</w:t>
            </w:r>
          </w:p>
        </w:tc>
        <w:tc>
          <w:tcPr>
            <w:tcW w:w="8280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Синильная кислота</w: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Винилнорборнен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Дивинил, 4,4-диметилдиоксан, </w:t>
            </w:r>
            <w:proofErr w:type="spellStart"/>
            <w:r w:rsidRPr="00AE5C32">
              <w:rPr>
                <w:i/>
              </w:rPr>
              <w:t>диметилдихлорсилан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диоксан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диэтилдихлорсилан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диэтилкетон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Камфорное масло, кислота акриловая</w: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Метилвинилдихлорсилан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метиленциклобутан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Нитрил акриловой кислоты, </w:t>
            </w:r>
            <w:proofErr w:type="spellStart"/>
            <w:r w:rsidRPr="00AE5C32">
              <w:rPr>
                <w:i/>
              </w:rPr>
              <w:t>нитроциклогексан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Оксид 2-метилбутена-2, </w:t>
            </w:r>
            <w:proofErr w:type="spellStart"/>
            <w:r w:rsidRPr="00AE5C32">
              <w:rPr>
                <w:i/>
              </w:rPr>
              <w:t>октилацетат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Пропаргиловый</w:t>
            </w:r>
            <w:proofErr w:type="spellEnd"/>
            <w:r w:rsidRPr="00AE5C32">
              <w:rPr>
                <w:i/>
              </w:rPr>
              <w:t xml:space="preserve"> спирт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Растворители: АМР-3, АКР</w: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Триметилхлорсилан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Фенилацетилен</w:t>
            </w:r>
            <w:proofErr w:type="spellEnd"/>
            <w:r w:rsidRPr="00AE5C32">
              <w:rPr>
                <w:i/>
              </w:rPr>
              <w:t xml:space="preserve">, формальдегид, </w:t>
            </w:r>
            <w:proofErr w:type="spellStart"/>
            <w:r w:rsidRPr="00AE5C32">
              <w:rPr>
                <w:i/>
              </w:rPr>
              <w:t>фуранфурфурол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Этилтрихлорсилан</w:t>
            </w:r>
            <w:proofErr w:type="spellEnd"/>
          </w:p>
        </w:tc>
      </w:tr>
      <w:tr w:rsidR="00AE5C32" w:rsidRPr="00AE5C32">
        <w:tblPrEx>
          <w:tblBorders>
            <w:insideH w:val="none" w:sz="0" w:space="0" w:color="auto"/>
          </w:tblBorders>
        </w:tblPrEx>
        <w:tc>
          <w:tcPr>
            <w:tcW w:w="15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2E32" w:rsidRPr="00AE5C32" w:rsidRDefault="00492E32"/>
        </w:tc>
        <w:tc>
          <w:tcPr>
            <w:tcW w:w="828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Аллилглицидиловый</w:t>
            </w:r>
            <w:proofErr w:type="spellEnd"/>
            <w:r w:rsidRPr="00AE5C32">
              <w:rPr>
                <w:i/>
              </w:rPr>
              <w:t xml:space="preserve"> эфир, альдегид </w:t>
            </w:r>
            <w:proofErr w:type="spellStart"/>
            <w:r w:rsidRPr="00AE5C32">
              <w:rPr>
                <w:i/>
              </w:rPr>
              <w:t>кротоновый</w:t>
            </w:r>
            <w:proofErr w:type="spellEnd"/>
            <w:r w:rsidRPr="00AE5C32">
              <w:rPr>
                <w:i/>
              </w:rPr>
              <w:t xml:space="preserve">, ацетат </w:t>
            </w:r>
            <w:proofErr w:type="spellStart"/>
            <w:r w:rsidRPr="00AE5C32">
              <w:rPr>
                <w:i/>
              </w:rPr>
              <w:t>диметилэтинилкарбинола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Бутилакрилат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бутилглицидный</w:t>
            </w:r>
            <w:proofErr w:type="spellEnd"/>
            <w:r w:rsidRPr="00AE5C32">
              <w:rPr>
                <w:i/>
              </w:rPr>
              <w:t xml:space="preserve"> эфир</w: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Винилоксиэтанол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винилтрихлорсилан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Дикетен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lastRenderedPageBreak/>
              <w:t>Изопропенилацетилен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Метилаль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метилдигидропиран</w:t>
            </w:r>
            <w:proofErr w:type="spellEnd"/>
            <w:r w:rsidRPr="00AE5C32">
              <w:rPr>
                <w:i/>
              </w:rPr>
              <w:t>, 4-метилентетрагидропиран, 2-метилпентеналь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Сероводород</w:t>
            </w:r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Тетрагидробензальдегид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тетраэтоксисилан</w:t>
            </w:r>
            <w:proofErr w:type="spellEnd"/>
            <w:r w:rsidRPr="00AE5C32">
              <w:rPr>
                <w:i/>
              </w:rPr>
              <w:t xml:space="preserve">, топливо дизельное (зимнее), </w:t>
            </w:r>
            <w:proofErr w:type="spellStart"/>
            <w:r w:rsidRPr="00AE5C32">
              <w:rPr>
                <w:i/>
              </w:rPr>
              <w:t>триэтоксисилан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Формальгликоль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Этилдихлорсилан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этилиденнорборнен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этилцеллюзоль</w:t>
            </w:r>
            <w:proofErr w:type="spellEnd"/>
          </w:p>
        </w:tc>
      </w:tr>
      <w:tr w:rsidR="00AE5C32" w:rsidRPr="00AE5C32">
        <w:tc>
          <w:tcPr>
            <w:tcW w:w="15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2E32" w:rsidRPr="00AE5C32" w:rsidRDefault="00492E32"/>
        </w:tc>
        <w:tc>
          <w:tcPr>
            <w:tcW w:w="8280" w:type="dxa"/>
            <w:tcBorders>
              <w:top w:val="nil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Альдегид </w:t>
            </w:r>
            <w:proofErr w:type="spellStart"/>
            <w:r w:rsidRPr="00AE5C32">
              <w:rPr>
                <w:i/>
              </w:rPr>
              <w:t>пропионовый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Диметиловый</w:t>
            </w:r>
            <w:proofErr w:type="spellEnd"/>
            <w:r w:rsidRPr="00AE5C32">
              <w:rPr>
                <w:i/>
              </w:rPr>
              <w:t xml:space="preserve"> эфир </w:t>
            </w:r>
            <w:proofErr w:type="spellStart"/>
            <w:r w:rsidRPr="00AE5C32">
              <w:rPr>
                <w:i/>
              </w:rPr>
              <w:t>диэтиленгликоля</w:t>
            </w:r>
            <w:proofErr w:type="spellEnd"/>
            <w:r w:rsidRPr="00AE5C32">
              <w:rPr>
                <w:i/>
              </w:rPr>
              <w:t xml:space="preserve">, </w:t>
            </w:r>
            <w:proofErr w:type="spellStart"/>
            <w:r w:rsidRPr="00AE5C32">
              <w:rPr>
                <w:i/>
              </w:rPr>
              <w:t>диэтиловый</w:t>
            </w:r>
            <w:proofErr w:type="spellEnd"/>
            <w:r w:rsidRPr="00AE5C32">
              <w:rPr>
                <w:i/>
              </w:rPr>
              <w:t xml:space="preserve"> эфир этиленгликоля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2-Этилгексеналь</w:t>
            </w:r>
          </w:p>
        </w:tc>
      </w:tr>
      <w:tr w:rsidR="00AE5C32" w:rsidRPr="00AE5C32">
        <w:tc>
          <w:tcPr>
            <w:tcW w:w="150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IIC</w:t>
            </w:r>
          </w:p>
        </w:tc>
        <w:tc>
          <w:tcPr>
            <w:tcW w:w="8280" w:type="dxa"/>
            <w:tcBorders>
              <w:top w:val="single" w:sz="4" w:space="0" w:color="auto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Водород, водяной газ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Светильный газ, смесь (75% водорода + 25% азота)</w:t>
            </w:r>
          </w:p>
        </w:tc>
      </w:tr>
      <w:tr w:rsidR="00AE5C32" w:rsidRPr="00AE5C32">
        <w:tblPrEx>
          <w:tblBorders>
            <w:insideH w:val="none" w:sz="0" w:space="0" w:color="auto"/>
          </w:tblBorders>
        </w:tblPrEx>
        <w:tc>
          <w:tcPr>
            <w:tcW w:w="15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2E32" w:rsidRPr="00AE5C32" w:rsidRDefault="00492E32"/>
        </w:tc>
        <w:tc>
          <w:tcPr>
            <w:tcW w:w="828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Ацетилен</w:t>
            </w:r>
          </w:p>
        </w:tc>
      </w:tr>
      <w:tr w:rsidR="00AE5C32" w:rsidRPr="00AE5C32">
        <w:tblPrEx>
          <w:tblBorders>
            <w:insideH w:val="none" w:sz="0" w:space="0" w:color="auto"/>
          </w:tblBorders>
        </w:tblPrEx>
        <w:tc>
          <w:tcPr>
            <w:tcW w:w="15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2E32" w:rsidRPr="00AE5C32" w:rsidRDefault="00492E32"/>
        </w:tc>
        <w:tc>
          <w:tcPr>
            <w:tcW w:w="8280" w:type="dxa"/>
            <w:tcBorders>
              <w:top w:val="nil"/>
              <w:bottom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Метилдихлорсилан</w:t>
            </w:r>
            <w:proofErr w:type="spellEnd"/>
          </w:p>
          <w:p w:rsidR="00492E32" w:rsidRPr="00AE5C32" w:rsidRDefault="00492E32">
            <w:pPr>
              <w:pStyle w:val="ConsPlusNormal"/>
              <w:ind w:firstLine="283"/>
            </w:pPr>
            <w:proofErr w:type="spellStart"/>
            <w:r w:rsidRPr="00AE5C32">
              <w:rPr>
                <w:i/>
              </w:rPr>
              <w:t>Трихлорсилан</w:t>
            </w:r>
            <w:proofErr w:type="spellEnd"/>
          </w:p>
        </w:tc>
      </w:tr>
      <w:tr w:rsidR="00492E32" w:rsidRPr="00AE5C32">
        <w:tblPrEx>
          <w:tblBorders>
            <w:insideH w:val="none" w:sz="0" w:space="0" w:color="auto"/>
          </w:tblBorders>
        </w:tblPrEx>
        <w:tc>
          <w:tcPr>
            <w:tcW w:w="150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2E32" w:rsidRPr="00AE5C32" w:rsidRDefault="00492E32"/>
        </w:tc>
        <w:tc>
          <w:tcPr>
            <w:tcW w:w="8280" w:type="dxa"/>
            <w:tcBorders>
              <w:top w:val="nil"/>
              <w:bottom w:val="single" w:sz="4" w:space="0" w:color="auto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Сероуглерод</w:t>
            </w:r>
          </w:p>
        </w:tc>
      </w:tr>
    </w:tbl>
    <w:p w:rsidR="00AE5C32" w:rsidRDefault="00AE5C32">
      <w:pPr>
        <w:pStyle w:val="ConsPlusNormal"/>
        <w:jc w:val="right"/>
        <w:outlineLvl w:val="0"/>
      </w:pPr>
    </w:p>
    <w:p w:rsidR="00AE5C32" w:rsidRDefault="00AE5C32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492E32" w:rsidRPr="00AE5C32" w:rsidRDefault="00492E32">
      <w:pPr>
        <w:pStyle w:val="ConsPlusNormal"/>
        <w:jc w:val="right"/>
        <w:outlineLvl w:val="0"/>
      </w:pPr>
      <w:r w:rsidRPr="00AE5C32">
        <w:lastRenderedPageBreak/>
        <w:t>Приложение</w:t>
      </w:r>
      <w:proofErr w:type="gramStart"/>
      <w:r w:rsidRPr="00AE5C32">
        <w:t xml:space="preserve"> Б</w:t>
      </w:r>
      <w:proofErr w:type="gramEnd"/>
    </w:p>
    <w:p w:rsidR="00492E32" w:rsidRPr="00AE5C32" w:rsidRDefault="00492E32">
      <w:pPr>
        <w:pStyle w:val="ConsPlusNormal"/>
        <w:jc w:val="right"/>
      </w:pPr>
      <w:r w:rsidRPr="00AE5C32">
        <w:t>(справочное)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center"/>
        <w:rPr>
          <w:b/>
        </w:rPr>
      </w:pPr>
      <w:bookmarkStart w:id="14" w:name="P817"/>
      <w:bookmarkEnd w:id="14"/>
      <w:r w:rsidRPr="00AE5C32">
        <w:rPr>
          <w:b/>
          <w:i/>
        </w:rPr>
        <w:t>ОТЛИЧИТЕЛЬНЫЕ ПРИЗНАКИ НАСТОЯЩЕГО СТАНДАРТА</w:t>
      </w:r>
    </w:p>
    <w:p w:rsidR="00492E32" w:rsidRPr="00AE5C32" w:rsidRDefault="00492E32">
      <w:pPr>
        <w:pStyle w:val="ConsPlusNormal"/>
        <w:jc w:val="center"/>
        <w:rPr>
          <w:b/>
        </w:rPr>
      </w:pPr>
      <w:r w:rsidRPr="00AE5C32">
        <w:rPr>
          <w:b/>
          <w:i/>
        </w:rPr>
        <w:t>И МЕЖДУНАРОДНОГО СТАНДАРТА IEC 60079-12:1978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ind w:firstLine="540"/>
        <w:jc w:val="both"/>
      </w:pPr>
      <w:r w:rsidRPr="00AE5C32">
        <w:rPr>
          <w:i/>
        </w:rPr>
        <w:t>Б.1. Отличительные признаки настоящего стандарта и международного стандарта IEC 60079-12 приведены в таблице Б.1. В графе 1 таблицы указан также характер каждого уточнения текста. В графе 3 приведен аутентичный текст соответствующих пунктов (абзацев) IEC 60079-12, подвергшийся уточнению.</w:t>
      </w:r>
    </w:p>
    <w:p w:rsidR="00492E32" w:rsidRPr="00AE5C32" w:rsidRDefault="00492E32">
      <w:pPr>
        <w:pStyle w:val="ConsPlusNormal"/>
        <w:ind w:firstLine="540"/>
        <w:jc w:val="both"/>
      </w:pPr>
    </w:p>
    <w:p w:rsidR="00492E32" w:rsidRPr="00AE5C32" w:rsidRDefault="00492E32">
      <w:pPr>
        <w:pStyle w:val="ConsPlusNormal"/>
        <w:jc w:val="right"/>
      </w:pPr>
      <w:r w:rsidRPr="00AE5C32">
        <w:rPr>
          <w:i/>
        </w:rPr>
        <w:t>Таблица Б.1</w:t>
      </w:r>
    </w:p>
    <w:p w:rsidR="00492E32" w:rsidRPr="00AE5C32" w:rsidRDefault="00492E3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0"/>
        <w:gridCol w:w="1920"/>
        <w:gridCol w:w="3838"/>
      </w:tblGrid>
      <w:tr w:rsidR="00AE5C32" w:rsidRPr="00AE5C32" w:rsidTr="00AE5C32">
        <w:tc>
          <w:tcPr>
            <w:tcW w:w="5580" w:type="dxa"/>
            <w:gridSpan w:val="2"/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Номер пункта</w:t>
            </w:r>
          </w:p>
        </w:tc>
        <w:tc>
          <w:tcPr>
            <w:tcW w:w="3838" w:type="dxa"/>
            <w:vMerge w:val="restart"/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Аутентичный текст IEC 60079-12</w:t>
            </w:r>
          </w:p>
        </w:tc>
      </w:tr>
      <w:tr w:rsidR="00AE5C32" w:rsidRPr="00AE5C32" w:rsidTr="00AE5C32">
        <w:tc>
          <w:tcPr>
            <w:tcW w:w="3660" w:type="dxa"/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настоящего стандарта</w:t>
            </w:r>
          </w:p>
        </w:tc>
        <w:tc>
          <w:tcPr>
            <w:tcW w:w="1920" w:type="dxa"/>
            <w:vAlign w:val="center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IEC 60079-12</w:t>
            </w:r>
          </w:p>
        </w:tc>
        <w:tc>
          <w:tcPr>
            <w:tcW w:w="3838" w:type="dxa"/>
            <w:vMerge/>
          </w:tcPr>
          <w:p w:rsidR="00492E32" w:rsidRPr="00AE5C32" w:rsidRDefault="00492E32"/>
        </w:tc>
      </w:tr>
      <w:tr w:rsidR="00AE5C32" w:rsidRPr="00AE5C32" w:rsidTr="00AE5C32">
        <w:tc>
          <w:tcPr>
            <w:tcW w:w="3660" w:type="dxa"/>
          </w:tcPr>
          <w:p w:rsidR="00492E32" w:rsidRPr="00AE5C32" w:rsidRDefault="00492E32">
            <w:pPr>
              <w:pStyle w:val="ConsPlusNormal"/>
            </w:pPr>
            <w:r w:rsidRPr="00AE5C32">
              <w:rPr>
                <w:i/>
              </w:rPr>
              <w:t>1. Введен дополнительный пункт 1.1 - нормативные ссылки</w:t>
            </w:r>
          </w:p>
        </w:tc>
        <w:tc>
          <w:tcPr>
            <w:tcW w:w="1920" w:type="dxa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1</w:t>
            </w:r>
          </w:p>
        </w:tc>
        <w:tc>
          <w:tcPr>
            <w:tcW w:w="3838" w:type="dxa"/>
          </w:tcPr>
          <w:p w:rsidR="00492E32" w:rsidRPr="00AE5C32" w:rsidRDefault="00492E32">
            <w:pPr>
              <w:pStyle w:val="ConsPlusNormal"/>
            </w:pPr>
          </w:p>
        </w:tc>
      </w:tr>
      <w:tr w:rsidR="00AE5C32" w:rsidRPr="00AE5C32" w:rsidTr="00AE5C32">
        <w:tc>
          <w:tcPr>
            <w:tcW w:w="3660" w:type="dxa"/>
          </w:tcPr>
          <w:p w:rsidR="00492E32" w:rsidRPr="00AE5C32" w:rsidRDefault="00492E32">
            <w:pPr>
              <w:pStyle w:val="ConsPlusNormal"/>
            </w:pPr>
            <w:r w:rsidRPr="00AE5C32">
              <w:rPr>
                <w:i/>
              </w:rPr>
              <w:t xml:space="preserve">2. </w:t>
            </w:r>
            <w:proofErr w:type="gramStart"/>
            <w:r w:rsidRPr="00AE5C32">
              <w:rPr>
                <w:i/>
              </w:rPr>
              <w:t>Исключены</w:t>
            </w:r>
            <w:proofErr w:type="gramEnd"/>
            <w:r w:rsidRPr="00AE5C32">
              <w:rPr>
                <w:i/>
              </w:rPr>
              <w:t xml:space="preserve"> два первых абзаца</w:t>
            </w:r>
          </w:p>
        </w:tc>
        <w:tc>
          <w:tcPr>
            <w:tcW w:w="1920" w:type="dxa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2</w:t>
            </w:r>
          </w:p>
        </w:tc>
        <w:tc>
          <w:tcPr>
            <w:tcW w:w="3838" w:type="dxa"/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Для электрооборудования со </w:t>
            </w:r>
            <w:proofErr w:type="spellStart"/>
            <w:r w:rsidRPr="00AE5C32">
              <w:rPr>
                <w:i/>
              </w:rPr>
              <w:t>взрывозащитой</w:t>
            </w:r>
            <w:proofErr w:type="spellEnd"/>
            <w:r w:rsidRPr="00AE5C32">
              <w:rPr>
                <w:i/>
              </w:rPr>
              <w:t xml:space="preserve"> вида </w:t>
            </w:r>
            <w:r w:rsidR="00AE5C32" w:rsidRPr="00AE5C32">
              <w:rPr>
                <w:i/>
              </w:rPr>
              <w:t>«</w:t>
            </w:r>
            <w:r w:rsidRPr="00AE5C32">
              <w:rPr>
                <w:i/>
              </w:rPr>
              <w:t>взрывонепроницаемая оболочка</w:t>
            </w:r>
            <w:r w:rsidR="00AE5C32" w:rsidRPr="00AE5C32">
              <w:rPr>
                <w:i/>
              </w:rPr>
              <w:t>»</w:t>
            </w:r>
            <w:r w:rsidRPr="00AE5C32">
              <w:rPr>
                <w:i/>
              </w:rPr>
              <w:t xml:space="preserve"> и </w:t>
            </w:r>
            <w:r w:rsidR="00AE5C32" w:rsidRPr="00AE5C32">
              <w:rPr>
                <w:i/>
              </w:rPr>
              <w:t>«</w:t>
            </w:r>
            <w:r w:rsidRPr="00AE5C32">
              <w:rPr>
                <w:i/>
              </w:rPr>
              <w:t>искробезопасная цепь</w:t>
            </w:r>
            <w:r w:rsidR="00AE5C32" w:rsidRPr="00AE5C32">
              <w:rPr>
                <w:i/>
              </w:rPr>
              <w:t>»</w:t>
            </w:r>
            <w:r w:rsidRPr="00AE5C32">
              <w:rPr>
                <w:i/>
              </w:rPr>
              <w:t xml:space="preserve"> газы и пары можно классифицировать согласно группе или подгруппе оборудования, требуемого для применения в среде определенного газа или пара.</w:t>
            </w:r>
          </w:p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Ниже приводятся общие принципы по включению перечня газов и паров в таблицы 1 - 3</w:t>
            </w:r>
          </w:p>
        </w:tc>
      </w:tr>
      <w:tr w:rsidR="00AE5C32" w:rsidRPr="00AE5C32" w:rsidTr="00AE5C32">
        <w:tc>
          <w:tcPr>
            <w:tcW w:w="3660" w:type="dxa"/>
          </w:tcPr>
          <w:p w:rsidR="00492E32" w:rsidRPr="00AE5C32" w:rsidRDefault="00492E32">
            <w:pPr>
              <w:pStyle w:val="ConsPlusNormal"/>
            </w:pPr>
            <w:r w:rsidRPr="00AE5C32">
              <w:rPr>
                <w:i/>
              </w:rPr>
              <w:t>2.1. Введен дополнительный текст</w:t>
            </w:r>
          </w:p>
        </w:tc>
        <w:tc>
          <w:tcPr>
            <w:tcW w:w="1920" w:type="dxa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2.1</w:t>
            </w:r>
          </w:p>
        </w:tc>
        <w:tc>
          <w:tcPr>
            <w:tcW w:w="3838" w:type="dxa"/>
          </w:tcPr>
          <w:p w:rsidR="00492E32" w:rsidRPr="00AE5C32" w:rsidRDefault="00492E32">
            <w:pPr>
              <w:pStyle w:val="ConsPlusNormal"/>
            </w:pPr>
          </w:p>
        </w:tc>
      </w:tr>
      <w:tr w:rsidR="00AE5C32" w:rsidRPr="00AE5C32" w:rsidTr="00AE5C32">
        <w:tc>
          <w:tcPr>
            <w:tcW w:w="3660" w:type="dxa"/>
          </w:tcPr>
          <w:p w:rsidR="00492E32" w:rsidRPr="00AE5C32" w:rsidRDefault="00492E32">
            <w:pPr>
              <w:pStyle w:val="ConsPlusNormal"/>
            </w:pPr>
            <w:r w:rsidRPr="00AE5C32">
              <w:rPr>
                <w:i/>
              </w:rPr>
              <w:t>2.1. Введена сноска</w:t>
            </w:r>
          </w:p>
        </w:tc>
        <w:tc>
          <w:tcPr>
            <w:tcW w:w="1920" w:type="dxa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2.1</w:t>
            </w:r>
          </w:p>
        </w:tc>
        <w:tc>
          <w:tcPr>
            <w:tcW w:w="3838" w:type="dxa"/>
          </w:tcPr>
          <w:p w:rsidR="00492E32" w:rsidRPr="00AE5C32" w:rsidRDefault="00492E32">
            <w:pPr>
              <w:pStyle w:val="ConsPlusNormal"/>
            </w:pPr>
          </w:p>
        </w:tc>
      </w:tr>
      <w:tr w:rsidR="00AE5C32" w:rsidRPr="00AE5C32" w:rsidTr="00AE5C32">
        <w:tc>
          <w:tcPr>
            <w:tcW w:w="3660" w:type="dxa"/>
          </w:tcPr>
          <w:p w:rsidR="00492E32" w:rsidRPr="00AE5C32" w:rsidRDefault="00492E32">
            <w:pPr>
              <w:pStyle w:val="ConsPlusNormal"/>
            </w:pPr>
            <w:r w:rsidRPr="00AE5C32">
              <w:rPr>
                <w:i/>
              </w:rPr>
              <w:t>2.2. Введен дополнительный текст</w:t>
            </w:r>
          </w:p>
        </w:tc>
        <w:tc>
          <w:tcPr>
            <w:tcW w:w="1920" w:type="dxa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2.2</w:t>
            </w:r>
          </w:p>
        </w:tc>
        <w:tc>
          <w:tcPr>
            <w:tcW w:w="3838" w:type="dxa"/>
          </w:tcPr>
          <w:p w:rsidR="00492E32" w:rsidRPr="00AE5C32" w:rsidRDefault="00492E32">
            <w:pPr>
              <w:pStyle w:val="ConsPlusNormal"/>
            </w:pPr>
          </w:p>
        </w:tc>
      </w:tr>
      <w:tr w:rsidR="00AE5C32" w:rsidRPr="00AE5C32" w:rsidTr="00AE5C32">
        <w:tc>
          <w:tcPr>
            <w:tcW w:w="3660" w:type="dxa"/>
          </w:tcPr>
          <w:p w:rsidR="00492E32" w:rsidRPr="00AE5C32" w:rsidRDefault="00492E32">
            <w:pPr>
              <w:pStyle w:val="ConsPlusNormal"/>
            </w:pPr>
            <w:r w:rsidRPr="00AE5C32">
              <w:rPr>
                <w:i/>
              </w:rPr>
              <w:t>3. Введена ссылка на Приложение</w:t>
            </w:r>
            <w:proofErr w:type="gramStart"/>
            <w:r w:rsidRPr="00AE5C32">
              <w:rPr>
                <w:i/>
              </w:rPr>
              <w:t xml:space="preserve"> А</w:t>
            </w:r>
            <w:proofErr w:type="gramEnd"/>
          </w:p>
        </w:tc>
        <w:tc>
          <w:tcPr>
            <w:tcW w:w="1920" w:type="dxa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3</w:t>
            </w:r>
          </w:p>
        </w:tc>
        <w:tc>
          <w:tcPr>
            <w:tcW w:w="3838" w:type="dxa"/>
          </w:tcPr>
          <w:p w:rsidR="00492E32" w:rsidRPr="00AE5C32" w:rsidRDefault="00492E32">
            <w:pPr>
              <w:pStyle w:val="ConsPlusNormal"/>
            </w:pPr>
          </w:p>
        </w:tc>
      </w:tr>
      <w:tr w:rsidR="00AE5C32" w:rsidRPr="00AE5C32" w:rsidTr="00AE5C32">
        <w:tblPrEx>
          <w:tblBorders>
            <w:insideH w:val="nil"/>
          </w:tblBorders>
        </w:tblPrEx>
        <w:tc>
          <w:tcPr>
            <w:tcW w:w="9418" w:type="dxa"/>
            <w:gridSpan w:val="3"/>
            <w:tcBorders>
              <w:bottom w:val="nil"/>
            </w:tcBorders>
          </w:tcPr>
          <w:p w:rsidR="00492E32" w:rsidRPr="00AE5C32" w:rsidRDefault="00AE5C32" w:rsidP="00AE5C32">
            <w:pPr>
              <w:pStyle w:val="ConsPlusNormal"/>
              <w:jc w:val="both"/>
              <w:rPr>
                <w:i/>
              </w:rPr>
            </w:pPr>
            <w:r w:rsidRPr="00AE5C32">
              <w:rPr>
                <w:i/>
              </w:rPr>
              <w:t>Примечание. В официальном тексте документа, видимо, допущена опечатка: пункт 3.1 отсутствует.</w:t>
            </w:r>
          </w:p>
        </w:tc>
      </w:tr>
      <w:tr w:rsidR="00AE5C32" w:rsidRPr="00AE5C32" w:rsidTr="00AE5C32">
        <w:tblPrEx>
          <w:tblBorders>
            <w:insideH w:val="nil"/>
          </w:tblBorders>
        </w:tblPrEx>
        <w:tc>
          <w:tcPr>
            <w:tcW w:w="3660" w:type="dxa"/>
            <w:tcBorders>
              <w:top w:val="nil"/>
            </w:tcBorders>
          </w:tcPr>
          <w:p w:rsidR="00492E32" w:rsidRPr="00AE5C32" w:rsidRDefault="00492E32">
            <w:pPr>
              <w:pStyle w:val="ConsPlusNormal"/>
            </w:pPr>
            <w:r w:rsidRPr="00AE5C32">
              <w:rPr>
                <w:i/>
              </w:rPr>
              <w:t>3.1. Текст, выделенный курсивом, - изменена редакция</w:t>
            </w:r>
          </w:p>
        </w:tc>
        <w:tc>
          <w:tcPr>
            <w:tcW w:w="1920" w:type="dxa"/>
            <w:tcBorders>
              <w:top w:val="nil"/>
            </w:tcBorders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3.1</w:t>
            </w:r>
          </w:p>
        </w:tc>
        <w:tc>
          <w:tcPr>
            <w:tcW w:w="3838" w:type="dxa"/>
            <w:tcBorders>
              <w:top w:val="nil"/>
            </w:tcBorders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 xml:space="preserve">... </w:t>
            </w:r>
            <w:proofErr w:type="gramStart"/>
            <w:r w:rsidRPr="00AE5C32">
              <w:rPr>
                <w:i/>
              </w:rPr>
              <w:t>в</w:t>
            </w:r>
            <w:proofErr w:type="gramEnd"/>
            <w:r w:rsidRPr="00AE5C32">
              <w:rPr>
                <w:i/>
              </w:rPr>
              <w:t xml:space="preserve"> </w:t>
            </w:r>
            <w:proofErr w:type="gramStart"/>
            <w:r w:rsidRPr="00AE5C32">
              <w:rPr>
                <w:i/>
              </w:rPr>
              <w:t>которой</w:t>
            </w:r>
            <w:proofErr w:type="gramEnd"/>
            <w:r w:rsidRPr="00AE5C32">
              <w:rPr>
                <w:i/>
              </w:rPr>
              <w:t xml:space="preserve"> после вспышки горение распространяется через несгоревшую смесь...</w:t>
            </w:r>
          </w:p>
        </w:tc>
      </w:tr>
      <w:tr w:rsidR="00AE5C32" w:rsidRPr="00AE5C32" w:rsidTr="00AE5C32">
        <w:tc>
          <w:tcPr>
            <w:tcW w:w="3660" w:type="dxa"/>
          </w:tcPr>
          <w:p w:rsidR="00492E32" w:rsidRPr="00AE5C32" w:rsidRDefault="00492E32">
            <w:pPr>
              <w:pStyle w:val="ConsPlusNormal"/>
            </w:pPr>
            <w:r w:rsidRPr="00AE5C32">
              <w:rPr>
                <w:i/>
              </w:rPr>
              <w:t>Таблица 1 (заголовок). Изменена редакция</w:t>
            </w:r>
          </w:p>
        </w:tc>
        <w:tc>
          <w:tcPr>
            <w:tcW w:w="1920" w:type="dxa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Таблица 1 (заголовок)</w:t>
            </w:r>
          </w:p>
        </w:tc>
        <w:tc>
          <w:tcPr>
            <w:tcW w:w="3838" w:type="dxa"/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Газы или пары, для которых требуется оборудование группы IIA</w:t>
            </w:r>
          </w:p>
        </w:tc>
      </w:tr>
      <w:tr w:rsidR="00AE5C32" w:rsidRPr="00AE5C32" w:rsidTr="00AE5C32">
        <w:tc>
          <w:tcPr>
            <w:tcW w:w="3660" w:type="dxa"/>
          </w:tcPr>
          <w:p w:rsidR="00492E32" w:rsidRPr="00AE5C32" w:rsidRDefault="00492E32">
            <w:pPr>
              <w:pStyle w:val="ConsPlusNormal"/>
            </w:pPr>
            <w:r w:rsidRPr="00AE5C32">
              <w:rPr>
                <w:i/>
              </w:rPr>
              <w:t>Таблица 2 (заголовок). Изменена редакция</w:t>
            </w:r>
          </w:p>
        </w:tc>
        <w:tc>
          <w:tcPr>
            <w:tcW w:w="1920" w:type="dxa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Таблица 2 (заголовок)</w:t>
            </w:r>
          </w:p>
        </w:tc>
        <w:tc>
          <w:tcPr>
            <w:tcW w:w="3838" w:type="dxa"/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Газы или пары, для которых требуется оборудование группы IIB</w:t>
            </w:r>
          </w:p>
        </w:tc>
      </w:tr>
      <w:tr w:rsidR="00AE5C32" w:rsidRPr="00AE5C32" w:rsidTr="00AE5C32">
        <w:tc>
          <w:tcPr>
            <w:tcW w:w="3660" w:type="dxa"/>
          </w:tcPr>
          <w:p w:rsidR="00492E32" w:rsidRPr="00AE5C32" w:rsidRDefault="00492E32">
            <w:pPr>
              <w:pStyle w:val="ConsPlusNormal"/>
            </w:pPr>
            <w:r w:rsidRPr="00AE5C32">
              <w:rPr>
                <w:i/>
              </w:rPr>
              <w:t>Таблица 3 (заголовок). Изменена редакция</w:t>
            </w:r>
          </w:p>
        </w:tc>
        <w:tc>
          <w:tcPr>
            <w:tcW w:w="1920" w:type="dxa"/>
          </w:tcPr>
          <w:p w:rsidR="00492E32" w:rsidRPr="00AE5C32" w:rsidRDefault="00492E32">
            <w:pPr>
              <w:pStyle w:val="ConsPlusNormal"/>
              <w:jc w:val="center"/>
            </w:pPr>
            <w:r w:rsidRPr="00AE5C32">
              <w:rPr>
                <w:i/>
              </w:rPr>
              <w:t>Таблица 3 (заголовок)</w:t>
            </w:r>
          </w:p>
        </w:tc>
        <w:tc>
          <w:tcPr>
            <w:tcW w:w="3838" w:type="dxa"/>
          </w:tcPr>
          <w:p w:rsidR="00492E32" w:rsidRPr="00AE5C32" w:rsidRDefault="00492E32">
            <w:pPr>
              <w:pStyle w:val="ConsPlusNormal"/>
              <w:ind w:firstLine="283"/>
            </w:pPr>
            <w:r w:rsidRPr="00AE5C32">
              <w:rPr>
                <w:i/>
              </w:rPr>
              <w:t>Газы или пары, для которых требуется оборудование группы IIC</w:t>
            </w:r>
          </w:p>
        </w:tc>
      </w:tr>
      <w:tr w:rsidR="00AE5C32" w:rsidRPr="00AE5C32" w:rsidTr="00AE5C32">
        <w:tc>
          <w:tcPr>
            <w:tcW w:w="3660" w:type="dxa"/>
          </w:tcPr>
          <w:p w:rsidR="00492E32" w:rsidRPr="00AE5C32" w:rsidRDefault="00492E32">
            <w:pPr>
              <w:pStyle w:val="ConsPlusNormal"/>
            </w:pPr>
            <w:r w:rsidRPr="00AE5C32">
              <w:rPr>
                <w:i/>
              </w:rPr>
              <w:lastRenderedPageBreak/>
              <w:t>Приложение</w:t>
            </w:r>
            <w:proofErr w:type="gramStart"/>
            <w:r w:rsidRPr="00AE5C32">
              <w:rPr>
                <w:i/>
              </w:rPr>
              <w:t xml:space="preserve"> А</w:t>
            </w:r>
            <w:proofErr w:type="gramEnd"/>
            <w:r w:rsidRPr="00AE5C32">
              <w:rPr>
                <w:i/>
              </w:rPr>
              <w:t xml:space="preserve"> введено дополнительно</w:t>
            </w:r>
          </w:p>
        </w:tc>
        <w:tc>
          <w:tcPr>
            <w:tcW w:w="1920" w:type="dxa"/>
          </w:tcPr>
          <w:p w:rsidR="00492E32" w:rsidRPr="00AE5C32" w:rsidRDefault="00492E32">
            <w:pPr>
              <w:pStyle w:val="ConsPlusNormal"/>
            </w:pPr>
          </w:p>
        </w:tc>
        <w:tc>
          <w:tcPr>
            <w:tcW w:w="3838" w:type="dxa"/>
          </w:tcPr>
          <w:p w:rsidR="00492E32" w:rsidRPr="00AE5C32" w:rsidRDefault="00492E32">
            <w:pPr>
              <w:pStyle w:val="ConsPlusNormal"/>
            </w:pPr>
          </w:p>
        </w:tc>
      </w:tr>
      <w:tr w:rsidR="00AE5C32" w:rsidRPr="00AE5C32" w:rsidTr="00AE5C32">
        <w:tc>
          <w:tcPr>
            <w:tcW w:w="3660" w:type="dxa"/>
          </w:tcPr>
          <w:p w:rsidR="00492E32" w:rsidRPr="00AE5C32" w:rsidRDefault="00492E32">
            <w:pPr>
              <w:pStyle w:val="ConsPlusNormal"/>
            </w:pPr>
            <w:r w:rsidRPr="00AE5C32">
              <w:rPr>
                <w:i/>
              </w:rPr>
              <w:t>Приложение</w:t>
            </w:r>
            <w:proofErr w:type="gramStart"/>
            <w:r w:rsidRPr="00AE5C32">
              <w:rPr>
                <w:i/>
              </w:rPr>
              <w:t xml:space="preserve"> Б</w:t>
            </w:r>
            <w:proofErr w:type="gramEnd"/>
            <w:r w:rsidRPr="00AE5C32">
              <w:rPr>
                <w:i/>
              </w:rPr>
              <w:t xml:space="preserve"> введено дополнительно</w:t>
            </w:r>
          </w:p>
        </w:tc>
        <w:tc>
          <w:tcPr>
            <w:tcW w:w="1920" w:type="dxa"/>
          </w:tcPr>
          <w:p w:rsidR="00492E32" w:rsidRPr="00AE5C32" w:rsidRDefault="00492E32">
            <w:pPr>
              <w:pStyle w:val="ConsPlusNormal"/>
            </w:pPr>
          </w:p>
        </w:tc>
        <w:tc>
          <w:tcPr>
            <w:tcW w:w="3838" w:type="dxa"/>
          </w:tcPr>
          <w:p w:rsidR="00492E32" w:rsidRPr="00AE5C32" w:rsidRDefault="00492E32">
            <w:pPr>
              <w:pStyle w:val="ConsPlusNormal"/>
            </w:pPr>
          </w:p>
        </w:tc>
      </w:tr>
    </w:tbl>
    <w:p w:rsidR="00492E32" w:rsidRPr="00AE5C32" w:rsidRDefault="00492E32" w:rsidP="00AE5C32">
      <w:pPr>
        <w:pStyle w:val="ConsPlusNormal"/>
        <w:jc w:val="both"/>
      </w:pPr>
    </w:p>
    <w:sectPr w:rsidR="00492E32" w:rsidRPr="00AE5C32" w:rsidSect="00AE5C32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E89" w:rsidRDefault="00E05E89" w:rsidP="00AE5C32">
      <w:pPr>
        <w:spacing w:after="0" w:line="240" w:lineRule="auto"/>
      </w:pPr>
      <w:r>
        <w:separator/>
      </w:r>
    </w:p>
  </w:endnote>
  <w:endnote w:type="continuationSeparator" w:id="0">
    <w:p w:rsidR="00E05E89" w:rsidRDefault="00E05E89" w:rsidP="00AE5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E89" w:rsidRDefault="00E05E89" w:rsidP="00AE5C32">
      <w:pPr>
        <w:spacing w:after="0" w:line="240" w:lineRule="auto"/>
      </w:pPr>
      <w:r>
        <w:separator/>
      </w:r>
    </w:p>
  </w:footnote>
  <w:footnote w:type="continuationSeparator" w:id="0">
    <w:p w:rsidR="00E05E89" w:rsidRDefault="00E05E89" w:rsidP="00AE5C32">
      <w:pPr>
        <w:spacing w:after="0" w:line="240" w:lineRule="auto"/>
      </w:pPr>
      <w:r>
        <w:continuationSeparator/>
      </w:r>
    </w:p>
  </w:footnote>
  <w:footnote w:id="1">
    <w:p w:rsidR="00AE5C32" w:rsidRPr="00AE5C32" w:rsidRDefault="00AE5C32" w:rsidP="00AE5C32">
      <w:pPr>
        <w:pStyle w:val="a3"/>
        <w:jc w:val="both"/>
        <w:rPr>
          <w:sz w:val="18"/>
        </w:rPr>
      </w:pPr>
      <w:r w:rsidRPr="00AE5C32">
        <w:rPr>
          <w:rStyle w:val="a5"/>
          <w:sz w:val="18"/>
        </w:rPr>
        <w:footnoteRef/>
      </w:r>
      <w:r w:rsidRPr="00AE5C32">
        <w:rPr>
          <w:sz w:val="18"/>
        </w:rPr>
        <w:t xml:space="preserve"> </w:t>
      </w:r>
      <w:r w:rsidRPr="00AE5C32">
        <w:rPr>
          <w:sz w:val="18"/>
        </w:rPr>
        <w:t xml:space="preserve">Под метаном подземных выработок следует понимать рудничный газ, в котором, кроме метана, содержатся газообразные углеводороды - гомологи </w:t>
      </w:r>
      <w:r w:rsidRPr="00AE5C32">
        <w:rPr>
          <w:noProof/>
          <w:position w:val="-9"/>
          <w:sz w:val="18"/>
          <w:lang w:eastAsia="ru-RU"/>
        </w:rPr>
        <w:drawing>
          <wp:inline distT="0" distB="0" distL="0" distR="0" wp14:anchorId="56639C56" wp14:editId="46716FE6">
            <wp:extent cx="540385" cy="254635"/>
            <wp:effectExtent l="0" t="0" r="0" b="0"/>
            <wp:docPr id="1" name="Рисунок 1" descr="base_44_17707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 descr="base_44_17707_32768"/>
                    <pic:cNvPicPr preferRelativeResize="0">
                      <a:picLocks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C32">
        <w:rPr>
          <w:sz w:val="18"/>
        </w:rPr>
        <w:t xml:space="preserve"> в количествах, не превышающих 0,1 объемной доли, а водорода в пробах газа из шпуров сразу после бурения - не более 0,002 объемной доли от общего объема горючих газов.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E32"/>
    <w:rsid w:val="003A208A"/>
    <w:rsid w:val="00492E32"/>
    <w:rsid w:val="00AE5C32"/>
    <w:rsid w:val="00C32B61"/>
    <w:rsid w:val="00E0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2E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2E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2E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92E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92E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92E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92E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92E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E5C3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E5C3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E5C3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E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5C3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A20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2E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2E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2E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92E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92E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92E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92E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92E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E5C3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E5C3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E5C3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E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5C3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A20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110.wmf"/><Relationship Id="rId21" Type="http://schemas.openxmlformats.org/officeDocument/2006/relationships/image" Target="media/image14.png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63" Type="http://schemas.openxmlformats.org/officeDocument/2006/relationships/image" Target="media/image56.wmf"/><Relationship Id="rId68" Type="http://schemas.openxmlformats.org/officeDocument/2006/relationships/image" Target="media/image61.wmf"/><Relationship Id="rId84" Type="http://schemas.openxmlformats.org/officeDocument/2006/relationships/image" Target="media/image77.wmf"/><Relationship Id="rId89" Type="http://schemas.openxmlformats.org/officeDocument/2006/relationships/image" Target="media/image82.wmf"/><Relationship Id="rId112" Type="http://schemas.openxmlformats.org/officeDocument/2006/relationships/image" Target="media/image105.wmf"/><Relationship Id="rId133" Type="http://schemas.openxmlformats.org/officeDocument/2006/relationships/image" Target="media/image126.png"/><Relationship Id="rId138" Type="http://schemas.openxmlformats.org/officeDocument/2006/relationships/image" Target="media/image131.wmf"/><Relationship Id="rId16" Type="http://schemas.openxmlformats.org/officeDocument/2006/relationships/image" Target="media/image9.wmf"/><Relationship Id="rId107" Type="http://schemas.openxmlformats.org/officeDocument/2006/relationships/image" Target="media/image100.w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53" Type="http://schemas.openxmlformats.org/officeDocument/2006/relationships/image" Target="media/image46.wmf"/><Relationship Id="rId58" Type="http://schemas.openxmlformats.org/officeDocument/2006/relationships/image" Target="media/image51.wmf"/><Relationship Id="rId74" Type="http://schemas.openxmlformats.org/officeDocument/2006/relationships/image" Target="media/image67.wmf"/><Relationship Id="rId79" Type="http://schemas.openxmlformats.org/officeDocument/2006/relationships/image" Target="media/image72.wmf"/><Relationship Id="rId102" Type="http://schemas.openxmlformats.org/officeDocument/2006/relationships/image" Target="media/image95.wmf"/><Relationship Id="rId123" Type="http://schemas.openxmlformats.org/officeDocument/2006/relationships/image" Target="media/image116.wmf"/><Relationship Id="rId128" Type="http://schemas.openxmlformats.org/officeDocument/2006/relationships/image" Target="media/image121.wmf"/><Relationship Id="rId144" Type="http://schemas.openxmlformats.org/officeDocument/2006/relationships/image" Target="media/image137.wmf"/><Relationship Id="rId149" Type="http://schemas.openxmlformats.org/officeDocument/2006/relationships/image" Target="media/image142.wmf"/><Relationship Id="rId5" Type="http://schemas.openxmlformats.org/officeDocument/2006/relationships/webSettings" Target="webSettings.xml"/><Relationship Id="rId90" Type="http://schemas.openxmlformats.org/officeDocument/2006/relationships/image" Target="media/image83.wmf"/><Relationship Id="rId95" Type="http://schemas.openxmlformats.org/officeDocument/2006/relationships/image" Target="media/image88.wm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64" Type="http://schemas.openxmlformats.org/officeDocument/2006/relationships/image" Target="media/image57.wmf"/><Relationship Id="rId69" Type="http://schemas.openxmlformats.org/officeDocument/2006/relationships/image" Target="media/image62.wmf"/><Relationship Id="rId113" Type="http://schemas.openxmlformats.org/officeDocument/2006/relationships/image" Target="media/image106.wmf"/><Relationship Id="rId118" Type="http://schemas.openxmlformats.org/officeDocument/2006/relationships/image" Target="media/image111.wmf"/><Relationship Id="rId134" Type="http://schemas.openxmlformats.org/officeDocument/2006/relationships/image" Target="media/image127.png"/><Relationship Id="rId139" Type="http://schemas.openxmlformats.org/officeDocument/2006/relationships/image" Target="media/image132.png"/><Relationship Id="rId80" Type="http://schemas.openxmlformats.org/officeDocument/2006/relationships/image" Target="media/image73.wmf"/><Relationship Id="rId85" Type="http://schemas.openxmlformats.org/officeDocument/2006/relationships/image" Target="media/image78.wmf"/><Relationship Id="rId150" Type="http://schemas.openxmlformats.org/officeDocument/2006/relationships/image" Target="media/image143.wmf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png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59" Type="http://schemas.openxmlformats.org/officeDocument/2006/relationships/image" Target="media/image52.wmf"/><Relationship Id="rId67" Type="http://schemas.openxmlformats.org/officeDocument/2006/relationships/image" Target="media/image60.wmf"/><Relationship Id="rId103" Type="http://schemas.openxmlformats.org/officeDocument/2006/relationships/image" Target="media/image96.wmf"/><Relationship Id="rId108" Type="http://schemas.openxmlformats.org/officeDocument/2006/relationships/image" Target="media/image101.wmf"/><Relationship Id="rId116" Type="http://schemas.openxmlformats.org/officeDocument/2006/relationships/image" Target="media/image109.wmf"/><Relationship Id="rId124" Type="http://schemas.openxmlformats.org/officeDocument/2006/relationships/image" Target="media/image117.wmf"/><Relationship Id="rId129" Type="http://schemas.openxmlformats.org/officeDocument/2006/relationships/image" Target="media/image122.wmf"/><Relationship Id="rId137" Type="http://schemas.openxmlformats.org/officeDocument/2006/relationships/image" Target="media/image130.wmf"/><Relationship Id="rId20" Type="http://schemas.openxmlformats.org/officeDocument/2006/relationships/image" Target="media/image13.png"/><Relationship Id="rId41" Type="http://schemas.openxmlformats.org/officeDocument/2006/relationships/image" Target="media/image34.wmf"/><Relationship Id="rId54" Type="http://schemas.openxmlformats.org/officeDocument/2006/relationships/image" Target="media/image47.wmf"/><Relationship Id="rId62" Type="http://schemas.openxmlformats.org/officeDocument/2006/relationships/image" Target="media/image55.wmf"/><Relationship Id="rId70" Type="http://schemas.openxmlformats.org/officeDocument/2006/relationships/image" Target="media/image63.wmf"/><Relationship Id="rId75" Type="http://schemas.openxmlformats.org/officeDocument/2006/relationships/image" Target="media/image68.wmf"/><Relationship Id="rId83" Type="http://schemas.openxmlformats.org/officeDocument/2006/relationships/image" Target="media/image76.wmf"/><Relationship Id="rId88" Type="http://schemas.openxmlformats.org/officeDocument/2006/relationships/image" Target="media/image81.wmf"/><Relationship Id="rId91" Type="http://schemas.openxmlformats.org/officeDocument/2006/relationships/image" Target="media/image84.wmf"/><Relationship Id="rId96" Type="http://schemas.openxmlformats.org/officeDocument/2006/relationships/image" Target="media/image89.wmf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40" Type="http://schemas.openxmlformats.org/officeDocument/2006/relationships/image" Target="media/image133.wmf"/><Relationship Id="rId145" Type="http://schemas.openxmlformats.org/officeDocument/2006/relationships/image" Target="media/image138.wmf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wmf"/><Relationship Id="rId49" Type="http://schemas.openxmlformats.org/officeDocument/2006/relationships/image" Target="media/image42.wmf"/><Relationship Id="rId57" Type="http://schemas.openxmlformats.org/officeDocument/2006/relationships/image" Target="media/image50.wmf"/><Relationship Id="rId106" Type="http://schemas.openxmlformats.org/officeDocument/2006/relationships/image" Target="media/image99.wmf"/><Relationship Id="rId114" Type="http://schemas.openxmlformats.org/officeDocument/2006/relationships/image" Target="media/image107.wmf"/><Relationship Id="rId119" Type="http://schemas.openxmlformats.org/officeDocument/2006/relationships/image" Target="media/image112.wmf"/><Relationship Id="rId127" Type="http://schemas.openxmlformats.org/officeDocument/2006/relationships/image" Target="media/image120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5.png"/><Relationship Id="rId60" Type="http://schemas.openxmlformats.org/officeDocument/2006/relationships/image" Target="media/image53.wmf"/><Relationship Id="rId65" Type="http://schemas.openxmlformats.org/officeDocument/2006/relationships/image" Target="media/image58.wmf"/><Relationship Id="rId73" Type="http://schemas.openxmlformats.org/officeDocument/2006/relationships/image" Target="media/image66.wmf"/><Relationship Id="rId78" Type="http://schemas.openxmlformats.org/officeDocument/2006/relationships/image" Target="media/image71.wmf"/><Relationship Id="rId81" Type="http://schemas.openxmlformats.org/officeDocument/2006/relationships/image" Target="media/image74.wmf"/><Relationship Id="rId86" Type="http://schemas.openxmlformats.org/officeDocument/2006/relationships/image" Target="media/image79.wmf"/><Relationship Id="rId94" Type="http://schemas.openxmlformats.org/officeDocument/2006/relationships/image" Target="media/image87.wmf"/><Relationship Id="rId99" Type="http://schemas.openxmlformats.org/officeDocument/2006/relationships/image" Target="media/image92.wmf"/><Relationship Id="rId101" Type="http://schemas.openxmlformats.org/officeDocument/2006/relationships/image" Target="media/image94.wmf"/><Relationship Id="rId122" Type="http://schemas.openxmlformats.org/officeDocument/2006/relationships/image" Target="media/image115.png"/><Relationship Id="rId130" Type="http://schemas.openxmlformats.org/officeDocument/2006/relationships/image" Target="media/image123.png"/><Relationship Id="rId135" Type="http://schemas.openxmlformats.org/officeDocument/2006/relationships/image" Target="media/image128.wmf"/><Relationship Id="rId143" Type="http://schemas.openxmlformats.org/officeDocument/2006/relationships/image" Target="media/image136.wmf"/><Relationship Id="rId148" Type="http://schemas.openxmlformats.org/officeDocument/2006/relationships/image" Target="media/image141.wmf"/><Relationship Id="rId151" Type="http://schemas.openxmlformats.org/officeDocument/2006/relationships/image" Target="media/image144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109" Type="http://schemas.openxmlformats.org/officeDocument/2006/relationships/image" Target="media/image102.wmf"/><Relationship Id="rId34" Type="http://schemas.openxmlformats.org/officeDocument/2006/relationships/image" Target="media/image27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76" Type="http://schemas.openxmlformats.org/officeDocument/2006/relationships/image" Target="media/image69.wmf"/><Relationship Id="rId97" Type="http://schemas.openxmlformats.org/officeDocument/2006/relationships/image" Target="media/image90.png"/><Relationship Id="rId104" Type="http://schemas.openxmlformats.org/officeDocument/2006/relationships/image" Target="media/image97.wmf"/><Relationship Id="rId120" Type="http://schemas.openxmlformats.org/officeDocument/2006/relationships/image" Target="media/image113.wmf"/><Relationship Id="rId125" Type="http://schemas.openxmlformats.org/officeDocument/2006/relationships/image" Target="media/image118.wmf"/><Relationship Id="rId141" Type="http://schemas.openxmlformats.org/officeDocument/2006/relationships/image" Target="media/image134.wmf"/><Relationship Id="rId146" Type="http://schemas.openxmlformats.org/officeDocument/2006/relationships/image" Target="media/image139.wmf"/><Relationship Id="rId7" Type="http://schemas.openxmlformats.org/officeDocument/2006/relationships/endnotes" Target="endnotes.xml"/><Relationship Id="rId71" Type="http://schemas.openxmlformats.org/officeDocument/2006/relationships/image" Target="media/image64.wmf"/><Relationship Id="rId92" Type="http://schemas.openxmlformats.org/officeDocument/2006/relationships/image" Target="media/image85.wmf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image" Target="media/image59.wmf"/><Relationship Id="rId87" Type="http://schemas.openxmlformats.org/officeDocument/2006/relationships/image" Target="media/image80.wmf"/><Relationship Id="rId110" Type="http://schemas.openxmlformats.org/officeDocument/2006/relationships/image" Target="media/image103.wmf"/><Relationship Id="rId115" Type="http://schemas.openxmlformats.org/officeDocument/2006/relationships/image" Target="media/image108.wmf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61" Type="http://schemas.openxmlformats.org/officeDocument/2006/relationships/image" Target="media/image54.wmf"/><Relationship Id="rId82" Type="http://schemas.openxmlformats.org/officeDocument/2006/relationships/image" Target="media/image75.wmf"/><Relationship Id="rId152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56" Type="http://schemas.openxmlformats.org/officeDocument/2006/relationships/image" Target="media/image49.wmf"/><Relationship Id="rId77" Type="http://schemas.openxmlformats.org/officeDocument/2006/relationships/image" Target="media/image70.wmf"/><Relationship Id="rId100" Type="http://schemas.openxmlformats.org/officeDocument/2006/relationships/image" Target="media/image93.wmf"/><Relationship Id="rId105" Type="http://schemas.openxmlformats.org/officeDocument/2006/relationships/image" Target="media/image98.wmf"/><Relationship Id="rId126" Type="http://schemas.openxmlformats.org/officeDocument/2006/relationships/image" Target="media/image119.wmf"/><Relationship Id="rId147" Type="http://schemas.openxmlformats.org/officeDocument/2006/relationships/image" Target="media/image140.wmf"/><Relationship Id="rId8" Type="http://schemas.openxmlformats.org/officeDocument/2006/relationships/hyperlink" Target="https://fireman.club/normative-documents/gost-30852-9-2002-klassifikatsiya-vzryivoopasnyih-zon/" TargetMode="External"/><Relationship Id="rId51" Type="http://schemas.openxmlformats.org/officeDocument/2006/relationships/image" Target="media/image44.png"/><Relationship Id="rId72" Type="http://schemas.openxmlformats.org/officeDocument/2006/relationships/image" Target="media/image65.wmf"/><Relationship Id="rId93" Type="http://schemas.openxmlformats.org/officeDocument/2006/relationships/image" Target="media/image86.wmf"/><Relationship Id="rId98" Type="http://schemas.openxmlformats.org/officeDocument/2006/relationships/image" Target="media/image91.png"/><Relationship Id="rId121" Type="http://schemas.openxmlformats.org/officeDocument/2006/relationships/image" Target="media/image114.wmf"/><Relationship Id="rId142" Type="http://schemas.openxmlformats.org/officeDocument/2006/relationships/image" Target="media/image135.png"/><Relationship Id="rId3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55E7D-511B-41B6-A0D8-AF7C463E6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3211</Words>
  <Characters>18303</Characters>
  <Application>Microsoft Office Word</Application>
  <DocSecurity>0</DocSecurity>
  <Lines>152</Lines>
  <Paragraphs>42</Paragraphs>
  <ScaleCrop>false</ScaleCrop>
  <Company/>
  <LinksUpToDate>false</LinksUpToDate>
  <CharactersWithSpaces>21472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2017-12-25T08:33:00Z</dcterms:created>
  <dcterms:modified xsi:type="dcterms:W3CDTF">2018-01-06T13:35:00Z</dcterms:modified>
</cp:coreProperties>
</file>