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CC3" w:rsidRPr="005858BE" w:rsidRDefault="001D0CC3">
      <w:pPr>
        <w:pStyle w:val="ConsPlusNormal"/>
        <w:jc w:val="right"/>
        <w:outlineLvl w:val="0"/>
      </w:pPr>
      <w:proofErr w:type="gramStart"/>
      <w:r w:rsidRPr="005858BE">
        <w:t>Утвержден</w:t>
      </w:r>
      <w:proofErr w:type="gramEnd"/>
      <w:r w:rsidRPr="005858BE">
        <w:t xml:space="preserve"> и введен в действие</w:t>
      </w:r>
    </w:p>
    <w:p w:rsidR="001D0CC3" w:rsidRPr="005858BE" w:rsidRDefault="001D0CC3">
      <w:pPr>
        <w:pStyle w:val="ConsPlusNormal"/>
        <w:jc w:val="right"/>
      </w:pPr>
      <w:r w:rsidRPr="005858BE">
        <w:t xml:space="preserve">Приказом </w:t>
      </w:r>
      <w:proofErr w:type="gramStart"/>
      <w:r w:rsidRPr="005858BE">
        <w:t>Федерального</w:t>
      </w:r>
      <w:proofErr w:type="gramEnd"/>
    </w:p>
    <w:p w:rsidR="001D0CC3" w:rsidRPr="005858BE" w:rsidRDefault="001D0CC3">
      <w:pPr>
        <w:pStyle w:val="ConsPlusNormal"/>
        <w:jc w:val="right"/>
      </w:pPr>
      <w:r w:rsidRPr="005858BE">
        <w:t xml:space="preserve">агентства по </w:t>
      </w:r>
      <w:proofErr w:type="gramStart"/>
      <w:r w:rsidRPr="005858BE">
        <w:t>техническому</w:t>
      </w:r>
      <w:proofErr w:type="gramEnd"/>
    </w:p>
    <w:p w:rsidR="001D0CC3" w:rsidRPr="005858BE" w:rsidRDefault="001D0CC3">
      <w:pPr>
        <w:pStyle w:val="ConsPlusNormal"/>
        <w:jc w:val="right"/>
      </w:pPr>
      <w:r w:rsidRPr="005858BE">
        <w:t>регулированию и метрологии</w:t>
      </w:r>
    </w:p>
    <w:p w:rsidR="001D0CC3" w:rsidRPr="005858BE" w:rsidRDefault="001D0CC3">
      <w:pPr>
        <w:pStyle w:val="ConsPlusNormal"/>
        <w:jc w:val="right"/>
      </w:pPr>
      <w:r w:rsidRPr="005858BE">
        <w:t xml:space="preserve">от 9 декабря 2013 г. </w:t>
      </w:r>
      <w:r w:rsidR="005858BE" w:rsidRPr="005858BE">
        <w:t>№</w:t>
      </w:r>
      <w:r w:rsidRPr="005858BE">
        <w:t xml:space="preserve"> 2208-ст</w:t>
      </w:r>
    </w:p>
    <w:p w:rsidR="001D0CC3" w:rsidRPr="005858BE" w:rsidRDefault="001D0CC3">
      <w:pPr>
        <w:pStyle w:val="ConsPlusNormal"/>
        <w:jc w:val="both"/>
      </w:pPr>
      <w:bookmarkStart w:id="0" w:name="_GoBack"/>
      <w:bookmarkEnd w:id="0"/>
    </w:p>
    <w:p w:rsidR="001D0CC3" w:rsidRPr="005858BE" w:rsidRDefault="001D0CC3">
      <w:pPr>
        <w:pStyle w:val="ConsPlusTitle"/>
        <w:jc w:val="center"/>
      </w:pPr>
      <w:r w:rsidRPr="005858BE">
        <w:t>НАЦИОНАЛЬНЫЙ СТАНДАРТ РОССИЙСКОЙ ФЕДЕРАЦИИ</w:t>
      </w:r>
    </w:p>
    <w:p w:rsidR="001D0CC3" w:rsidRPr="005858BE" w:rsidRDefault="001D0CC3">
      <w:pPr>
        <w:pStyle w:val="ConsPlusTitle"/>
        <w:jc w:val="center"/>
      </w:pPr>
    </w:p>
    <w:p w:rsidR="001D0CC3" w:rsidRPr="005858BE" w:rsidRDefault="001D0CC3">
      <w:pPr>
        <w:pStyle w:val="ConsPlusTitle"/>
        <w:jc w:val="center"/>
      </w:pPr>
      <w:r w:rsidRPr="005858BE">
        <w:t>КЛАПАНЫ ПРОТИВОПОЖАРНЫЕ ВЕНТИЛЯЦИОННЫХ СИСТЕМ</w:t>
      </w:r>
    </w:p>
    <w:p w:rsidR="001D0CC3" w:rsidRPr="005858BE" w:rsidRDefault="001D0CC3">
      <w:pPr>
        <w:pStyle w:val="ConsPlusTitle"/>
        <w:jc w:val="center"/>
      </w:pPr>
    </w:p>
    <w:p w:rsidR="001D0CC3" w:rsidRPr="005858BE" w:rsidRDefault="001D0CC3">
      <w:pPr>
        <w:pStyle w:val="ConsPlusTitle"/>
        <w:jc w:val="center"/>
      </w:pPr>
      <w:r w:rsidRPr="005858BE">
        <w:t xml:space="preserve">МЕТОД ИСПЫТАНИЙ НА </w:t>
      </w:r>
      <w:hyperlink r:id="rId5" w:history="1">
        <w:r w:rsidRPr="00AA7A80">
          <w:rPr>
            <w:rStyle w:val="a3"/>
            <w:color w:val="auto"/>
            <w:u w:val="none"/>
          </w:rPr>
          <w:t>ОГНЕСТОЙКОСТЬ</w:t>
        </w:r>
      </w:hyperlink>
    </w:p>
    <w:p w:rsidR="001D0CC3" w:rsidRPr="005858BE" w:rsidRDefault="001D0CC3">
      <w:pPr>
        <w:pStyle w:val="ConsPlusTitle"/>
        <w:jc w:val="center"/>
      </w:pPr>
    </w:p>
    <w:p w:rsidR="001D0CC3" w:rsidRPr="005858BE" w:rsidRDefault="001D0CC3">
      <w:pPr>
        <w:pStyle w:val="ConsPlusTitle"/>
        <w:jc w:val="center"/>
      </w:pPr>
      <w:proofErr w:type="spellStart"/>
      <w:r w:rsidRPr="005858BE">
        <w:t>Fire</w:t>
      </w:r>
      <w:proofErr w:type="spellEnd"/>
      <w:r w:rsidRPr="005858BE">
        <w:t xml:space="preserve"> </w:t>
      </w:r>
      <w:proofErr w:type="spellStart"/>
      <w:r w:rsidRPr="005858BE">
        <w:t>dampers</w:t>
      </w:r>
      <w:proofErr w:type="spellEnd"/>
      <w:r w:rsidRPr="005858BE">
        <w:t xml:space="preserve"> </w:t>
      </w:r>
      <w:proofErr w:type="spellStart"/>
      <w:r w:rsidRPr="005858BE">
        <w:t>of</w:t>
      </w:r>
      <w:proofErr w:type="spellEnd"/>
      <w:r w:rsidRPr="005858BE">
        <w:t xml:space="preserve"> </w:t>
      </w:r>
      <w:proofErr w:type="spellStart"/>
      <w:r w:rsidRPr="005858BE">
        <w:t>ventilation</w:t>
      </w:r>
      <w:proofErr w:type="spellEnd"/>
      <w:r w:rsidRPr="005858BE">
        <w:t xml:space="preserve"> </w:t>
      </w:r>
      <w:proofErr w:type="spellStart"/>
      <w:r w:rsidRPr="005858BE">
        <w:t>systems</w:t>
      </w:r>
      <w:proofErr w:type="spellEnd"/>
      <w:r w:rsidRPr="005858BE">
        <w:t>.</w:t>
      </w:r>
    </w:p>
    <w:p w:rsidR="001D0CC3" w:rsidRPr="005858BE" w:rsidRDefault="001D0CC3">
      <w:pPr>
        <w:pStyle w:val="ConsPlusTitle"/>
        <w:jc w:val="center"/>
      </w:pPr>
      <w:proofErr w:type="spellStart"/>
      <w:r w:rsidRPr="005858BE">
        <w:t>The</w:t>
      </w:r>
      <w:proofErr w:type="spellEnd"/>
      <w:r w:rsidRPr="005858BE">
        <w:t xml:space="preserve"> </w:t>
      </w:r>
      <w:proofErr w:type="spellStart"/>
      <w:r w:rsidRPr="005858BE">
        <w:t>test</w:t>
      </w:r>
      <w:proofErr w:type="spellEnd"/>
      <w:r w:rsidRPr="005858BE">
        <w:t xml:space="preserve"> </w:t>
      </w:r>
      <w:proofErr w:type="spellStart"/>
      <w:r w:rsidRPr="005858BE">
        <w:t>method</w:t>
      </w:r>
      <w:proofErr w:type="spellEnd"/>
      <w:r w:rsidRPr="005858BE">
        <w:t xml:space="preserve"> </w:t>
      </w:r>
      <w:proofErr w:type="spellStart"/>
      <w:r w:rsidRPr="005858BE">
        <w:t>for</w:t>
      </w:r>
      <w:proofErr w:type="spellEnd"/>
      <w:r w:rsidRPr="005858BE">
        <w:t xml:space="preserve"> </w:t>
      </w:r>
      <w:proofErr w:type="spellStart"/>
      <w:r w:rsidRPr="005858BE">
        <w:t>the</w:t>
      </w:r>
      <w:proofErr w:type="spellEnd"/>
      <w:r w:rsidRPr="005858BE">
        <w:t xml:space="preserve"> </w:t>
      </w:r>
      <w:proofErr w:type="spellStart"/>
      <w:r w:rsidRPr="005858BE">
        <w:t>fire</w:t>
      </w:r>
      <w:proofErr w:type="spellEnd"/>
      <w:r w:rsidRPr="005858BE">
        <w:t xml:space="preserve"> </w:t>
      </w:r>
      <w:proofErr w:type="spellStart"/>
      <w:r w:rsidRPr="005858BE">
        <w:t>resistance</w:t>
      </w:r>
      <w:proofErr w:type="spellEnd"/>
    </w:p>
    <w:p w:rsidR="001D0CC3" w:rsidRPr="005858BE" w:rsidRDefault="001D0CC3">
      <w:pPr>
        <w:pStyle w:val="ConsPlusTitle"/>
        <w:jc w:val="center"/>
      </w:pPr>
    </w:p>
    <w:p w:rsidR="001D0CC3" w:rsidRPr="005858BE" w:rsidRDefault="001D0CC3">
      <w:pPr>
        <w:pStyle w:val="ConsPlusTitle"/>
        <w:jc w:val="center"/>
      </w:pPr>
      <w:r w:rsidRPr="005858BE">
        <w:t xml:space="preserve">ГОСТ </w:t>
      </w:r>
      <w:proofErr w:type="gramStart"/>
      <w:r w:rsidRPr="005858BE">
        <w:t>Р</w:t>
      </w:r>
      <w:proofErr w:type="gramEnd"/>
      <w:r w:rsidRPr="005858BE">
        <w:t xml:space="preserve"> 53301-2013</w:t>
      </w:r>
    </w:p>
    <w:p w:rsidR="001D0CC3" w:rsidRPr="005858BE" w:rsidRDefault="001D0CC3">
      <w:pPr>
        <w:pStyle w:val="ConsPlusNormal"/>
        <w:jc w:val="both"/>
      </w:pPr>
    </w:p>
    <w:p w:rsidR="001D0CC3" w:rsidRPr="005858BE" w:rsidRDefault="001D0CC3">
      <w:pPr>
        <w:pStyle w:val="ConsPlusNormal"/>
        <w:jc w:val="right"/>
      </w:pPr>
      <w:r w:rsidRPr="005858BE">
        <w:t>ОКС 13.220.50;</w:t>
      </w:r>
    </w:p>
    <w:p w:rsidR="001D0CC3" w:rsidRPr="005858BE" w:rsidRDefault="001D0CC3">
      <w:pPr>
        <w:pStyle w:val="ConsPlusNormal"/>
        <w:jc w:val="right"/>
      </w:pPr>
      <w:r w:rsidRPr="005858BE">
        <w:t>ОКП 48454</w:t>
      </w:r>
    </w:p>
    <w:p w:rsidR="001D0CC3" w:rsidRPr="005858BE" w:rsidRDefault="001D0CC3">
      <w:pPr>
        <w:pStyle w:val="ConsPlusNormal"/>
        <w:jc w:val="right"/>
      </w:pPr>
      <w:r w:rsidRPr="005858BE">
        <w:t>526143</w:t>
      </w:r>
    </w:p>
    <w:p w:rsidR="001D0CC3" w:rsidRPr="005858BE" w:rsidRDefault="001D0CC3">
      <w:pPr>
        <w:pStyle w:val="ConsPlusNormal"/>
        <w:jc w:val="right"/>
      </w:pPr>
      <w:r w:rsidRPr="005858BE">
        <w:t>526218</w:t>
      </w:r>
    </w:p>
    <w:p w:rsidR="001D0CC3" w:rsidRPr="005858BE" w:rsidRDefault="001D0CC3">
      <w:pPr>
        <w:pStyle w:val="ConsPlusNormal"/>
        <w:jc w:val="both"/>
      </w:pPr>
    </w:p>
    <w:p w:rsidR="001D0CC3" w:rsidRPr="005858BE" w:rsidRDefault="001D0CC3">
      <w:pPr>
        <w:pStyle w:val="ConsPlusNormal"/>
        <w:jc w:val="right"/>
      </w:pPr>
      <w:r w:rsidRPr="005858BE">
        <w:t>Дата введения</w:t>
      </w:r>
    </w:p>
    <w:p w:rsidR="001D0CC3" w:rsidRPr="005858BE" w:rsidRDefault="001D0CC3">
      <w:pPr>
        <w:pStyle w:val="ConsPlusNormal"/>
        <w:jc w:val="right"/>
      </w:pPr>
      <w:r w:rsidRPr="005858BE">
        <w:t>1 сентября 2014 года</w:t>
      </w:r>
    </w:p>
    <w:p w:rsidR="001D0CC3" w:rsidRPr="005858BE" w:rsidRDefault="001D0CC3">
      <w:pPr>
        <w:pStyle w:val="ConsPlusNormal"/>
        <w:jc w:val="both"/>
      </w:pPr>
    </w:p>
    <w:p w:rsidR="001D0CC3" w:rsidRPr="005858BE" w:rsidRDefault="001D0CC3">
      <w:pPr>
        <w:pStyle w:val="ConsPlusNormal"/>
        <w:jc w:val="center"/>
        <w:outlineLvl w:val="1"/>
        <w:rPr>
          <w:b/>
        </w:rPr>
      </w:pPr>
      <w:r w:rsidRPr="005858BE">
        <w:rPr>
          <w:b/>
        </w:rPr>
        <w:t>Предисловие</w:t>
      </w:r>
    </w:p>
    <w:p w:rsidR="001D0CC3" w:rsidRPr="005858BE" w:rsidRDefault="001D0CC3">
      <w:pPr>
        <w:pStyle w:val="ConsPlusNormal"/>
        <w:jc w:val="both"/>
      </w:pPr>
    </w:p>
    <w:p w:rsidR="001D0CC3" w:rsidRPr="005858BE" w:rsidRDefault="001D0CC3">
      <w:pPr>
        <w:pStyle w:val="ConsPlusNormal"/>
        <w:ind w:firstLine="540"/>
        <w:jc w:val="both"/>
      </w:pPr>
      <w:r w:rsidRPr="005858BE">
        <w:t xml:space="preserve">1. Разработан Федеральным государственным бюджетным учреждением </w:t>
      </w:r>
      <w:r w:rsidR="005858BE" w:rsidRPr="005858BE">
        <w:t>«</w:t>
      </w:r>
      <w:r w:rsidRPr="005858BE">
        <w:t xml:space="preserve">Всероссийский ордена </w:t>
      </w:r>
      <w:r w:rsidR="005858BE" w:rsidRPr="005858BE">
        <w:t>«</w:t>
      </w:r>
      <w:r w:rsidRPr="005858BE">
        <w:t>Знак Почета</w:t>
      </w:r>
      <w:r w:rsidR="005858BE" w:rsidRPr="005858BE">
        <w:t>»</w:t>
      </w:r>
      <w:r w:rsidRPr="005858BE">
        <w:t xml:space="preserve"> научно-исследовательский институт противопожарной обороны</w:t>
      </w:r>
      <w:r w:rsidR="005858BE" w:rsidRPr="005858BE">
        <w:t>»</w:t>
      </w:r>
      <w:r w:rsidRPr="005858BE">
        <w:t xml:space="preserve"> МЧС России (ФГБУ ВНИИПО МЧС России).</w:t>
      </w:r>
    </w:p>
    <w:p w:rsidR="001D0CC3" w:rsidRPr="005858BE" w:rsidRDefault="001D0CC3">
      <w:pPr>
        <w:pStyle w:val="ConsPlusNormal"/>
        <w:spacing w:before="220"/>
        <w:ind w:firstLine="540"/>
        <w:jc w:val="both"/>
      </w:pPr>
      <w:r w:rsidRPr="005858BE">
        <w:t xml:space="preserve">2. </w:t>
      </w:r>
      <w:proofErr w:type="gramStart"/>
      <w:r w:rsidRPr="005858BE">
        <w:t>Внесен</w:t>
      </w:r>
      <w:proofErr w:type="gramEnd"/>
      <w:r w:rsidRPr="005858BE">
        <w:t xml:space="preserve"> Техническим комитетом по стандартизации ТК 274 </w:t>
      </w:r>
      <w:r w:rsidR="005858BE" w:rsidRPr="005858BE">
        <w:t>«</w:t>
      </w:r>
      <w:r w:rsidRPr="005858BE">
        <w:t>Пожарная безопасность</w:t>
      </w:r>
      <w:r w:rsidR="005858BE" w:rsidRPr="005858BE">
        <w:t>»</w:t>
      </w:r>
      <w:r w:rsidRPr="005858BE">
        <w:t>.</w:t>
      </w:r>
    </w:p>
    <w:p w:rsidR="001D0CC3" w:rsidRPr="005858BE" w:rsidRDefault="001D0CC3">
      <w:pPr>
        <w:pStyle w:val="ConsPlusNormal"/>
        <w:spacing w:before="220"/>
        <w:ind w:firstLine="540"/>
        <w:jc w:val="both"/>
      </w:pPr>
      <w:r w:rsidRPr="005858BE">
        <w:t xml:space="preserve">3. Утвержден и введен в действие Приказом Федерального агентства по техническому регулированию и метрологии от 9 декабря 2013 г. </w:t>
      </w:r>
      <w:r w:rsidR="005858BE" w:rsidRPr="005858BE">
        <w:t>№</w:t>
      </w:r>
      <w:r w:rsidRPr="005858BE">
        <w:t xml:space="preserve"> 2208-ст.</w:t>
      </w:r>
    </w:p>
    <w:p w:rsidR="001D0CC3" w:rsidRPr="005858BE" w:rsidRDefault="001D0CC3">
      <w:pPr>
        <w:pStyle w:val="ConsPlusNormal"/>
        <w:spacing w:before="220"/>
        <w:ind w:firstLine="540"/>
        <w:jc w:val="both"/>
      </w:pPr>
      <w:r w:rsidRPr="005858BE">
        <w:t xml:space="preserve">4. Взамен ГОСТ </w:t>
      </w:r>
      <w:proofErr w:type="gramStart"/>
      <w:r w:rsidRPr="005858BE">
        <w:t>Р</w:t>
      </w:r>
      <w:proofErr w:type="gramEnd"/>
      <w:r w:rsidRPr="005858BE">
        <w:t xml:space="preserve"> 53301-2009.</w:t>
      </w:r>
    </w:p>
    <w:p w:rsidR="001D0CC3" w:rsidRPr="005858BE" w:rsidRDefault="001D0CC3">
      <w:pPr>
        <w:pStyle w:val="ConsPlusNormal"/>
        <w:jc w:val="both"/>
      </w:pPr>
    </w:p>
    <w:p w:rsidR="001D0CC3" w:rsidRPr="005858BE" w:rsidRDefault="001D0CC3">
      <w:pPr>
        <w:pStyle w:val="ConsPlusNormal"/>
        <w:ind w:firstLine="540"/>
        <w:jc w:val="both"/>
      </w:pPr>
      <w:r w:rsidRPr="005858BE">
        <w:t xml:space="preserve">Правила применения настоящего стандарта установлены в ГОСТ </w:t>
      </w:r>
      <w:proofErr w:type="gramStart"/>
      <w:r w:rsidRPr="005858BE">
        <w:t>Р</w:t>
      </w:r>
      <w:proofErr w:type="gramEnd"/>
      <w:r w:rsidRPr="005858BE">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5858BE" w:rsidRPr="005858BE">
        <w:t>«</w:t>
      </w:r>
      <w:r w:rsidRPr="005858BE">
        <w:t>Национальные стандарты</w:t>
      </w:r>
      <w:r w:rsidR="005858BE" w:rsidRPr="005858BE">
        <w:t>»</w:t>
      </w:r>
      <w:r w:rsidRPr="005858BE">
        <w:t xml:space="preserve">, а официальный текст изменений и поправок - в ежемесячном информационном указателе </w:t>
      </w:r>
      <w:r w:rsidR="005858BE" w:rsidRPr="005858BE">
        <w:t>«</w:t>
      </w:r>
      <w:r w:rsidRPr="005858BE">
        <w:t>Национальные стандарты</w:t>
      </w:r>
      <w:r w:rsidR="005858BE" w:rsidRPr="005858BE">
        <w:t>»</w:t>
      </w:r>
      <w:r w:rsidRPr="005858BE">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5858BE" w:rsidRPr="005858BE">
        <w:t>«</w:t>
      </w:r>
      <w:r w:rsidRPr="005858BE">
        <w:t>Национальные стандарты</w:t>
      </w:r>
      <w:r w:rsidR="005858BE" w:rsidRPr="005858BE">
        <w:t>»</w:t>
      </w:r>
      <w:r w:rsidRPr="005858BE">
        <w:t>. Соответствующая информация, уведомление и тексты размещаются также в информационной системе общего пользования - на официальном сайте национального органа Российской Федерации по стандартизации в сети Интернет (gost.ru).</w:t>
      </w:r>
    </w:p>
    <w:p w:rsidR="001D0CC3" w:rsidRPr="005858BE" w:rsidRDefault="001D0CC3">
      <w:pPr>
        <w:pStyle w:val="ConsPlusNormal"/>
        <w:jc w:val="both"/>
      </w:pPr>
    </w:p>
    <w:p w:rsidR="005858BE" w:rsidRDefault="005858BE" w:rsidP="005858BE">
      <w:pPr>
        <w:pStyle w:val="ConsPlusNormal"/>
        <w:ind w:firstLine="567"/>
        <w:jc w:val="both"/>
      </w:pPr>
      <w:r w:rsidRPr="005858BE">
        <w:t xml:space="preserve">Применение на добровольной основе пункта 1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5858BE">
        <w:t>Росстандарта</w:t>
      </w:r>
      <w:proofErr w:type="spellEnd"/>
      <w:r w:rsidRPr="005858BE">
        <w:t xml:space="preserve"> от 16.04.2014 № 474).</w:t>
      </w:r>
    </w:p>
    <w:p w:rsidR="005858BE" w:rsidRDefault="005858BE" w:rsidP="005858BE">
      <w:pPr>
        <w:pStyle w:val="ConsPlusNormal"/>
        <w:ind w:firstLine="567"/>
        <w:jc w:val="both"/>
      </w:pPr>
    </w:p>
    <w:p w:rsidR="005858BE" w:rsidRPr="005858BE" w:rsidRDefault="005858BE" w:rsidP="005858BE">
      <w:pPr>
        <w:pStyle w:val="ConsPlusNormal"/>
        <w:ind w:firstLine="567"/>
        <w:jc w:val="both"/>
      </w:pPr>
    </w:p>
    <w:p w:rsidR="001D0CC3" w:rsidRPr="005858BE" w:rsidRDefault="001D0CC3">
      <w:pPr>
        <w:pStyle w:val="ConsPlusNormal"/>
        <w:spacing w:before="220"/>
        <w:jc w:val="center"/>
        <w:outlineLvl w:val="1"/>
        <w:rPr>
          <w:b/>
        </w:rPr>
      </w:pPr>
      <w:r w:rsidRPr="005858BE">
        <w:rPr>
          <w:b/>
        </w:rPr>
        <w:lastRenderedPageBreak/>
        <w:t>1. Область применения</w:t>
      </w:r>
    </w:p>
    <w:p w:rsidR="001D0CC3" w:rsidRPr="005858BE" w:rsidRDefault="001D0CC3">
      <w:pPr>
        <w:pStyle w:val="ConsPlusNormal"/>
        <w:jc w:val="both"/>
      </w:pPr>
    </w:p>
    <w:p w:rsidR="001D0CC3" w:rsidRPr="005858BE" w:rsidRDefault="001D0CC3">
      <w:pPr>
        <w:pStyle w:val="ConsPlusNormal"/>
        <w:ind w:firstLine="540"/>
        <w:jc w:val="both"/>
      </w:pPr>
      <w:r w:rsidRPr="005858BE">
        <w:t>Настоящий стандарт устанавливает метод испытания на огнестойкость следующих конструкций:</w:t>
      </w:r>
    </w:p>
    <w:p w:rsidR="001D0CC3" w:rsidRPr="005858BE" w:rsidRDefault="001D0CC3">
      <w:pPr>
        <w:pStyle w:val="ConsPlusNormal"/>
        <w:spacing w:before="220"/>
        <w:ind w:firstLine="540"/>
        <w:jc w:val="both"/>
      </w:pPr>
      <w:r w:rsidRPr="005858BE">
        <w:t xml:space="preserve">- противопожарных нормально открытых клапанов систем </w:t>
      </w:r>
      <w:proofErr w:type="spellStart"/>
      <w:r w:rsidRPr="005858BE">
        <w:t>общеобменной</w:t>
      </w:r>
      <w:proofErr w:type="spellEnd"/>
      <w:r w:rsidRPr="005858BE">
        <w:t xml:space="preserve"> и аварийной вентиляции, систем местных отсосов и кондиционирования воздуха;</w:t>
      </w:r>
    </w:p>
    <w:p w:rsidR="001D0CC3" w:rsidRPr="005858BE" w:rsidRDefault="001D0CC3">
      <w:pPr>
        <w:pStyle w:val="ConsPlusNormal"/>
        <w:spacing w:before="220"/>
        <w:ind w:firstLine="540"/>
        <w:jc w:val="both"/>
      </w:pPr>
      <w:r w:rsidRPr="005858BE">
        <w:t>- противопожарных нормально закрытых клапанов систем приточно-вытяжной противодымной вентиляции;</w:t>
      </w:r>
    </w:p>
    <w:p w:rsidR="001D0CC3" w:rsidRPr="005858BE" w:rsidRDefault="001D0CC3">
      <w:pPr>
        <w:pStyle w:val="ConsPlusNormal"/>
        <w:spacing w:before="220"/>
        <w:ind w:firstLine="540"/>
        <w:jc w:val="both"/>
      </w:pPr>
      <w:r w:rsidRPr="005858BE">
        <w:t>- дымовых клапанов систем вытяжной противодымной вентиляции;</w:t>
      </w:r>
    </w:p>
    <w:p w:rsidR="001D0CC3" w:rsidRPr="005858BE" w:rsidRDefault="001D0CC3">
      <w:pPr>
        <w:pStyle w:val="ConsPlusNormal"/>
        <w:spacing w:before="220"/>
        <w:ind w:firstLine="540"/>
        <w:jc w:val="both"/>
      </w:pPr>
      <w:r w:rsidRPr="005858BE">
        <w:t>- противопожарных клапанов двойного действия;</w:t>
      </w:r>
    </w:p>
    <w:p w:rsidR="001D0CC3" w:rsidRPr="005858BE" w:rsidRDefault="001D0CC3">
      <w:pPr>
        <w:pStyle w:val="ConsPlusNormal"/>
        <w:spacing w:before="220"/>
        <w:ind w:firstLine="540"/>
        <w:jc w:val="both"/>
      </w:pPr>
      <w:r w:rsidRPr="005858BE">
        <w:t>- дымовых люков (клапанов) систем вытяжной противодымной вентиляции с естественным побуждением.</w:t>
      </w:r>
    </w:p>
    <w:p w:rsidR="001D0CC3" w:rsidRPr="005858BE" w:rsidRDefault="001D0CC3">
      <w:pPr>
        <w:pStyle w:val="ConsPlusNormal"/>
        <w:jc w:val="both"/>
      </w:pPr>
    </w:p>
    <w:p w:rsidR="001D0CC3" w:rsidRPr="005858BE" w:rsidRDefault="001D0CC3">
      <w:pPr>
        <w:pStyle w:val="ConsPlusNormal"/>
        <w:jc w:val="center"/>
        <w:outlineLvl w:val="1"/>
        <w:rPr>
          <w:b/>
        </w:rPr>
      </w:pPr>
      <w:r w:rsidRPr="005858BE">
        <w:rPr>
          <w:b/>
        </w:rPr>
        <w:t>2. Нормативные ссылки</w:t>
      </w:r>
    </w:p>
    <w:p w:rsidR="001D0CC3" w:rsidRPr="005858BE" w:rsidRDefault="001D0CC3">
      <w:pPr>
        <w:pStyle w:val="ConsPlusNormal"/>
        <w:jc w:val="both"/>
      </w:pPr>
    </w:p>
    <w:p w:rsidR="001D0CC3" w:rsidRPr="005858BE" w:rsidRDefault="001D0CC3">
      <w:pPr>
        <w:pStyle w:val="ConsPlusNormal"/>
        <w:ind w:firstLine="540"/>
        <w:jc w:val="both"/>
      </w:pPr>
      <w:r w:rsidRPr="005858BE">
        <w:t>В настоящем стандарте использованы нормативные ссылки на следующие стандарты:</w:t>
      </w:r>
    </w:p>
    <w:p w:rsidR="001D0CC3" w:rsidRPr="005858BE" w:rsidRDefault="001D0CC3">
      <w:pPr>
        <w:pStyle w:val="ConsPlusNormal"/>
        <w:spacing w:before="220"/>
        <w:ind w:firstLine="540"/>
        <w:jc w:val="both"/>
      </w:pPr>
      <w:r w:rsidRPr="005858BE">
        <w:t xml:space="preserve">ГОСТ </w:t>
      </w:r>
      <w:proofErr w:type="gramStart"/>
      <w:r w:rsidRPr="005858BE">
        <w:t>Р</w:t>
      </w:r>
      <w:proofErr w:type="gramEnd"/>
      <w:r w:rsidRPr="005858BE">
        <w:t xml:space="preserve"> 50431-92 Термопары. Номинальные статические характеристики преобразования</w:t>
      </w:r>
    </w:p>
    <w:p w:rsidR="001D0CC3" w:rsidRPr="005858BE" w:rsidRDefault="001D0CC3">
      <w:pPr>
        <w:pStyle w:val="ConsPlusNormal"/>
        <w:spacing w:before="220"/>
        <w:ind w:firstLine="540"/>
        <w:jc w:val="both"/>
      </w:pPr>
      <w:r w:rsidRPr="005858BE">
        <w:t xml:space="preserve">ГОСТ </w:t>
      </w:r>
      <w:proofErr w:type="gramStart"/>
      <w:r w:rsidRPr="005858BE">
        <w:t>Р</w:t>
      </w:r>
      <w:proofErr w:type="gramEnd"/>
      <w:r w:rsidRPr="005858BE">
        <w:t xml:space="preserve"> 12.1.019-2009 Система стандартов безопасности труда. Электробезопасность. Общие требования и номенклатура видов защиты</w:t>
      </w:r>
    </w:p>
    <w:p w:rsidR="001D0CC3" w:rsidRPr="005858BE" w:rsidRDefault="001D0CC3">
      <w:pPr>
        <w:pStyle w:val="ConsPlusNormal"/>
        <w:spacing w:before="220"/>
        <w:ind w:firstLine="540"/>
        <w:jc w:val="both"/>
      </w:pPr>
      <w:r w:rsidRPr="005858BE">
        <w:t>ГОСТ 12.2.003-91 Система стандартов безопасности труда. Оборудование производственное. Общие требования безопасности</w:t>
      </w:r>
    </w:p>
    <w:p w:rsidR="001D0CC3" w:rsidRPr="005858BE" w:rsidRDefault="001D0CC3">
      <w:pPr>
        <w:pStyle w:val="ConsPlusNormal"/>
        <w:spacing w:before="220"/>
        <w:ind w:firstLine="540"/>
        <w:jc w:val="both"/>
      </w:pPr>
      <w:r w:rsidRPr="005858BE">
        <w:t>ГОСТ 12.3.018-79 Система стандартов безопасности труда. Системы вентиляционные. Методы аэродинамических испытаний</w:t>
      </w:r>
    </w:p>
    <w:p w:rsidR="001D0CC3" w:rsidRPr="005858BE" w:rsidRDefault="001D0CC3">
      <w:pPr>
        <w:pStyle w:val="ConsPlusNormal"/>
        <w:spacing w:before="220"/>
        <w:ind w:firstLine="540"/>
        <w:jc w:val="both"/>
      </w:pPr>
      <w:r w:rsidRPr="005858BE">
        <w:t>ГОСТ 6616-94 Преобразователи термоэлектрические. Общие технические условия</w:t>
      </w:r>
    </w:p>
    <w:p w:rsidR="001D0CC3" w:rsidRPr="005858BE" w:rsidRDefault="001D0CC3">
      <w:pPr>
        <w:pStyle w:val="ConsPlusNormal"/>
        <w:spacing w:before="220"/>
        <w:ind w:firstLine="540"/>
        <w:jc w:val="both"/>
      </w:pPr>
      <w:r w:rsidRPr="005858BE">
        <w:t>ГОСТ 30247.0-94 Конструкции строительные. Методы испытания на огнестойкость. Общие требования</w:t>
      </w:r>
    </w:p>
    <w:p w:rsidR="001D0CC3" w:rsidRPr="005858BE" w:rsidRDefault="001D0CC3">
      <w:pPr>
        <w:pStyle w:val="ConsPlusNormal"/>
        <w:spacing w:before="220"/>
        <w:ind w:firstLine="540"/>
        <w:jc w:val="both"/>
      </w:pPr>
      <w:r w:rsidRPr="005858BE">
        <w:t>ГОСТ 30247.1-94 Конструкции строительные. Методы испытаний на огнестойкость. Несущие и ограждающие конструкции.</w:t>
      </w:r>
    </w:p>
    <w:p w:rsidR="001D0CC3" w:rsidRPr="005858BE" w:rsidRDefault="001D0CC3">
      <w:pPr>
        <w:pStyle w:val="ConsPlusNormal"/>
        <w:spacing w:before="220"/>
        <w:ind w:firstLine="540"/>
        <w:jc w:val="both"/>
        <w:rPr>
          <w:i/>
        </w:rPr>
      </w:pPr>
      <w:r w:rsidRPr="005858BE">
        <w:rPr>
          <w:i/>
        </w:rPr>
        <w:t xml:space="preserve">Примечание. </w:t>
      </w:r>
      <w:proofErr w:type="gramStart"/>
      <w:r w:rsidRPr="005858BE">
        <w:rPr>
          <w:i/>
        </w:rPr>
        <w:t xml:space="preserve">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w:t>
      </w:r>
      <w:r w:rsidR="005858BE" w:rsidRPr="005858BE">
        <w:rPr>
          <w:i/>
        </w:rPr>
        <w:t>«</w:t>
      </w:r>
      <w:r w:rsidRPr="005858BE">
        <w:rPr>
          <w:i/>
        </w:rPr>
        <w:t>Национальные стандарты</w:t>
      </w:r>
      <w:r w:rsidR="005858BE" w:rsidRPr="005858BE">
        <w:rPr>
          <w:i/>
        </w:rPr>
        <w:t>»</w:t>
      </w:r>
      <w:r w:rsidRPr="005858BE">
        <w:rPr>
          <w:i/>
        </w:rPr>
        <w:t xml:space="preserve">, который опубликован по состоянию на 1 января текущего года, и по выпускам ежемесячно издаваемого информационного указателя </w:t>
      </w:r>
      <w:r w:rsidR="005858BE" w:rsidRPr="005858BE">
        <w:rPr>
          <w:i/>
        </w:rPr>
        <w:t>«</w:t>
      </w:r>
      <w:r w:rsidRPr="005858BE">
        <w:rPr>
          <w:i/>
        </w:rPr>
        <w:t>Национальные стандарты</w:t>
      </w:r>
      <w:r w:rsidR="005858BE" w:rsidRPr="005858BE">
        <w:rPr>
          <w:i/>
        </w:rPr>
        <w:t>»</w:t>
      </w:r>
      <w:r w:rsidRPr="005858BE">
        <w:rPr>
          <w:i/>
        </w:rPr>
        <w:t xml:space="preserve"> за текущий год.</w:t>
      </w:r>
      <w:proofErr w:type="gramEnd"/>
      <w:r w:rsidRPr="005858BE">
        <w:rPr>
          <w:i/>
        </w:rPr>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есть ссылка на него, применяется в части, не </w:t>
      </w:r>
      <w:r w:rsidRPr="005858BE">
        <w:rPr>
          <w:i/>
        </w:rPr>
        <w:lastRenderedPageBreak/>
        <w:t>затрагивающей эту ссылку.</w:t>
      </w:r>
    </w:p>
    <w:p w:rsidR="001D0CC3" w:rsidRPr="005858BE" w:rsidRDefault="001D0CC3">
      <w:pPr>
        <w:pStyle w:val="ConsPlusNormal"/>
        <w:jc w:val="both"/>
      </w:pPr>
    </w:p>
    <w:p w:rsidR="001D0CC3" w:rsidRPr="005858BE" w:rsidRDefault="001D0CC3">
      <w:pPr>
        <w:pStyle w:val="ConsPlusNormal"/>
        <w:jc w:val="center"/>
        <w:outlineLvl w:val="1"/>
        <w:rPr>
          <w:b/>
        </w:rPr>
      </w:pPr>
      <w:r w:rsidRPr="005858BE">
        <w:rPr>
          <w:b/>
        </w:rPr>
        <w:t>3. Термины и определения</w:t>
      </w:r>
    </w:p>
    <w:p w:rsidR="001D0CC3" w:rsidRPr="005858BE" w:rsidRDefault="001D0CC3">
      <w:pPr>
        <w:pStyle w:val="ConsPlusNormal"/>
        <w:jc w:val="both"/>
      </w:pPr>
    </w:p>
    <w:p w:rsidR="001D0CC3" w:rsidRPr="005858BE" w:rsidRDefault="001D0CC3">
      <w:pPr>
        <w:pStyle w:val="ConsPlusNormal"/>
        <w:ind w:firstLine="540"/>
        <w:jc w:val="both"/>
      </w:pPr>
      <w:r w:rsidRPr="005858BE">
        <w:t>В настоящем стандарте использованы следующие термины с соответствующими определениями:</w:t>
      </w:r>
    </w:p>
    <w:p w:rsidR="001D0CC3" w:rsidRPr="005858BE" w:rsidRDefault="001D0CC3">
      <w:pPr>
        <w:pStyle w:val="ConsPlusNormal"/>
        <w:spacing w:before="220"/>
        <w:ind w:firstLine="540"/>
        <w:jc w:val="both"/>
      </w:pPr>
      <w:r w:rsidRPr="005858BE">
        <w:t>3.1. Клапан противопожарный: автоматически и дистанционно управляемое устройство перекрытия вентиляционных каналов или проемов ограждающих строительных конструкций зданий, имеющее предельные состояния по огнестойкости, характеризуемые потерей плотности и теплоизолирующей способности:</w:t>
      </w:r>
    </w:p>
    <w:p w:rsidR="001D0CC3" w:rsidRPr="005858BE" w:rsidRDefault="001D0CC3">
      <w:pPr>
        <w:pStyle w:val="ConsPlusNormal"/>
        <w:spacing w:before="220"/>
        <w:ind w:firstLine="540"/>
        <w:jc w:val="both"/>
      </w:pPr>
      <w:r w:rsidRPr="005858BE">
        <w:t xml:space="preserve">- нормально </w:t>
      </w:r>
      <w:proofErr w:type="gramStart"/>
      <w:r w:rsidRPr="005858BE">
        <w:t>открытый</w:t>
      </w:r>
      <w:proofErr w:type="gramEnd"/>
      <w:r w:rsidRPr="005858BE">
        <w:t xml:space="preserve"> (закрываемый при пожаре);</w:t>
      </w:r>
    </w:p>
    <w:p w:rsidR="001D0CC3" w:rsidRPr="005858BE" w:rsidRDefault="001D0CC3">
      <w:pPr>
        <w:pStyle w:val="ConsPlusNormal"/>
        <w:spacing w:before="220"/>
        <w:ind w:firstLine="540"/>
        <w:jc w:val="both"/>
      </w:pPr>
      <w:r w:rsidRPr="005858BE">
        <w:t xml:space="preserve">- нормально </w:t>
      </w:r>
      <w:proofErr w:type="gramStart"/>
      <w:r w:rsidRPr="005858BE">
        <w:t>закрытый</w:t>
      </w:r>
      <w:proofErr w:type="gramEnd"/>
      <w:r w:rsidRPr="005858BE">
        <w:t xml:space="preserve"> (открываемый при пожаре);</w:t>
      </w:r>
    </w:p>
    <w:p w:rsidR="001D0CC3" w:rsidRPr="005858BE" w:rsidRDefault="001D0CC3">
      <w:pPr>
        <w:pStyle w:val="ConsPlusNormal"/>
        <w:spacing w:before="220"/>
        <w:ind w:firstLine="540"/>
        <w:jc w:val="both"/>
      </w:pPr>
      <w:r w:rsidRPr="005858BE">
        <w:t>- двойного действия (закрываемый при пожаре и открываемый после него).</w:t>
      </w:r>
    </w:p>
    <w:p w:rsidR="001D0CC3" w:rsidRPr="005858BE" w:rsidRDefault="001D0CC3">
      <w:pPr>
        <w:pStyle w:val="ConsPlusNormal"/>
        <w:spacing w:before="220"/>
        <w:ind w:firstLine="540"/>
        <w:jc w:val="both"/>
      </w:pPr>
      <w:r w:rsidRPr="005858BE">
        <w:t>3.2. Клапан дымовой: клапан противопожарный нормально закрытый, имеющий предельное состояние по огнестойкости, характеризуемое только потерей плотности, и подлежащий установке непосредственно в проемах дымовых вытяжных шахт в защищаемых коридорах.</w:t>
      </w:r>
    </w:p>
    <w:p w:rsidR="001D0CC3" w:rsidRPr="005858BE" w:rsidRDefault="001D0CC3">
      <w:pPr>
        <w:pStyle w:val="ConsPlusNormal"/>
        <w:spacing w:before="220"/>
        <w:ind w:firstLine="540"/>
        <w:jc w:val="both"/>
      </w:pPr>
      <w:r w:rsidRPr="005858BE">
        <w:t>3.3. Корпус клапана: неподвижный элемент конструкции клапана, устанавливаемый в монтажном проеме ограждающей конструкции или на ответвлении воздуховода.</w:t>
      </w:r>
    </w:p>
    <w:p w:rsidR="001D0CC3" w:rsidRPr="005858BE" w:rsidRDefault="001D0CC3">
      <w:pPr>
        <w:pStyle w:val="ConsPlusNormal"/>
        <w:spacing w:before="220"/>
        <w:ind w:firstLine="540"/>
        <w:jc w:val="both"/>
      </w:pPr>
      <w:r w:rsidRPr="005858BE">
        <w:t>3.4. Заслонка клапана: подвижный элемент конструкции клапана, установленный в корпусе и перекрывающий проходное сечение или его часть.</w:t>
      </w:r>
    </w:p>
    <w:p w:rsidR="001D0CC3" w:rsidRPr="005858BE" w:rsidRDefault="001D0CC3">
      <w:pPr>
        <w:pStyle w:val="ConsPlusNormal"/>
        <w:spacing w:before="220"/>
        <w:ind w:firstLine="540"/>
        <w:jc w:val="both"/>
      </w:pPr>
      <w:r w:rsidRPr="005858BE">
        <w:t>3.5. Привод клапана: механизм, обеспечивающий перевод заслонки (заслонок) в автоматическом и дистанционном режимах в положение, соответствующее его функциональному назначению.</w:t>
      </w:r>
    </w:p>
    <w:p w:rsidR="001D0CC3" w:rsidRPr="005858BE" w:rsidRDefault="001D0CC3">
      <w:pPr>
        <w:pStyle w:val="ConsPlusNormal"/>
        <w:spacing w:before="220"/>
        <w:ind w:firstLine="540"/>
        <w:jc w:val="both"/>
      </w:pPr>
      <w:r w:rsidRPr="005858BE">
        <w:t>3.6. Дымовой люк (клапан, фонарь или фрамуга): автоматически и дистанционно управляемое устройство, перекрывающее проемы в наружных ограждающих конструкциях помещений, защищаемых вытяжной противодымной вентиляцией с естественным побуждением тяги.</w:t>
      </w:r>
    </w:p>
    <w:p w:rsidR="001D0CC3" w:rsidRPr="005858BE" w:rsidRDefault="001D0CC3">
      <w:pPr>
        <w:pStyle w:val="ConsPlusNormal"/>
        <w:spacing w:before="220"/>
        <w:ind w:firstLine="540"/>
        <w:jc w:val="both"/>
      </w:pPr>
      <w:r w:rsidRPr="005858BE">
        <w:t>3.7. Корпус дымового люка (каркас или рама): неподвижная составная часть конструкции, снабженная посадочными поверхностями и элементами подвески заслонки, установочными и крепежными узлами к покрытию или ограждению светового или светоаэрационного фонаря здания (сооружения).</w:t>
      </w:r>
    </w:p>
    <w:p w:rsidR="001D0CC3" w:rsidRPr="005858BE" w:rsidRDefault="001D0CC3">
      <w:pPr>
        <w:pStyle w:val="ConsPlusNormal"/>
        <w:spacing w:before="220"/>
        <w:ind w:firstLine="540"/>
        <w:jc w:val="both"/>
      </w:pPr>
      <w:r w:rsidRPr="005858BE">
        <w:t>3.8. Заслонка дымового люка (крышка или створки): подвижная составная часть конструкции, присоединенная к приводу и перекрывающая проходное сечение корпуса или его часть.</w:t>
      </w:r>
    </w:p>
    <w:p w:rsidR="001D0CC3" w:rsidRPr="005858BE" w:rsidRDefault="001D0CC3">
      <w:pPr>
        <w:pStyle w:val="ConsPlusNormal"/>
        <w:spacing w:before="220"/>
        <w:ind w:firstLine="540"/>
        <w:jc w:val="both"/>
      </w:pPr>
      <w:r w:rsidRPr="005858BE">
        <w:t>3.9. Привод дымового люка: механизм, обеспечивающий автоматически и дистанционно управляемое перемещение заслонки в соответствующее открытию проходного сечения корпуса положение, снабженный инициирующими и силовыми элементами, а также фиксатором открытого положения.</w:t>
      </w:r>
    </w:p>
    <w:p w:rsidR="001D0CC3" w:rsidRPr="005858BE" w:rsidRDefault="001D0CC3">
      <w:pPr>
        <w:pStyle w:val="ConsPlusNormal"/>
        <w:spacing w:before="220"/>
        <w:ind w:firstLine="540"/>
        <w:jc w:val="both"/>
      </w:pPr>
      <w:r w:rsidRPr="005858BE">
        <w:t>3.10. ТЭП: термоэлектрический преобразователь.</w:t>
      </w:r>
    </w:p>
    <w:p w:rsidR="001D0CC3" w:rsidRPr="005858BE" w:rsidRDefault="001D0CC3">
      <w:pPr>
        <w:pStyle w:val="ConsPlusNormal"/>
        <w:jc w:val="both"/>
      </w:pPr>
    </w:p>
    <w:p w:rsidR="005858BE" w:rsidRPr="005858BE" w:rsidRDefault="005858BE" w:rsidP="005858BE">
      <w:pPr>
        <w:pStyle w:val="ConsPlusNormal"/>
        <w:ind w:firstLine="567"/>
        <w:jc w:val="both"/>
      </w:pPr>
      <w:r w:rsidRPr="005858BE">
        <w:t xml:space="preserve">Применение на добровольной основе пункта 4 обеспечивает соблюдение требований Федерального закона от 22.07.2008 № 123-ФЗ «Технический регламент о требованиях пожарной </w:t>
      </w:r>
      <w:r w:rsidRPr="005858BE">
        <w:lastRenderedPageBreak/>
        <w:t xml:space="preserve">безопасности» (Приказ </w:t>
      </w:r>
      <w:proofErr w:type="spellStart"/>
      <w:r w:rsidRPr="005858BE">
        <w:t>Росстандарта</w:t>
      </w:r>
      <w:proofErr w:type="spellEnd"/>
      <w:r w:rsidRPr="005858BE">
        <w:t xml:space="preserve"> от 16.04.2014 № 474).</w:t>
      </w:r>
    </w:p>
    <w:p w:rsidR="001D0CC3" w:rsidRPr="005858BE" w:rsidRDefault="001D0CC3">
      <w:pPr>
        <w:pStyle w:val="ConsPlusNormal"/>
        <w:spacing w:before="220"/>
        <w:jc w:val="center"/>
        <w:outlineLvl w:val="1"/>
        <w:rPr>
          <w:b/>
        </w:rPr>
      </w:pPr>
      <w:bookmarkStart w:id="1" w:name="P75"/>
      <w:bookmarkEnd w:id="1"/>
      <w:r w:rsidRPr="005858BE">
        <w:rPr>
          <w:b/>
        </w:rPr>
        <w:t>4. Критерии огнестойкости</w:t>
      </w:r>
    </w:p>
    <w:p w:rsidR="001D0CC3" w:rsidRPr="005858BE" w:rsidRDefault="001D0CC3">
      <w:pPr>
        <w:pStyle w:val="ConsPlusNormal"/>
        <w:jc w:val="both"/>
      </w:pPr>
    </w:p>
    <w:p w:rsidR="001D0CC3" w:rsidRPr="005858BE" w:rsidRDefault="001D0CC3">
      <w:pPr>
        <w:pStyle w:val="ConsPlusNormal"/>
        <w:ind w:firstLine="540"/>
        <w:jc w:val="both"/>
      </w:pPr>
      <w:r w:rsidRPr="005858BE">
        <w:t>4.1. Предел огнестойкости конструкции противопожарного клапана определяется временем от начала нагревания испытуемого образца до наступления одного из предельных состояний при заданном перепаде давления.</w:t>
      </w:r>
    </w:p>
    <w:p w:rsidR="001D0CC3" w:rsidRPr="005858BE" w:rsidRDefault="001D0CC3">
      <w:pPr>
        <w:pStyle w:val="ConsPlusNormal"/>
        <w:spacing w:before="220"/>
        <w:ind w:firstLine="540"/>
        <w:jc w:val="both"/>
      </w:pPr>
      <w:bookmarkStart w:id="2" w:name="P78"/>
      <w:bookmarkEnd w:id="2"/>
      <w:r w:rsidRPr="005858BE">
        <w:t>4.1.1. Учитываются два вида предельных состояний противопожарных клапанов по огнестойкости:</w:t>
      </w:r>
    </w:p>
    <w:p w:rsidR="001D0CC3" w:rsidRPr="005858BE" w:rsidRDefault="001D0CC3">
      <w:pPr>
        <w:pStyle w:val="ConsPlusNormal"/>
        <w:spacing w:before="220"/>
        <w:ind w:firstLine="540"/>
        <w:jc w:val="both"/>
      </w:pPr>
      <w:r w:rsidRPr="005858BE">
        <w:t>I - потеря теплоизолирующей способности;</w:t>
      </w:r>
    </w:p>
    <w:p w:rsidR="001D0CC3" w:rsidRPr="005858BE" w:rsidRDefault="001D0CC3">
      <w:pPr>
        <w:pStyle w:val="ConsPlusNormal"/>
        <w:spacing w:before="220"/>
        <w:ind w:firstLine="540"/>
        <w:jc w:val="both"/>
      </w:pPr>
      <w:r w:rsidRPr="005858BE">
        <w:t>E - потеря плотности.</w:t>
      </w:r>
    </w:p>
    <w:p w:rsidR="001D0CC3" w:rsidRPr="005858BE" w:rsidRDefault="001D0CC3">
      <w:pPr>
        <w:pStyle w:val="ConsPlusNormal"/>
        <w:spacing w:before="220"/>
        <w:ind w:firstLine="540"/>
        <w:jc w:val="both"/>
      </w:pPr>
      <w:r w:rsidRPr="005858BE">
        <w:t>Обозначение предела огнестойкости клапанов состоит из условных нормируемых предельных состояний и цифры, соответствующей времени достижения одного из них (первого по времени) в минутах, например:</w:t>
      </w:r>
    </w:p>
    <w:p w:rsidR="001D0CC3" w:rsidRPr="005858BE" w:rsidRDefault="001D0CC3">
      <w:pPr>
        <w:pStyle w:val="ConsPlusNormal"/>
        <w:spacing w:before="220"/>
        <w:ind w:firstLine="540"/>
        <w:jc w:val="both"/>
      </w:pPr>
      <w:r w:rsidRPr="005858BE">
        <w:t>I 120 - 120 мин по признаку потери теплоизолирующей способности;</w:t>
      </w:r>
    </w:p>
    <w:p w:rsidR="001D0CC3" w:rsidRPr="005858BE" w:rsidRDefault="001D0CC3">
      <w:pPr>
        <w:pStyle w:val="ConsPlusNormal"/>
        <w:spacing w:before="220"/>
        <w:ind w:firstLine="540"/>
        <w:jc w:val="both"/>
      </w:pPr>
      <w:r w:rsidRPr="005858BE">
        <w:t>EI 60 - 60 мин по признакам теплоизолирующей способности и потери плотности независимо от того, какой из двух достигается ранее.</w:t>
      </w:r>
    </w:p>
    <w:p w:rsidR="001D0CC3" w:rsidRPr="005858BE" w:rsidRDefault="001D0CC3">
      <w:pPr>
        <w:pStyle w:val="ConsPlusNormal"/>
        <w:spacing w:before="220"/>
        <w:ind w:firstLine="540"/>
        <w:jc w:val="both"/>
      </w:pPr>
      <w:r w:rsidRPr="005858BE">
        <w:t>Когда для конструкции нормируются (или устанавливаются) различные пределы огнестойкости по различным предельным состояниям, их обозначение состоит из двух частей, разделенных наклонной чертой, например:</w:t>
      </w:r>
    </w:p>
    <w:p w:rsidR="001D0CC3" w:rsidRPr="005858BE" w:rsidRDefault="001D0CC3">
      <w:pPr>
        <w:pStyle w:val="ConsPlusNormal"/>
        <w:spacing w:before="220"/>
        <w:ind w:firstLine="540"/>
        <w:jc w:val="both"/>
      </w:pPr>
      <w:r w:rsidRPr="005858BE">
        <w:t>E 120/I 60 - требуемый предел огнестойкости по признаку потери плотности - 120 мин, а по признаку потери теплоизолирующей способности - 60 мин.</w:t>
      </w:r>
    </w:p>
    <w:p w:rsidR="001D0CC3" w:rsidRPr="005858BE" w:rsidRDefault="001D0CC3">
      <w:pPr>
        <w:pStyle w:val="ConsPlusNormal"/>
        <w:spacing w:before="220"/>
        <w:ind w:firstLine="540"/>
        <w:jc w:val="both"/>
      </w:pPr>
      <w:r w:rsidRPr="005858BE">
        <w:t>Цифровой показатель в обозначении предела огнестойкости должен соответствовать одному из чисел следующего ряда: 15, 30, 45, 60, 90, 120, 150, 180.</w:t>
      </w:r>
    </w:p>
    <w:p w:rsidR="001D0CC3" w:rsidRPr="005858BE" w:rsidRDefault="001D0CC3">
      <w:pPr>
        <w:pStyle w:val="ConsPlusNormal"/>
        <w:spacing w:before="220"/>
        <w:ind w:firstLine="540"/>
        <w:jc w:val="both"/>
      </w:pPr>
      <w:r w:rsidRPr="005858BE">
        <w:t xml:space="preserve">4.1.2. </w:t>
      </w:r>
      <w:proofErr w:type="gramStart"/>
      <w:r w:rsidRPr="005858BE">
        <w:t>Потеря теплоизолирующей способности противопожарных клапанов характеризуется повышением температуры в среднем более чем на 140 °C или локально более чем на 180 °C на необогреваемой поверхности заслонки клапана, а также на наружных поверхностях его корпуса на расстоянии 0,05 м (не менее чем в четырех точках сечения на указанном расстоянии) и узла уплотнения корпуса клапана в проеме ограждающей конструкции.</w:t>
      </w:r>
      <w:proofErr w:type="gramEnd"/>
    </w:p>
    <w:p w:rsidR="001D0CC3" w:rsidRPr="005858BE" w:rsidRDefault="001D0CC3">
      <w:pPr>
        <w:pStyle w:val="ConsPlusNormal"/>
        <w:spacing w:before="220"/>
        <w:ind w:firstLine="540"/>
        <w:jc w:val="both"/>
      </w:pPr>
      <w:r w:rsidRPr="005858BE">
        <w:t>Вне зависимости от первоначальной температуры указанных поверхностей значение локальной температуры должно быть не более 220 °C в любых точках (в том числе, где ожидается локальный прогрев, - стыки, углы, теплопроводные включения).</w:t>
      </w:r>
    </w:p>
    <w:p w:rsidR="001D0CC3" w:rsidRPr="005858BE" w:rsidRDefault="001D0CC3">
      <w:pPr>
        <w:pStyle w:val="ConsPlusNormal"/>
        <w:spacing w:before="220"/>
        <w:ind w:firstLine="540"/>
        <w:jc w:val="both"/>
      </w:pPr>
      <w:bookmarkStart w:id="3" w:name="P89"/>
      <w:bookmarkEnd w:id="3"/>
      <w:r w:rsidRPr="005858BE">
        <w:t>4.1.3. Потеря теплоизолирующей способности дымовых клапанов систем вытяжной противодымной вентиляции с механическим побуждением тяги и дымовых люков (клапанов) систем вытяжной противодымной вентиляции с естественным побуждением тяги не регламентируется.</w:t>
      </w:r>
    </w:p>
    <w:p w:rsidR="001D0CC3" w:rsidRPr="005858BE" w:rsidRDefault="001D0CC3">
      <w:pPr>
        <w:pStyle w:val="ConsPlusNormal"/>
        <w:spacing w:before="220"/>
        <w:ind w:firstLine="540"/>
        <w:jc w:val="both"/>
      </w:pPr>
      <w:bookmarkStart w:id="4" w:name="P90"/>
      <w:bookmarkEnd w:id="4"/>
      <w:r w:rsidRPr="005858BE">
        <w:t>4.1.4. Потеря плотности характеризуется:</w:t>
      </w:r>
    </w:p>
    <w:p w:rsidR="001D0CC3" w:rsidRPr="005858BE" w:rsidRDefault="001D0CC3">
      <w:pPr>
        <w:pStyle w:val="ConsPlusNormal"/>
        <w:spacing w:before="220"/>
        <w:ind w:firstLine="540"/>
        <w:jc w:val="both"/>
      </w:pPr>
      <w:proofErr w:type="gramStart"/>
      <w:r w:rsidRPr="005858BE">
        <w:t>- проникновением продуктов горения через образованные в узле уплотнения корпуса клапана по его наружным посадочным поверхностям сквозные трещины или сквозные отверстия, приводящим к воспламенению тампона, размещаемого согласно 8.1.3 ГОСТ 30247.1;</w:t>
      </w:r>
      <w:proofErr w:type="gramEnd"/>
    </w:p>
    <w:p w:rsidR="001D0CC3" w:rsidRPr="005858BE" w:rsidRDefault="001D0CC3">
      <w:pPr>
        <w:pStyle w:val="ConsPlusNormal"/>
        <w:spacing w:before="220"/>
        <w:ind w:firstLine="540"/>
        <w:jc w:val="both"/>
      </w:pPr>
      <w:r w:rsidRPr="005858BE">
        <w:t xml:space="preserve">- проникновением продуктов горения через образованные в узле примыкания заслонки (заслонок) клапана к его корпусу, в узлах смыкания заслонок между собой, сквозных трещин или </w:t>
      </w:r>
      <w:r w:rsidRPr="005858BE">
        <w:lastRenderedPageBreak/>
        <w:t>сквозных отверстий, приводящим к воспламенению тампона, размещаемого согласно 8.1.3 ГОСТ 30247.1;</w:t>
      </w:r>
    </w:p>
    <w:p w:rsidR="001D0CC3" w:rsidRPr="005858BE" w:rsidRDefault="001D0CC3">
      <w:pPr>
        <w:pStyle w:val="ConsPlusNormal"/>
        <w:spacing w:before="220"/>
        <w:ind w:firstLine="540"/>
        <w:jc w:val="both"/>
      </w:pPr>
      <w:r w:rsidRPr="005858BE">
        <w:t xml:space="preserve">- снижением сопротивления конструкции клапана </w:t>
      </w:r>
      <w:proofErr w:type="spellStart"/>
      <w:r w:rsidRPr="005858BE">
        <w:t>дымогазопроницанию</w:t>
      </w:r>
      <w:proofErr w:type="spellEnd"/>
      <w:r w:rsidRPr="005858BE">
        <w:t>.</w:t>
      </w:r>
    </w:p>
    <w:p w:rsidR="001D0CC3" w:rsidRPr="005858BE" w:rsidRDefault="001D0CC3">
      <w:pPr>
        <w:pStyle w:val="ConsPlusNormal"/>
        <w:spacing w:before="220"/>
        <w:ind w:firstLine="540"/>
        <w:jc w:val="both"/>
      </w:pPr>
      <w:r w:rsidRPr="005858BE">
        <w:t xml:space="preserve">Минимально допустимая величина удельного сопротивления клапана </w:t>
      </w:r>
      <w:proofErr w:type="spellStart"/>
      <w:r w:rsidRPr="005858BE">
        <w:t>дымогазопроницанию</w:t>
      </w:r>
      <w:proofErr w:type="spellEnd"/>
      <w:r w:rsidRPr="005858BE">
        <w:t>, приведенная к температуре среды 20 °C, должна быть не менее</w:t>
      </w:r>
    </w:p>
    <w:p w:rsidR="001D0CC3" w:rsidRPr="005858BE" w:rsidRDefault="001D0CC3">
      <w:pPr>
        <w:pStyle w:val="ConsPlusNormal"/>
        <w:jc w:val="both"/>
      </w:pPr>
    </w:p>
    <w:p w:rsidR="001D0CC3" w:rsidRPr="005858BE" w:rsidRDefault="001D0CC3">
      <w:pPr>
        <w:pStyle w:val="ConsPlusNormal"/>
        <w:jc w:val="center"/>
      </w:pPr>
      <w:proofErr w:type="spellStart"/>
      <w:proofErr w:type="gramStart"/>
      <w:r w:rsidRPr="005858BE">
        <w:t>S</w:t>
      </w:r>
      <w:proofErr w:type="gramEnd"/>
      <w:r w:rsidRPr="005858BE">
        <w:rPr>
          <w:vertAlign w:val="subscript"/>
        </w:rPr>
        <w:t>кл.пр.min</w:t>
      </w:r>
      <w:proofErr w:type="spellEnd"/>
      <w:r w:rsidRPr="005858BE">
        <w:t xml:space="preserve"> = 1,6·10</w:t>
      </w:r>
      <w:r w:rsidRPr="005858BE">
        <w:rPr>
          <w:vertAlign w:val="superscript"/>
        </w:rPr>
        <w:t>3</w:t>
      </w:r>
      <w:r w:rsidRPr="005858BE">
        <w:t>, (1)</w:t>
      </w:r>
    </w:p>
    <w:p w:rsidR="001D0CC3" w:rsidRPr="005858BE" w:rsidRDefault="001D0CC3">
      <w:pPr>
        <w:pStyle w:val="ConsPlusNormal"/>
        <w:jc w:val="both"/>
      </w:pPr>
    </w:p>
    <w:p w:rsidR="001D0CC3" w:rsidRPr="005858BE" w:rsidRDefault="001D0CC3">
      <w:pPr>
        <w:pStyle w:val="ConsPlusNormal"/>
        <w:ind w:firstLine="540"/>
        <w:jc w:val="both"/>
      </w:pPr>
      <w:r w:rsidRPr="005858BE">
        <w:t xml:space="preserve">где </w:t>
      </w:r>
      <w:proofErr w:type="spellStart"/>
      <w:proofErr w:type="gramStart"/>
      <w:r w:rsidRPr="005858BE">
        <w:t>S</w:t>
      </w:r>
      <w:proofErr w:type="gramEnd"/>
      <w:r w:rsidRPr="005858BE">
        <w:rPr>
          <w:vertAlign w:val="subscript"/>
        </w:rPr>
        <w:t>кл.пр.min</w:t>
      </w:r>
      <w:proofErr w:type="spellEnd"/>
      <w:r w:rsidRPr="005858BE">
        <w:t xml:space="preserve"> - минимально допустимое приведенное удельное сопротивление клапана </w:t>
      </w:r>
      <w:proofErr w:type="spellStart"/>
      <w:r w:rsidRPr="005858BE">
        <w:t>дымогазопроницанию</w:t>
      </w:r>
      <w:proofErr w:type="spellEnd"/>
      <w:r w:rsidRPr="005858BE">
        <w:t>, м</w:t>
      </w:r>
      <w:r w:rsidRPr="005858BE">
        <w:rPr>
          <w:vertAlign w:val="superscript"/>
        </w:rPr>
        <w:t>3</w:t>
      </w:r>
      <w:r w:rsidRPr="005858BE">
        <w:t>/кг.</w:t>
      </w:r>
    </w:p>
    <w:p w:rsidR="001D0CC3" w:rsidRPr="005858BE" w:rsidRDefault="001D0CC3">
      <w:pPr>
        <w:pStyle w:val="ConsPlusNormal"/>
        <w:spacing w:before="220"/>
        <w:ind w:firstLine="540"/>
        <w:jc w:val="both"/>
      </w:pPr>
      <w:r w:rsidRPr="005858BE">
        <w:t>При этом максимально допустимое значение расхода газов через закрытый клапан не должно превышать</w:t>
      </w:r>
    </w:p>
    <w:p w:rsidR="001D0CC3" w:rsidRPr="005858BE" w:rsidRDefault="001D0CC3">
      <w:pPr>
        <w:pStyle w:val="ConsPlusNormal"/>
        <w:jc w:val="both"/>
      </w:pPr>
    </w:p>
    <w:p w:rsidR="001D0CC3" w:rsidRPr="005858BE" w:rsidRDefault="005858BE">
      <w:pPr>
        <w:pStyle w:val="ConsPlusNormal"/>
        <w:jc w:val="center"/>
      </w:pPr>
      <w:r w:rsidRPr="005858BE">
        <w:rPr>
          <w:position w:val="-10"/>
        </w:rPr>
        <w:pict>
          <v:shape id="_x0000_i1025" style="width:94.55pt;height:21.9pt" coordsize="" o:spt="100" adj="0,,0" path="" filled="f" stroked="f">
            <v:stroke joinstyle="miter"/>
            <v:imagedata r:id="rId6" o:title="base_44_18512_32768"/>
            <v:formulas/>
            <v:path o:connecttype="segments"/>
          </v:shape>
        </w:pict>
      </w:r>
      <w:r w:rsidR="001D0CC3" w:rsidRPr="005858BE">
        <w:t xml:space="preserve"> (2)</w:t>
      </w:r>
    </w:p>
    <w:p w:rsidR="001D0CC3" w:rsidRPr="005858BE" w:rsidRDefault="001D0CC3">
      <w:pPr>
        <w:pStyle w:val="ConsPlusNormal"/>
        <w:jc w:val="both"/>
      </w:pPr>
    </w:p>
    <w:p w:rsidR="001D0CC3" w:rsidRPr="005858BE" w:rsidRDefault="001D0CC3">
      <w:pPr>
        <w:pStyle w:val="ConsPlusNormal"/>
        <w:ind w:firstLine="540"/>
        <w:jc w:val="both"/>
      </w:pPr>
      <w:r w:rsidRPr="005858BE">
        <w:t>или</w:t>
      </w:r>
    </w:p>
    <w:p w:rsidR="001D0CC3" w:rsidRPr="005858BE" w:rsidRDefault="001D0CC3">
      <w:pPr>
        <w:pStyle w:val="ConsPlusNormal"/>
        <w:jc w:val="both"/>
      </w:pPr>
    </w:p>
    <w:p w:rsidR="001D0CC3" w:rsidRPr="005858BE" w:rsidRDefault="005858BE">
      <w:pPr>
        <w:pStyle w:val="ConsPlusNormal"/>
        <w:jc w:val="center"/>
      </w:pPr>
      <w:r w:rsidRPr="005858BE">
        <w:rPr>
          <w:position w:val="-10"/>
        </w:rPr>
        <w:pict>
          <v:shape id="_x0000_i1026" style="width:108.3pt;height:21.9pt" coordsize="" o:spt="100" adj="0,,0" path="" filled="f" stroked="f">
            <v:stroke joinstyle="miter"/>
            <v:imagedata r:id="rId7" o:title="base_44_18512_32769"/>
            <v:formulas/>
            <v:path o:connecttype="segments"/>
          </v:shape>
        </w:pict>
      </w:r>
      <w:r w:rsidR="001D0CC3" w:rsidRPr="005858BE">
        <w:t xml:space="preserve"> (3)</w:t>
      </w:r>
    </w:p>
    <w:p w:rsidR="001D0CC3" w:rsidRPr="005858BE" w:rsidRDefault="001D0CC3">
      <w:pPr>
        <w:pStyle w:val="ConsPlusNormal"/>
        <w:jc w:val="both"/>
      </w:pPr>
    </w:p>
    <w:p w:rsidR="001D0CC3" w:rsidRPr="005858BE" w:rsidRDefault="001D0CC3">
      <w:pPr>
        <w:pStyle w:val="ConsPlusNormal"/>
        <w:ind w:firstLine="540"/>
        <w:jc w:val="both"/>
      </w:pPr>
      <w:r w:rsidRPr="005858BE">
        <w:t xml:space="preserve">где </w:t>
      </w:r>
      <w:proofErr w:type="spellStart"/>
      <w:r w:rsidRPr="005858BE">
        <w:t>G</w:t>
      </w:r>
      <w:r w:rsidRPr="005858BE">
        <w:rPr>
          <w:vertAlign w:val="subscript"/>
        </w:rPr>
        <w:t>кл.пр</w:t>
      </w:r>
      <w:proofErr w:type="spellEnd"/>
      <w:r w:rsidRPr="005858BE">
        <w:rPr>
          <w:vertAlign w:val="subscript"/>
        </w:rPr>
        <w:t>.</w:t>
      </w:r>
      <w:r w:rsidRPr="005858BE">
        <w:t xml:space="preserve"> и </w:t>
      </w:r>
      <w:proofErr w:type="spellStart"/>
      <w:proofErr w:type="gramStart"/>
      <w:r w:rsidRPr="005858BE">
        <w:t>Q</w:t>
      </w:r>
      <w:proofErr w:type="gramEnd"/>
      <w:r w:rsidRPr="005858BE">
        <w:rPr>
          <w:vertAlign w:val="subscript"/>
        </w:rPr>
        <w:t>кл.пр</w:t>
      </w:r>
      <w:proofErr w:type="spellEnd"/>
      <w:r w:rsidRPr="005858BE">
        <w:rPr>
          <w:vertAlign w:val="subscript"/>
        </w:rPr>
        <w:t>.</w:t>
      </w:r>
      <w:r w:rsidRPr="005858BE">
        <w:t xml:space="preserve"> - максимально допустимые расходы газов через закрытый клапан соответственно, кг/ч и м</w:t>
      </w:r>
      <w:r w:rsidRPr="005858BE">
        <w:rPr>
          <w:vertAlign w:val="superscript"/>
        </w:rPr>
        <w:t>3</w:t>
      </w:r>
      <w:r w:rsidRPr="005858BE">
        <w:t>/ч;</w:t>
      </w:r>
    </w:p>
    <w:p w:rsidR="001D0CC3" w:rsidRPr="005858BE" w:rsidRDefault="001D0CC3">
      <w:pPr>
        <w:pStyle w:val="ConsPlusNormal"/>
        <w:spacing w:before="220"/>
        <w:ind w:firstLine="540"/>
        <w:jc w:val="both"/>
      </w:pPr>
      <w:proofErr w:type="spellStart"/>
      <w:proofErr w:type="gramStart"/>
      <w:r w:rsidRPr="005858BE">
        <w:t>P</w:t>
      </w:r>
      <w:proofErr w:type="gramEnd"/>
      <w:r w:rsidRPr="005858BE">
        <w:rPr>
          <w:vertAlign w:val="subscript"/>
        </w:rPr>
        <w:t>кл</w:t>
      </w:r>
      <w:proofErr w:type="spellEnd"/>
      <w:r w:rsidRPr="005858BE">
        <w:t xml:space="preserve"> - избыточное давление на клапан, Па;</w:t>
      </w:r>
    </w:p>
    <w:p w:rsidR="001D0CC3" w:rsidRPr="005858BE" w:rsidRDefault="001D0CC3">
      <w:pPr>
        <w:pStyle w:val="ConsPlusNormal"/>
        <w:spacing w:before="220"/>
        <w:ind w:firstLine="540"/>
        <w:jc w:val="both"/>
      </w:pPr>
      <w:proofErr w:type="spellStart"/>
      <w:r w:rsidRPr="005858BE">
        <w:t>F</w:t>
      </w:r>
      <w:r w:rsidRPr="005858BE">
        <w:rPr>
          <w:vertAlign w:val="subscript"/>
        </w:rPr>
        <w:t>кл</w:t>
      </w:r>
      <w:proofErr w:type="spellEnd"/>
      <w:r w:rsidRPr="005858BE">
        <w:t xml:space="preserve"> - площадь сечения клапана, м</w:t>
      </w:r>
      <w:proofErr w:type="gramStart"/>
      <w:r w:rsidRPr="005858BE">
        <w:rPr>
          <w:vertAlign w:val="superscript"/>
        </w:rPr>
        <w:t>2</w:t>
      </w:r>
      <w:proofErr w:type="gramEnd"/>
      <w:r w:rsidRPr="005858BE">
        <w:t>.</w:t>
      </w:r>
    </w:p>
    <w:p w:rsidR="001D0CC3" w:rsidRPr="005858BE" w:rsidRDefault="001D0CC3">
      <w:pPr>
        <w:pStyle w:val="ConsPlusNormal"/>
        <w:spacing w:before="220"/>
        <w:ind w:firstLine="540"/>
        <w:jc w:val="both"/>
      </w:pPr>
      <w:bookmarkStart w:id="5" w:name="P110"/>
      <w:bookmarkEnd w:id="5"/>
      <w:r w:rsidRPr="005858BE">
        <w:t>4.1.5. Потеря плотности дымовых люков (клапанов) систем вытяжной противодымной вентиляции с естественным побуждением тяги не регламентируется.</w:t>
      </w:r>
    </w:p>
    <w:p w:rsidR="001D0CC3" w:rsidRPr="005858BE" w:rsidRDefault="001D0CC3">
      <w:pPr>
        <w:pStyle w:val="ConsPlusNormal"/>
        <w:jc w:val="both"/>
      </w:pPr>
    </w:p>
    <w:p w:rsidR="001D0CC3" w:rsidRPr="005858BE" w:rsidRDefault="001D0CC3">
      <w:pPr>
        <w:pStyle w:val="ConsPlusNormal"/>
        <w:jc w:val="center"/>
        <w:outlineLvl w:val="1"/>
        <w:rPr>
          <w:b/>
        </w:rPr>
      </w:pPr>
      <w:r w:rsidRPr="005858BE">
        <w:rPr>
          <w:b/>
        </w:rPr>
        <w:t>5. Сущность метода и режимы испытаний</w:t>
      </w:r>
    </w:p>
    <w:p w:rsidR="001D0CC3" w:rsidRPr="005858BE" w:rsidRDefault="001D0CC3">
      <w:pPr>
        <w:pStyle w:val="ConsPlusNormal"/>
        <w:jc w:val="both"/>
      </w:pPr>
    </w:p>
    <w:p w:rsidR="001D0CC3" w:rsidRPr="005858BE" w:rsidRDefault="001D0CC3">
      <w:pPr>
        <w:pStyle w:val="ConsPlusNormal"/>
        <w:ind w:firstLine="540"/>
        <w:jc w:val="both"/>
      </w:pPr>
      <w:r w:rsidRPr="005858BE">
        <w:t>5.1. Сущность метода заключается в определении времени, по истечении которого наступает одно из предельных состояний конструкции клапана по огнестойкости (по 4.1.1 - 4.1.5) при тепловом воздействии с одновременным созданием перепада давления на испытуемом образце.</w:t>
      </w:r>
    </w:p>
    <w:p w:rsidR="001D0CC3" w:rsidRPr="005858BE" w:rsidRDefault="001D0CC3">
      <w:pPr>
        <w:pStyle w:val="ConsPlusNormal"/>
        <w:spacing w:before="220"/>
        <w:ind w:firstLine="540"/>
        <w:jc w:val="both"/>
      </w:pPr>
      <w:bookmarkStart w:id="6" w:name="P115"/>
      <w:bookmarkEnd w:id="6"/>
      <w:r w:rsidRPr="005858BE">
        <w:t>5.2. Тепловое воздействие на конструкции противопожарных нормально открытых, нормально закрытых и клапанов двойного действия осуществляется в соответствии с температурным режимом в печи и допускаемыми отклонениями температур согласно требованиям ГОСТ 30247.0.</w:t>
      </w:r>
    </w:p>
    <w:p w:rsidR="001D0CC3" w:rsidRPr="005858BE" w:rsidRDefault="001D0CC3">
      <w:pPr>
        <w:pStyle w:val="ConsPlusNormal"/>
        <w:spacing w:before="220"/>
        <w:ind w:firstLine="540"/>
        <w:jc w:val="both"/>
      </w:pPr>
      <w:bookmarkStart w:id="7" w:name="P116"/>
      <w:bookmarkEnd w:id="7"/>
      <w:r w:rsidRPr="005858BE">
        <w:t>5.3. Температурный режим при испытаниях дымовых клапанов систем вытяжной противодымной вентиляции с механическим побуждением тяги и дымовых люков (клапанов) систем вытяжной противодымной вентиляции с естественным побуждением тяги должен отвечать условию:</w:t>
      </w:r>
    </w:p>
    <w:p w:rsidR="001D0CC3" w:rsidRPr="005858BE" w:rsidRDefault="001D0CC3">
      <w:pPr>
        <w:pStyle w:val="ConsPlusNormal"/>
        <w:jc w:val="both"/>
      </w:pPr>
    </w:p>
    <w:p w:rsidR="001D0CC3" w:rsidRPr="005858BE" w:rsidRDefault="001D0CC3">
      <w:pPr>
        <w:pStyle w:val="ConsPlusNormal"/>
        <w:jc w:val="center"/>
      </w:pPr>
      <w:r w:rsidRPr="005858BE">
        <w:t>T - T</w:t>
      </w:r>
      <w:r w:rsidRPr="005858BE">
        <w:rPr>
          <w:vertAlign w:val="subscript"/>
        </w:rPr>
        <w:t>0</w:t>
      </w:r>
      <w:r w:rsidRPr="005858BE">
        <w:t xml:space="preserve"> = 480th(t/8), (4)</w:t>
      </w:r>
    </w:p>
    <w:p w:rsidR="001D0CC3" w:rsidRPr="005858BE" w:rsidRDefault="001D0CC3">
      <w:pPr>
        <w:pStyle w:val="ConsPlusNormal"/>
        <w:jc w:val="both"/>
      </w:pPr>
    </w:p>
    <w:p w:rsidR="001D0CC3" w:rsidRPr="005858BE" w:rsidRDefault="001D0CC3">
      <w:pPr>
        <w:pStyle w:val="ConsPlusNormal"/>
        <w:ind w:firstLine="540"/>
        <w:jc w:val="both"/>
      </w:pPr>
      <w:r w:rsidRPr="005858BE">
        <w:t>где T - температура в печи, соответствующая времени t, °C;</w:t>
      </w:r>
    </w:p>
    <w:p w:rsidR="001D0CC3" w:rsidRPr="005858BE" w:rsidRDefault="001D0CC3">
      <w:pPr>
        <w:pStyle w:val="ConsPlusNormal"/>
        <w:spacing w:before="220"/>
        <w:ind w:firstLine="540"/>
        <w:jc w:val="both"/>
      </w:pPr>
      <w:r w:rsidRPr="005858BE">
        <w:t>T</w:t>
      </w:r>
      <w:r w:rsidRPr="005858BE">
        <w:rPr>
          <w:vertAlign w:val="subscript"/>
        </w:rPr>
        <w:t>0</w:t>
      </w:r>
      <w:r w:rsidRPr="005858BE">
        <w:t xml:space="preserve"> - температура в печи до начала теплового воздействия, °C;</w:t>
      </w:r>
    </w:p>
    <w:p w:rsidR="001D0CC3" w:rsidRPr="005858BE" w:rsidRDefault="001D0CC3">
      <w:pPr>
        <w:pStyle w:val="ConsPlusNormal"/>
        <w:spacing w:before="220"/>
        <w:ind w:firstLine="540"/>
        <w:jc w:val="both"/>
      </w:pPr>
      <w:r w:rsidRPr="005858BE">
        <w:lastRenderedPageBreak/>
        <w:t>t - время от начала испытания, мин.</w:t>
      </w:r>
    </w:p>
    <w:p w:rsidR="001D0CC3" w:rsidRPr="005858BE" w:rsidRDefault="001D0CC3">
      <w:pPr>
        <w:pStyle w:val="ConsPlusNormal"/>
        <w:spacing w:before="220"/>
        <w:ind w:firstLine="540"/>
        <w:jc w:val="both"/>
      </w:pPr>
      <w:r w:rsidRPr="005858BE">
        <w:t>Изменение температуры (T - T</w:t>
      </w:r>
      <w:r w:rsidRPr="005858BE">
        <w:rPr>
          <w:vertAlign w:val="subscript"/>
        </w:rPr>
        <w:t>0</w:t>
      </w:r>
      <w:r w:rsidRPr="005858BE">
        <w:t>) во времени при испытаниях, а также допустимые отклонения средней измеренной температуры в печи как среднего арифметического значения температур, измеренных с помощью термоэлектрических преобразователей в определенный момент времени, приведены в таблице 1.</w:t>
      </w:r>
    </w:p>
    <w:p w:rsidR="001D0CC3" w:rsidRPr="005858BE" w:rsidRDefault="001D0CC3">
      <w:pPr>
        <w:pStyle w:val="ConsPlusNormal"/>
        <w:jc w:val="both"/>
      </w:pPr>
    </w:p>
    <w:p w:rsidR="001D0CC3" w:rsidRPr="005858BE" w:rsidRDefault="001D0CC3">
      <w:pPr>
        <w:pStyle w:val="ConsPlusNormal"/>
        <w:jc w:val="right"/>
      </w:pPr>
      <w:r w:rsidRPr="005858BE">
        <w:t>Таблица 1</w:t>
      </w:r>
    </w:p>
    <w:p w:rsidR="001D0CC3" w:rsidRPr="005858BE" w:rsidRDefault="001D0CC3">
      <w:pPr>
        <w:pStyle w:val="ConsPlusNormal"/>
        <w:jc w:val="both"/>
      </w:pPr>
    </w:p>
    <w:p w:rsidR="001D0CC3" w:rsidRPr="005858BE" w:rsidRDefault="001D0CC3">
      <w:pPr>
        <w:pStyle w:val="ConsPlusNormal"/>
        <w:jc w:val="center"/>
      </w:pPr>
      <w:r w:rsidRPr="005858BE">
        <w:t>Температурный режим при испытаниях</w:t>
      </w:r>
    </w:p>
    <w:p w:rsidR="001D0CC3" w:rsidRPr="005858BE" w:rsidRDefault="001D0CC3">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85"/>
        <w:gridCol w:w="1785"/>
        <w:gridCol w:w="4365"/>
      </w:tblGrid>
      <w:tr w:rsidR="005858BE" w:rsidRPr="005858BE" w:rsidTr="005858BE">
        <w:trPr>
          <w:jc w:val="center"/>
        </w:trPr>
        <w:tc>
          <w:tcPr>
            <w:tcW w:w="1785" w:type="dxa"/>
            <w:tcBorders>
              <w:top w:val="single" w:sz="4" w:space="0" w:color="auto"/>
              <w:bottom w:val="single" w:sz="4" w:space="0" w:color="auto"/>
            </w:tcBorders>
            <w:vAlign w:val="center"/>
          </w:tcPr>
          <w:p w:rsidR="001D0CC3" w:rsidRPr="005858BE" w:rsidRDefault="001D0CC3">
            <w:pPr>
              <w:pStyle w:val="ConsPlusNormal"/>
              <w:jc w:val="center"/>
            </w:pPr>
            <w:r w:rsidRPr="005858BE">
              <w:t>t, мин</w:t>
            </w:r>
          </w:p>
        </w:tc>
        <w:tc>
          <w:tcPr>
            <w:tcW w:w="1785" w:type="dxa"/>
            <w:tcBorders>
              <w:top w:val="single" w:sz="4" w:space="0" w:color="auto"/>
              <w:bottom w:val="single" w:sz="4" w:space="0" w:color="auto"/>
            </w:tcBorders>
            <w:vAlign w:val="center"/>
          </w:tcPr>
          <w:p w:rsidR="001D0CC3" w:rsidRPr="005858BE" w:rsidRDefault="001D0CC3">
            <w:pPr>
              <w:pStyle w:val="ConsPlusNormal"/>
              <w:jc w:val="center"/>
            </w:pPr>
            <w:r w:rsidRPr="005858BE">
              <w:t>T - T</w:t>
            </w:r>
            <w:r w:rsidRPr="005858BE">
              <w:rPr>
                <w:vertAlign w:val="subscript"/>
              </w:rPr>
              <w:t>0</w:t>
            </w:r>
            <w:r w:rsidRPr="005858BE">
              <w:t>, °C</w:t>
            </w:r>
          </w:p>
        </w:tc>
        <w:tc>
          <w:tcPr>
            <w:tcW w:w="4365" w:type="dxa"/>
            <w:tcBorders>
              <w:top w:val="single" w:sz="4" w:space="0" w:color="auto"/>
              <w:bottom w:val="single" w:sz="4" w:space="0" w:color="auto"/>
            </w:tcBorders>
            <w:vAlign w:val="center"/>
          </w:tcPr>
          <w:p w:rsidR="001D0CC3" w:rsidRPr="005858BE" w:rsidRDefault="001D0CC3">
            <w:pPr>
              <w:pStyle w:val="ConsPlusNormal"/>
              <w:jc w:val="center"/>
            </w:pPr>
            <w:r w:rsidRPr="005858BE">
              <w:t>Допустимые значения отклонений, %</w:t>
            </w:r>
          </w:p>
        </w:tc>
      </w:tr>
      <w:tr w:rsidR="005858BE" w:rsidRPr="005858BE" w:rsidTr="005858BE">
        <w:trPr>
          <w:jc w:val="center"/>
        </w:trPr>
        <w:tc>
          <w:tcPr>
            <w:tcW w:w="1785" w:type="dxa"/>
            <w:tcBorders>
              <w:top w:val="single" w:sz="4" w:space="0" w:color="auto"/>
              <w:bottom w:val="nil"/>
            </w:tcBorders>
            <w:vAlign w:val="center"/>
          </w:tcPr>
          <w:p w:rsidR="001D0CC3" w:rsidRPr="005858BE" w:rsidRDefault="001D0CC3">
            <w:pPr>
              <w:pStyle w:val="ConsPlusNormal"/>
              <w:jc w:val="center"/>
            </w:pPr>
            <w:r w:rsidRPr="005858BE">
              <w:t>5</w:t>
            </w:r>
          </w:p>
        </w:tc>
        <w:tc>
          <w:tcPr>
            <w:tcW w:w="1785" w:type="dxa"/>
            <w:tcBorders>
              <w:top w:val="single" w:sz="4" w:space="0" w:color="auto"/>
              <w:bottom w:val="nil"/>
            </w:tcBorders>
            <w:vAlign w:val="center"/>
          </w:tcPr>
          <w:p w:rsidR="001D0CC3" w:rsidRPr="005858BE" w:rsidRDefault="001D0CC3">
            <w:pPr>
              <w:pStyle w:val="ConsPlusNormal"/>
              <w:jc w:val="center"/>
            </w:pPr>
            <w:r w:rsidRPr="005858BE">
              <w:t>266</w:t>
            </w:r>
          </w:p>
        </w:tc>
        <w:tc>
          <w:tcPr>
            <w:tcW w:w="4365" w:type="dxa"/>
            <w:vMerge w:val="restart"/>
            <w:tcBorders>
              <w:top w:val="single" w:sz="4" w:space="0" w:color="auto"/>
              <w:bottom w:val="single" w:sz="4" w:space="0" w:color="auto"/>
            </w:tcBorders>
            <w:vAlign w:val="center"/>
          </w:tcPr>
          <w:p w:rsidR="001D0CC3" w:rsidRPr="005858BE" w:rsidRDefault="001D0CC3">
            <w:pPr>
              <w:pStyle w:val="ConsPlusNormal"/>
              <w:jc w:val="center"/>
            </w:pPr>
            <w:r w:rsidRPr="005858BE">
              <w:t>+/- 15</w:t>
            </w:r>
          </w:p>
        </w:tc>
      </w:tr>
      <w:tr w:rsidR="005858BE" w:rsidRPr="005858BE" w:rsidTr="005858BE">
        <w:trPr>
          <w:jc w:val="center"/>
        </w:trPr>
        <w:tc>
          <w:tcPr>
            <w:tcW w:w="1785" w:type="dxa"/>
            <w:tcBorders>
              <w:top w:val="nil"/>
              <w:bottom w:val="single" w:sz="4" w:space="0" w:color="auto"/>
            </w:tcBorders>
            <w:vAlign w:val="center"/>
          </w:tcPr>
          <w:p w:rsidR="001D0CC3" w:rsidRPr="005858BE" w:rsidRDefault="001D0CC3">
            <w:pPr>
              <w:pStyle w:val="ConsPlusNormal"/>
              <w:jc w:val="center"/>
            </w:pPr>
            <w:r w:rsidRPr="005858BE">
              <w:t>10</w:t>
            </w:r>
          </w:p>
        </w:tc>
        <w:tc>
          <w:tcPr>
            <w:tcW w:w="1785" w:type="dxa"/>
            <w:tcBorders>
              <w:top w:val="nil"/>
              <w:bottom w:val="single" w:sz="4" w:space="0" w:color="auto"/>
            </w:tcBorders>
            <w:vAlign w:val="center"/>
          </w:tcPr>
          <w:p w:rsidR="001D0CC3" w:rsidRPr="005858BE" w:rsidRDefault="001D0CC3">
            <w:pPr>
              <w:pStyle w:val="ConsPlusNormal"/>
              <w:jc w:val="center"/>
            </w:pPr>
            <w:r w:rsidRPr="005858BE">
              <w:t>407</w:t>
            </w:r>
          </w:p>
        </w:tc>
        <w:tc>
          <w:tcPr>
            <w:tcW w:w="4365" w:type="dxa"/>
            <w:vMerge/>
            <w:tcBorders>
              <w:top w:val="single" w:sz="4" w:space="0" w:color="auto"/>
              <w:bottom w:val="single" w:sz="4" w:space="0" w:color="auto"/>
            </w:tcBorders>
          </w:tcPr>
          <w:p w:rsidR="001D0CC3" w:rsidRPr="005858BE" w:rsidRDefault="001D0CC3"/>
        </w:tc>
      </w:tr>
      <w:tr w:rsidR="005858BE" w:rsidRPr="005858BE" w:rsidTr="005858BE">
        <w:trPr>
          <w:jc w:val="center"/>
        </w:trPr>
        <w:tc>
          <w:tcPr>
            <w:tcW w:w="1785" w:type="dxa"/>
            <w:tcBorders>
              <w:top w:val="single" w:sz="4" w:space="0" w:color="auto"/>
              <w:bottom w:val="nil"/>
            </w:tcBorders>
            <w:vAlign w:val="center"/>
          </w:tcPr>
          <w:p w:rsidR="001D0CC3" w:rsidRPr="005858BE" w:rsidRDefault="001D0CC3">
            <w:pPr>
              <w:pStyle w:val="ConsPlusNormal"/>
              <w:jc w:val="center"/>
            </w:pPr>
            <w:r w:rsidRPr="005858BE">
              <w:t>15</w:t>
            </w:r>
          </w:p>
        </w:tc>
        <w:tc>
          <w:tcPr>
            <w:tcW w:w="1785" w:type="dxa"/>
            <w:tcBorders>
              <w:top w:val="single" w:sz="4" w:space="0" w:color="auto"/>
              <w:bottom w:val="nil"/>
            </w:tcBorders>
            <w:vAlign w:val="center"/>
          </w:tcPr>
          <w:p w:rsidR="001D0CC3" w:rsidRPr="005858BE" w:rsidRDefault="001D0CC3">
            <w:pPr>
              <w:pStyle w:val="ConsPlusNormal"/>
              <w:jc w:val="center"/>
            </w:pPr>
            <w:r w:rsidRPr="005858BE">
              <w:t>457</w:t>
            </w:r>
          </w:p>
        </w:tc>
        <w:tc>
          <w:tcPr>
            <w:tcW w:w="4365" w:type="dxa"/>
            <w:vMerge w:val="restart"/>
            <w:tcBorders>
              <w:top w:val="single" w:sz="4" w:space="0" w:color="auto"/>
              <w:bottom w:val="single" w:sz="4" w:space="0" w:color="auto"/>
            </w:tcBorders>
            <w:vAlign w:val="center"/>
          </w:tcPr>
          <w:p w:rsidR="001D0CC3" w:rsidRPr="005858BE" w:rsidRDefault="001D0CC3">
            <w:pPr>
              <w:pStyle w:val="ConsPlusNormal"/>
              <w:jc w:val="center"/>
            </w:pPr>
            <w:r w:rsidRPr="005858BE">
              <w:t>+/- 10</w:t>
            </w:r>
          </w:p>
        </w:tc>
      </w:tr>
      <w:tr w:rsidR="005858BE" w:rsidRPr="005858BE" w:rsidTr="005858BE">
        <w:tblPrEx>
          <w:tblBorders>
            <w:insideH w:val="none" w:sz="0" w:space="0" w:color="auto"/>
          </w:tblBorders>
        </w:tblPrEx>
        <w:trPr>
          <w:jc w:val="center"/>
        </w:trPr>
        <w:tc>
          <w:tcPr>
            <w:tcW w:w="1785" w:type="dxa"/>
            <w:tcBorders>
              <w:top w:val="nil"/>
              <w:bottom w:val="nil"/>
            </w:tcBorders>
            <w:vAlign w:val="center"/>
          </w:tcPr>
          <w:p w:rsidR="001D0CC3" w:rsidRPr="005858BE" w:rsidRDefault="001D0CC3">
            <w:pPr>
              <w:pStyle w:val="ConsPlusNormal"/>
              <w:jc w:val="center"/>
            </w:pPr>
            <w:r w:rsidRPr="005858BE">
              <w:t>20</w:t>
            </w:r>
          </w:p>
        </w:tc>
        <w:tc>
          <w:tcPr>
            <w:tcW w:w="1785" w:type="dxa"/>
            <w:tcBorders>
              <w:top w:val="nil"/>
              <w:bottom w:val="nil"/>
            </w:tcBorders>
            <w:vAlign w:val="center"/>
          </w:tcPr>
          <w:p w:rsidR="001D0CC3" w:rsidRPr="005858BE" w:rsidRDefault="001D0CC3">
            <w:pPr>
              <w:pStyle w:val="ConsPlusNormal"/>
              <w:jc w:val="center"/>
            </w:pPr>
            <w:r w:rsidRPr="005858BE">
              <w:t>473</w:t>
            </w:r>
          </w:p>
        </w:tc>
        <w:tc>
          <w:tcPr>
            <w:tcW w:w="4365" w:type="dxa"/>
            <w:vMerge/>
            <w:tcBorders>
              <w:top w:val="single" w:sz="4" w:space="0" w:color="auto"/>
              <w:bottom w:val="single" w:sz="4" w:space="0" w:color="auto"/>
            </w:tcBorders>
          </w:tcPr>
          <w:p w:rsidR="001D0CC3" w:rsidRPr="005858BE" w:rsidRDefault="001D0CC3"/>
        </w:tc>
      </w:tr>
      <w:tr w:rsidR="005858BE" w:rsidRPr="005858BE" w:rsidTr="005858BE">
        <w:trPr>
          <w:jc w:val="center"/>
        </w:trPr>
        <w:tc>
          <w:tcPr>
            <w:tcW w:w="1785" w:type="dxa"/>
            <w:tcBorders>
              <w:top w:val="nil"/>
              <w:bottom w:val="single" w:sz="4" w:space="0" w:color="auto"/>
            </w:tcBorders>
            <w:vAlign w:val="center"/>
          </w:tcPr>
          <w:p w:rsidR="001D0CC3" w:rsidRPr="005858BE" w:rsidRDefault="001D0CC3">
            <w:pPr>
              <w:pStyle w:val="ConsPlusNormal"/>
              <w:jc w:val="center"/>
            </w:pPr>
            <w:r w:rsidRPr="005858BE">
              <w:t>30</w:t>
            </w:r>
          </w:p>
        </w:tc>
        <w:tc>
          <w:tcPr>
            <w:tcW w:w="1785" w:type="dxa"/>
            <w:tcBorders>
              <w:top w:val="nil"/>
              <w:bottom w:val="single" w:sz="4" w:space="0" w:color="auto"/>
            </w:tcBorders>
            <w:vAlign w:val="center"/>
          </w:tcPr>
          <w:p w:rsidR="001D0CC3" w:rsidRPr="005858BE" w:rsidRDefault="001D0CC3">
            <w:pPr>
              <w:pStyle w:val="ConsPlusNormal"/>
              <w:jc w:val="center"/>
            </w:pPr>
            <w:r w:rsidRPr="005858BE">
              <w:t>479</w:t>
            </w:r>
          </w:p>
        </w:tc>
        <w:tc>
          <w:tcPr>
            <w:tcW w:w="4365" w:type="dxa"/>
            <w:vMerge/>
            <w:tcBorders>
              <w:top w:val="single" w:sz="4" w:space="0" w:color="auto"/>
              <w:bottom w:val="single" w:sz="4" w:space="0" w:color="auto"/>
            </w:tcBorders>
          </w:tcPr>
          <w:p w:rsidR="001D0CC3" w:rsidRPr="005858BE" w:rsidRDefault="001D0CC3"/>
        </w:tc>
      </w:tr>
      <w:tr w:rsidR="005858BE" w:rsidRPr="005858BE" w:rsidTr="005858BE">
        <w:tblPrEx>
          <w:tblBorders>
            <w:insideH w:val="none" w:sz="0" w:space="0" w:color="auto"/>
          </w:tblBorders>
        </w:tblPrEx>
        <w:trPr>
          <w:jc w:val="center"/>
        </w:trPr>
        <w:tc>
          <w:tcPr>
            <w:tcW w:w="1785" w:type="dxa"/>
            <w:tcBorders>
              <w:top w:val="single" w:sz="4" w:space="0" w:color="auto"/>
              <w:bottom w:val="nil"/>
            </w:tcBorders>
            <w:vAlign w:val="center"/>
          </w:tcPr>
          <w:p w:rsidR="001D0CC3" w:rsidRPr="005858BE" w:rsidRDefault="001D0CC3">
            <w:pPr>
              <w:pStyle w:val="ConsPlusNormal"/>
              <w:jc w:val="center"/>
            </w:pPr>
            <w:r w:rsidRPr="005858BE">
              <w:t>45</w:t>
            </w:r>
          </w:p>
        </w:tc>
        <w:tc>
          <w:tcPr>
            <w:tcW w:w="1785" w:type="dxa"/>
            <w:tcBorders>
              <w:top w:val="single" w:sz="4" w:space="0" w:color="auto"/>
              <w:bottom w:val="nil"/>
            </w:tcBorders>
            <w:vAlign w:val="center"/>
          </w:tcPr>
          <w:p w:rsidR="001D0CC3" w:rsidRPr="005858BE" w:rsidRDefault="001D0CC3">
            <w:pPr>
              <w:pStyle w:val="ConsPlusNormal"/>
              <w:jc w:val="center"/>
            </w:pPr>
            <w:r w:rsidRPr="005858BE">
              <w:t>480</w:t>
            </w:r>
          </w:p>
        </w:tc>
        <w:tc>
          <w:tcPr>
            <w:tcW w:w="4365" w:type="dxa"/>
            <w:tcBorders>
              <w:top w:val="single" w:sz="4" w:space="0" w:color="auto"/>
              <w:bottom w:val="nil"/>
            </w:tcBorders>
            <w:vAlign w:val="center"/>
          </w:tcPr>
          <w:p w:rsidR="001D0CC3" w:rsidRPr="005858BE" w:rsidRDefault="001D0CC3">
            <w:pPr>
              <w:pStyle w:val="ConsPlusNormal"/>
              <w:jc w:val="center"/>
            </w:pPr>
            <w:r w:rsidRPr="005858BE">
              <w:t>+/- 5</w:t>
            </w:r>
          </w:p>
        </w:tc>
      </w:tr>
      <w:tr w:rsidR="005858BE" w:rsidRPr="005858BE" w:rsidTr="005858BE">
        <w:tblPrEx>
          <w:tblBorders>
            <w:insideH w:val="none" w:sz="0" w:space="0" w:color="auto"/>
          </w:tblBorders>
        </w:tblPrEx>
        <w:trPr>
          <w:jc w:val="center"/>
        </w:trPr>
        <w:tc>
          <w:tcPr>
            <w:tcW w:w="1785" w:type="dxa"/>
            <w:tcBorders>
              <w:top w:val="nil"/>
              <w:bottom w:val="single" w:sz="4" w:space="0" w:color="auto"/>
            </w:tcBorders>
            <w:vAlign w:val="center"/>
          </w:tcPr>
          <w:p w:rsidR="001D0CC3" w:rsidRPr="005858BE" w:rsidRDefault="001D0CC3">
            <w:pPr>
              <w:pStyle w:val="ConsPlusNormal"/>
              <w:jc w:val="center"/>
            </w:pPr>
            <w:r w:rsidRPr="005858BE">
              <w:t>60</w:t>
            </w:r>
          </w:p>
        </w:tc>
        <w:tc>
          <w:tcPr>
            <w:tcW w:w="1785" w:type="dxa"/>
            <w:tcBorders>
              <w:top w:val="nil"/>
              <w:bottom w:val="single" w:sz="4" w:space="0" w:color="auto"/>
            </w:tcBorders>
            <w:vAlign w:val="center"/>
          </w:tcPr>
          <w:p w:rsidR="001D0CC3" w:rsidRPr="005858BE" w:rsidRDefault="001D0CC3">
            <w:pPr>
              <w:pStyle w:val="ConsPlusNormal"/>
              <w:jc w:val="center"/>
            </w:pPr>
            <w:r w:rsidRPr="005858BE">
              <w:t>480</w:t>
            </w:r>
          </w:p>
        </w:tc>
        <w:tc>
          <w:tcPr>
            <w:tcW w:w="4365" w:type="dxa"/>
            <w:tcBorders>
              <w:top w:val="nil"/>
              <w:bottom w:val="single" w:sz="4" w:space="0" w:color="auto"/>
            </w:tcBorders>
          </w:tcPr>
          <w:p w:rsidR="001D0CC3" w:rsidRPr="005858BE" w:rsidRDefault="001D0CC3">
            <w:pPr>
              <w:pStyle w:val="ConsPlusNormal"/>
              <w:jc w:val="center"/>
            </w:pPr>
            <w:r w:rsidRPr="005858BE">
              <w:t>+/- 5</w:t>
            </w:r>
          </w:p>
        </w:tc>
      </w:tr>
    </w:tbl>
    <w:p w:rsidR="001D0CC3" w:rsidRPr="005858BE" w:rsidRDefault="001D0CC3">
      <w:pPr>
        <w:pStyle w:val="ConsPlusNormal"/>
        <w:jc w:val="both"/>
      </w:pPr>
    </w:p>
    <w:p w:rsidR="001D0CC3" w:rsidRPr="005858BE" w:rsidRDefault="001D0CC3">
      <w:pPr>
        <w:pStyle w:val="ConsPlusNormal"/>
        <w:ind w:firstLine="540"/>
        <w:jc w:val="both"/>
      </w:pPr>
      <w:bookmarkStart w:id="8" w:name="P151"/>
      <w:bookmarkEnd w:id="8"/>
      <w:r w:rsidRPr="005858BE">
        <w:t>5.4. Отрицательный перепад давления на испытуемом образце в процессе теплового воздействия должен составлять (70 +/- 5) Па для противопожарных нормально открытых клапанов и клапанов двойного действия (при испытаниях по схемам, представленным в Приложении</w:t>
      </w:r>
      <w:proofErr w:type="gramStart"/>
      <w:r w:rsidRPr="005858BE">
        <w:t xml:space="preserve"> А</w:t>
      </w:r>
      <w:proofErr w:type="gramEnd"/>
      <w:r w:rsidRPr="005858BE">
        <w:t xml:space="preserve"> на рисунках А.1, А.2), положительный перепад давления для противопожарных нормально закрытых и дымовых клапанов - (300 +/- 6) Па (при испытаниях по схемам, представленным в Приложении А на </w:t>
      </w:r>
      <w:proofErr w:type="gramStart"/>
      <w:r w:rsidRPr="005858BE">
        <w:t>рисунках</w:t>
      </w:r>
      <w:proofErr w:type="gramEnd"/>
      <w:r w:rsidRPr="005858BE">
        <w:t xml:space="preserve"> А.1, А.2, А.3).</w:t>
      </w:r>
    </w:p>
    <w:p w:rsidR="001D0CC3" w:rsidRPr="005858BE" w:rsidRDefault="001D0CC3">
      <w:pPr>
        <w:pStyle w:val="ConsPlusNormal"/>
        <w:spacing w:before="220"/>
        <w:ind w:firstLine="540"/>
        <w:jc w:val="both"/>
      </w:pPr>
      <w:r w:rsidRPr="005858BE">
        <w:t>5.5. Для клапанов двойного действия после завершения теплового воздействия должна быть выполнена проверка работоспособности образца (открытие заслонки) подачей сигнала управления на механизм привода.</w:t>
      </w:r>
    </w:p>
    <w:p w:rsidR="001D0CC3" w:rsidRPr="005858BE" w:rsidRDefault="001D0CC3">
      <w:pPr>
        <w:pStyle w:val="ConsPlusNormal"/>
        <w:spacing w:before="220"/>
        <w:ind w:firstLine="540"/>
        <w:jc w:val="both"/>
      </w:pPr>
      <w:bookmarkStart w:id="9" w:name="P153"/>
      <w:bookmarkEnd w:id="9"/>
      <w:r w:rsidRPr="005858BE">
        <w:t xml:space="preserve">5.6. </w:t>
      </w:r>
      <w:proofErr w:type="gramStart"/>
      <w:r w:rsidRPr="005858BE">
        <w:t>Сущность метода испытаний дымовых люков (клапанов) вытяжной противодымной вентиляции с естественным побуждением тяги заключается в оценке работоспособности и пожарно-технических характеристик конструкции образца при одностороннем тепловом воздействии по 5.3 в совокупности с механической и ветровой нагрузками.</w:t>
      </w:r>
      <w:proofErr w:type="gramEnd"/>
    </w:p>
    <w:p w:rsidR="001D0CC3" w:rsidRPr="005858BE" w:rsidRDefault="001D0CC3">
      <w:pPr>
        <w:pStyle w:val="ConsPlusNormal"/>
        <w:spacing w:before="220"/>
        <w:ind w:firstLine="540"/>
        <w:jc w:val="both"/>
      </w:pPr>
      <w:r w:rsidRPr="005858BE">
        <w:t>Работоспособность дымового люка характеризуется безотказностью срабатывания и устойчивостью конструкции к разрушению при испытаниях.</w:t>
      </w:r>
    </w:p>
    <w:p w:rsidR="001D0CC3" w:rsidRPr="005858BE" w:rsidRDefault="001D0CC3">
      <w:pPr>
        <w:pStyle w:val="ConsPlusNormal"/>
        <w:spacing w:before="220"/>
        <w:ind w:firstLine="540"/>
        <w:jc w:val="both"/>
      </w:pPr>
      <w:bookmarkStart w:id="10" w:name="P155"/>
      <w:bookmarkEnd w:id="10"/>
      <w:r w:rsidRPr="005858BE">
        <w:t>5.7. Безотказность срабатывания конструкции дымового люка определяется безусловным воспроизведением рабочего цикла управляемого перемещения его заслонки (заслонок) в открытое положение.</w:t>
      </w:r>
    </w:p>
    <w:p w:rsidR="001D0CC3" w:rsidRPr="005858BE" w:rsidRDefault="001D0CC3">
      <w:pPr>
        <w:pStyle w:val="ConsPlusNormal"/>
        <w:spacing w:before="220"/>
        <w:ind w:firstLine="540"/>
        <w:jc w:val="both"/>
      </w:pPr>
      <w:r w:rsidRPr="005858BE">
        <w:t>5.7.1. Устойчивость к разрушению конструкции дымового люка характеризуется отсутствием повреждений, при которых:</w:t>
      </w:r>
    </w:p>
    <w:p w:rsidR="001D0CC3" w:rsidRPr="005858BE" w:rsidRDefault="001D0CC3">
      <w:pPr>
        <w:pStyle w:val="ConsPlusNormal"/>
        <w:spacing w:before="220"/>
        <w:ind w:firstLine="540"/>
        <w:jc w:val="both"/>
      </w:pPr>
      <w:r w:rsidRPr="005858BE">
        <w:t>фиксатор привода не обеспечивает сохранения открытого положения крышки дымового люка;</w:t>
      </w:r>
    </w:p>
    <w:p w:rsidR="001D0CC3" w:rsidRPr="005858BE" w:rsidRDefault="001D0CC3">
      <w:pPr>
        <w:pStyle w:val="ConsPlusNormal"/>
        <w:spacing w:before="220"/>
        <w:ind w:firstLine="540"/>
        <w:jc w:val="both"/>
      </w:pPr>
      <w:r w:rsidRPr="005858BE">
        <w:lastRenderedPageBreak/>
        <w:t xml:space="preserve">проходное сечение корпуса дымового люка уменьшается более чем на 10% площади </w:t>
      </w:r>
      <w:proofErr w:type="gramStart"/>
      <w:r w:rsidRPr="005858BE">
        <w:t>от</w:t>
      </w:r>
      <w:proofErr w:type="gramEnd"/>
      <w:r w:rsidRPr="005858BE">
        <w:t xml:space="preserve"> первоначального;</w:t>
      </w:r>
    </w:p>
    <w:p w:rsidR="001D0CC3" w:rsidRPr="005858BE" w:rsidRDefault="001D0CC3">
      <w:pPr>
        <w:pStyle w:val="ConsPlusNormal"/>
        <w:spacing w:before="220"/>
        <w:ind w:firstLine="540"/>
        <w:jc w:val="both"/>
      </w:pPr>
      <w:r w:rsidRPr="005858BE">
        <w:t>возможно внутреннее выпадение фрагментов конструкции дымового люка.</w:t>
      </w:r>
    </w:p>
    <w:p w:rsidR="001D0CC3" w:rsidRPr="005858BE" w:rsidRDefault="001D0CC3">
      <w:pPr>
        <w:pStyle w:val="ConsPlusNormal"/>
        <w:spacing w:before="220"/>
        <w:ind w:firstLine="540"/>
        <w:jc w:val="both"/>
      </w:pPr>
      <w:bookmarkStart w:id="11" w:name="P160"/>
      <w:bookmarkEnd w:id="11"/>
      <w:r w:rsidRPr="005858BE">
        <w:t>5.8. Пожарно-технические характеристики конструкции дымового люка определяются инерционностью срабатывания и (при необходимости) коэффициентом расхода.</w:t>
      </w:r>
    </w:p>
    <w:p w:rsidR="001D0CC3" w:rsidRPr="005858BE" w:rsidRDefault="001D0CC3">
      <w:pPr>
        <w:pStyle w:val="ConsPlusNormal"/>
        <w:spacing w:before="220"/>
        <w:ind w:firstLine="540"/>
        <w:jc w:val="both"/>
      </w:pPr>
      <w:r w:rsidRPr="005858BE">
        <w:t xml:space="preserve">5.8.1. </w:t>
      </w:r>
      <w:proofErr w:type="gramStart"/>
      <w:r w:rsidRPr="005858BE">
        <w:t>Инерционность срабатывания конструкции дымового люка характеризуется интервалом времени от начала действия привода до момента управляемого перемещения его заслонки в открытое положение и не должна превышать 90 с. Открытым положением заслонки образца считается ее фиксация в заданном производителем положении (согласно технической документации) на угол не менее 90° по отношению к плоскости, соответствующей первоначальному (закрытому) положению заслонки.</w:t>
      </w:r>
      <w:proofErr w:type="gramEnd"/>
    </w:p>
    <w:p w:rsidR="001D0CC3" w:rsidRPr="005858BE" w:rsidRDefault="001D0CC3">
      <w:pPr>
        <w:pStyle w:val="ConsPlusNormal"/>
        <w:spacing w:before="220"/>
        <w:ind w:firstLine="540"/>
        <w:jc w:val="both"/>
      </w:pPr>
      <w:r w:rsidRPr="005858BE">
        <w:t>5.8.2. Коэффициент расхода дымового люка определяется эффективностью использования площади проходного сечения его конструкции.</w:t>
      </w:r>
    </w:p>
    <w:p w:rsidR="001D0CC3" w:rsidRPr="005858BE" w:rsidRDefault="001D0CC3">
      <w:pPr>
        <w:pStyle w:val="ConsPlusNormal"/>
        <w:spacing w:before="220"/>
        <w:ind w:firstLine="540"/>
        <w:jc w:val="both"/>
      </w:pPr>
      <w:bookmarkStart w:id="12" w:name="P163"/>
      <w:bookmarkEnd w:id="12"/>
      <w:r w:rsidRPr="005858BE">
        <w:t>5.8.3. Наружная механическая нагрузка на конструкцию горизонтального дымового люка (клапана) в процессе теплового воздействия должна быть эквивалентна нормативному значению снеговой нагрузки, установленному по [2] для покрытий зданий.</w:t>
      </w:r>
    </w:p>
    <w:p w:rsidR="001D0CC3" w:rsidRPr="005858BE" w:rsidRDefault="001D0CC3">
      <w:pPr>
        <w:pStyle w:val="ConsPlusNormal"/>
        <w:spacing w:before="220"/>
        <w:ind w:firstLine="540"/>
        <w:jc w:val="both"/>
      </w:pPr>
      <w:bookmarkStart w:id="13" w:name="P164"/>
      <w:bookmarkEnd w:id="13"/>
      <w:r w:rsidRPr="005858BE">
        <w:t>5.8.4. Ветровая нагрузка на конструкцию дымового люка (клапана) в процессе теплового воздействия должна соответствовать нормативному значению скорости ветра, установленному по [3] для холодного периода года.</w:t>
      </w:r>
    </w:p>
    <w:p w:rsidR="001D0CC3" w:rsidRPr="005858BE" w:rsidRDefault="001D0CC3">
      <w:pPr>
        <w:pStyle w:val="ConsPlusNormal"/>
        <w:spacing w:before="220"/>
        <w:ind w:firstLine="540"/>
        <w:jc w:val="both"/>
      </w:pPr>
      <w:r w:rsidRPr="005858BE">
        <w:t>5.9. С учетом специфики функционального назначения конструкций противопожарных клапанов и дымовых люков (клапанов) указанные в 5.2, 5.3, 5.4, 5.8.3 и 5.8.4 значения, температурные режимы, величины перепада давления, механической и ветровой нагрузки могут быть изменены в соответствии с технической документацией заказчика.</w:t>
      </w:r>
    </w:p>
    <w:p w:rsidR="001D0CC3" w:rsidRPr="005858BE" w:rsidRDefault="001D0CC3">
      <w:pPr>
        <w:pStyle w:val="ConsPlusNormal"/>
        <w:jc w:val="both"/>
      </w:pPr>
    </w:p>
    <w:p w:rsidR="001D0CC3" w:rsidRPr="005858BE" w:rsidRDefault="001D0CC3">
      <w:pPr>
        <w:pStyle w:val="ConsPlusNormal"/>
        <w:jc w:val="center"/>
        <w:outlineLvl w:val="1"/>
        <w:rPr>
          <w:b/>
        </w:rPr>
      </w:pPr>
      <w:r w:rsidRPr="005858BE">
        <w:rPr>
          <w:b/>
        </w:rPr>
        <w:t>6. Стендовое оборудование и измерительная аппаратура</w:t>
      </w:r>
    </w:p>
    <w:p w:rsidR="001D0CC3" w:rsidRPr="005858BE" w:rsidRDefault="001D0CC3">
      <w:pPr>
        <w:pStyle w:val="ConsPlusNormal"/>
        <w:jc w:val="both"/>
      </w:pPr>
    </w:p>
    <w:p w:rsidR="001D0CC3" w:rsidRPr="005858BE" w:rsidRDefault="001D0CC3">
      <w:pPr>
        <w:pStyle w:val="ConsPlusNormal"/>
        <w:ind w:firstLine="540"/>
        <w:jc w:val="both"/>
      </w:pPr>
      <w:r w:rsidRPr="005858BE">
        <w:t xml:space="preserve">6.1. </w:t>
      </w:r>
      <w:proofErr w:type="gramStart"/>
      <w:r w:rsidRPr="005858BE">
        <w:t>Стенд для проведения испытаний клапанов приведен на рисунках А.1, А.2, А.3, А.4 (Приложение А) и состоит из печи с внутренними размерами не менее (1,2 x 1,1 x 0,7) м, с проемом для установки клапанов, системы для поддержания и регулирования избыточного давления на образце и соединительных магистралей для стыковки испытуемого образца с указанной системой.</w:t>
      </w:r>
      <w:proofErr w:type="gramEnd"/>
    </w:p>
    <w:p w:rsidR="001D0CC3" w:rsidRPr="005858BE" w:rsidRDefault="001D0CC3">
      <w:pPr>
        <w:pStyle w:val="ConsPlusNormal"/>
        <w:spacing w:before="220"/>
        <w:ind w:firstLine="540"/>
        <w:jc w:val="both"/>
      </w:pPr>
      <w:r w:rsidRPr="005858BE">
        <w:t xml:space="preserve">Система поддержания и регулирования избыточного давления состоит из вентилятора с обвязкой и регулирующими заслонками, мерного участка с </w:t>
      </w:r>
      <w:proofErr w:type="spellStart"/>
      <w:r w:rsidRPr="005858BE">
        <w:t>расходомерной</w:t>
      </w:r>
      <w:proofErr w:type="spellEnd"/>
      <w:r w:rsidRPr="005858BE">
        <w:t xml:space="preserve"> диафрагмой.</w:t>
      </w:r>
    </w:p>
    <w:p w:rsidR="001D0CC3" w:rsidRPr="005858BE" w:rsidRDefault="001D0CC3">
      <w:pPr>
        <w:pStyle w:val="ConsPlusNormal"/>
        <w:spacing w:before="220"/>
        <w:ind w:firstLine="540"/>
        <w:jc w:val="both"/>
      </w:pPr>
      <w:r w:rsidRPr="005858BE">
        <w:t>Печь должна быть оборудована форсунками, обеспечивающими требуемый тепловой режим по 5.2, 5.3.</w:t>
      </w:r>
    </w:p>
    <w:p w:rsidR="001D0CC3" w:rsidRPr="005858BE" w:rsidRDefault="001D0CC3">
      <w:pPr>
        <w:pStyle w:val="ConsPlusNormal"/>
        <w:spacing w:before="220"/>
        <w:ind w:firstLine="540"/>
        <w:jc w:val="both"/>
      </w:pPr>
      <w:r w:rsidRPr="005858BE">
        <w:t>Технические характеристики элементов системы поддержания и регулирования избыточного давления и соединительных магистралей должны подбираться с учетом максимально допустимых значений расходов газов через закрытый клапан по 4.1.3 и перепада давления на испытуемом образце по 5.4.</w:t>
      </w:r>
    </w:p>
    <w:p w:rsidR="001D0CC3" w:rsidRPr="005858BE" w:rsidRDefault="001D0CC3">
      <w:pPr>
        <w:pStyle w:val="ConsPlusNormal"/>
        <w:spacing w:before="220"/>
        <w:ind w:firstLine="540"/>
        <w:jc w:val="both"/>
      </w:pPr>
      <w:r w:rsidRPr="005858BE">
        <w:t>6.2. Испытательный стенд оснащается средствами измерения температуры, интервалов времени, расхода газов и давлений.</w:t>
      </w:r>
    </w:p>
    <w:p w:rsidR="001D0CC3" w:rsidRPr="005858BE" w:rsidRDefault="001D0CC3">
      <w:pPr>
        <w:pStyle w:val="ConsPlusNormal"/>
        <w:spacing w:before="220"/>
        <w:ind w:firstLine="540"/>
        <w:jc w:val="both"/>
      </w:pPr>
      <w:r w:rsidRPr="005858BE">
        <w:t xml:space="preserve">6.2.1. Для измерения температуры используют ТЭП типа ТХА (технические условия по ГОСТ 6616), номинальные статистические характеристики и пределы допускаемых отклонений термоэлектродвижущей силы, которые должны соответствовать ГОСТ </w:t>
      </w:r>
      <w:proofErr w:type="gramStart"/>
      <w:r w:rsidRPr="005858BE">
        <w:t>Р</w:t>
      </w:r>
      <w:proofErr w:type="gramEnd"/>
      <w:r w:rsidRPr="005858BE">
        <w:t xml:space="preserve"> 50431 или ТЭП с </w:t>
      </w:r>
      <w:r w:rsidRPr="005858BE">
        <w:lastRenderedPageBreak/>
        <w:t>индивидуальной градуировкой.</w:t>
      </w:r>
    </w:p>
    <w:p w:rsidR="001D0CC3" w:rsidRPr="005858BE" w:rsidRDefault="001D0CC3">
      <w:pPr>
        <w:pStyle w:val="ConsPlusNormal"/>
        <w:spacing w:before="220"/>
        <w:ind w:firstLine="540"/>
        <w:jc w:val="both"/>
      </w:pPr>
      <w:r w:rsidRPr="005858BE">
        <w:t xml:space="preserve">6.2.2. Для измерения температуры в печи применяют три ТЭП с диаметром электродов от 1, 2 до 3 мм. </w:t>
      </w:r>
      <w:proofErr w:type="gramStart"/>
      <w:r w:rsidRPr="005858BE">
        <w:t>Количество и расстановка ТЭП относительно обогреваемой поверхности испытуемого образца приведены на рисунках А.1, А.2, А.3, А.4 (Приложение А).</w:t>
      </w:r>
      <w:proofErr w:type="gramEnd"/>
    </w:p>
    <w:p w:rsidR="001D0CC3" w:rsidRPr="005858BE" w:rsidRDefault="001D0CC3">
      <w:pPr>
        <w:pStyle w:val="ConsPlusNormal"/>
        <w:spacing w:before="220"/>
        <w:ind w:firstLine="540"/>
        <w:jc w:val="both"/>
      </w:pPr>
      <w:r w:rsidRPr="005858BE">
        <w:t>6.2.3. Для измерения температур на необогреваемых поверхностях противопожарных нормально открытых, нормально закрытых клапанов и клапанов двойного действия, а также узлов уплотнения в проеме печи используют ТЭП с диаметром электродов от 0,5 до 0,7 мм.</w:t>
      </w:r>
    </w:p>
    <w:p w:rsidR="001D0CC3" w:rsidRPr="005858BE" w:rsidRDefault="001D0CC3">
      <w:pPr>
        <w:pStyle w:val="ConsPlusNormal"/>
        <w:spacing w:before="220"/>
        <w:ind w:firstLine="540"/>
        <w:jc w:val="both"/>
      </w:pPr>
      <w:r w:rsidRPr="005858BE">
        <w:t>Способ крепления ТЭП на указанных поверхностях должен обеспечивать точность измерения температуры в пределах +/- 5%.</w:t>
      </w:r>
    </w:p>
    <w:p w:rsidR="001D0CC3" w:rsidRPr="005858BE" w:rsidRDefault="001D0CC3">
      <w:pPr>
        <w:pStyle w:val="ConsPlusNormal"/>
        <w:spacing w:before="220"/>
        <w:ind w:firstLine="540"/>
        <w:jc w:val="both"/>
      </w:pPr>
      <w:r w:rsidRPr="005858BE">
        <w:t>Количество ТЭП и места их установки указаны на рисунках А.1, А.2, А.3, А.4 (Приложение А).</w:t>
      </w:r>
    </w:p>
    <w:p w:rsidR="001D0CC3" w:rsidRPr="005858BE" w:rsidRDefault="001D0CC3">
      <w:pPr>
        <w:pStyle w:val="ConsPlusNormal"/>
        <w:spacing w:before="220"/>
        <w:ind w:firstLine="540"/>
        <w:jc w:val="both"/>
      </w:pPr>
      <w:r w:rsidRPr="005858BE">
        <w:t xml:space="preserve">6.2.4. Для измерения температуры перед </w:t>
      </w:r>
      <w:proofErr w:type="spellStart"/>
      <w:r w:rsidRPr="005858BE">
        <w:t>расходомерной</w:t>
      </w:r>
      <w:proofErr w:type="spellEnd"/>
      <w:r w:rsidRPr="005858BE">
        <w:t xml:space="preserve"> диафрагмой применяют один ТЭП с диаметром электродов от 0,5 до 0,7 мм.</w:t>
      </w:r>
    </w:p>
    <w:p w:rsidR="001D0CC3" w:rsidRPr="005858BE" w:rsidRDefault="001D0CC3">
      <w:pPr>
        <w:pStyle w:val="ConsPlusNormal"/>
        <w:spacing w:before="220"/>
        <w:ind w:firstLine="540"/>
        <w:jc w:val="both"/>
      </w:pPr>
      <w:r w:rsidRPr="005858BE">
        <w:t xml:space="preserve">6.2.5. Расход газов измеряют с помощью стандартных </w:t>
      </w:r>
      <w:proofErr w:type="spellStart"/>
      <w:r w:rsidRPr="005858BE">
        <w:t>расходомерных</w:t>
      </w:r>
      <w:proofErr w:type="spellEnd"/>
      <w:r w:rsidRPr="005858BE">
        <w:t xml:space="preserve"> диафрагм в соответствии с [4].</w:t>
      </w:r>
    </w:p>
    <w:p w:rsidR="001D0CC3" w:rsidRPr="005858BE" w:rsidRDefault="001D0CC3">
      <w:pPr>
        <w:pStyle w:val="ConsPlusNormal"/>
        <w:spacing w:before="220"/>
        <w:ind w:firstLine="540"/>
        <w:jc w:val="both"/>
      </w:pPr>
      <w:r w:rsidRPr="005858BE">
        <w:t xml:space="preserve">Допускается использование для измерения расхода газов нестандартных диафрагм при наличии на них </w:t>
      </w:r>
      <w:proofErr w:type="spellStart"/>
      <w:r w:rsidRPr="005858BE">
        <w:t>тарировочных</w:t>
      </w:r>
      <w:proofErr w:type="spellEnd"/>
      <w:r w:rsidRPr="005858BE">
        <w:t xml:space="preserve"> характеристик, полученных в установленном порядке.</w:t>
      </w:r>
    </w:p>
    <w:p w:rsidR="001D0CC3" w:rsidRPr="005858BE" w:rsidRDefault="001D0CC3">
      <w:pPr>
        <w:pStyle w:val="ConsPlusNormal"/>
        <w:spacing w:before="220"/>
        <w:ind w:firstLine="540"/>
        <w:jc w:val="both"/>
      </w:pPr>
      <w:r w:rsidRPr="005858BE">
        <w:t>6.2.6. Регистрацию температур осуществляют приборами с диапазоном измерения от 0 °C до 1300 °C класса точности не менее 1,0.</w:t>
      </w:r>
    </w:p>
    <w:p w:rsidR="001D0CC3" w:rsidRPr="005858BE" w:rsidRDefault="001D0CC3">
      <w:pPr>
        <w:pStyle w:val="ConsPlusNormal"/>
        <w:spacing w:before="220"/>
        <w:ind w:firstLine="540"/>
        <w:jc w:val="both"/>
      </w:pPr>
      <w:r w:rsidRPr="005858BE">
        <w:t xml:space="preserve">6.2.7. Для измерения перепада давления на </w:t>
      </w:r>
      <w:proofErr w:type="spellStart"/>
      <w:r w:rsidRPr="005858BE">
        <w:t>расходомерной</w:t>
      </w:r>
      <w:proofErr w:type="spellEnd"/>
      <w:r w:rsidRPr="005858BE">
        <w:t xml:space="preserve"> диафрагме применяют дифференциальные манометры класса точности не менее 1,5.</w:t>
      </w:r>
    </w:p>
    <w:p w:rsidR="001D0CC3" w:rsidRPr="005858BE" w:rsidRDefault="001D0CC3">
      <w:pPr>
        <w:pStyle w:val="ConsPlusNormal"/>
        <w:spacing w:before="220"/>
        <w:ind w:firstLine="540"/>
        <w:jc w:val="both"/>
      </w:pPr>
      <w:r w:rsidRPr="005858BE">
        <w:t>6.2.8. Регистрацию времени осуществляют секундомером с диапазоном измерений от 0 до 60 мин класса точности не ниже 2,0.</w:t>
      </w:r>
    </w:p>
    <w:p w:rsidR="001D0CC3" w:rsidRPr="005858BE" w:rsidRDefault="001D0CC3">
      <w:pPr>
        <w:pStyle w:val="ConsPlusNormal"/>
        <w:spacing w:before="220"/>
        <w:ind w:firstLine="540"/>
        <w:jc w:val="both"/>
      </w:pPr>
      <w:r w:rsidRPr="005858BE">
        <w:t xml:space="preserve">6.3. Стенд для испытаний дымовых люков (клапанов) систем вытяжной противодымной вентиляции с естественным побуждением тяги, представленный на рисунках А.5, А.6 (Приложение А), состоит из печи, установочных элементов и приспособлений для </w:t>
      </w:r>
      <w:proofErr w:type="spellStart"/>
      <w:r w:rsidRPr="005858BE">
        <w:t>нагружения</w:t>
      </w:r>
      <w:proofErr w:type="spellEnd"/>
      <w:r w:rsidRPr="005858BE">
        <w:t xml:space="preserve"> образца.</w:t>
      </w:r>
    </w:p>
    <w:p w:rsidR="001D0CC3" w:rsidRPr="005858BE" w:rsidRDefault="001D0CC3">
      <w:pPr>
        <w:pStyle w:val="ConsPlusNormal"/>
        <w:spacing w:before="220"/>
        <w:ind w:firstLine="540"/>
        <w:jc w:val="both"/>
      </w:pPr>
      <w:r w:rsidRPr="005858BE">
        <w:t xml:space="preserve">6.3.1. Печь должна иметь внутренние размеры не менее (2,0 x 2,0 x 2,0) м и оснащаться </w:t>
      </w:r>
      <w:proofErr w:type="spellStart"/>
      <w:r w:rsidRPr="005858BE">
        <w:t>дымоотводящим</w:t>
      </w:r>
      <w:proofErr w:type="spellEnd"/>
      <w:r w:rsidRPr="005858BE">
        <w:t xml:space="preserve"> устройством с регулированием тяги, системой подачи и сжигания топлива. Конструкция покрытия печи обеспечивает возможность установки железобетонных вкладышей с проемами, соответствующими условиям </w:t>
      </w:r>
      <w:proofErr w:type="gramStart"/>
      <w:r w:rsidRPr="005858BE">
        <w:t>проведения испытаний образцов конструкций дымовых люков проектных размеров</w:t>
      </w:r>
      <w:proofErr w:type="gramEnd"/>
      <w:r w:rsidRPr="005858BE">
        <w:t>. Температурный режим в печи должен соответствовать 5.2.5 ГОСТ 30247.0 и требованиям 5.3.</w:t>
      </w:r>
    </w:p>
    <w:p w:rsidR="001D0CC3" w:rsidRPr="005858BE" w:rsidRDefault="001D0CC3">
      <w:pPr>
        <w:pStyle w:val="ConsPlusNormal"/>
        <w:spacing w:before="220"/>
        <w:ind w:firstLine="540"/>
        <w:jc w:val="both"/>
      </w:pPr>
      <w:r w:rsidRPr="005858BE">
        <w:t>6.3.2. Установочные элементы обеспечивают соблюдение проектных условий крепления образца с учетом особенностей его конструктивного исполнения и пространственной ориентации.</w:t>
      </w:r>
    </w:p>
    <w:p w:rsidR="001D0CC3" w:rsidRPr="005858BE" w:rsidRDefault="001D0CC3">
      <w:pPr>
        <w:pStyle w:val="ConsPlusNormal"/>
        <w:spacing w:before="220"/>
        <w:ind w:firstLine="540"/>
        <w:jc w:val="both"/>
      </w:pPr>
      <w:r w:rsidRPr="005858BE">
        <w:t xml:space="preserve">6.3.3. Приспособления для </w:t>
      </w:r>
      <w:proofErr w:type="spellStart"/>
      <w:r w:rsidRPr="005858BE">
        <w:t>нагружения</w:t>
      </w:r>
      <w:proofErr w:type="spellEnd"/>
      <w:r w:rsidRPr="005858BE">
        <w:t xml:space="preserve"> образца должны соответствовать требованиям 5.6, 5.7. Механическую нагрузку следует устанавливать равномерно распределенной по конструкции заслонки в закрытом положении образца. Для образцов вертикальной пространственной ориентации (установки) механическая нагрузка не требуется. </w:t>
      </w:r>
      <w:proofErr w:type="gramStart"/>
      <w:r w:rsidRPr="005858BE">
        <w:t>Ветровую нагрузку необходимо равномерно распределять по конструкции заслонки в открытом положении для образцов горизонтальной пространственной ориентации, в открытом и закрытом положениях - для образцов вертикальной ориентации.</w:t>
      </w:r>
      <w:proofErr w:type="gramEnd"/>
      <w:r w:rsidRPr="005858BE">
        <w:t xml:space="preserve"> Ветровую нагрузку следует воспроизводить с помощью осевого вентилятора (вентиляторов).</w:t>
      </w:r>
    </w:p>
    <w:p w:rsidR="001D0CC3" w:rsidRPr="005858BE" w:rsidRDefault="001D0CC3">
      <w:pPr>
        <w:pStyle w:val="ConsPlusNormal"/>
        <w:spacing w:before="220"/>
        <w:ind w:firstLine="540"/>
        <w:jc w:val="both"/>
      </w:pPr>
      <w:r w:rsidRPr="005858BE">
        <w:lastRenderedPageBreak/>
        <w:t>6.3.4. Стендовое оборудование оснащается средствами измерений температуры, интервалов времени, давления и расхода газа.</w:t>
      </w:r>
    </w:p>
    <w:p w:rsidR="001D0CC3" w:rsidRPr="005858BE" w:rsidRDefault="001D0CC3">
      <w:pPr>
        <w:pStyle w:val="ConsPlusNormal"/>
        <w:spacing w:before="220"/>
        <w:ind w:firstLine="540"/>
        <w:jc w:val="both"/>
      </w:pPr>
      <w:r w:rsidRPr="005858BE">
        <w:t xml:space="preserve">6.3.5. Для измерения температуры газа в печи (на входе в образец), а также в зоне расположения термоэлемента привода рекомендуется применять ТЭП с диаметром электродов не более 0,7 мм. Номинальные статические характеристики и пределы допускаемых отклонений термоэлектродвижущей силы ТЭП должны соответствовать ГОСТ </w:t>
      </w:r>
      <w:proofErr w:type="gramStart"/>
      <w:r w:rsidRPr="005858BE">
        <w:t>Р</w:t>
      </w:r>
      <w:proofErr w:type="gramEnd"/>
      <w:r w:rsidRPr="005858BE">
        <w:t xml:space="preserve"> 50431 или индивидуальным градуировкам.</w:t>
      </w:r>
    </w:p>
    <w:p w:rsidR="001D0CC3" w:rsidRPr="005858BE" w:rsidRDefault="001D0CC3">
      <w:pPr>
        <w:pStyle w:val="ConsPlusNormal"/>
        <w:spacing w:before="220"/>
        <w:ind w:firstLine="540"/>
        <w:jc w:val="both"/>
      </w:pPr>
      <w:r w:rsidRPr="005858BE">
        <w:t>При этом количество и места установки ТЭП соответствуют схемам, приведенным в обязательном Приложении</w:t>
      </w:r>
      <w:proofErr w:type="gramStart"/>
      <w:r w:rsidRPr="005858BE">
        <w:t xml:space="preserve"> А</w:t>
      </w:r>
      <w:proofErr w:type="gramEnd"/>
      <w:r w:rsidRPr="005858BE">
        <w:t xml:space="preserve"> (рисунки А.5 и А.6): на входе в образец - по сечению А-А, в зоне расположения термоэлемента привода - на расстоянии от 5 до 10 мм от центра термоэлемента, сзади него по потоку.</w:t>
      </w:r>
    </w:p>
    <w:p w:rsidR="001D0CC3" w:rsidRPr="005858BE" w:rsidRDefault="001D0CC3">
      <w:pPr>
        <w:pStyle w:val="ConsPlusNormal"/>
        <w:spacing w:before="220"/>
        <w:ind w:firstLine="540"/>
        <w:jc w:val="both"/>
      </w:pPr>
      <w:r w:rsidRPr="005858BE">
        <w:t>6.3.6. Для регистрации измеряемых температур используют приборы класса точности не ниже 1,0.</w:t>
      </w:r>
    </w:p>
    <w:p w:rsidR="001D0CC3" w:rsidRPr="005858BE" w:rsidRDefault="001D0CC3">
      <w:pPr>
        <w:pStyle w:val="ConsPlusNormal"/>
        <w:spacing w:before="220"/>
        <w:ind w:firstLine="540"/>
        <w:jc w:val="both"/>
      </w:pPr>
      <w:r w:rsidRPr="005858BE">
        <w:t>6.3.7. Приемник статического давления должен быть трубчатым с внутренним диаметром от 4 до 10 мм и подлежит установке в сечении А-А согласно обязательному Приложению</w:t>
      </w:r>
      <w:proofErr w:type="gramStart"/>
      <w:r w:rsidRPr="005858BE">
        <w:t xml:space="preserve"> А</w:t>
      </w:r>
      <w:proofErr w:type="gramEnd"/>
      <w:r w:rsidRPr="005858BE">
        <w:t xml:space="preserve"> (рисунки А.5 и А.6). Центр среза трубчатого приемника статического давления расположен на расстоянии не более 20 мм от геометрического центра указанного сечения.</w:t>
      </w:r>
    </w:p>
    <w:p w:rsidR="001D0CC3" w:rsidRPr="005858BE" w:rsidRDefault="001D0CC3">
      <w:pPr>
        <w:pStyle w:val="ConsPlusNormal"/>
        <w:spacing w:before="220"/>
        <w:ind w:firstLine="540"/>
        <w:jc w:val="both"/>
      </w:pPr>
      <w:r w:rsidRPr="005858BE">
        <w:t>6.3.8. Для измерения расхода газов через образец следует использовать комбинированный приемник давления (КПД) по ГОСТ 12.3.018 с диаметром приемной части не более 8% ширины проходного сечения образца. Координаты точек последовательного размещения КПД в сечении Б-Б согласно обязательному Приложению</w:t>
      </w:r>
      <w:proofErr w:type="gramStart"/>
      <w:r w:rsidRPr="005858BE">
        <w:t xml:space="preserve"> А</w:t>
      </w:r>
      <w:proofErr w:type="gramEnd"/>
      <w:r w:rsidRPr="005858BE">
        <w:t xml:space="preserve"> (рисунки А.5 и А.6) следует определять по ГОСТ 12.3.018.</w:t>
      </w:r>
    </w:p>
    <w:p w:rsidR="001D0CC3" w:rsidRPr="005858BE" w:rsidRDefault="001D0CC3">
      <w:pPr>
        <w:pStyle w:val="ConsPlusNormal"/>
        <w:spacing w:before="220"/>
        <w:ind w:firstLine="540"/>
        <w:jc w:val="both"/>
      </w:pPr>
      <w:r w:rsidRPr="005858BE">
        <w:t>6.3.9. Для регистрации давления применяют приборы класса точности не ниже 1,0.</w:t>
      </w:r>
    </w:p>
    <w:p w:rsidR="001D0CC3" w:rsidRPr="005858BE" w:rsidRDefault="001D0CC3">
      <w:pPr>
        <w:pStyle w:val="ConsPlusNormal"/>
        <w:spacing w:before="220"/>
        <w:ind w:firstLine="540"/>
        <w:jc w:val="both"/>
      </w:pPr>
      <w:r w:rsidRPr="005858BE">
        <w:t>6.3.10. Регистрацию интервалов времени осуществляют секундомером класса точности не ниже 2,0.</w:t>
      </w:r>
    </w:p>
    <w:p w:rsidR="001D0CC3" w:rsidRPr="005858BE" w:rsidRDefault="001D0CC3">
      <w:pPr>
        <w:pStyle w:val="ConsPlusNormal"/>
        <w:jc w:val="both"/>
      </w:pPr>
    </w:p>
    <w:p w:rsidR="001D0CC3" w:rsidRPr="005858BE" w:rsidRDefault="001D0CC3">
      <w:pPr>
        <w:pStyle w:val="ConsPlusNormal"/>
        <w:jc w:val="center"/>
        <w:outlineLvl w:val="1"/>
        <w:rPr>
          <w:b/>
        </w:rPr>
      </w:pPr>
      <w:r w:rsidRPr="005858BE">
        <w:rPr>
          <w:b/>
        </w:rPr>
        <w:t>7. Подготовка к испытаниям</w:t>
      </w:r>
    </w:p>
    <w:p w:rsidR="001D0CC3" w:rsidRPr="005858BE" w:rsidRDefault="001D0CC3">
      <w:pPr>
        <w:pStyle w:val="ConsPlusNormal"/>
        <w:jc w:val="both"/>
      </w:pPr>
    </w:p>
    <w:p w:rsidR="001D0CC3" w:rsidRPr="005858BE" w:rsidRDefault="001D0CC3">
      <w:pPr>
        <w:pStyle w:val="ConsPlusNormal"/>
        <w:ind w:firstLine="540"/>
        <w:jc w:val="both"/>
      </w:pPr>
      <w:r w:rsidRPr="005858BE">
        <w:t>7.1. Испытанию на огнестойкость подлежат:</w:t>
      </w:r>
    </w:p>
    <w:p w:rsidR="001D0CC3" w:rsidRPr="005858BE" w:rsidRDefault="001D0CC3">
      <w:pPr>
        <w:pStyle w:val="ConsPlusNormal"/>
        <w:spacing w:before="220"/>
        <w:ind w:firstLine="540"/>
        <w:jc w:val="both"/>
      </w:pPr>
      <w:r w:rsidRPr="005858BE">
        <w:t>два образца противопожарного нормально открытого клапана одного типоразмера при установке в проеме ограждающей строительной конструкции с нормируемым пределом огнестойкости при возможном одностороннем тепловом воздействии (схемы испытаний представлены на рисунках А.1, А.4 (Приложение А));</w:t>
      </w:r>
    </w:p>
    <w:p w:rsidR="001D0CC3" w:rsidRPr="005858BE" w:rsidRDefault="001D0CC3">
      <w:pPr>
        <w:pStyle w:val="ConsPlusNormal"/>
        <w:spacing w:before="220"/>
        <w:ind w:firstLine="540"/>
        <w:jc w:val="both"/>
      </w:pPr>
      <w:r w:rsidRPr="005858BE">
        <w:t>три образца противопожарного нормально открытого клапана одного типоразмера при установке в проеме ограждающей строительной конструкции с нормируемым пределом огнестойкости при возможном двухстороннем тепловом воздействии (схемы испытаний представлены на рисунках А.1, А.4 (Приложение А));</w:t>
      </w:r>
    </w:p>
    <w:p w:rsidR="001D0CC3" w:rsidRPr="005858BE" w:rsidRDefault="001D0CC3">
      <w:pPr>
        <w:pStyle w:val="ConsPlusNormal"/>
        <w:spacing w:before="220"/>
        <w:ind w:firstLine="540"/>
        <w:jc w:val="both"/>
      </w:pPr>
      <w:r w:rsidRPr="005858BE">
        <w:t>три образца противопожарного нормально открытого клапана одного типоразмера при установке в проеме ограждающей строительной конструкции с нормируемым пределом огнестойкости или за ее пределами на участке воздуховода с нормируемым пределом огнестойкости (схемы испытаний представлены на рисунках А.1, А.2, А.4 (Приложение А));</w:t>
      </w:r>
    </w:p>
    <w:p w:rsidR="001D0CC3" w:rsidRPr="005858BE" w:rsidRDefault="001D0CC3">
      <w:pPr>
        <w:pStyle w:val="ConsPlusNormal"/>
        <w:spacing w:before="220"/>
        <w:ind w:firstLine="540"/>
        <w:jc w:val="both"/>
      </w:pPr>
      <w:r w:rsidRPr="005858BE">
        <w:t>два образца противопожарного нормально закрытого клапана одного типоразмера при установке в проеме ограждающей строительной конструкции или за ее пределами на участке воздуховода с нормируемым пределом огнестойкости (схемы испытаний представлены на рисунках А.1, А.2 (Приложение А));</w:t>
      </w:r>
    </w:p>
    <w:p w:rsidR="001D0CC3" w:rsidRPr="005858BE" w:rsidRDefault="001D0CC3">
      <w:pPr>
        <w:pStyle w:val="ConsPlusNormal"/>
        <w:spacing w:before="220"/>
        <w:ind w:firstLine="540"/>
        <w:jc w:val="both"/>
      </w:pPr>
      <w:r w:rsidRPr="005858BE">
        <w:lastRenderedPageBreak/>
        <w:t>два образца клапана противопожарного двойного действия одного типоразмера при установке в проеме ограждающей строительной конструкции или за ее пределами на участке воздуховода с нормируемым пределом огнестойкости (схемы испытаний представлены на рисунках А.1, А.2 (Приложение А));</w:t>
      </w:r>
    </w:p>
    <w:p w:rsidR="001D0CC3" w:rsidRPr="005858BE" w:rsidRDefault="001D0CC3">
      <w:pPr>
        <w:pStyle w:val="ConsPlusNormal"/>
        <w:spacing w:before="220"/>
        <w:ind w:firstLine="540"/>
        <w:jc w:val="both"/>
      </w:pPr>
      <w:r w:rsidRPr="005858BE">
        <w:t>один образец дымового клапана (схема испытаний представлена на рисунке А.3 (Приложение А)).</w:t>
      </w:r>
    </w:p>
    <w:p w:rsidR="001D0CC3" w:rsidRPr="005858BE" w:rsidRDefault="001D0CC3">
      <w:pPr>
        <w:pStyle w:val="ConsPlusNormal"/>
        <w:spacing w:before="220"/>
        <w:ind w:firstLine="540"/>
        <w:jc w:val="both"/>
      </w:pPr>
      <w:r w:rsidRPr="005858BE">
        <w:t>В зависимости от особенностей конструктивного исполнения количество клапанов, подлежащих испытанию, может быть изменено.</w:t>
      </w:r>
    </w:p>
    <w:p w:rsidR="001D0CC3" w:rsidRPr="00AC54B4" w:rsidRDefault="001D0CC3">
      <w:pPr>
        <w:pStyle w:val="ConsPlusNormal"/>
        <w:spacing w:before="220"/>
        <w:ind w:firstLine="540"/>
        <w:jc w:val="both"/>
        <w:rPr>
          <w:i/>
        </w:rPr>
      </w:pPr>
      <w:r w:rsidRPr="00AC54B4">
        <w:rPr>
          <w:i/>
        </w:rPr>
        <w:t>Примечание. Количество испытуемых образцов клапанов не суммируется, а отбирается по одному из вариантов с учетом назначения и возможного способа установки.</w:t>
      </w:r>
    </w:p>
    <w:p w:rsidR="001D0CC3" w:rsidRPr="005858BE" w:rsidRDefault="001D0CC3">
      <w:pPr>
        <w:pStyle w:val="ConsPlusNormal"/>
        <w:jc w:val="both"/>
      </w:pPr>
    </w:p>
    <w:p w:rsidR="001D0CC3" w:rsidRPr="005858BE" w:rsidRDefault="001D0CC3">
      <w:pPr>
        <w:pStyle w:val="ConsPlusNormal"/>
        <w:ind w:firstLine="540"/>
        <w:jc w:val="both"/>
      </w:pPr>
      <w:r w:rsidRPr="005858BE">
        <w:t>7.2. Образцы клапанов, поставленных для испытаний, должны соответствовать конструкторской документации. Степень соответствия определяется входным контролем, при котором:</w:t>
      </w:r>
    </w:p>
    <w:p w:rsidR="001D0CC3" w:rsidRPr="005858BE" w:rsidRDefault="001D0CC3">
      <w:pPr>
        <w:pStyle w:val="ConsPlusNormal"/>
        <w:spacing w:before="220"/>
        <w:ind w:firstLine="540"/>
        <w:jc w:val="both"/>
      </w:pPr>
      <w:r w:rsidRPr="005858BE">
        <w:t>выявляется комплектность каждого образца;</w:t>
      </w:r>
    </w:p>
    <w:p w:rsidR="001D0CC3" w:rsidRPr="005858BE" w:rsidRDefault="001D0CC3">
      <w:pPr>
        <w:pStyle w:val="ConsPlusNormal"/>
        <w:spacing w:before="220"/>
        <w:ind w:firstLine="540"/>
        <w:jc w:val="both"/>
      </w:pPr>
      <w:r w:rsidRPr="005858BE">
        <w:t>измеряются габариты клапана, величины зазоров между посадочными поверхностями корпуса и заслонки (заслонок) образца, а также другие размеры, определяющие характер поведения клапана при проведении его испытаний;</w:t>
      </w:r>
    </w:p>
    <w:p w:rsidR="001D0CC3" w:rsidRPr="005858BE" w:rsidRDefault="001D0CC3">
      <w:pPr>
        <w:pStyle w:val="ConsPlusNormal"/>
        <w:spacing w:before="220"/>
        <w:ind w:firstLine="540"/>
        <w:jc w:val="both"/>
      </w:pPr>
      <w:r w:rsidRPr="005858BE">
        <w:t>устанавливается соответствие комплектующих узлов проектным, визуально контролируется качество их состояния.</w:t>
      </w:r>
    </w:p>
    <w:p w:rsidR="001D0CC3" w:rsidRPr="005858BE" w:rsidRDefault="001D0CC3">
      <w:pPr>
        <w:pStyle w:val="ConsPlusNormal"/>
        <w:spacing w:before="220"/>
        <w:ind w:firstLine="540"/>
        <w:jc w:val="both"/>
      </w:pPr>
      <w:r w:rsidRPr="005858BE">
        <w:t>Данные входного контроля заносятся в протокол испытаний.</w:t>
      </w:r>
    </w:p>
    <w:p w:rsidR="001D0CC3" w:rsidRPr="005858BE" w:rsidRDefault="001D0CC3">
      <w:pPr>
        <w:pStyle w:val="ConsPlusNormal"/>
        <w:spacing w:before="220"/>
        <w:ind w:firstLine="540"/>
        <w:jc w:val="both"/>
      </w:pPr>
      <w:r w:rsidRPr="005858BE">
        <w:t>7.3. Перед испытанием для каждого образца осуществляется контроль срабатывания всех узлов конструкции.</w:t>
      </w:r>
    </w:p>
    <w:p w:rsidR="001D0CC3" w:rsidRPr="005858BE" w:rsidRDefault="001D0CC3">
      <w:pPr>
        <w:pStyle w:val="ConsPlusNormal"/>
        <w:spacing w:before="220"/>
        <w:ind w:firstLine="540"/>
        <w:jc w:val="both"/>
      </w:pPr>
      <w:r w:rsidRPr="005858BE">
        <w:t>Для проверки клапана необходимо провести не менее 50 циклов срабатывания клапана, при котором заслонка полностью перекрывает (нормально открытые клапаны) или открывает (нормально закрытые, двойного действия и дымовые клапаны) его проходное сечение.</w:t>
      </w:r>
    </w:p>
    <w:p w:rsidR="001D0CC3" w:rsidRPr="005858BE" w:rsidRDefault="001D0CC3">
      <w:pPr>
        <w:pStyle w:val="ConsPlusNormal"/>
        <w:spacing w:before="220"/>
        <w:ind w:firstLine="540"/>
        <w:jc w:val="both"/>
      </w:pPr>
      <w:r w:rsidRPr="005858BE">
        <w:t>7.4. Для испытания образец в закрытом положении устанавливается на стенде (обязательное Приложение</w:t>
      </w:r>
      <w:proofErr w:type="gramStart"/>
      <w:r w:rsidRPr="005858BE">
        <w:t xml:space="preserve"> А</w:t>
      </w:r>
      <w:proofErr w:type="gramEnd"/>
      <w:r w:rsidRPr="005858BE">
        <w:t>, рисунки А.1, А.2, А.3, А.4).</w:t>
      </w:r>
    </w:p>
    <w:p w:rsidR="001D0CC3" w:rsidRPr="005858BE" w:rsidRDefault="001D0CC3">
      <w:pPr>
        <w:spacing w:after="1"/>
      </w:pPr>
    </w:p>
    <w:p w:rsidR="005858BE" w:rsidRPr="005858BE" w:rsidRDefault="005858BE" w:rsidP="005858BE">
      <w:pPr>
        <w:pStyle w:val="ConsPlusNormal"/>
        <w:ind w:firstLine="567"/>
        <w:jc w:val="both"/>
        <w:rPr>
          <w:i/>
        </w:rPr>
      </w:pPr>
      <w:r w:rsidRPr="005858BE">
        <w:rPr>
          <w:i/>
        </w:rPr>
        <w:t>Примечание.</w:t>
      </w:r>
      <w:r>
        <w:rPr>
          <w:i/>
        </w:rPr>
        <w:t xml:space="preserve"> </w:t>
      </w:r>
      <w:r w:rsidRPr="005858BE">
        <w:rPr>
          <w:i/>
        </w:rPr>
        <w:t>В официальном тексте документа, видимо, допущена опечатка: пункт 3.1.3 отсутствует.</w:t>
      </w:r>
    </w:p>
    <w:p w:rsidR="001D0CC3" w:rsidRPr="005858BE" w:rsidRDefault="001D0CC3">
      <w:pPr>
        <w:pStyle w:val="ConsPlusNormal"/>
        <w:spacing w:before="220"/>
        <w:ind w:firstLine="540"/>
        <w:jc w:val="both"/>
      </w:pPr>
      <w:r w:rsidRPr="005858BE">
        <w:t>Плотность вентиляционного канала, присоединяемого к испытуемому образцу, по величине утечек и подсосов воздуха должна быть определена предварительно и составлять не более 10% максимально допустимого значения расхода газов 3.1.3 настоящих норм.</w:t>
      </w:r>
    </w:p>
    <w:p w:rsidR="001D0CC3" w:rsidRPr="005858BE" w:rsidRDefault="001D0CC3">
      <w:pPr>
        <w:pStyle w:val="ConsPlusNormal"/>
        <w:spacing w:before="220"/>
        <w:ind w:firstLine="540"/>
        <w:jc w:val="both"/>
      </w:pPr>
      <w:bookmarkStart w:id="14" w:name="P221"/>
      <w:bookmarkEnd w:id="14"/>
      <w:r w:rsidRPr="005858BE">
        <w:t xml:space="preserve">7.5. Непосредственно перед испытанием определяется воздухопроницаемость образца. При этом мерный участок вентиляционного канала, присоединенного к нему, подключается к всасывающему патрубку вентилятора. С помощью </w:t>
      </w:r>
      <w:proofErr w:type="spellStart"/>
      <w:r w:rsidRPr="005858BE">
        <w:t>дросселирования</w:t>
      </w:r>
      <w:proofErr w:type="spellEnd"/>
      <w:r w:rsidRPr="005858BE">
        <w:t xml:space="preserve"> вентилятора на образце создаются не менее пяти значений перепада давления, равномерно расположенных в диапазоне от 0 до 700 Па. К огневым испытаниям допускаются образцы с сопротивлением </w:t>
      </w:r>
      <w:proofErr w:type="spellStart"/>
      <w:r w:rsidRPr="005858BE">
        <w:t>воздухопроницанию</w:t>
      </w:r>
      <w:proofErr w:type="spellEnd"/>
      <w:r w:rsidRPr="005858BE">
        <w:t xml:space="preserve"> не менее </w:t>
      </w:r>
      <w:proofErr w:type="gramStart"/>
      <w:r w:rsidRPr="005858BE">
        <w:t>указанного</w:t>
      </w:r>
      <w:proofErr w:type="gramEnd"/>
      <w:r w:rsidRPr="005858BE">
        <w:t xml:space="preserve"> в 4.1.4.</w:t>
      </w:r>
    </w:p>
    <w:p w:rsidR="001D0CC3" w:rsidRPr="005858BE" w:rsidRDefault="001D0CC3">
      <w:pPr>
        <w:pStyle w:val="ConsPlusNormal"/>
        <w:spacing w:before="220"/>
        <w:ind w:firstLine="540"/>
        <w:jc w:val="both"/>
      </w:pPr>
      <w:proofErr w:type="spellStart"/>
      <w:r w:rsidRPr="005858BE">
        <w:t>Расходомерным</w:t>
      </w:r>
      <w:proofErr w:type="spellEnd"/>
      <w:r w:rsidRPr="005858BE">
        <w:t xml:space="preserve"> устройством измеряются соответствующие каждому значению перепада давления величины расхода воздуха, проходящего через </w:t>
      </w:r>
      <w:proofErr w:type="spellStart"/>
      <w:r w:rsidRPr="005858BE">
        <w:t>неплотности</w:t>
      </w:r>
      <w:proofErr w:type="spellEnd"/>
      <w:r w:rsidRPr="005858BE">
        <w:t xml:space="preserve"> конструкции образца. Затем реверсом тяги, создаваемым подключением мерного участка к нагнетательному патрубку </w:t>
      </w:r>
      <w:r w:rsidRPr="005858BE">
        <w:lastRenderedPageBreak/>
        <w:t>вентилятора, перепад давления на клапане изменяется в противоположном направлении, и измерение повторяется в аналогичной последовательности.</w:t>
      </w:r>
    </w:p>
    <w:p w:rsidR="001D0CC3" w:rsidRPr="005858BE" w:rsidRDefault="001D0CC3">
      <w:pPr>
        <w:pStyle w:val="ConsPlusNormal"/>
        <w:spacing w:before="220"/>
        <w:ind w:firstLine="540"/>
        <w:jc w:val="both"/>
      </w:pPr>
      <w:r w:rsidRPr="005858BE">
        <w:t xml:space="preserve">7.6. Количество образцов дымовых люков (клапанов) однотипного конструктивного исполнения для испытаний определяется по </w:t>
      </w:r>
      <w:proofErr w:type="spellStart"/>
      <w:r w:rsidRPr="005858BE">
        <w:t>типоразмерному</w:t>
      </w:r>
      <w:proofErr w:type="spellEnd"/>
      <w:r w:rsidRPr="005858BE">
        <w:t xml:space="preserve"> ряду их проходных сечений согласно технической документации предприятия-изготовителя.</w:t>
      </w:r>
    </w:p>
    <w:p w:rsidR="001D0CC3" w:rsidRPr="005858BE" w:rsidRDefault="001D0CC3">
      <w:pPr>
        <w:pStyle w:val="ConsPlusNormal"/>
        <w:spacing w:before="220"/>
        <w:ind w:firstLine="540"/>
        <w:jc w:val="both"/>
      </w:pPr>
      <w:r w:rsidRPr="005858BE">
        <w:t>Испытуемые образцы должны предоставляться в сборе, с полной комплектацией, в том числе с приводами и установочными конструктивными элементами.</w:t>
      </w:r>
    </w:p>
    <w:p w:rsidR="001D0CC3" w:rsidRPr="005858BE" w:rsidRDefault="001D0CC3">
      <w:pPr>
        <w:pStyle w:val="ConsPlusNormal"/>
        <w:spacing w:before="220"/>
        <w:ind w:firstLine="540"/>
        <w:jc w:val="both"/>
      </w:pPr>
      <w:r w:rsidRPr="005858BE">
        <w:t>7.7. Для проведения испытаний образец дымового люка должен быть установлен в монтажном проеме печи испытательного стенда в соответствии с технической документацией предприятия-изготовителя.</w:t>
      </w:r>
    </w:p>
    <w:p w:rsidR="001D0CC3" w:rsidRPr="005858BE" w:rsidRDefault="001D0CC3">
      <w:pPr>
        <w:pStyle w:val="ConsPlusNormal"/>
        <w:spacing w:before="220"/>
        <w:ind w:firstLine="540"/>
        <w:jc w:val="both"/>
      </w:pPr>
      <w:r w:rsidRPr="005858BE">
        <w:t>7.8. Непосредственно перед испытанием должна быть воспроизведена механическая и ветровая нагрузка на образец.</w:t>
      </w:r>
    </w:p>
    <w:p w:rsidR="001D0CC3" w:rsidRPr="005858BE" w:rsidRDefault="001D0CC3">
      <w:pPr>
        <w:pStyle w:val="ConsPlusNormal"/>
        <w:jc w:val="both"/>
      </w:pPr>
    </w:p>
    <w:p w:rsidR="001D0CC3" w:rsidRPr="005858BE" w:rsidRDefault="001D0CC3">
      <w:pPr>
        <w:pStyle w:val="ConsPlusNormal"/>
        <w:jc w:val="center"/>
        <w:outlineLvl w:val="1"/>
        <w:rPr>
          <w:b/>
        </w:rPr>
      </w:pPr>
      <w:r w:rsidRPr="005858BE">
        <w:rPr>
          <w:b/>
        </w:rPr>
        <w:t>8. Последовательность проведения испытаний</w:t>
      </w:r>
    </w:p>
    <w:p w:rsidR="001D0CC3" w:rsidRPr="005858BE" w:rsidRDefault="001D0CC3">
      <w:pPr>
        <w:pStyle w:val="ConsPlusNormal"/>
        <w:jc w:val="both"/>
      </w:pPr>
    </w:p>
    <w:p w:rsidR="001D0CC3" w:rsidRPr="005858BE" w:rsidRDefault="001D0CC3">
      <w:pPr>
        <w:pStyle w:val="ConsPlusNormal"/>
        <w:ind w:firstLine="540"/>
        <w:jc w:val="both"/>
      </w:pPr>
      <w:r w:rsidRPr="005858BE">
        <w:t>8.1. Испытания проводятся при температуре окружающей среды от 0 °C до 40 °C, если в технической документации на клапан не приведены другие условия.</w:t>
      </w:r>
    </w:p>
    <w:p w:rsidR="001D0CC3" w:rsidRPr="005858BE" w:rsidRDefault="001D0CC3">
      <w:pPr>
        <w:pStyle w:val="ConsPlusNormal"/>
        <w:spacing w:before="220"/>
        <w:ind w:firstLine="540"/>
        <w:jc w:val="both"/>
      </w:pPr>
      <w:r w:rsidRPr="005858BE">
        <w:t xml:space="preserve">8.2. Перепад давления на образце создается подключением мерного участка воздуховода к патрубку вентилятора в зависимости от функционального назначения испытуемого образца. Величина перепада давления регулируется при </w:t>
      </w:r>
      <w:proofErr w:type="spellStart"/>
      <w:r w:rsidRPr="005858BE">
        <w:t>дросселировании</w:t>
      </w:r>
      <w:proofErr w:type="spellEnd"/>
      <w:r w:rsidRPr="005858BE">
        <w:t xml:space="preserve"> вентилятора с помощью заслонок.</w:t>
      </w:r>
    </w:p>
    <w:p w:rsidR="001D0CC3" w:rsidRPr="005858BE" w:rsidRDefault="001D0CC3">
      <w:pPr>
        <w:pStyle w:val="ConsPlusNormal"/>
        <w:spacing w:before="220"/>
        <w:ind w:firstLine="540"/>
        <w:jc w:val="both"/>
      </w:pPr>
      <w:r w:rsidRPr="005858BE">
        <w:t>При испытаниях противопожарных нормально открытых клапанов и клапанов двойного действия мерный участок вентиляционного канала стенда подключается к всасывающему патрубку вентилятора, а нормально закрытых (в том числе дымовых) клапанов - к нагнетательному патрубку.</w:t>
      </w:r>
    </w:p>
    <w:p w:rsidR="001D0CC3" w:rsidRPr="005858BE" w:rsidRDefault="001D0CC3">
      <w:pPr>
        <w:pStyle w:val="ConsPlusNormal"/>
        <w:spacing w:before="220"/>
        <w:ind w:firstLine="540"/>
        <w:jc w:val="both"/>
      </w:pPr>
      <w:r w:rsidRPr="005858BE">
        <w:t>8.3. Начало испытаний соответствует моменту включения форсунок печи, непосредственно перед которым заслонка образца должна быть приведена в закрытое положение.</w:t>
      </w:r>
    </w:p>
    <w:p w:rsidR="001D0CC3" w:rsidRPr="005858BE" w:rsidRDefault="001D0CC3">
      <w:pPr>
        <w:pStyle w:val="ConsPlusNormal"/>
        <w:spacing w:before="220"/>
        <w:ind w:firstLine="540"/>
        <w:jc w:val="both"/>
      </w:pPr>
      <w:r w:rsidRPr="005858BE">
        <w:t>8.4. Во время испытаний регистрируют:</w:t>
      </w:r>
    </w:p>
    <w:p w:rsidR="001D0CC3" w:rsidRPr="005858BE" w:rsidRDefault="001D0CC3">
      <w:pPr>
        <w:pStyle w:val="ConsPlusNormal"/>
        <w:spacing w:before="220"/>
        <w:ind w:firstLine="540"/>
        <w:jc w:val="both"/>
      </w:pPr>
      <w:r w:rsidRPr="005858BE">
        <w:t>- температуру в печи и с необогреваемой стороны на наружных поверхностях корпуса и заслонки образца, узла уплотнения корпуса в проеме печи и газа в выходном сечении клапана (только для противопожарных нормально открытых клапанов, защищающих технологические проемы);</w:t>
      </w:r>
    </w:p>
    <w:p w:rsidR="001D0CC3" w:rsidRPr="005858BE" w:rsidRDefault="001D0CC3">
      <w:pPr>
        <w:pStyle w:val="ConsPlusNormal"/>
        <w:spacing w:before="220"/>
        <w:ind w:firstLine="540"/>
        <w:jc w:val="both"/>
      </w:pPr>
      <w:r w:rsidRPr="005858BE">
        <w:t>- момент наступления и характерные признаки потери плотности (разрушение, предельные деформации узла уплотнения корпуса образца, в том числе образование сквозных трещин, прогаров и отслоения уплотнений, приводящие к выходу дымовых газов и появлению пламени с необогреваемой стороны);</w:t>
      </w:r>
    </w:p>
    <w:p w:rsidR="001D0CC3" w:rsidRPr="005858BE" w:rsidRDefault="001D0CC3">
      <w:pPr>
        <w:pStyle w:val="ConsPlusNormal"/>
        <w:spacing w:before="220"/>
        <w:ind w:firstLine="540"/>
        <w:jc w:val="both"/>
      </w:pPr>
      <w:r w:rsidRPr="005858BE">
        <w:t xml:space="preserve">- расход и температуру газового потока, проходящего через </w:t>
      </w:r>
      <w:proofErr w:type="spellStart"/>
      <w:r w:rsidRPr="005858BE">
        <w:t>неплотности</w:t>
      </w:r>
      <w:proofErr w:type="spellEnd"/>
      <w:r w:rsidRPr="005858BE">
        <w:t xml:space="preserve"> конструкции образца.</w:t>
      </w:r>
    </w:p>
    <w:p w:rsidR="001D0CC3" w:rsidRPr="005858BE" w:rsidRDefault="001D0CC3">
      <w:pPr>
        <w:pStyle w:val="ConsPlusNormal"/>
        <w:spacing w:before="220"/>
        <w:ind w:firstLine="540"/>
        <w:jc w:val="both"/>
      </w:pPr>
      <w:r w:rsidRPr="005858BE">
        <w:t>Измерения температур, расходов и давлений в каждой точке контроля должны проводиться с интервалом не более 2 мин.</w:t>
      </w:r>
    </w:p>
    <w:p w:rsidR="001D0CC3" w:rsidRPr="005858BE" w:rsidRDefault="001D0CC3">
      <w:pPr>
        <w:pStyle w:val="ConsPlusNormal"/>
        <w:spacing w:before="220"/>
        <w:ind w:firstLine="540"/>
        <w:jc w:val="both"/>
      </w:pPr>
      <w:r w:rsidRPr="005858BE">
        <w:t>8.5. Испытания выполняют до наступления одного или двух (при необходимости) предельных состояний конструкции клапана согласно пункту 4 данного документа.</w:t>
      </w:r>
    </w:p>
    <w:p w:rsidR="001D0CC3" w:rsidRPr="005858BE" w:rsidRDefault="001D0CC3">
      <w:pPr>
        <w:pStyle w:val="ConsPlusNormal"/>
        <w:spacing w:before="220"/>
        <w:ind w:firstLine="540"/>
        <w:jc w:val="both"/>
      </w:pPr>
      <w:r w:rsidRPr="005858BE">
        <w:lastRenderedPageBreak/>
        <w:t>8.6. Испытания дымовых люков (клапанов) должны проводиться при температуре окружающей среды от 0 °C до 40 °C, если в технической документации не указаны иные условия.</w:t>
      </w:r>
    </w:p>
    <w:p w:rsidR="001D0CC3" w:rsidRPr="005858BE" w:rsidRDefault="001D0CC3">
      <w:pPr>
        <w:pStyle w:val="ConsPlusNormal"/>
        <w:spacing w:before="220"/>
        <w:ind w:firstLine="540"/>
        <w:jc w:val="both"/>
      </w:pPr>
      <w:r w:rsidRPr="005858BE">
        <w:t>8.7. Начало испытания соответствует моменту включения форсунок печи, которое должно осуществляться последовательно в три этапа.</w:t>
      </w:r>
    </w:p>
    <w:p w:rsidR="001D0CC3" w:rsidRPr="005858BE" w:rsidRDefault="001D0CC3">
      <w:pPr>
        <w:pStyle w:val="ConsPlusNormal"/>
        <w:spacing w:before="220"/>
        <w:ind w:firstLine="540"/>
        <w:jc w:val="both"/>
      </w:pPr>
      <w:r w:rsidRPr="005858BE">
        <w:t>8.7.1. На первом этапе обеспечивается тепловое воздействие на образец в сочетании с механической и ветровой нагрузкой согласно 5.3, 5.8.3 и 5.8.4.</w:t>
      </w:r>
    </w:p>
    <w:p w:rsidR="001D0CC3" w:rsidRPr="005858BE" w:rsidRDefault="001D0CC3">
      <w:pPr>
        <w:pStyle w:val="ConsPlusNormal"/>
        <w:spacing w:before="220"/>
        <w:ind w:firstLine="540"/>
        <w:jc w:val="both"/>
      </w:pPr>
      <w:bookmarkStart w:id="15" w:name="P243"/>
      <w:bookmarkEnd w:id="15"/>
      <w:r w:rsidRPr="005858BE">
        <w:t>8.7.1.1. Заслонка образца, оснащенного местным термоэлементом, может открываться произвольно.</w:t>
      </w:r>
    </w:p>
    <w:p w:rsidR="001D0CC3" w:rsidRPr="005858BE" w:rsidRDefault="001D0CC3">
      <w:pPr>
        <w:pStyle w:val="ConsPlusNormal"/>
        <w:spacing w:before="220"/>
        <w:ind w:firstLine="540"/>
        <w:jc w:val="both"/>
      </w:pPr>
      <w:r w:rsidRPr="005858BE">
        <w:t>8.7.1.2. Подача управляющего сигнала на открытие заслонки образца, оснащенного дистанционным шкафом управления, проводится через 120 с после включения форсунок печи.</w:t>
      </w:r>
    </w:p>
    <w:p w:rsidR="001D0CC3" w:rsidRPr="005858BE" w:rsidRDefault="001D0CC3">
      <w:pPr>
        <w:pStyle w:val="ConsPlusNormal"/>
        <w:spacing w:before="220"/>
        <w:ind w:firstLine="540"/>
        <w:jc w:val="both"/>
      </w:pPr>
      <w:r w:rsidRPr="005858BE">
        <w:t>8.7.1.3. Окончание первого этапа испытаний соответствует моменту достижения температуры в печи (400 +/- 15) °C. При этом ее форсунки должны быть отключены.</w:t>
      </w:r>
    </w:p>
    <w:p w:rsidR="001D0CC3" w:rsidRPr="005858BE" w:rsidRDefault="001D0CC3">
      <w:pPr>
        <w:pStyle w:val="ConsPlusNormal"/>
        <w:spacing w:before="220"/>
        <w:ind w:firstLine="540"/>
        <w:jc w:val="both"/>
      </w:pPr>
      <w:r w:rsidRPr="005858BE">
        <w:t>8.7.2. На втором этапе обеспечивается ветровая нагрузка на образец с открытой заслонкой. Длительность этого этапа должна составлять не менее 10 мин.</w:t>
      </w:r>
    </w:p>
    <w:p w:rsidR="001D0CC3" w:rsidRPr="005858BE" w:rsidRDefault="001D0CC3">
      <w:pPr>
        <w:pStyle w:val="ConsPlusNormal"/>
        <w:spacing w:before="220"/>
        <w:ind w:firstLine="540"/>
        <w:jc w:val="both"/>
      </w:pPr>
      <w:r w:rsidRPr="005858BE">
        <w:t>8.7.3. На третьем этапе при включении форсунок печи и снятии ветровой нагрузки температура в печи достигает (480 +/- 10) °C. Длительность этого этапа должна составлять 10 мин при открытом положении заслонки образца.</w:t>
      </w:r>
    </w:p>
    <w:p w:rsidR="001D0CC3" w:rsidRPr="005858BE" w:rsidRDefault="001D0CC3">
      <w:pPr>
        <w:pStyle w:val="ConsPlusNormal"/>
        <w:spacing w:before="220"/>
        <w:ind w:firstLine="540"/>
        <w:jc w:val="both"/>
      </w:pPr>
      <w:r w:rsidRPr="005858BE">
        <w:t>8.7.4. В процессе испытаний осуществляются контроль и измерения следующих основных показателей и параметров:</w:t>
      </w:r>
    </w:p>
    <w:p w:rsidR="001D0CC3" w:rsidRPr="005858BE" w:rsidRDefault="001D0CC3">
      <w:pPr>
        <w:pStyle w:val="ConsPlusNormal"/>
        <w:spacing w:before="220"/>
        <w:ind w:firstLine="540"/>
        <w:jc w:val="both"/>
      </w:pPr>
      <w:r w:rsidRPr="005858BE">
        <w:t>температуры в печи (на первом и третьем этапах);</w:t>
      </w:r>
    </w:p>
    <w:p w:rsidR="001D0CC3" w:rsidRPr="005858BE" w:rsidRDefault="001D0CC3">
      <w:pPr>
        <w:pStyle w:val="ConsPlusNormal"/>
        <w:spacing w:before="220"/>
        <w:ind w:firstLine="540"/>
        <w:jc w:val="both"/>
      </w:pPr>
      <w:r w:rsidRPr="005858BE">
        <w:t>температуры в зоне установки термоэлемента привода образца, оснащенного согласно 8.7.1.1 (на первом этапе);</w:t>
      </w:r>
    </w:p>
    <w:p w:rsidR="001D0CC3" w:rsidRPr="005858BE" w:rsidRDefault="001D0CC3">
      <w:pPr>
        <w:pStyle w:val="ConsPlusNormal"/>
        <w:spacing w:before="220"/>
        <w:ind w:firstLine="540"/>
        <w:jc w:val="both"/>
      </w:pPr>
      <w:r w:rsidRPr="005858BE">
        <w:t>статического давления в печи (на третьем этапе, факультативно);</w:t>
      </w:r>
    </w:p>
    <w:p w:rsidR="001D0CC3" w:rsidRPr="005858BE" w:rsidRDefault="001D0CC3">
      <w:pPr>
        <w:pStyle w:val="ConsPlusNormal"/>
        <w:spacing w:before="220"/>
        <w:ind w:firstLine="540"/>
        <w:jc w:val="both"/>
      </w:pPr>
      <w:r w:rsidRPr="005858BE">
        <w:t>перепада давлений на КПД (на третьем этапе, факультативно);</w:t>
      </w:r>
    </w:p>
    <w:p w:rsidR="001D0CC3" w:rsidRPr="005858BE" w:rsidRDefault="001D0CC3">
      <w:pPr>
        <w:pStyle w:val="ConsPlusNormal"/>
        <w:spacing w:before="220"/>
        <w:ind w:firstLine="540"/>
        <w:jc w:val="both"/>
      </w:pPr>
      <w:r w:rsidRPr="005858BE">
        <w:t>интервала времени срабатывания образца (на первом этапе);</w:t>
      </w:r>
    </w:p>
    <w:p w:rsidR="001D0CC3" w:rsidRPr="005858BE" w:rsidRDefault="001D0CC3">
      <w:pPr>
        <w:pStyle w:val="ConsPlusNormal"/>
        <w:spacing w:before="220"/>
        <w:ind w:firstLine="540"/>
        <w:jc w:val="both"/>
      </w:pPr>
      <w:r w:rsidRPr="005858BE">
        <w:t>состояния конструкции образца (полноты открытия заслонки, сохранения ее фиксированного открытого положения, наличия частичных разрушений, приводящих к внутреннему выпадению фрагментов конструкции образца).</w:t>
      </w:r>
    </w:p>
    <w:p w:rsidR="001D0CC3" w:rsidRPr="005858BE" w:rsidRDefault="001D0CC3">
      <w:pPr>
        <w:pStyle w:val="ConsPlusNormal"/>
        <w:spacing w:before="220"/>
        <w:ind w:firstLine="540"/>
        <w:jc w:val="both"/>
      </w:pPr>
      <w:r w:rsidRPr="005858BE">
        <w:t>8.7.5. По окончании испытаний прямыми измерениями должна быть определена фактическая площадь проходного сечения образца.</w:t>
      </w:r>
    </w:p>
    <w:p w:rsidR="001D0CC3" w:rsidRPr="005858BE" w:rsidRDefault="001D0CC3">
      <w:pPr>
        <w:pStyle w:val="ConsPlusNormal"/>
        <w:jc w:val="both"/>
      </w:pPr>
    </w:p>
    <w:p w:rsidR="001D0CC3" w:rsidRPr="005858BE" w:rsidRDefault="001D0CC3">
      <w:pPr>
        <w:pStyle w:val="ConsPlusNormal"/>
        <w:jc w:val="center"/>
        <w:outlineLvl w:val="1"/>
        <w:rPr>
          <w:b/>
        </w:rPr>
      </w:pPr>
      <w:r w:rsidRPr="005858BE">
        <w:rPr>
          <w:b/>
        </w:rPr>
        <w:t>9. Обработка и оценка результатов испытаний</w:t>
      </w:r>
    </w:p>
    <w:p w:rsidR="001D0CC3" w:rsidRPr="005858BE" w:rsidRDefault="001D0CC3">
      <w:pPr>
        <w:pStyle w:val="ConsPlusNormal"/>
        <w:jc w:val="both"/>
      </w:pPr>
    </w:p>
    <w:p w:rsidR="001D0CC3" w:rsidRPr="005858BE" w:rsidRDefault="001D0CC3">
      <w:pPr>
        <w:pStyle w:val="ConsPlusNormal"/>
        <w:ind w:firstLine="540"/>
        <w:jc w:val="both"/>
      </w:pPr>
      <w:r w:rsidRPr="005858BE">
        <w:t xml:space="preserve">9.1. Приведенное удельное сопротивление </w:t>
      </w:r>
      <w:proofErr w:type="spellStart"/>
      <w:r w:rsidRPr="005858BE">
        <w:t>дымогазопроницанию</w:t>
      </w:r>
      <w:proofErr w:type="spellEnd"/>
      <w:r w:rsidRPr="005858BE">
        <w:t xml:space="preserve"> </w:t>
      </w:r>
      <w:proofErr w:type="spellStart"/>
      <w:r w:rsidRPr="005858BE">
        <w:t>S</w:t>
      </w:r>
      <w:r w:rsidRPr="005858BE">
        <w:rPr>
          <w:vertAlign w:val="subscript"/>
        </w:rPr>
        <w:t>уд</w:t>
      </w:r>
      <w:proofErr w:type="gramStart"/>
      <w:r w:rsidRPr="005858BE">
        <w:rPr>
          <w:vertAlign w:val="subscript"/>
        </w:rPr>
        <w:t>.к</w:t>
      </w:r>
      <w:proofErr w:type="gramEnd"/>
      <w:r w:rsidRPr="005858BE">
        <w:rPr>
          <w:vertAlign w:val="subscript"/>
        </w:rPr>
        <w:t>л</w:t>
      </w:r>
      <w:proofErr w:type="spellEnd"/>
      <w:r w:rsidRPr="005858BE">
        <w:t xml:space="preserve"> противопожарного нормально закрытого и дымового клапанов по результатам измерений определяется согласно формуле</w:t>
      </w:r>
    </w:p>
    <w:p w:rsidR="001D0CC3" w:rsidRPr="005858BE" w:rsidRDefault="001D0CC3">
      <w:pPr>
        <w:pStyle w:val="ConsPlusNormal"/>
        <w:jc w:val="both"/>
      </w:pPr>
    </w:p>
    <w:p w:rsidR="001D0CC3" w:rsidRPr="005858BE" w:rsidRDefault="005858BE">
      <w:pPr>
        <w:pStyle w:val="ConsPlusNormal"/>
        <w:jc w:val="center"/>
      </w:pPr>
      <w:bookmarkStart w:id="16" w:name="P261"/>
      <w:bookmarkEnd w:id="16"/>
      <w:r w:rsidRPr="005858BE">
        <w:rPr>
          <w:position w:val="-28"/>
        </w:rPr>
        <w:pict>
          <v:shape id="_x0000_i1027" style="width:101.45pt;height:39.45pt" coordsize="" o:spt="100" adj="0,,0" path="" filled="f" stroked="f">
            <v:stroke joinstyle="miter"/>
            <v:imagedata r:id="rId8" o:title="base_44_18512_32770"/>
            <v:formulas/>
            <v:path o:connecttype="segments"/>
          </v:shape>
        </w:pict>
      </w:r>
      <w:r w:rsidR="001D0CC3" w:rsidRPr="005858BE">
        <w:t xml:space="preserve"> (5)</w:t>
      </w:r>
    </w:p>
    <w:p w:rsidR="001D0CC3" w:rsidRPr="005858BE" w:rsidRDefault="001D0CC3">
      <w:pPr>
        <w:pStyle w:val="ConsPlusNormal"/>
        <w:jc w:val="both"/>
      </w:pPr>
    </w:p>
    <w:p w:rsidR="001D0CC3" w:rsidRPr="005858BE" w:rsidRDefault="001D0CC3">
      <w:pPr>
        <w:pStyle w:val="ConsPlusNormal"/>
        <w:ind w:firstLine="540"/>
        <w:jc w:val="both"/>
      </w:pPr>
      <w:r w:rsidRPr="005858BE">
        <w:t xml:space="preserve">где </w:t>
      </w:r>
      <w:proofErr w:type="spellStart"/>
      <w:r w:rsidRPr="005858BE">
        <w:t>F</w:t>
      </w:r>
      <w:r w:rsidRPr="005858BE">
        <w:rPr>
          <w:vertAlign w:val="subscript"/>
        </w:rPr>
        <w:t>кл</w:t>
      </w:r>
      <w:proofErr w:type="spellEnd"/>
      <w:r w:rsidRPr="005858BE">
        <w:t xml:space="preserve"> - площадь проходного сечения клапана, м</w:t>
      </w:r>
      <w:proofErr w:type="gramStart"/>
      <w:r w:rsidRPr="005858BE">
        <w:rPr>
          <w:vertAlign w:val="superscript"/>
        </w:rPr>
        <w:t>2</w:t>
      </w:r>
      <w:proofErr w:type="gramEnd"/>
      <w:r w:rsidRPr="005858BE">
        <w:t>;</w:t>
      </w:r>
    </w:p>
    <w:p w:rsidR="001D0CC3" w:rsidRPr="005858BE" w:rsidRDefault="005858BE">
      <w:pPr>
        <w:pStyle w:val="ConsPlusNormal"/>
        <w:spacing w:before="220"/>
        <w:ind w:firstLine="540"/>
        <w:jc w:val="both"/>
      </w:pPr>
      <w:r w:rsidRPr="005858BE">
        <w:rPr>
          <w:position w:val="-8"/>
        </w:rPr>
        <w:lastRenderedPageBreak/>
        <w:pict>
          <v:shape id="_x0000_i1028" style="width:28.8pt;height:19.4pt" coordsize="" o:spt="100" adj="0,,0" path="" filled="f" stroked="f">
            <v:stroke joinstyle="miter"/>
            <v:imagedata r:id="rId9" o:title="base_44_18512_32771"/>
            <v:formulas/>
            <v:path o:connecttype="segments"/>
          </v:shape>
        </w:pict>
      </w:r>
      <w:r w:rsidR="001D0CC3" w:rsidRPr="005858BE">
        <w:t xml:space="preserve"> - разность давлений на образце в i-м измерении, Па;</w:t>
      </w:r>
    </w:p>
    <w:p w:rsidR="001D0CC3" w:rsidRPr="005858BE" w:rsidRDefault="001D0CC3">
      <w:pPr>
        <w:pStyle w:val="ConsPlusNormal"/>
        <w:spacing w:before="220"/>
        <w:ind w:firstLine="540"/>
        <w:jc w:val="both"/>
      </w:pPr>
      <w:proofErr w:type="spellStart"/>
      <w:r w:rsidRPr="005858BE">
        <w:t>G</w:t>
      </w:r>
      <w:r w:rsidRPr="005858BE">
        <w:rPr>
          <w:vertAlign w:val="subscript"/>
        </w:rPr>
        <w:t>iкл</w:t>
      </w:r>
      <w:proofErr w:type="spellEnd"/>
      <w:r w:rsidRPr="005858BE">
        <w:t xml:space="preserve"> - расход газов, проходящих через образец, в i-м измерении, кг/</w:t>
      </w:r>
      <w:proofErr w:type="gramStart"/>
      <w:r w:rsidRPr="005858BE">
        <w:t>с</w:t>
      </w:r>
      <w:proofErr w:type="gramEnd"/>
      <w:r w:rsidRPr="005858BE">
        <w:t>;</w:t>
      </w:r>
    </w:p>
    <w:p w:rsidR="001D0CC3" w:rsidRPr="005858BE" w:rsidRDefault="005858BE">
      <w:pPr>
        <w:pStyle w:val="ConsPlusNormal"/>
        <w:spacing w:before="220"/>
        <w:ind w:firstLine="540"/>
        <w:jc w:val="both"/>
      </w:pPr>
      <w:r w:rsidRPr="005858BE">
        <w:rPr>
          <w:position w:val="-8"/>
        </w:rPr>
        <w:pict>
          <v:shape id="_x0000_i1029" style="width:14.4pt;height:19.4pt" coordsize="" o:spt="100" adj="0,,0" path="" filled="f" stroked="f">
            <v:stroke joinstyle="miter"/>
            <v:imagedata r:id="rId10" o:title="base_44_18512_32772"/>
            <v:formulas/>
            <v:path o:connecttype="segments"/>
          </v:shape>
        </w:pict>
      </w:r>
      <w:r w:rsidR="001D0CC3" w:rsidRPr="005858BE">
        <w:t xml:space="preserve"> - плотность газа, фильтрующегося через </w:t>
      </w:r>
      <w:proofErr w:type="spellStart"/>
      <w:r w:rsidR="001D0CC3" w:rsidRPr="005858BE">
        <w:t>неплотности</w:t>
      </w:r>
      <w:proofErr w:type="spellEnd"/>
      <w:r w:rsidR="001D0CC3" w:rsidRPr="005858BE">
        <w:t xml:space="preserve"> образца в i-м измерении, </w:t>
      </w:r>
      <w:proofErr w:type="gramStart"/>
      <w:r w:rsidR="001D0CC3" w:rsidRPr="005858BE">
        <w:t>кг</w:t>
      </w:r>
      <w:proofErr w:type="gramEnd"/>
      <w:r w:rsidR="001D0CC3" w:rsidRPr="005858BE">
        <w:t>/м</w:t>
      </w:r>
      <w:r w:rsidR="001D0CC3" w:rsidRPr="005858BE">
        <w:rPr>
          <w:vertAlign w:val="superscript"/>
        </w:rPr>
        <w:t>3</w:t>
      </w:r>
      <w:r w:rsidR="001D0CC3" w:rsidRPr="005858BE">
        <w:t>;</w:t>
      </w:r>
    </w:p>
    <w:p w:rsidR="001D0CC3" w:rsidRPr="005858BE" w:rsidRDefault="005858BE">
      <w:pPr>
        <w:pStyle w:val="ConsPlusNormal"/>
        <w:spacing w:before="220"/>
        <w:ind w:firstLine="540"/>
        <w:jc w:val="both"/>
      </w:pPr>
      <w:r w:rsidRPr="005858BE">
        <w:rPr>
          <w:position w:val="-8"/>
        </w:rPr>
        <w:pict>
          <v:shape id="_x0000_i1030" style="width:19.4pt;height:19.4pt" coordsize="" o:spt="100" adj="0,,0" path="" filled="f" stroked="f">
            <v:stroke joinstyle="miter"/>
            <v:imagedata r:id="rId11" o:title="base_44_18512_32773"/>
            <v:formulas/>
            <v:path o:connecttype="segments"/>
          </v:shape>
        </w:pict>
      </w:r>
      <w:r w:rsidR="001D0CC3" w:rsidRPr="005858BE">
        <w:t xml:space="preserve"> - плотность газа при температуре 20 °C, кг/м</w:t>
      </w:r>
      <w:r w:rsidR="001D0CC3" w:rsidRPr="005858BE">
        <w:rPr>
          <w:vertAlign w:val="superscript"/>
        </w:rPr>
        <w:t>3</w:t>
      </w:r>
      <w:r w:rsidR="001D0CC3" w:rsidRPr="005858BE">
        <w:t>.</w:t>
      </w:r>
    </w:p>
    <w:p w:rsidR="001D0CC3" w:rsidRPr="005858BE" w:rsidRDefault="001D0CC3">
      <w:pPr>
        <w:pStyle w:val="ConsPlusNormal"/>
        <w:spacing w:before="220"/>
        <w:ind w:firstLine="540"/>
        <w:jc w:val="both"/>
      </w:pPr>
      <w:r w:rsidRPr="005858BE">
        <w:t xml:space="preserve">9.2. Приведенное удельное сопротивление </w:t>
      </w:r>
      <w:proofErr w:type="spellStart"/>
      <w:r w:rsidRPr="005858BE">
        <w:t>дымогазопроницанию</w:t>
      </w:r>
      <w:proofErr w:type="spellEnd"/>
      <w:r w:rsidRPr="005858BE">
        <w:t xml:space="preserve"> </w:t>
      </w:r>
      <w:proofErr w:type="spellStart"/>
      <w:r w:rsidRPr="005858BE">
        <w:t>S</w:t>
      </w:r>
      <w:r w:rsidRPr="005858BE">
        <w:rPr>
          <w:vertAlign w:val="subscript"/>
        </w:rPr>
        <w:t>уд</w:t>
      </w:r>
      <w:proofErr w:type="gramStart"/>
      <w:r w:rsidRPr="005858BE">
        <w:rPr>
          <w:vertAlign w:val="subscript"/>
        </w:rPr>
        <w:t>.к</w:t>
      </w:r>
      <w:proofErr w:type="gramEnd"/>
      <w:r w:rsidRPr="005858BE">
        <w:rPr>
          <w:vertAlign w:val="subscript"/>
        </w:rPr>
        <w:t>л</w:t>
      </w:r>
      <w:proofErr w:type="spellEnd"/>
      <w:r w:rsidRPr="005858BE">
        <w:t xml:space="preserve"> противопожарного нормально открытого клапана и клапана двойного действия определяется усреднением результатов измерений согласно формуле</w:t>
      </w:r>
    </w:p>
    <w:p w:rsidR="001D0CC3" w:rsidRPr="005858BE" w:rsidRDefault="001D0CC3">
      <w:pPr>
        <w:pStyle w:val="ConsPlusNormal"/>
        <w:jc w:val="both"/>
      </w:pPr>
    </w:p>
    <w:p w:rsidR="001D0CC3" w:rsidRPr="005858BE" w:rsidRDefault="005858BE">
      <w:pPr>
        <w:pStyle w:val="ConsPlusNormal"/>
        <w:jc w:val="center"/>
      </w:pPr>
      <w:bookmarkStart w:id="17" w:name="P270"/>
      <w:bookmarkEnd w:id="17"/>
      <w:r w:rsidRPr="005858BE">
        <w:rPr>
          <w:position w:val="-28"/>
        </w:rPr>
        <w:pict>
          <v:shape id="_x0000_i1031" style="width:120.85pt;height:39.45pt" coordsize="" o:spt="100" adj="0,,0" path="" filled="f" stroked="f">
            <v:stroke joinstyle="miter"/>
            <v:imagedata r:id="rId12" o:title="base_44_18512_32774"/>
            <v:formulas/>
            <v:path o:connecttype="segments"/>
          </v:shape>
        </w:pict>
      </w:r>
      <w:r w:rsidR="001D0CC3" w:rsidRPr="005858BE">
        <w:t xml:space="preserve"> (6)</w:t>
      </w:r>
    </w:p>
    <w:p w:rsidR="001D0CC3" w:rsidRPr="005858BE" w:rsidRDefault="001D0CC3">
      <w:pPr>
        <w:pStyle w:val="ConsPlusNormal"/>
        <w:jc w:val="both"/>
      </w:pPr>
    </w:p>
    <w:p w:rsidR="001D0CC3" w:rsidRPr="005858BE" w:rsidRDefault="001D0CC3">
      <w:pPr>
        <w:pStyle w:val="ConsPlusNormal"/>
        <w:ind w:firstLine="540"/>
        <w:jc w:val="both"/>
      </w:pPr>
      <w:r w:rsidRPr="005858BE">
        <w:t xml:space="preserve">где </w:t>
      </w:r>
      <w:proofErr w:type="spellStart"/>
      <w:r w:rsidRPr="005858BE">
        <w:t>F</w:t>
      </w:r>
      <w:r w:rsidRPr="005858BE">
        <w:rPr>
          <w:vertAlign w:val="subscript"/>
        </w:rPr>
        <w:t>кл</w:t>
      </w:r>
      <w:proofErr w:type="spellEnd"/>
      <w:r w:rsidRPr="005858BE">
        <w:t xml:space="preserve"> - площадь проходного сечения клапана, м</w:t>
      </w:r>
      <w:proofErr w:type="gramStart"/>
      <w:r w:rsidRPr="005858BE">
        <w:rPr>
          <w:vertAlign w:val="superscript"/>
        </w:rPr>
        <w:t>2</w:t>
      </w:r>
      <w:proofErr w:type="gramEnd"/>
      <w:r w:rsidRPr="005858BE">
        <w:t>;</w:t>
      </w:r>
    </w:p>
    <w:p w:rsidR="001D0CC3" w:rsidRPr="005858BE" w:rsidRDefault="005858BE">
      <w:pPr>
        <w:pStyle w:val="ConsPlusNormal"/>
        <w:spacing w:before="220"/>
        <w:ind w:firstLine="540"/>
        <w:jc w:val="both"/>
      </w:pPr>
      <w:r w:rsidRPr="005858BE">
        <w:rPr>
          <w:position w:val="-8"/>
        </w:rPr>
        <w:pict>
          <v:shape id="_x0000_i1032" style="width:28.8pt;height:19.4pt" coordsize="" o:spt="100" adj="0,,0" path="" filled="f" stroked="f">
            <v:stroke joinstyle="miter"/>
            <v:imagedata r:id="rId9" o:title="base_44_18512_32775"/>
            <v:formulas/>
            <v:path o:connecttype="segments"/>
          </v:shape>
        </w:pict>
      </w:r>
      <w:r w:rsidR="001D0CC3" w:rsidRPr="005858BE">
        <w:t xml:space="preserve"> - разность давлений на образце в i-м измерении, Па;</w:t>
      </w:r>
    </w:p>
    <w:p w:rsidR="001D0CC3" w:rsidRPr="005858BE" w:rsidRDefault="001D0CC3">
      <w:pPr>
        <w:pStyle w:val="ConsPlusNormal"/>
        <w:spacing w:before="220"/>
        <w:ind w:firstLine="540"/>
        <w:jc w:val="both"/>
      </w:pPr>
      <w:proofErr w:type="spellStart"/>
      <w:r w:rsidRPr="005858BE">
        <w:t>G</w:t>
      </w:r>
      <w:r w:rsidRPr="005858BE">
        <w:rPr>
          <w:vertAlign w:val="subscript"/>
        </w:rPr>
        <w:t>iкл</w:t>
      </w:r>
      <w:proofErr w:type="spellEnd"/>
      <w:r w:rsidRPr="005858BE">
        <w:t xml:space="preserve"> - расход газов, проходящих через образец, в i-м измерении, кг/</w:t>
      </w:r>
      <w:proofErr w:type="gramStart"/>
      <w:r w:rsidRPr="005858BE">
        <w:t>с</w:t>
      </w:r>
      <w:proofErr w:type="gramEnd"/>
      <w:r w:rsidRPr="005858BE">
        <w:t>;</w:t>
      </w:r>
    </w:p>
    <w:p w:rsidR="001D0CC3" w:rsidRPr="005858BE" w:rsidRDefault="001D0CC3">
      <w:pPr>
        <w:pStyle w:val="ConsPlusNormal"/>
        <w:spacing w:before="220"/>
        <w:ind w:firstLine="540"/>
        <w:jc w:val="both"/>
      </w:pPr>
      <w:r w:rsidRPr="005858BE">
        <w:t xml:space="preserve">i - плотность газа, фильтрующегося через </w:t>
      </w:r>
      <w:proofErr w:type="spellStart"/>
      <w:r w:rsidRPr="005858BE">
        <w:t>неплотности</w:t>
      </w:r>
      <w:proofErr w:type="spellEnd"/>
      <w:r w:rsidRPr="005858BE">
        <w:t xml:space="preserve"> образца в i-м измерении, </w:t>
      </w:r>
      <w:proofErr w:type="gramStart"/>
      <w:r w:rsidRPr="005858BE">
        <w:t>кг</w:t>
      </w:r>
      <w:proofErr w:type="gramEnd"/>
      <w:r w:rsidRPr="005858BE">
        <w:t>/м</w:t>
      </w:r>
      <w:r w:rsidRPr="005858BE">
        <w:rPr>
          <w:vertAlign w:val="superscript"/>
        </w:rPr>
        <w:t>3</w:t>
      </w:r>
      <w:r w:rsidRPr="005858BE">
        <w:t>;</w:t>
      </w:r>
    </w:p>
    <w:p w:rsidR="001D0CC3" w:rsidRPr="005858BE" w:rsidRDefault="001D0CC3">
      <w:pPr>
        <w:pStyle w:val="ConsPlusNormal"/>
        <w:spacing w:before="220"/>
        <w:ind w:firstLine="540"/>
        <w:jc w:val="both"/>
      </w:pPr>
      <w:r w:rsidRPr="005858BE">
        <w:t>20 - плотность газа при температуре 20 °C, кг/м</w:t>
      </w:r>
      <w:r w:rsidRPr="005858BE">
        <w:rPr>
          <w:vertAlign w:val="superscript"/>
        </w:rPr>
        <w:t>3</w:t>
      </w:r>
      <w:r w:rsidRPr="005858BE">
        <w:t>;</w:t>
      </w:r>
    </w:p>
    <w:p w:rsidR="001D0CC3" w:rsidRPr="005858BE" w:rsidRDefault="001D0CC3">
      <w:pPr>
        <w:pStyle w:val="ConsPlusNormal"/>
        <w:spacing w:before="220"/>
        <w:ind w:firstLine="540"/>
        <w:jc w:val="both"/>
      </w:pPr>
      <w:r w:rsidRPr="005858BE">
        <w:t>n - число измерений во время испытаний.</w:t>
      </w:r>
    </w:p>
    <w:p w:rsidR="001D0CC3" w:rsidRPr="005858BE" w:rsidRDefault="001D0CC3">
      <w:pPr>
        <w:pStyle w:val="ConsPlusNormal"/>
        <w:spacing w:before="220"/>
        <w:ind w:firstLine="540"/>
        <w:jc w:val="both"/>
      </w:pPr>
      <w:r w:rsidRPr="005858BE">
        <w:t xml:space="preserve">9.3. Приведенное сопротивление образцов </w:t>
      </w:r>
      <w:proofErr w:type="spellStart"/>
      <w:r w:rsidRPr="005858BE">
        <w:t>воздухопроницанию</w:t>
      </w:r>
      <w:proofErr w:type="spellEnd"/>
      <w:r w:rsidRPr="005858BE">
        <w:t xml:space="preserve"> определяется по зависимостям (5), (6) с использованием результатов измерений согласно 7.5 настоящих норм.</w:t>
      </w:r>
    </w:p>
    <w:p w:rsidR="001D0CC3" w:rsidRPr="005858BE" w:rsidRDefault="001D0CC3">
      <w:pPr>
        <w:pStyle w:val="ConsPlusNormal"/>
        <w:spacing w:before="220"/>
        <w:ind w:firstLine="540"/>
        <w:jc w:val="both"/>
      </w:pPr>
      <w:r w:rsidRPr="005858BE">
        <w:t>9.4. Предел огнестойкости каждого образца устанавливается в минутах по моменту наступления одного из предельных состояний.</w:t>
      </w:r>
    </w:p>
    <w:p w:rsidR="001D0CC3" w:rsidRPr="005858BE" w:rsidRDefault="001D0CC3">
      <w:pPr>
        <w:pStyle w:val="ConsPlusNormal"/>
        <w:spacing w:before="220"/>
        <w:ind w:firstLine="540"/>
        <w:jc w:val="both"/>
      </w:pPr>
      <w:bookmarkStart w:id="18" w:name="P280"/>
      <w:bookmarkEnd w:id="18"/>
      <w:r w:rsidRPr="005858BE">
        <w:t xml:space="preserve">9.5. Фактический предел огнестойкости клапана принимается по </w:t>
      </w:r>
      <w:proofErr w:type="gramStart"/>
      <w:r w:rsidRPr="005858BE">
        <w:t>минимальному</w:t>
      </w:r>
      <w:proofErr w:type="gramEnd"/>
      <w:r w:rsidRPr="005858BE">
        <w:t xml:space="preserve"> из значений, установленных в процессе испытаний образцов.</w:t>
      </w:r>
    </w:p>
    <w:p w:rsidR="001D0CC3" w:rsidRPr="005858BE" w:rsidRDefault="001D0CC3">
      <w:pPr>
        <w:pStyle w:val="ConsPlusNormal"/>
        <w:spacing w:before="220"/>
        <w:ind w:firstLine="540"/>
        <w:jc w:val="both"/>
      </w:pPr>
      <w:r w:rsidRPr="005858BE">
        <w:t>Результаты испытаний действительны для клапанов аналогичной конструкции, гидравлический диаметр которых меньше гидравлического диаметра испытанного (без ограничения) или больше испытанного, при этом гидравлический диаметр которого удовлетворяет соотношению:</w:t>
      </w:r>
    </w:p>
    <w:p w:rsidR="001D0CC3" w:rsidRPr="005858BE" w:rsidRDefault="001D0CC3">
      <w:pPr>
        <w:pStyle w:val="ConsPlusNormal"/>
        <w:jc w:val="both"/>
      </w:pPr>
    </w:p>
    <w:p w:rsidR="001D0CC3" w:rsidRPr="005858BE" w:rsidRDefault="001D0CC3">
      <w:pPr>
        <w:pStyle w:val="ConsPlusNormal"/>
        <w:jc w:val="center"/>
      </w:pPr>
      <w:proofErr w:type="spellStart"/>
      <w:proofErr w:type="gramStart"/>
      <w:r w:rsidRPr="005858BE">
        <w:t>D</w:t>
      </w:r>
      <w:proofErr w:type="gramEnd"/>
      <w:r w:rsidRPr="005858BE">
        <w:rPr>
          <w:vertAlign w:val="subscript"/>
        </w:rPr>
        <w:t>макс</w:t>
      </w:r>
      <w:proofErr w:type="spellEnd"/>
      <w:r w:rsidRPr="005858BE">
        <w:t xml:space="preserve"> &lt;= 1,25D</w:t>
      </w:r>
      <w:r w:rsidRPr="005858BE">
        <w:rPr>
          <w:vertAlign w:val="subscript"/>
        </w:rPr>
        <w:t>исп</w:t>
      </w:r>
      <w:r w:rsidRPr="005858BE">
        <w:t>, (7)</w:t>
      </w:r>
    </w:p>
    <w:p w:rsidR="001D0CC3" w:rsidRPr="005858BE" w:rsidRDefault="001D0CC3">
      <w:pPr>
        <w:pStyle w:val="ConsPlusNormal"/>
        <w:jc w:val="both"/>
      </w:pPr>
    </w:p>
    <w:p w:rsidR="001D0CC3" w:rsidRPr="005858BE" w:rsidRDefault="001D0CC3">
      <w:pPr>
        <w:pStyle w:val="ConsPlusNormal"/>
        <w:ind w:firstLine="540"/>
        <w:jc w:val="both"/>
      </w:pPr>
      <w:r w:rsidRPr="005858BE">
        <w:t xml:space="preserve">где </w:t>
      </w:r>
      <w:proofErr w:type="spellStart"/>
      <w:proofErr w:type="gramStart"/>
      <w:r w:rsidRPr="005858BE">
        <w:t>D</w:t>
      </w:r>
      <w:proofErr w:type="gramEnd"/>
      <w:r w:rsidRPr="005858BE">
        <w:rPr>
          <w:vertAlign w:val="subscript"/>
        </w:rPr>
        <w:t>макс</w:t>
      </w:r>
      <w:proofErr w:type="spellEnd"/>
      <w:r w:rsidRPr="005858BE">
        <w:t xml:space="preserve"> - гидравлический диаметр клапана, на который могут быть распространены результаты испытаний, мм;</w:t>
      </w:r>
    </w:p>
    <w:p w:rsidR="001D0CC3" w:rsidRPr="005858BE" w:rsidRDefault="001D0CC3">
      <w:pPr>
        <w:pStyle w:val="ConsPlusNormal"/>
        <w:spacing w:before="220"/>
        <w:ind w:firstLine="540"/>
        <w:jc w:val="both"/>
      </w:pPr>
      <w:proofErr w:type="spellStart"/>
      <w:proofErr w:type="gramStart"/>
      <w:r w:rsidRPr="005858BE">
        <w:t>D</w:t>
      </w:r>
      <w:proofErr w:type="gramEnd"/>
      <w:r w:rsidRPr="005858BE">
        <w:rPr>
          <w:vertAlign w:val="subscript"/>
        </w:rPr>
        <w:t>исп</w:t>
      </w:r>
      <w:proofErr w:type="spellEnd"/>
      <w:r w:rsidRPr="005858BE">
        <w:t xml:space="preserve"> - гидравлический диаметр испытанного клапана, мм.</w:t>
      </w:r>
    </w:p>
    <w:p w:rsidR="001D0CC3" w:rsidRPr="005858BE" w:rsidRDefault="001D0CC3">
      <w:pPr>
        <w:pStyle w:val="ConsPlusNormal"/>
        <w:spacing w:before="220"/>
        <w:ind w:firstLine="540"/>
        <w:jc w:val="both"/>
      </w:pPr>
      <w:r w:rsidRPr="005858BE">
        <w:t>Величина гидравлического диаметра определяется соотношением:</w:t>
      </w:r>
    </w:p>
    <w:p w:rsidR="001D0CC3" w:rsidRPr="005858BE" w:rsidRDefault="001D0CC3">
      <w:pPr>
        <w:pStyle w:val="ConsPlusNormal"/>
        <w:jc w:val="both"/>
      </w:pPr>
    </w:p>
    <w:p w:rsidR="001D0CC3" w:rsidRPr="005858BE" w:rsidRDefault="005858BE">
      <w:pPr>
        <w:pStyle w:val="ConsPlusNormal"/>
        <w:jc w:val="center"/>
      </w:pPr>
      <w:r w:rsidRPr="005858BE">
        <w:rPr>
          <w:position w:val="-23"/>
        </w:rPr>
        <w:pict>
          <v:shape id="_x0000_i1033" style="width:53.85pt;height:34.45pt" coordsize="" o:spt="100" adj="0,,0" path="" filled="f" stroked="f">
            <v:stroke joinstyle="miter"/>
            <v:imagedata r:id="rId13" o:title="base_44_18512_32776"/>
            <v:formulas/>
            <v:path o:connecttype="segments"/>
          </v:shape>
        </w:pict>
      </w:r>
      <w:r w:rsidR="001D0CC3" w:rsidRPr="005858BE">
        <w:t xml:space="preserve"> (8)</w:t>
      </w:r>
    </w:p>
    <w:p w:rsidR="001D0CC3" w:rsidRPr="005858BE" w:rsidRDefault="001D0CC3">
      <w:pPr>
        <w:pStyle w:val="ConsPlusNormal"/>
        <w:jc w:val="both"/>
      </w:pPr>
    </w:p>
    <w:p w:rsidR="001D0CC3" w:rsidRPr="005858BE" w:rsidRDefault="001D0CC3">
      <w:pPr>
        <w:pStyle w:val="ConsPlusNormal"/>
        <w:ind w:firstLine="540"/>
        <w:jc w:val="both"/>
      </w:pPr>
      <w:r w:rsidRPr="005858BE">
        <w:lastRenderedPageBreak/>
        <w:t xml:space="preserve">где F и </w:t>
      </w:r>
      <w:proofErr w:type="gramStart"/>
      <w:r w:rsidRPr="005858BE">
        <w:t>П</w:t>
      </w:r>
      <w:proofErr w:type="gramEnd"/>
      <w:r w:rsidRPr="005858BE">
        <w:t xml:space="preserve"> - соответственно площадь и периметр клапана.</w:t>
      </w:r>
    </w:p>
    <w:p w:rsidR="001D0CC3" w:rsidRPr="005858BE" w:rsidRDefault="001D0CC3">
      <w:pPr>
        <w:pStyle w:val="ConsPlusNormal"/>
        <w:spacing w:before="220"/>
        <w:ind w:firstLine="540"/>
        <w:jc w:val="both"/>
      </w:pPr>
      <w:r w:rsidRPr="005858BE">
        <w:t>Результаты испытаний клапанов прямоугольного сечения не могут быть распространены на клапаны круглого сечения и наоборот.</w:t>
      </w:r>
    </w:p>
    <w:p w:rsidR="001D0CC3" w:rsidRPr="005858BE" w:rsidRDefault="001D0CC3">
      <w:pPr>
        <w:pStyle w:val="ConsPlusNormal"/>
        <w:spacing w:before="220"/>
        <w:ind w:firstLine="540"/>
        <w:jc w:val="both"/>
      </w:pPr>
      <w:r w:rsidRPr="005858BE">
        <w:t>9.6. В обозначении предела огнестойкости клапана результаты испытания приводят к ближайшей меньшей величине из ряда чисел, представленного в 4.1.1.</w:t>
      </w:r>
    </w:p>
    <w:p w:rsidR="001D0CC3" w:rsidRPr="005858BE" w:rsidRDefault="001D0CC3">
      <w:pPr>
        <w:pStyle w:val="ConsPlusNormal"/>
        <w:spacing w:before="220"/>
        <w:ind w:firstLine="540"/>
        <w:jc w:val="both"/>
      </w:pPr>
      <w:r w:rsidRPr="005858BE">
        <w:t>9.7. Расход газа через дымовой люк определяется соотношением:</w:t>
      </w:r>
    </w:p>
    <w:p w:rsidR="001D0CC3" w:rsidRPr="005858BE" w:rsidRDefault="001D0CC3">
      <w:pPr>
        <w:pStyle w:val="ConsPlusNormal"/>
        <w:jc w:val="both"/>
      </w:pPr>
    </w:p>
    <w:p w:rsidR="001D0CC3" w:rsidRPr="005858BE" w:rsidRDefault="001D0CC3">
      <w:pPr>
        <w:pStyle w:val="ConsPlusNormal"/>
        <w:jc w:val="center"/>
      </w:pPr>
      <w:proofErr w:type="spellStart"/>
      <w:r w:rsidRPr="005858BE">
        <w:t>Q</w:t>
      </w:r>
      <w:r w:rsidRPr="005858BE">
        <w:rPr>
          <w:vertAlign w:val="subscript"/>
        </w:rPr>
        <w:t>j</w:t>
      </w:r>
      <w:proofErr w:type="spellEnd"/>
      <w:r w:rsidRPr="005858BE">
        <w:t xml:space="preserve"> = </w:t>
      </w:r>
      <w:proofErr w:type="spellStart"/>
      <w:r w:rsidRPr="005858BE">
        <w:t>V</w:t>
      </w:r>
      <w:proofErr w:type="gramStart"/>
      <w:r w:rsidRPr="005858BE">
        <w:rPr>
          <w:vertAlign w:val="subscript"/>
        </w:rPr>
        <w:t>ср</w:t>
      </w:r>
      <w:proofErr w:type="gramEnd"/>
      <w:r w:rsidRPr="005858BE">
        <w:rPr>
          <w:vertAlign w:val="subscript"/>
        </w:rPr>
        <w:t>j</w:t>
      </w:r>
      <w:r w:rsidRPr="005858BE">
        <w:t>F</w:t>
      </w:r>
      <w:proofErr w:type="spellEnd"/>
      <w:r w:rsidRPr="005858BE">
        <w:t>, (9)</w:t>
      </w:r>
    </w:p>
    <w:p w:rsidR="001D0CC3" w:rsidRPr="005858BE" w:rsidRDefault="001D0CC3">
      <w:pPr>
        <w:pStyle w:val="ConsPlusNormal"/>
        <w:jc w:val="both"/>
      </w:pPr>
    </w:p>
    <w:p w:rsidR="001D0CC3" w:rsidRPr="005858BE" w:rsidRDefault="005858BE">
      <w:pPr>
        <w:pStyle w:val="ConsPlusNormal"/>
        <w:jc w:val="center"/>
      </w:pPr>
      <w:r w:rsidRPr="005858BE">
        <w:rPr>
          <w:position w:val="-33"/>
        </w:rPr>
        <w:pict>
          <v:shape id="_x0000_i1034" style="width:147.75pt;height:44.45pt" coordsize="" o:spt="100" adj="0,,0" path="" filled="f" stroked="f">
            <v:stroke joinstyle="miter"/>
            <v:imagedata r:id="rId14" o:title="base_44_18512_32777"/>
            <v:formulas/>
            <v:path o:connecttype="segments"/>
          </v:shape>
        </w:pict>
      </w:r>
      <w:r w:rsidR="001D0CC3" w:rsidRPr="005858BE">
        <w:t xml:space="preserve"> (10)</w:t>
      </w:r>
    </w:p>
    <w:p w:rsidR="001D0CC3" w:rsidRPr="005858BE" w:rsidRDefault="001D0CC3">
      <w:pPr>
        <w:pStyle w:val="ConsPlusNormal"/>
        <w:jc w:val="both"/>
      </w:pPr>
    </w:p>
    <w:p w:rsidR="001D0CC3" w:rsidRPr="005858BE" w:rsidRDefault="001D0CC3">
      <w:pPr>
        <w:pStyle w:val="ConsPlusNormal"/>
        <w:ind w:firstLine="540"/>
        <w:jc w:val="both"/>
      </w:pPr>
      <w:r w:rsidRPr="005858BE">
        <w:t xml:space="preserve">где </w:t>
      </w:r>
      <w:proofErr w:type="spellStart"/>
      <w:r w:rsidRPr="005858BE">
        <w:t>V</w:t>
      </w:r>
      <w:r w:rsidRPr="005858BE">
        <w:rPr>
          <w:vertAlign w:val="subscript"/>
        </w:rPr>
        <w:t>срj</w:t>
      </w:r>
      <w:proofErr w:type="spellEnd"/>
      <w:r w:rsidRPr="005858BE">
        <w:t xml:space="preserve"> - средняя скорость газового потока, м/</w:t>
      </w:r>
      <w:proofErr w:type="gramStart"/>
      <w:r w:rsidRPr="005858BE">
        <w:t>с</w:t>
      </w:r>
      <w:proofErr w:type="gramEnd"/>
      <w:r w:rsidRPr="005858BE">
        <w:t>;</w:t>
      </w:r>
    </w:p>
    <w:p w:rsidR="001D0CC3" w:rsidRPr="005858BE" w:rsidRDefault="001D0CC3">
      <w:pPr>
        <w:pStyle w:val="ConsPlusNormal"/>
        <w:spacing w:before="220"/>
        <w:ind w:firstLine="540"/>
        <w:jc w:val="both"/>
      </w:pPr>
      <w:r w:rsidRPr="005858BE">
        <w:t>F - расчетная площадь проходного сечения, м</w:t>
      </w:r>
      <w:proofErr w:type="gramStart"/>
      <w:r w:rsidRPr="005858BE">
        <w:rPr>
          <w:vertAlign w:val="superscript"/>
        </w:rPr>
        <w:t>2</w:t>
      </w:r>
      <w:proofErr w:type="gramEnd"/>
      <w:r w:rsidRPr="005858BE">
        <w:t>;</w:t>
      </w:r>
    </w:p>
    <w:p w:rsidR="001D0CC3" w:rsidRPr="005858BE" w:rsidRDefault="001D0CC3">
      <w:pPr>
        <w:pStyle w:val="ConsPlusNormal"/>
        <w:spacing w:before="220"/>
        <w:ind w:firstLine="540"/>
        <w:jc w:val="both"/>
      </w:pPr>
      <w:r w:rsidRPr="005858BE">
        <w:t>F = 0,5(F</w:t>
      </w:r>
      <w:r w:rsidRPr="005858BE">
        <w:rPr>
          <w:vertAlign w:val="subscript"/>
        </w:rPr>
        <w:t>0</w:t>
      </w:r>
      <w:r w:rsidRPr="005858BE">
        <w:t xml:space="preserve"> + </w:t>
      </w:r>
      <w:proofErr w:type="spellStart"/>
      <w:proofErr w:type="gramStart"/>
      <w:r w:rsidRPr="005858BE">
        <w:t>F</w:t>
      </w:r>
      <w:proofErr w:type="gramEnd"/>
      <w:r w:rsidRPr="005858BE">
        <w:rPr>
          <w:vertAlign w:val="subscript"/>
        </w:rPr>
        <w:t>ф</w:t>
      </w:r>
      <w:proofErr w:type="spellEnd"/>
      <w:r w:rsidRPr="005858BE">
        <w:t>);</w:t>
      </w:r>
    </w:p>
    <w:p w:rsidR="001D0CC3" w:rsidRPr="005858BE" w:rsidRDefault="001D0CC3">
      <w:pPr>
        <w:pStyle w:val="ConsPlusNormal"/>
        <w:spacing w:before="220"/>
        <w:ind w:firstLine="540"/>
        <w:jc w:val="both"/>
      </w:pPr>
      <w:r w:rsidRPr="005858BE">
        <w:t>F</w:t>
      </w:r>
      <w:r w:rsidRPr="005858BE">
        <w:rPr>
          <w:vertAlign w:val="subscript"/>
        </w:rPr>
        <w:t>0</w:t>
      </w:r>
      <w:r w:rsidRPr="005858BE">
        <w:t xml:space="preserve"> - начальная (проектная) площадь проходного сечения, м</w:t>
      </w:r>
      <w:proofErr w:type="gramStart"/>
      <w:r w:rsidRPr="005858BE">
        <w:rPr>
          <w:vertAlign w:val="superscript"/>
        </w:rPr>
        <w:t>2</w:t>
      </w:r>
      <w:proofErr w:type="gramEnd"/>
      <w:r w:rsidRPr="005858BE">
        <w:t>;</w:t>
      </w:r>
    </w:p>
    <w:p w:rsidR="001D0CC3" w:rsidRPr="005858BE" w:rsidRDefault="001D0CC3">
      <w:pPr>
        <w:pStyle w:val="ConsPlusNormal"/>
        <w:spacing w:before="220"/>
        <w:ind w:firstLine="540"/>
        <w:jc w:val="both"/>
      </w:pPr>
      <w:proofErr w:type="spellStart"/>
      <w:r w:rsidRPr="005858BE">
        <w:t>F</w:t>
      </w:r>
      <w:r w:rsidRPr="005858BE">
        <w:rPr>
          <w:vertAlign w:val="subscript"/>
        </w:rPr>
        <w:t>ф</w:t>
      </w:r>
      <w:proofErr w:type="spellEnd"/>
      <w:r w:rsidRPr="005858BE">
        <w:t xml:space="preserve"> - фактическая площадь проходного сечения, м</w:t>
      </w:r>
      <w:proofErr w:type="gramStart"/>
      <w:r w:rsidRPr="005858BE">
        <w:rPr>
          <w:vertAlign w:val="superscript"/>
        </w:rPr>
        <w:t>2</w:t>
      </w:r>
      <w:proofErr w:type="gramEnd"/>
      <w:r w:rsidRPr="005858BE">
        <w:t>;</w:t>
      </w:r>
    </w:p>
    <w:p w:rsidR="001D0CC3" w:rsidRPr="005858BE" w:rsidRDefault="001D0CC3">
      <w:pPr>
        <w:pStyle w:val="ConsPlusNormal"/>
        <w:spacing w:before="220"/>
        <w:ind w:firstLine="540"/>
        <w:jc w:val="both"/>
      </w:pPr>
      <w:proofErr w:type="spellStart"/>
      <w:r w:rsidRPr="005858BE">
        <w:t>t</w:t>
      </w:r>
      <w:r w:rsidRPr="005858BE">
        <w:rPr>
          <w:vertAlign w:val="subscript"/>
        </w:rPr>
        <w:t>ij</w:t>
      </w:r>
      <w:proofErr w:type="spellEnd"/>
      <w:r w:rsidRPr="005858BE">
        <w:t xml:space="preserve"> - температура в печи в i-й точке в j-й момент испытания, °C;</w:t>
      </w:r>
    </w:p>
    <w:p w:rsidR="001D0CC3" w:rsidRPr="005858BE" w:rsidRDefault="001D0CC3">
      <w:pPr>
        <w:pStyle w:val="ConsPlusNormal"/>
        <w:spacing w:before="220"/>
        <w:ind w:firstLine="540"/>
        <w:jc w:val="both"/>
      </w:pPr>
      <w:proofErr w:type="spellStart"/>
      <w:r w:rsidRPr="005858BE">
        <w:t>P</w:t>
      </w:r>
      <w:r w:rsidRPr="005858BE">
        <w:rPr>
          <w:vertAlign w:val="subscript"/>
        </w:rPr>
        <w:t>ij</w:t>
      </w:r>
      <w:proofErr w:type="spellEnd"/>
      <w:r w:rsidRPr="005858BE">
        <w:t xml:space="preserve"> - перепад давления на КПД в i-й точке в j-й момент испытания, Па;</w:t>
      </w:r>
    </w:p>
    <w:p w:rsidR="001D0CC3" w:rsidRPr="005858BE" w:rsidRDefault="001D0CC3">
      <w:pPr>
        <w:pStyle w:val="ConsPlusNormal"/>
        <w:spacing w:before="220"/>
        <w:ind w:firstLine="540"/>
        <w:jc w:val="both"/>
      </w:pPr>
      <w:proofErr w:type="spellStart"/>
      <w:r w:rsidRPr="005858BE">
        <w:t>Q</w:t>
      </w:r>
      <w:r w:rsidRPr="005858BE">
        <w:rPr>
          <w:vertAlign w:val="subscript"/>
        </w:rPr>
        <w:t>j</w:t>
      </w:r>
      <w:proofErr w:type="spellEnd"/>
      <w:r w:rsidRPr="005858BE">
        <w:t xml:space="preserve"> - среднее значение расхода в j-й момент испытания, м</w:t>
      </w:r>
      <w:r w:rsidRPr="005858BE">
        <w:rPr>
          <w:vertAlign w:val="superscript"/>
        </w:rPr>
        <w:t>3</w:t>
      </w:r>
      <w:r w:rsidRPr="005858BE">
        <w:t>/</w:t>
      </w:r>
      <w:proofErr w:type="gramStart"/>
      <w:r w:rsidRPr="005858BE">
        <w:t>с</w:t>
      </w:r>
      <w:proofErr w:type="gramEnd"/>
      <w:r w:rsidRPr="005858BE">
        <w:t>;</w:t>
      </w:r>
    </w:p>
    <w:p w:rsidR="001D0CC3" w:rsidRPr="005858BE" w:rsidRDefault="001D0CC3">
      <w:pPr>
        <w:pStyle w:val="ConsPlusNormal"/>
        <w:spacing w:before="220"/>
        <w:ind w:firstLine="540"/>
        <w:jc w:val="both"/>
      </w:pPr>
      <w:r w:rsidRPr="005858BE">
        <w:t>n - число измерений во время испытаний.</w:t>
      </w:r>
    </w:p>
    <w:p w:rsidR="001D0CC3" w:rsidRPr="005858BE" w:rsidRDefault="001D0CC3">
      <w:pPr>
        <w:pStyle w:val="ConsPlusNormal"/>
        <w:spacing w:before="220"/>
        <w:ind w:firstLine="540"/>
        <w:jc w:val="both"/>
      </w:pPr>
      <w:bookmarkStart w:id="19" w:name="P309"/>
      <w:bookmarkEnd w:id="19"/>
      <w:r w:rsidRPr="005858BE">
        <w:t>9.8. Коэффициент расхода дымового люка определяется соотношением:</w:t>
      </w:r>
    </w:p>
    <w:p w:rsidR="001D0CC3" w:rsidRPr="005858BE" w:rsidRDefault="001D0CC3">
      <w:pPr>
        <w:pStyle w:val="ConsPlusNormal"/>
        <w:jc w:val="both"/>
      </w:pPr>
    </w:p>
    <w:p w:rsidR="001D0CC3" w:rsidRPr="005858BE" w:rsidRDefault="005858BE">
      <w:pPr>
        <w:pStyle w:val="ConsPlusNormal"/>
        <w:jc w:val="center"/>
      </w:pPr>
      <w:r w:rsidRPr="005858BE">
        <w:rPr>
          <w:position w:val="-28"/>
        </w:rPr>
        <w:pict>
          <v:shape id="_x0000_i1035" style="width:90.15pt;height:39.45pt" coordsize="" o:spt="100" adj="0,,0" path="" filled="f" stroked="f">
            <v:stroke joinstyle="miter"/>
            <v:imagedata r:id="rId15" o:title="base_44_18512_32778"/>
            <v:formulas/>
            <v:path o:connecttype="segments"/>
          </v:shape>
        </w:pict>
      </w:r>
      <w:r w:rsidR="001D0CC3" w:rsidRPr="005858BE">
        <w:t xml:space="preserve"> (11)</w:t>
      </w:r>
    </w:p>
    <w:p w:rsidR="001D0CC3" w:rsidRPr="005858BE" w:rsidRDefault="001D0CC3">
      <w:pPr>
        <w:pStyle w:val="ConsPlusNormal"/>
        <w:jc w:val="both"/>
      </w:pPr>
    </w:p>
    <w:p w:rsidR="001D0CC3" w:rsidRPr="005858BE" w:rsidRDefault="005858BE">
      <w:pPr>
        <w:pStyle w:val="ConsPlusNormal"/>
        <w:jc w:val="center"/>
      </w:pPr>
      <w:r w:rsidRPr="005858BE">
        <w:rPr>
          <w:position w:val="-33"/>
        </w:rPr>
        <w:pict>
          <v:shape id="_x0000_i1036" style="width:159.65pt;height:44.45pt" coordsize="" o:spt="100" adj="0,,0" path="" filled="f" stroked="f">
            <v:stroke joinstyle="miter"/>
            <v:imagedata r:id="rId16" o:title="base_44_18512_32779"/>
            <v:formulas/>
            <v:path o:connecttype="segments"/>
          </v:shape>
        </w:pict>
      </w:r>
      <w:r w:rsidR="001D0CC3" w:rsidRPr="005858BE">
        <w:t xml:space="preserve"> (12)</w:t>
      </w:r>
    </w:p>
    <w:p w:rsidR="001D0CC3" w:rsidRPr="005858BE" w:rsidRDefault="001D0CC3">
      <w:pPr>
        <w:pStyle w:val="ConsPlusNormal"/>
        <w:jc w:val="both"/>
      </w:pPr>
    </w:p>
    <w:p w:rsidR="001D0CC3" w:rsidRPr="005858BE" w:rsidRDefault="001D0CC3">
      <w:pPr>
        <w:pStyle w:val="ConsPlusNormal"/>
        <w:ind w:firstLine="540"/>
        <w:jc w:val="both"/>
      </w:pPr>
      <w:r w:rsidRPr="005858BE">
        <w:t xml:space="preserve">где </w:t>
      </w:r>
      <w:r w:rsidR="005858BE" w:rsidRPr="005858BE">
        <w:rPr>
          <w:position w:val="-10"/>
        </w:rPr>
        <w:pict>
          <v:shape id="_x0000_i1037" style="width:71.35pt;height:21.3pt" coordsize="" o:spt="100" adj="0,,0" path="" filled="f" stroked="f">
            <v:stroke joinstyle="miter"/>
            <v:imagedata r:id="rId17" o:title="base_44_18512_32780"/>
            <v:formulas/>
            <v:path o:connecttype="segments"/>
          </v:shape>
        </w:pict>
      </w:r>
      <w:r w:rsidRPr="005858BE">
        <w:t>;</w:t>
      </w:r>
    </w:p>
    <w:p w:rsidR="001D0CC3" w:rsidRPr="005858BE" w:rsidRDefault="001D0CC3">
      <w:pPr>
        <w:pStyle w:val="ConsPlusNormal"/>
        <w:spacing w:before="220"/>
        <w:ind w:firstLine="540"/>
        <w:jc w:val="both"/>
      </w:pPr>
      <w:proofErr w:type="spellStart"/>
      <w:r w:rsidRPr="005858BE">
        <w:t>P</w:t>
      </w:r>
      <w:r w:rsidRPr="005858BE">
        <w:rPr>
          <w:vertAlign w:val="subscript"/>
        </w:rPr>
        <w:t>j</w:t>
      </w:r>
      <w:proofErr w:type="spellEnd"/>
      <w:r w:rsidRPr="005858BE">
        <w:t xml:space="preserve"> - статическое давление в печи в j-й момент испытаний, Па;</w:t>
      </w:r>
    </w:p>
    <w:p w:rsidR="001D0CC3" w:rsidRPr="005858BE" w:rsidRDefault="001D0CC3">
      <w:pPr>
        <w:pStyle w:val="ConsPlusNormal"/>
        <w:spacing w:before="220"/>
        <w:ind w:firstLine="540"/>
        <w:jc w:val="both"/>
      </w:pPr>
      <w:proofErr w:type="spellStart"/>
      <w:r w:rsidRPr="005858BE">
        <w:t>P</w:t>
      </w:r>
      <w:r w:rsidRPr="005858BE">
        <w:rPr>
          <w:vertAlign w:val="subscript"/>
        </w:rPr>
        <w:t>a</w:t>
      </w:r>
      <w:proofErr w:type="spellEnd"/>
      <w:r w:rsidRPr="005858BE">
        <w:t xml:space="preserve"> - статическое давление наружной среды, Па.</w:t>
      </w:r>
    </w:p>
    <w:p w:rsidR="001D0CC3" w:rsidRPr="005858BE" w:rsidRDefault="001D0CC3">
      <w:pPr>
        <w:pStyle w:val="ConsPlusNormal"/>
        <w:spacing w:before="220"/>
        <w:ind w:firstLine="540"/>
        <w:jc w:val="both"/>
      </w:pPr>
      <w:r w:rsidRPr="005858BE">
        <w:t>9.9. Результаты испытаний могут быть распространены на дымовые люки аналогичного конструктивного исполнения в соответствии с 9.5.</w:t>
      </w:r>
    </w:p>
    <w:p w:rsidR="001D0CC3" w:rsidRPr="005858BE" w:rsidRDefault="001D0CC3">
      <w:pPr>
        <w:pStyle w:val="ConsPlusNormal"/>
        <w:spacing w:before="220"/>
        <w:ind w:firstLine="540"/>
        <w:jc w:val="both"/>
      </w:pPr>
      <w:r w:rsidRPr="005858BE">
        <w:t xml:space="preserve">9.10. Положительный результат испытания определяется выявленным соответствием </w:t>
      </w:r>
      <w:proofErr w:type="gramStart"/>
      <w:r w:rsidRPr="005858BE">
        <w:t>образца</w:t>
      </w:r>
      <w:proofErr w:type="gramEnd"/>
      <w:r w:rsidRPr="005858BE">
        <w:t xml:space="preserve"> установленным требованиям к инерционности его срабатывания и сохранения функциональной способности по 5.6, 5.8. При этом фактическое значение коэффициента расхода </w:t>
      </w:r>
      <w:r w:rsidRPr="005858BE">
        <w:lastRenderedPageBreak/>
        <w:t>образца по 9.8 вносят в состав технической документации на изделие.</w:t>
      </w:r>
    </w:p>
    <w:p w:rsidR="001D0CC3" w:rsidRPr="005858BE" w:rsidRDefault="001D0CC3">
      <w:pPr>
        <w:pStyle w:val="ConsPlusNormal"/>
        <w:jc w:val="both"/>
      </w:pPr>
    </w:p>
    <w:p w:rsidR="001D0CC3" w:rsidRPr="005858BE" w:rsidRDefault="001D0CC3">
      <w:pPr>
        <w:pStyle w:val="ConsPlusNormal"/>
        <w:jc w:val="center"/>
        <w:outlineLvl w:val="1"/>
        <w:rPr>
          <w:b/>
        </w:rPr>
      </w:pPr>
      <w:r w:rsidRPr="005858BE">
        <w:rPr>
          <w:b/>
        </w:rPr>
        <w:t>10. Отчет об испытании</w:t>
      </w:r>
    </w:p>
    <w:p w:rsidR="001D0CC3" w:rsidRPr="005858BE" w:rsidRDefault="001D0CC3">
      <w:pPr>
        <w:pStyle w:val="ConsPlusNormal"/>
        <w:jc w:val="both"/>
      </w:pPr>
    </w:p>
    <w:p w:rsidR="001D0CC3" w:rsidRPr="005858BE" w:rsidRDefault="001D0CC3">
      <w:pPr>
        <w:pStyle w:val="ConsPlusNormal"/>
        <w:ind w:firstLine="540"/>
        <w:jc w:val="both"/>
      </w:pPr>
      <w:r w:rsidRPr="005858BE">
        <w:t>Отчет об испытании, составленный по рекомендуемой форме, должен содержать следующие данные:</w:t>
      </w:r>
    </w:p>
    <w:p w:rsidR="001D0CC3" w:rsidRPr="005858BE" w:rsidRDefault="001D0CC3">
      <w:pPr>
        <w:pStyle w:val="ConsPlusNormal"/>
        <w:spacing w:before="220"/>
        <w:ind w:firstLine="540"/>
        <w:jc w:val="both"/>
      </w:pPr>
      <w:r w:rsidRPr="005858BE">
        <w:t>1) Наименование организации, проводящей испытания;</w:t>
      </w:r>
    </w:p>
    <w:p w:rsidR="001D0CC3" w:rsidRPr="005858BE" w:rsidRDefault="001D0CC3">
      <w:pPr>
        <w:pStyle w:val="ConsPlusNormal"/>
        <w:spacing w:before="220"/>
        <w:ind w:firstLine="540"/>
        <w:jc w:val="both"/>
      </w:pPr>
      <w:r w:rsidRPr="005858BE">
        <w:t>2) Наименование и адрес изготовителя (заказчика);</w:t>
      </w:r>
    </w:p>
    <w:p w:rsidR="001D0CC3" w:rsidRPr="005858BE" w:rsidRDefault="001D0CC3">
      <w:pPr>
        <w:pStyle w:val="ConsPlusNormal"/>
        <w:spacing w:before="220"/>
        <w:ind w:firstLine="540"/>
        <w:jc w:val="both"/>
      </w:pPr>
      <w:r w:rsidRPr="005858BE">
        <w:t>3) Характеристику объекта испытаний;</w:t>
      </w:r>
    </w:p>
    <w:p w:rsidR="001D0CC3" w:rsidRPr="005858BE" w:rsidRDefault="001D0CC3">
      <w:pPr>
        <w:pStyle w:val="ConsPlusNormal"/>
        <w:spacing w:before="220"/>
        <w:ind w:firstLine="540"/>
        <w:jc w:val="both"/>
      </w:pPr>
      <w:r w:rsidRPr="005858BE">
        <w:t>4) Метод;</w:t>
      </w:r>
    </w:p>
    <w:p w:rsidR="001D0CC3" w:rsidRPr="005858BE" w:rsidRDefault="001D0CC3">
      <w:pPr>
        <w:pStyle w:val="ConsPlusNormal"/>
        <w:spacing w:before="220"/>
        <w:ind w:firstLine="540"/>
        <w:jc w:val="both"/>
      </w:pPr>
      <w:r w:rsidRPr="005858BE">
        <w:t>5) Процедуру;</w:t>
      </w:r>
    </w:p>
    <w:p w:rsidR="001D0CC3" w:rsidRPr="005858BE" w:rsidRDefault="001D0CC3">
      <w:pPr>
        <w:pStyle w:val="ConsPlusNormal"/>
        <w:spacing w:before="220"/>
        <w:ind w:firstLine="540"/>
        <w:jc w:val="both"/>
      </w:pPr>
      <w:r w:rsidRPr="005858BE">
        <w:t>6) Испытательное оборудование и средства измерений;</w:t>
      </w:r>
    </w:p>
    <w:p w:rsidR="001D0CC3" w:rsidRPr="005858BE" w:rsidRDefault="001D0CC3">
      <w:pPr>
        <w:pStyle w:val="ConsPlusNormal"/>
        <w:spacing w:before="220"/>
        <w:ind w:firstLine="540"/>
        <w:jc w:val="both"/>
      </w:pPr>
      <w:r w:rsidRPr="005858BE">
        <w:t>7) Результаты;</w:t>
      </w:r>
    </w:p>
    <w:p w:rsidR="001D0CC3" w:rsidRPr="005858BE" w:rsidRDefault="001D0CC3">
      <w:pPr>
        <w:pStyle w:val="ConsPlusNormal"/>
        <w:spacing w:before="220"/>
        <w:ind w:firstLine="540"/>
        <w:jc w:val="both"/>
      </w:pPr>
      <w:r w:rsidRPr="005858BE">
        <w:t>8) Оценку результатов испытаний.</w:t>
      </w:r>
    </w:p>
    <w:p w:rsidR="001D0CC3" w:rsidRPr="005858BE" w:rsidRDefault="001D0CC3">
      <w:pPr>
        <w:pStyle w:val="ConsPlusNormal"/>
        <w:jc w:val="both"/>
      </w:pPr>
    </w:p>
    <w:p w:rsidR="001D0CC3" w:rsidRPr="005858BE" w:rsidRDefault="001D0CC3">
      <w:pPr>
        <w:pStyle w:val="ConsPlusNormal"/>
        <w:jc w:val="center"/>
        <w:outlineLvl w:val="1"/>
        <w:rPr>
          <w:b/>
        </w:rPr>
      </w:pPr>
      <w:r w:rsidRPr="005858BE">
        <w:rPr>
          <w:b/>
        </w:rPr>
        <w:t>11. Техника безопасности</w:t>
      </w:r>
    </w:p>
    <w:p w:rsidR="001D0CC3" w:rsidRPr="005858BE" w:rsidRDefault="001D0CC3">
      <w:pPr>
        <w:pStyle w:val="ConsPlusNormal"/>
        <w:jc w:val="both"/>
      </w:pPr>
    </w:p>
    <w:p w:rsidR="005858BE" w:rsidRPr="005858BE" w:rsidRDefault="005858BE" w:rsidP="005858BE">
      <w:pPr>
        <w:pStyle w:val="ConsPlusNormal"/>
        <w:ind w:firstLine="567"/>
        <w:jc w:val="both"/>
        <w:rPr>
          <w:i/>
        </w:rPr>
      </w:pPr>
      <w:r w:rsidRPr="005858BE">
        <w:rPr>
          <w:i/>
        </w:rPr>
        <w:t>Примечание.</w:t>
      </w:r>
      <w:r>
        <w:rPr>
          <w:i/>
        </w:rPr>
        <w:t xml:space="preserve"> </w:t>
      </w:r>
      <w:r w:rsidRPr="005858BE">
        <w:rPr>
          <w:i/>
        </w:rPr>
        <w:t xml:space="preserve">В официальном тексте документа, видимо, допущена опечатка: имеется в виду ГОСТ </w:t>
      </w:r>
      <w:proofErr w:type="gramStart"/>
      <w:r w:rsidRPr="005858BE">
        <w:rPr>
          <w:i/>
        </w:rPr>
        <w:t>Р</w:t>
      </w:r>
      <w:proofErr w:type="gramEnd"/>
      <w:r w:rsidRPr="005858BE">
        <w:rPr>
          <w:i/>
        </w:rPr>
        <w:t xml:space="preserve"> 12.1.019, а не ГОСТ 12.1.019.</w:t>
      </w:r>
    </w:p>
    <w:p w:rsidR="001D0CC3" w:rsidRPr="005858BE" w:rsidRDefault="001D0CC3">
      <w:pPr>
        <w:pStyle w:val="ConsPlusNormal"/>
        <w:spacing w:before="220"/>
        <w:ind w:firstLine="540"/>
        <w:jc w:val="both"/>
      </w:pPr>
      <w:r w:rsidRPr="005858BE">
        <w:t>11.1. При испытании противопожарных клапанов и дымовых люков на огнестойкость должны соблюдаться требования безопасности и производственной санитарии согласно ГОСТ 12.1.019 и ГОСТ 12.2.003.</w:t>
      </w:r>
    </w:p>
    <w:p w:rsidR="001D0CC3" w:rsidRPr="005858BE" w:rsidRDefault="001D0CC3">
      <w:pPr>
        <w:pStyle w:val="ConsPlusNormal"/>
        <w:spacing w:before="220"/>
        <w:ind w:firstLine="540"/>
        <w:jc w:val="both"/>
      </w:pPr>
      <w:r w:rsidRPr="005858BE">
        <w:t>11.2. К испытанию допускаются лица, ознакомленные с техническим описанием и инструкцией по эксплуатации испытательного стенда.</w:t>
      </w:r>
    </w:p>
    <w:p w:rsidR="001D0CC3" w:rsidRPr="005858BE" w:rsidRDefault="001D0CC3">
      <w:pPr>
        <w:pStyle w:val="ConsPlusNormal"/>
        <w:spacing w:before="220"/>
        <w:ind w:firstLine="540"/>
        <w:jc w:val="both"/>
      </w:pPr>
      <w:r w:rsidRPr="005858BE">
        <w:t>11.3. Перед проведением испытания необходимо проверить надежность соединений стендового оборудования.</w:t>
      </w:r>
    </w:p>
    <w:p w:rsidR="001D0CC3" w:rsidRPr="005858BE" w:rsidRDefault="001D0CC3">
      <w:pPr>
        <w:pStyle w:val="ConsPlusNormal"/>
        <w:spacing w:before="220"/>
        <w:ind w:firstLine="540"/>
        <w:jc w:val="both"/>
      </w:pPr>
      <w:r w:rsidRPr="005858BE">
        <w:t>11.4. Все движущиеся элементы испытательной установки должны иметь ограждения.</w:t>
      </w:r>
    </w:p>
    <w:p w:rsidR="005858BE" w:rsidRDefault="005858BE">
      <w:pPr>
        <w:rPr>
          <w:rFonts w:ascii="Calibri" w:eastAsia="Times New Roman" w:hAnsi="Calibri" w:cs="Calibri"/>
          <w:szCs w:val="20"/>
          <w:lang w:eastAsia="ru-RU"/>
        </w:rPr>
      </w:pPr>
      <w:r>
        <w:br w:type="page"/>
      </w:r>
    </w:p>
    <w:p w:rsidR="001D0CC3" w:rsidRPr="005858BE" w:rsidRDefault="001D0CC3">
      <w:pPr>
        <w:pStyle w:val="ConsPlusNormal"/>
        <w:jc w:val="right"/>
        <w:outlineLvl w:val="0"/>
      </w:pPr>
      <w:r w:rsidRPr="005858BE">
        <w:lastRenderedPageBreak/>
        <w:t>Приложение</w:t>
      </w:r>
      <w:proofErr w:type="gramStart"/>
      <w:r w:rsidRPr="005858BE">
        <w:t xml:space="preserve"> А</w:t>
      </w:r>
      <w:proofErr w:type="gramEnd"/>
    </w:p>
    <w:p w:rsidR="001D0CC3" w:rsidRPr="005858BE" w:rsidRDefault="001D0CC3">
      <w:pPr>
        <w:pStyle w:val="ConsPlusNormal"/>
        <w:jc w:val="right"/>
      </w:pPr>
      <w:r w:rsidRPr="005858BE">
        <w:t>(обязательное)</w:t>
      </w:r>
    </w:p>
    <w:p w:rsidR="001D0CC3" w:rsidRPr="005858BE" w:rsidRDefault="001D0CC3">
      <w:pPr>
        <w:pStyle w:val="ConsPlusNormal"/>
        <w:jc w:val="both"/>
      </w:pPr>
    </w:p>
    <w:p w:rsidR="001D0CC3" w:rsidRPr="005858BE" w:rsidRDefault="005858BE">
      <w:pPr>
        <w:pStyle w:val="ConsPlusNormal"/>
        <w:jc w:val="center"/>
      </w:pPr>
      <w:r w:rsidRPr="005858BE">
        <w:rPr>
          <w:position w:val="-235"/>
        </w:rPr>
        <w:pict>
          <v:shape id="_x0000_i1038" style="width:434.5pt;height:246.05pt" coordsize="" o:spt="100" adj="0,,0" path="" filled="f" stroked="f">
            <v:stroke joinstyle="miter"/>
            <v:imagedata r:id="rId18" o:title="base_44_18512_32781"/>
            <v:formulas/>
            <v:path o:connecttype="segments"/>
          </v:shape>
        </w:pict>
      </w:r>
    </w:p>
    <w:p w:rsidR="001D0CC3" w:rsidRPr="005858BE" w:rsidRDefault="001D0CC3">
      <w:pPr>
        <w:pStyle w:val="ConsPlusNormal"/>
        <w:jc w:val="center"/>
      </w:pPr>
      <w:proofErr w:type="gramStart"/>
      <w:r w:rsidRPr="005858BE">
        <w:t xml:space="preserve">1 - печь; 2 - клапан; 3 - </w:t>
      </w:r>
      <w:proofErr w:type="spellStart"/>
      <w:r w:rsidRPr="005858BE">
        <w:t>пневмокамера</w:t>
      </w:r>
      <w:proofErr w:type="spellEnd"/>
      <w:r w:rsidRPr="005858BE">
        <w:t>; 4 - мерный участок</w:t>
      </w:r>
      <w:r w:rsidR="005858BE">
        <w:t xml:space="preserve"> </w:t>
      </w:r>
      <w:r w:rsidRPr="005858BE">
        <w:t xml:space="preserve">воздуховода; 5 - сегментная диафрагма; 6 </w:t>
      </w:r>
      <w:r w:rsidR="005858BE">
        <w:t>–</w:t>
      </w:r>
      <w:r w:rsidRPr="005858BE">
        <w:t xml:space="preserve"> регулирующая</w:t>
      </w:r>
      <w:r w:rsidR="005858BE">
        <w:t xml:space="preserve"> </w:t>
      </w:r>
      <w:r w:rsidRPr="005858BE">
        <w:t>заслонка; 7 - обвязка вентилятора; 8 - вентилятор;</w:t>
      </w:r>
      <w:r w:rsidR="005858BE">
        <w:t xml:space="preserve"> </w:t>
      </w:r>
      <w:r w:rsidRPr="005858BE">
        <w:t>9 - иллюминатор; 10 - форсунка 1 - 4 - ТЭП диаметром</w:t>
      </w:r>
      <w:r w:rsidR="005858BE">
        <w:t xml:space="preserve"> </w:t>
      </w:r>
      <w:r w:rsidRPr="005858BE">
        <w:t>0,5 - 0,7 мм, установленные на поверхностях уплотнений</w:t>
      </w:r>
      <w:r w:rsidR="005858BE">
        <w:t xml:space="preserve"> </w:t>
      </w:r>
      <w:r w:rsidRPr="005858BE">
        <w:t>корпуса клапана в проеме печи; 5 - 8 - ТЭП диаметром</w:t>
      </w:r>
      <w:r w:rsidR="005858BE">
        <w:t xml:space="preserve"> </w:t>
      </w:r>
      <w:r w:rsidRPr="005858BE">
        <w:t>0,5 - 0,7 мм, установленные на поверхностях корпуса клапана;</w:t>
      </w:r>
      <w:proofErr w:type="gramEnd"/>
      <w:r w:rsidR="005858BE">
        <w:t xml:space="preserve"> </w:t>
      </w:r>
      <w:r w:rsidRPr="005858BE">
        <w:t xml:space="preserve">9 - ТЭП диаметром 0,5 - 0,7 мм, </w:t>
      </w:r>
      <w:proofErr w:type="gramStart"/>
      <w:r w:rsidRPr="005858BE">
        <w:t>установленная</w:t>
      </w:r>
      <w:proofErr w:type="gramEnd"/>
      <w:r w:rsidRPr="005858BE">
        <w:t xml:space="preserve"> у диафрагмы;</w:t>
      </w:r>
      <w:r w:rsidR="005858BE">
        <w:t xml:space="preserve"> </w:t>
      </w:r>
      <w:r w:rsidRPr="005858BE">
        <w:t>10 - 12 - ТЭП диаметром 1,2 - 3 мм, установленные в печи;</w:t>
      </w:r>
      <w:r w:rsidR="0015152C">
        <w:t xml:space="preserve"> </w:t>
      </w:r>
      <w:r w:rsidR="005858BE" w:rsidRPr="005858BE">
        <w:rPr>
          <w:position w:val="-8"/>
        </w:rPr>
        <w:pict>
          <v:shape id="_x0000_i1039" style="width:26.3pt;height:19.4pt" coordsize="" o:spt="100" adj="0,,0" path="" filled="f" stroked="f">
            <v:stroke joinstyle="miter"/>
            <v:imagedata r:id="rId19" o:title="base_44_18512_32782"/>
            <v:formulas/>
            <v:path o:connecttype="segments"/>
          </v:shape>
        </w:pict>
      </w:r>
      <w:r w:rsidRPr="005858BE">
        <w:t xml:space="preserve"> - перепад давления на клапане;</w:t>
      </w:r>
      <w:r w:rsidR="0015152C">
        <w:t xml:space="preserve"> </w:t>
      </w:r>
      <w:r w:rsidR="005858BE" w:rsidRPr="005858BE">
        <w:rPr>
          <w:position w:val="-8"/>
        </w:rPr>
        <w:pict>
          <v:shape id="_x0000_i1040" style="width:23.15pt;height:19.4pt" coordsize="" o:spt="100" adj="0,,0" path="" filled="f" stroked="f">
            <v:stroke joinstyle="miter"/>
            <v:imagedata r:id="rId20" o:title="base_44_18512_32783"/>
            <v:formulas/>
            <v:path o:connecttype="segments"/>
          </v:shape>
        </w:pict>
      </w:r>
      <w:r w:rsidRPr="005858BE">
        <w:t xml:space="preserve"> - перепад давления на диафрагме</w:t>
      </w:r>
      <w:r w:rsidR="0015152C">
        <w:t xml:space="preserve"> </w:t>
      </w:r>
      <w:r w:rsidRPr="005858BE">
        <w:t>(все размеры, указанные на схеме, приведены в мм)</w:t>
      </w:r>
    </w:p>
    <w:p w:rsidR="001D0CC3" w:rsidRPr="005858BE" w:rsidRDefault="001D0CC3">
      <w:pPr>
        <w:pStyle w:val="ConsPlusNormal"/>
        <w:jc w:val="both"/>
      </w:pPr>
    </w:p>
    <w:p w:rsidR="001D0CC3" w:rsidRDefault="001D0CC3">
      <w:pPr>
        <w:pStyle w:val="ConsPlusNormal"/>
        <w:jc w:val="center"/>
      </w:pPr>
      <w:bookmarkStart w:id="20" w:name="P364"/>
      <w:bookmarkEnd w:id="20"/>
      <w:r w:rsidRPr="005858BE">
        <w:t>Рисунок А.1. Схема стендового оборудования для испытания</w:t>
      </w:r>
      <w:r w:rsidR="0015152C">
        <w:t xml:space="preserve"> </w:t>
      </w:r>
      <w:r w:rsidRPr="005858BE">
        <w:t>на огнестойкость противопожарных клапанов вентиляционных</w:t>
      </w:r>
      <w:r w:rsidR="0015152C">
        <w:t xml:space="preserve"> </w:t>
      </w:r>
      <w:r w:rsidRPr="005858BE">
        <w:t>систем различного назначения</w:t>
      </w:r>
    </w:p>
    <w:p w:rsidR="0015152C" w:rsidRDefault="0015152C">
      <w:pPr>
        <w:rPr>
          <w:rFonts w:ascii="Calibri" w:eastAsia="Times New Roman" w:hAnsi="Calibri" w:cs="Calibri"/>
          <w:szCs w:val="20"/>
          <w:lang w:eastAsia="ru-RU"/>
        </w:rPr>
      </w:pPr>
      <w:r>
        <w:br w:type="page"/>
      </w:r>
    </w:p>
    <w:p w:rsidR="001D0CC3" w:rsidRPr="005858BE" w:rsidRDefault="005858BE">
      <w:pPr>
        <w:pStyle w:val="ConsPlusNormal"/>
        <w:jc w:val="center"/>
      </w:pPr>
      <w:r w:rsidRPr="005858BE">
        <w:rPr>
          <w:position w:val="-232"/>
        </w:rPr>
        <w:lastRenderedPageBreak/>
        <w:pict>
          <v:shape id="_x0000_i1041" style="width:434.5pt;height:243.55pt" coordsize="" o:spt="100" adj="0,,0" path="" filled="f" stroked="f">
            <v:stroke joinstyle="miter"/>
            <v:imagedata r:id="rId21" o:title="base_44_18512_32784"/>
            <v:formulas/>
            <v:path o:connecttype="segments"/>
          </v:shape>
        </w:pict>
      </w:r>
    </w:p>
    <w:p w:rsidR="001D0CC3" w:rsidRPr="005858BE" w:rsidRDefault="001D0CC3">
      <w:pPr>
        <w:pStyle w:val="ConsPlusNormal"/>
        <w:jc w:val="both"/>
      </w:pPr>
    </w:p>
    <w:p w:rsidR="001D0CC3" w:rsidRPr="005858BE" w:rsidRDefault="001D0CC3">
      <w:pPr>
        <w:pStyle w:val="ConsPlusNormal"/>
        <w:jc w:val="center"/>
      </w:pPr>
      <w:proofErr w:type="gramStart"/>
      <w:r w:rsidRPr="005858BE">
        <w:t xml:space="preserve">1 - печь; 2 - клапан; 3 - </w:t>
      </w:r>
      <w:proofErr w:type="spellStart"/>
      <w:r w:rsidRPr="005858BE">
        <w:t>пневмокамера</w:t>
      </w:r>
      <w:proofErr w:type="spellEnd"/>
      <w:r w:rsidRPr="005858BE">
        <w:t>; 4 - мерный участок</w:t>
      </w:r>
      <w:r w:rsidR="0015152C">
        <w:t xml:space="preserve"> </w:t>
      </w:r>
      <w:r w:rsidRPr="005858BE">
        <w:t xml:space="preserve">воздуховода; 5 - сегментная диафрагма; 6 </w:t>
      </w:r>
      <w:r w:rsidR="0015152C">
        <w:t>–</w:t>
      </w:r>
      <w:r w:rsidRPr="005858BE">
        <w:t xml:space="preserve"> регулирующая</w:t>
      </w:r>
      <w:r w:rsidR="0015152C">
        <w:t xml:space="preserve"> </w:t>
      </w:r>
      <w:r w:rsidRPr="005858BE">
        <w:t>заслонка; 7 - обвязка вентилятора; 8 - вентилятор;</w:t>
      </w:r>
      <w:r w:rsidR="0015152C">
        <w:t xml:space="preserve"> </w:t>
      </w:r>
      <w:r w:rsidRPr="005858BE">
        <w:t>9 - иллюминатор; 10 - форсунка; 11 - стыковочный элемент</w:t>
      </w:r>
      <w:r w:rsidR="0015152C">
        <w:t xml:space="preserve"> </w:t>
      </w:r>
      <w:r w:rsidRPr="005858BE">
        <w:t>воздуховода; 1 - 3 - ТЭП диаметром 1,2 - 3 мм,</w:t>
      </w:r>
      <w:r w:rsidR="0015152C">
        <w:t xml:space="preserve"> </w:t>
      </w:r>
      <w:r w:rsidRPr="005858BE">
        <w:t>установленные</w:t>
      </w:r>
      <w:r w:rsidR="0015152C">
        <w:t xml:space="preserve"> </w:t>
      </w:r>
      <w:r w:rsidRPr="005858BE">
        <w:t>в печи; 4 - ТЭП диаметром 0,5 - 0,7 мм, установленная</w:t>
      </w:r>
      <w:r w:rsidR="0015152C">
        <w:t xml:space="preserve"> </w:t>
      </w:r>
      <w:r w:rsidRPr="005858BE">
        <w:t xml:space="preserve">у диафрагмы; </w:t>
      </w:r>
      <w:r w:rsidR="005858BE" w:rsidRPr="005858BE">
        <w:rPr>
          <w:position w:val="-8"/>
        </w:rPr>
        <w:pict>
          <v:shape id="_x0000_i1042" style="width:26.3pt;height:19.4pt" coordsize="" o:spt="100" adj="0,,0" path="" filled="f" stroked="f">
            <v:stroke joinstyle="miter"/>
            <v:imagedata r:id="rId19" o:title="base_44_18512_32785"/>
            <v:formulas/>
            <v:path o:connecttype="segments"/>
          </v:shape>
        </w:pict>
      </w:r>
      <w:r w:rsidRPr="005858BE">
        <w:t xml:space="preserve"> - перепад давления на клапане;</w:t>
      </w:r>
      <w:proofErr w:type="gramEnd"/>
      <w:r w:rsidR="0015152C">
        <w:t xml:space="preserve"> </w:t>
      </w:r>
      <w:r w:rsidR="005858BE" w:rsidRPr="005858BE">
        <w:rPr>
          <w:position w:val="-8"/>
        </w:rPr>
        <w:pict>
          <v:shape id="_x0000_i1043" style="width:23.15pt;height:19.4pt" coordsize="" o:spt="100" adj="0,,0" path="" filled="f" stroked="f">
            <v:stroke joinstyle="miter"/>
            <v:imagedata r:id="rId20" o:title="base_44_18512_32786"/>
            <v:formulas/>
            <v:path o:connecttype="segments"/>
          </v:shape>
        </w:pict>
      </w:r>
      <w:r w:rsidRPr="005858BE">
        <w:t xml:space="preserve"> - перепад давления на диафрагме</w:t>
      </w:r>
      <w:r w:rsidR="0015152C">
        <w:t xml:space="preserve"> </w:t>
      </w:r>
      <w:r w:rsidRPr="005858BE">
        <w:t xml:space="preserve">(все размеры, указанные на схеме, приведены в </w:t>
      </w:r>
      <w:proofErr w:type="gramStart"/>
      <w:r w:rsidRPr="005858BE">
        <w:t>мм</w:t>
      </w:r>
      <w:proofErr w:type="gramEnd"/>
      <w:r w:rsidRPr="005858BE">
        <w:t>)</w:t>
      </w:r>
    </w:p>
    <w:p w:rsidR="001D0CC3" w:rsidRPr="005858BE" w:rsidRDefault="001D0CC3">
      <w:pPr>
        <w:pStyle w:val="ConsPlusNormal"/>
        <w:jc w:val="both"/>
      </w:pPr>
    </w:p>
    <w:p w:rsidR="001D0CC3" w:rsidRPr="005858BE" w:rsidRDefault="001D0CC3">
      <w:pPr>
        <w:pStyle w:val="ConsPlusNormal"/>
        <w:jc w:val="center"/>
      </w:pPr>
      <w:bookmarkStart w:id="21" w:name="P382"/>
      <w:bookmarkEnd w:id="21"/>
      <w:r w:rsidRPr="005858BE">
        <w:t>Рисунок А.2. Схема стендового оборудования для испытания</w:t>
      </w:r>
      <w:r w:rsidR="0015152C">
        <w:t xml:space="preserve"> </w:t>
      </w:r>
      <w:r w:rsidRPr="005858BE">
        <w:t>на огнестойкость противопожарных клапанов вентиляционных</w:t>
      </w:r>
      <w:r w:rsidR="0015152C">
        <w:t xml:space="preserve"> </w:t>
      </w:r>
      <w:r w:rsidRPr="005858BE">
        <w:t>систем различного назначения при установке</w:t>
      </w:r>
      <w:r w:rsidR="0015152C">
        <w:t xml:space="preserve"> </w:t>
      </w:r>
      <w:r w:rsidRPr="005858BE">
        <w:t>на участке воздуховода</w:t>
      </w:r>
    </w:p>
    <w:p w:rsidR="0015152C" w:rsidRDefault="0015152C">
      <w:pPr>
        <w:rPr>
          <w:rFonts w:ascii="Calibri" w:eastAsia="Times New Roman" w:hAnsi="Calibri" w:cs="Calibri"/>
          <w:position w:val="-213"/>
          <w:szCs w:val="20"/>
          <w:lang w:eastAsia="ru-RU"/>
        </w:rPr>
      </w:pPr>
      <w:r>
        <w:rPr>
          <w:position w:val="-213"/>
        </w:rPr>
        <w:br w:type="page"/>
      </w:r>
    </w:p>
    <w:p w:rsidR="001D0CC3" w:rsidRPr="005858BE" w:rsidRDefault="005858BE">
      <w:pPr>
        <w:pStyle w:val="ConsPlusNormal"/>
        <w:jc w:val="center"/>
      </w:pPr>
      <w:r w:rsidRPr="005858BE">
        <w:rPr>
          <w:position w:val="-213"/>
        </w:rPr>
        <w:lastRenderedPageBreak/>
        <w:pict>
          <v:shape id="_x0000_i1044" style="width:6in;height:225.4pt" coordsize="" o:spt="100" adj="0,,0" path="" filled="f" stroked="f">
            <v:stroke joinstyle="miter"/>
            <v:imagedata r:id="rId22" o:title="base_44_18512_32787"/>
            <v:formulas/>
            <v:path o:connecttype="segments"/>
          </v:shape>
        </w:pict>
      </w:r>
    </w:p>
    <w:p w:rsidR="001D0CC3" w:rsidRPr="005858BE" w:rsidRDefault="001D0CC3">
      <w:pPr>
        <w:pStyle w:val="ConsPlusNormal"/>
        <w:jc w:val="both"/>
      </w:pPr>
    </w:p>
    <w:p w:rsidR="001D0CC3" w:rsidRPr="005858BE" w:rsidRDefault="001D0CC3">
      <w:pPr>
        <w:pStyle w:val="ConsPlusNormal"/>
        <w:jc w:val="center"/>
      </w:pPr>
      <w:proofErr w:type="gramStart"/>
      <w:r w:rsidRPr="005858BE">
        <w:t xml:space="preserve">1 - печь; 2 - клапан; 3 - </w:t>
      </w:r>
      <w:proofErr w:type="spellStart"/>
      <w:r w:rsidRPr="005858BE">
        <w:t>пневмокамера</w:t>
      </w:r>
      <w:proofErr w:type="spellEnd"/>
      <w:r w:rsidRPr="005858BE">
        <w:t>; 4 - мерный участок</w:t>
      </w:r>
      <w:r w:rsidR="0015152C">
        <w:t xml:space="preserve"> </w:t>
      </w:r>
      <w:r w:rsidRPr="005858BE">
        <w:t>воздуховода; 5 - диафрагма; 6 - регулирующая заслонка;</w:t>
      </w:r>
      <w:r w:rsidR="0015152C">
        <w:t xml:space="preserve"> </w:t>
      </w:r>
      <w:r w:rsidRPr="005858BE">
        <w:t>7 - обвязка вентилятора; 8 - вентилятор; 9 - иллюминатор;</w:t>
      </w:r>
      <w:r w:rsidR="0015152C">
        <w:t xml:space="preserve"> </w:t>
      </w:r>
      <w:r w:rsidRPr="005858BE">
        <w:t>10 - форсунка; 11 - схема расположения ТЭП в печи</w:t>
      </w:r>
      <w:r w:rsidR="0015152C">
        <w:t xml:space="preserve"> </w:t>
      </w:r>
      <w:r w:rsidRPr="005858BE">
        <w:t>относительно клапана; 1 - 3 - ТЭП диаметром 1,2 - 3 мм,</w:t>
      </w:r>
      <w:r w:rsidR="0015152C">
        <w:t xml:space="preserve"> </w:t>
      </w:r>
      <w:r w:rsidRPr="005858BE">
        <w:t>установленные в печи; 4 - ТЭП диаметром 0,5 - 0,7 мм,</w:t>
      </w:r>
      <w:r w:rsidR="0015152C">
        <w:t xml:space="preserve"> </w:t>
      </w:r>
      <w:r w:rsidRPr="005858BE">
        <w:t>установленная у диафрагмы;</w:t>
      </w:r>
      <w:proofErr w:type="gramEnd"/>
      <w:r w:rsidRPr="005858BE">
        <w:t xml:space="preserve"> </w:t>
      </w:r>
      <w:r w:rsidR="005858BE" w:rsidRPr="005858BE">
        <w:rPr>
          <w:position w:val="-8"/>
        </w:rPr>
        <w:pict>
          <v:shape id="_x0000_i1045" style="width:26.3pt;height:19.4pt" coordsize="" o:spt="100" adj="0,,0" path="" filled="f" stroked="f">
            <v:stroke joinstyle="miter"/>
            <v:imagedata r:id="rId19" o:title="base_44_18512_32788"/>
            <v:formulas/>
            <v:path o:connecttype="segments"/>
          </v:shape>
        </w:pict>
      </w:r>
      <w:r w:rsidRPr="005858BE">
        <w:t xml:space="preserve"> - перепад давления на клапане;</w:t>
      </w:r>
      <w:r w:rsidR="0015152C">
        <w:t xml:space="preserve"> </w:t>
      </w:r>
      <w:r w:rsidR="005858BE" w:rsidRPr="005858BE">
        <w:rPr>
          <w:position w:val="-8"/>
        </w:rPr>
        <w:pict>
          <v:shape id="_x0000_i1046" style="width:23.15pt;height:19.4pt" coordsize="" o:spt="100" adj="0,,0" path="" filled="f" stroked="f">
            <v:stroke joinstyle="miter"/>
            <v:imagedata r:id="rId20" o:title="base_44_18512_32789"/>
            <v:formulas/>
            <v:path o:connecttype="segments"/>
          </v:shape>
        </w:pict>
      </w:r>
      <w:r w:rsidRPr="005858BE">
        <w:t xml:space="preserve"> - перепад давления на диафрагме</w:t>
      </w:r>
      <w:r w:rsidR="0015152C">
        <w:t xml:space="preserve"> </w:t>
      </w:r>
      <w:r w:rsidRPr="005858BE">
        <w:t xml:space="preserve">(все размеры, указанные на схеме, приведены в </w:t>
      </w:r>
      <w:proofErr w:type="gramStart"/>
      <w:r w:rsidRPr="005858BE">
        <w:t>мм</w:t>
      </w:r>
      <w:proofErr w:type="gramEnd"/>
      <w:r w:rsidRPr="005858BE">
        <w:t>)</w:t>
      </w:r>
    </w:p>
    <w:p w:rsidR="001D0CC3" w:rsidRPr="005858BE" w:rsidRDefault="001D0CC3">
      <w:pPr>
        <w:pStyle w:val="ConsPlusNormal"/>
        <w:jc w:val="both"/>
      </w:pPr>
    </w:p>
    <w:p w:rsidR="001D0CC3" w:rsidRPr="005858BE" w:rsidRDefault="001D0CC3">
      <w:pPr>
        <w:pStyle w:val="ConsPlusNormal"/>
        <w:jc w:val="center"/>
      </w:pPr>
      <w:bookmarkStart w:id="22" w:name="P401"/>
      <w:bookmarkEnd w:id="22"/>
      <w:r w:rsidRPr="005858BE">
        <w:t>Рисунок А.3. Схема стендового оборудования для испытания</w:t>
      </w:r>
      <w:r w:rsidR="0015152C">
        <w:t xml:space="preserve"> </w:t>
      </w:r>
      <w:r w:rsidRPr="005858BE">
        <w:t>на огнестойкость дымовых клапанов</w:t>
      </w:r>
    </w:p>
    <w:p w:rsidR="0015152C" w:rsidRDefault="0015152C">
      <w:pPr>
        <w:rPr>
          <w:rFonts w:ascii="Calibri" w:eastAsia="Times New Roman" w:hAnsi="Calibri" w:cs="Calibri"/>
          <w:position w:val="-251"/>
          <w:szCs w:val="20"/>
          <w:lang w:eastAsia="ru-RU"/>
        </w:rPr>
      </w:pPr>
      <w:r>
        <w:rPr>
          <w:position w:val="-251"/>
        </w:rPr>
        <w:br w:type="page"/>
      </w:r>
    </w:p>
    <w:p w:rsidR="001D0CC3" w:rsidRPr="005858BE" w:rsidRDefault="005858BE">
      <w:pPr>
        <w:pStyle w:val="ConsPlusNormal"/>
        <w:jc w:val="center"/>
      </w:pPr>
      <w:r w:rsidRPr="005858BE">
        <w:rPr>
          <w:position w:val="-251"/>
        </w:rPr>
        <w:lastRenderedPageBreak/>
        <w:pict>
          <v:shape id="_x0000_i1047" style="width:433.9pt;height:262.95pt" coordsize="" o:spt="100" adj="0,,0" path="" filled="f" stroked="f">
            <v:stroke joinstyle="miter"/>
            <v:imagedata r:id="rId23" o:title="base_44_18512_32790"/>
            <v:formulas/>
            <v:path o:connecttype="segments"/>
          </v:shape>
        </w:pict>
      </w:r>
    </w:p>
    <w:p w:rsidR="001D0CC3" w:rsidRPr="005858BE" w:rsidRDefault="001D0CC3">
      <w:pPr>
        <w:pStyle w:val="ConsPlusNormal"/>
        <w:jc w:val="both"/>
      </w:pPr>
    </w:p>
    <w:p w:rsidR="001D0CC3" w:rsidRPr="005858BE" w:rsidRDefault="001D0CC3">
      <w:pPr>
        <w:pStyle w:val="ConsPlusNormal"/>
        <w:jc w:val="center"/>
      </w:pPr>
      <w:r w:rsidRPr="005858BE">
        <w:t>1 - печь; 2 - клапан; 3 - иллюминатор; 4 - форсунка;</w:t>
      </w:r>
      <w:r w:rsidR="0015152C">
        <w:t xml:space="preserve"> </w:t>
      </w:r>
      <w:r w:rsidRPr="005858BE">
        <w:t>1 - 3 - ТЭП диаметром 0,5 - 0,7 мм, установленные</w:t>
      </w:r>
      <w:r w:rsidR="0015152C">
        <w:t xml:space="preserve"> </w:t>
      </w:r>
      <w:r w:rsidRPr="005858BE">
        <w:t>на заслонке (створке) клапана; 4 - 6 - ТЭП диаметром</w:t>
      </w:r>
      <w:r w:rsidR="0015152C">
        <w:t xml:space="preserve"> </w:t>
      </w:r>
      <w:r w:rsidRPr="005858BE">
        <w:t>1,2 - 3 мм, установленные в печи.</w:t>
      </w:r>
      <w:r w:rsidR="0015152C">
        <w:t xml:space="preserve"> </w:t>
      </w:r>
      <w:proofErr w:type="gramStart"/>
      <w:r w:rsidRPr="005858BE">
        <w:t>При попадании ТЭП 1 - 3 на стык створок (жалюзи)</w:t>
      </w:r>
      <w:r w:rsidR="0015152C">
        <w:t xml:space="preserve"> </w:t>
      </w:r>
      <w:r w:rsidRPr="005858BE">
        <w:t>многостворчатых клапанов точки размещения подлежат</w:t>
      </w:r>
      <w:r w:rsidR="0015152C">
        <w:t xml:space="preserve"> </w:t>
      </w:r>
      <w:r w:rsidRPr="005858BE">
        <w:t>смещению по горизонтали на 50 - 100 мм</w:t>
      </w:r>
      <w:r w:rsidR="0015152C">
        <w:t xml:space="preserve"> </w:t>
      </w:r>
      <w:r w:rsidRPr="005858BE">
        <w:t>для ТЭП 1, 3 - в сторону оси клапана)</w:t>
      </w:r>
      <w:r w:rsidR="0015152C">
        <w:t xml:space="preserve"> </w:t>
      </w:r>
      <w:r w:rsidRPr="005858BE">
        <w:t>(все размеры, указанные на схеме, приведены в мм)</w:t>
      </w:r>
      <w:proofErr w:type="gramEnd"/>
    </w:p>
    <w:p w:rsidR="001D0CC3" w:rsidRPr="005858BE" w:rsidRDefault="001D0CC3">
      <w:pPr>
        <w:pStyle w:val="ConsPlusNormal"/>
        <w:jc w:val="both"/>
      </w:pPr>
    </w:p>
    <w:p w:rsidR="001D0CC3" w:rsidRPr="005858BE" w:rsidRDefault="001D0CC3">
      <w:pPr>
        <w:pStyle w:val="ConsPlusNormal"/>
        <w:jc w:val="center"/>
      </w:pPr>
      <w:bookmarkStart w:id="23" w:name="P418"/>
      <w:bookmarkEnd w:id="23"/>
      <w:r w:rsidRPr="005858BE">
        <w:t>Рисунок А.4. Схема стендового оборудования</w:t>
      </w:r>
      <w:r w:rsidR="0015152C">
        <w:t xml:space="preserve"> </w:t>
      </w:r>
      <w:r w:rsidRPr="005858BE">
        <w:t>для испытания на огнестойкость противопожарных клапанов</w:t>
      </w:r>
      <w:r w:rsidR="0015152C">
        <w:t xml:space="preserve"> </w:t>
      </w:r>
      <w:r w:rsidRPr="005858BE">
        <w:t>вентиляционных систем различного назначения</w:t>
      </w:r>
    </w:p>
    <w:p w:rsidR="0015152C" w:rsidRDefault="0015152C">
      <w:pPr>
        <w:rPr>
          <w:rFonts w:ascii="Calibri" w:eastAsia="Times New Roman" w:hAnsi="Calibri" w:cs="Calibri"/>
          <w:position w:val="-308"/>
          <w:szCs w:val="20"/>
          <w:lang w:eastAsia="ru-RU"/>
        </w:rPr>
      </w:pPr>
      <w:r>
        <w:rPr>
          <w:position w:val="-308"/>
        </w:rPr>
        <w:br w:type="page"/>
      </w:r>
    </w:p>
    <w:p w:rsidR="001D0CC3" w:rsidRPr="005858BE" w:rsidRDefault="005858BE">
      <w:pPr>
        <w:pStyle w:val="ConsPlusNormal"/>
        <w:jc w:val="center"/>
      </w:pPr>
      <w:r w:rsidRPr="005858BE">
        <w:rPr>
          <w:position w:val="-308"/>
        </w:rPr>
        <w:lastRenderedPageBreak/>
        <w:pict>
          <v:shape id="_x0000_i1048" style="width:434.5pt;height:319.3pt" coordsize="" o:spt="100" adj="0,,0" path="" filled="f" stroked="f">
            <v:stroke joinstyle="miter"/>
            <v:imagedata r:id="rId24" o:title="base_44_18512_32791"/>
            <v:formulas/>
            <v:path o:connecttype="segments"/>
          </v:shape>
        </w:pict>
      </w:r>
    </w:p>
    <w:p w:rsidR="001D0CC3" w:rsidRPr="005858BE" w:rsidRDefault="001D0CC3">
      <w:pPr>
        <w:pStyle w:val="ConsPlusNormal"/>
        <w:jc w:val="both"/>
      </w:pPr>
    </w:p>
    <w:p w:rsidR="001D0CC3" w:rsidRPr="005858BE" w:rsidRDefault="001D0CC3">
      <w:pPr>
        <w:pStyle w:val="ConsPlusNormal"/>
        <w:jc w:val="center"/>
      </w:pPr>
      <w:r w:rsidRPr="005858BE">
        <w:t xml:space="preserve">1 - печь с форсунками; 2 - дымоход; 3 - шибер; 4 </w:t>
      </w:r>
      <w:r w:rsidR="0015152C">
        <w:t>–</w:t>
      </w:r>
      <w:r w:rsidRPr="005858BE">
        <w:t xml:space="preserve"> вкладыш</w:t>
      </w:r>
      <w:r w:rsidR="0015152C">
        <w:t xml:space="preserve"> </w:t>
      </w:r>
      <w:r w:rsidRPr="005858BE">
        <w:t>покрытия печи; 5 - установочный элемент; 6 - корпус дымового</w:t>
      </w:r>
      <w:r w:rsidR="0015152C">
        <w:t xml:space="preserve"> </w:t>
      </w:r>
      <w:r w:rsidRPr="005858BE">
        <w:t xml:space="preserve">клапана; 7 - заслонка дымового люка; 8 </w:t>
      </w:r>
      <w:r w:rsidR="0015152C">
        <w:t>–</w:t>
      </w:r>
      <w:r w:rsidRPr="005858BE">
        <w:t xml:space="preserve"> термоэлемент</w:t>
      </w:r>
      <w:r w:rsidR="0015152C">
        <w:t xml:space="preserve"> </w:t>
      </w:r>
      <w:r w:rsidRPr="005858BE">
        <w:t xml:space="preserve">привода; </w:t>
      </w:r>
      <w:r w:rsidR="005858BE" w:rsidRPr="005858BE">
        <w:rPr>
          <w:position w:val="-2"/>
        </w:rPr>
        <w:pict>
          <v:shape id="_x0000_i1049" style="width:13.75pt;height:13.75pt" coordsize="" o:spt="100" adj="0,,0" path="" filled="f" stroked="f">
            <v:stroke joinstyle="miter"/>
            <v:imagedata r:id="rId25" o:title="base_44_18512_32792"/>
            <v:formulas/>
            <v:path o:connecttype="segments"/>
          </v:shape>
        </w:pict>
      </w:r>
      <w:r w:rsidRPr="005858BE">
        <w:t xml:space="preserve"> - ТЭП; </w:t>
      </w:r>
      <w:r w:rsidR="005858BE" w:rsidRPr="005858BE">
        <w:rPr>
          <w:position w:val="-3"/>
        </w:rPr>
        <w:pict>
          <v:shape id="_x0000_i1050" style="width:14.4pt;height:14.4pt" coordsize="" o:spt="100" adj="0,,0" path="" filled="f" stroked="f">
            <v:stroke joinstyle="miter"/>
            <v:imagedata r:id="rId26" o:title="base_44_18512_32793"/>
            <v:formulas/>
            <v:path o:connecttype="segments"/>
          </v:shape>
        </w:pict>
      </w:r>
      <w:r w:rsidRPr="005858BE">
        <w:t xml:space="preserve"> - место измерения статического</w:t>
      </w:r>
      <w:r w:rsidR="0015152C">
        <w:t xml:space="preserve"> </w:t>
      </w:r>
      <w:r w:rsidRPr="005858BE">
        <w:t xml:space="preserve">давления; </w:t>
      </w:r>
      <w:r w:rsidR="005858BE" w:rsidRPr="005858BE">
        <w:rPr>
          <w:position w:val="-4"/>
        </w:rPr>
        <w:pict>
          <v:shape id="_x0000_i1051" style="width:15.05pt;height:15.05pt" coordsize="" o:spt="100" adj="0,,0" path="" filled="f" stroked="f">
            <v:stroke joinstyle="miter"/>
            <v:imagedata r:id="rId27" o:title="base_44_18512_32794"/>
            <v:formulas/>
            <v:path o:connecttype="segments"/>
          </v:shape>
        </w:pict>
      </w:r>
      <w:r w:rsidRPr="005858BE">
        <w:t xml:space="preserve"> - комбинированный приемник давления;</w:t>
      </w:r>
      <w:r w:rsidR="0015152C">
        <w:t xml:space="preserve"> </w:t>
      </w:r>
      <w:proofErr w:type="spellStart"/>
      <w:r w:rsidRPr="005858BE">
        <w:t>V</w:t>
      </w:r>
      <w:r w:rsidRPr="005858BE">
        <w:rPr>
          <w:vertAlign w:val="subscript"/>
        </w:rPr>
        <w:t>a</w:t>
      </w:r>
      <w:proofErr w:type="spellEnd"/>
      <w:r w:rsidRPr="005858BE">
        <w:t xml:space="preserve"> - скорость ветра (воздушного потока); </w:t>
      </w:r>
      <w:proofErr w:type="spellStart"/>
      <w:r w:rsidRPr="005858BE">
        <w:t>W</w:t>
      </w:r>
      <w:r w:rsidRPr="005858BE">
        <w:rPr>
          <w:vertAlign w:val="subscript"/>
        </w:rPr>
        <w:t>a</w:t>
      </w:r>
      <w:proofErr w:type="spellEnd"/>
      <w:r w:rsidRPr="005858BE">
        <w:t xml:space="preserve"> </w:t>
      </w:r>
      <w:r w:rsidR="0015152C">
        <w:t>–</w:t>
      </w:r>
      <w:r w:rsidRPr="005858BE">
        <w:t xml:space="preserve"> ветровая</w:t>
      </w:r>
      <w:r w:rsidR="0015152C">
        <w:t xml:space="preserve"> </w:t>
      </w:r>
      <w:r w:rsidRPr="005858BE">
        <w:t xml:space="preserve">нагрузка; </w:t>
      </w:r>
      <w:proofErr w:type="spellStart"/>
      <w:r w:rsidRPr="005858BE">
        <w:t>q</w:t>
      </w:r>
      <w:r w:rsidRPr="005858BE">
        <w:rPr>
          <w:vertAlign w:val="subscript"/>
        </w:rPr>
        <w:t>a</w:t>
      </w:r>
      <w:proofErr w:type="spellEnd"/>
      <w:r w:rsidRPr="005858BE">
        <w:t xml:space="preserve"> - механическая нагрузка</w:t>
      </w:r>
    </w:p>
    <w:p w:rsidR="001D0CC3" w:rsidRPr="005858BE" w:rsidRDefault="001D0CC3">
      <w:pPr>
        <w:pStyle w:val="ConsPlusNormal"/>
        <w:jc w:val="both"/>
      </w:pPr>
    </w:p>
    <w:p w:rsidR="001D0CC3" w:rsidRPr="005858BE" w:rsidRDefault="001D0CC3">
      <w:pPr>
        <w:pStyle w:val="ConsPlusNormal"/>
        <w:jc w:val="center"/>
      </w:pPr>
      <w:bookmarkStart w:id="24" w:name="P434"/>
      <w:bookmarkEnd w:id="24"/>
      <w:r w:rsidRPr="005858BE">
        <w:t>Рисунок А.5. Схема стенда для испытания дымовых люков</w:t>
      </w:r>
      <w:r w:rsidR="0015152C">
        <w:t xml:space="preserve"> </w:t>
      </w:r>
      <w:r w:rsidRPr="005858BE">
        <w:t>(клапанов) при горизонтальном заполнении проема покрытия</w:t>
      </w:r>
    </w:p>
    <w:p w:rsidR="001D0CC3" w:rsidRPr="005858BE" w:rsidRDefault="005858BE">
      <w:pPr>
        <w:pStyle w:val="ConsPlusNormal"/>
        <w:jc w:val="center"/>
      </w:pPr>
      <w:r w:rsidRPr="005858BE">
        <w:rPr>
          <w:position w:val="-316"/>
        </w:rPr>
        <w:lastRenderedPageBreak/>
        <w:pict>
          <v:shape id="_x0000_i1052" style="width:6in;height:327.45pt" coordsize="" o:spt="100" adj="0,,0" path="" filled="f" stroked="f">
            <v:stroke joinstyle="miter"/>
            <v:imagedata r:id="rId28" o:title="base_44_18512_32795"/>
            <v:formulas/>
            <v:path o:connecttype="segments"/>
          </v:shape>
        </w:pict>
      </w:r>
    </w:p>
    <w:p w:rsidR="001D0CC3" w:rsidRPr="005858BE" w:rsidRDefault="001D0CC3">
      <w:pPr>
        <w:pStyle w:val="ConsPlusNormal"/>
        <w:jc w:val="both"/>
      </w:pPr>
    </w:p>
    <w:p w:rsidR="001D0CC3" w:rsidRPr="005858BE" w:rsidRDefault="001D0CC3">
      <w:pPr>
        <w:pStyle w:val="ConsPlusNormal"/>
        <w:jc w:val="center"/>
      </w:pPr>
      <w:r w:rsidRPr="005858BE">
        <w:t xml:space="preserve">1 - печь с форсунками; 2 - дымоход; 3 - шибер; 4 </w:t>
      </w:r>
      <w:r w:rsidR="0015152C">
        <w:t>–</w:t>
      </w:r>
      <w:r w:rsidRPr="005858BE">
        <w:t xml:space="preserve"> вкладыш</w:t>
      </w:r>
      <w:r w:rsidR="0015152C">
        <w:t xml:space="preserve"> </w:t>
      </w:r>
      <w:r w:rsidRPr="005858BE">
        <w:t>покрытия печи; 5 - установочный элемент; 6 - корпус дымового</w:t>
      </w:r>
      <w:r w:rsidR="0015152C">
        <w:t xml:space="preserve"> </w:t>
      </w:r>
      <w:r w:rsidRPr="005858BE">
        <w:t xml:space="preserve">клапана; 7 - заслонка дымового люка; 8 </w:t>
      </w:r>
      <w:r w:rsidR="0015152C">
        <w:t>–</w:t>
      </w:r>
      <w:r w:rsidRPr="005858BE">
        <w:t xml:space="preserve"> термоэлемент</w:t>
      </w:r>
      <w:r w:rsidR="0015152C">
        <w:t xml:space="preserve"> </w:t>
      </w:r>
      <w:r w:rsidRPr="005858BE">
        <w:t xml:space="preserve">привода; </w:t>
      </w:r>
      <w:r w:rsidR="005858BE" w:rsidRPr="005858BE">
        <w:rPr>
          <w:position w:val="-2"/>
        </w:rPr>
        <w:pict>
          <v:shape id="_x0000_i1053" style="width:13.75pt;height:13.75pt" coordsize="" o:spt="100" adj="0,,0" path="" filled="f" stroked="f">
            <v:stroke joinstyle="miter"/>
            <v:imagedata r:id="rId25" o:title="base_44_18512_32796"/>
            <v:formulas/>
            <v:path o:connecttype="segments"/>
          </v:shape>
        </w:pict>
      </w:r>
      <w:r w:rsidRPr="005858BE">
        <w:t xml:space="preserve"> - ТЭП; </w:t>
      </w:r>
      <w:r w:rsidR="005858BE" w:rsidRPr="005858BE">
        <w:rPr>
          <w:position w:val="-3"/>
        </w:rPr>
        <w:pict>
          <v:shape id="_x0000_i1054" style="width:14.4pt;height:14.4pt" coordsize="" o:spt="100" adj="0,,0" path="" filled="f" stroked="f">
            <v:stroke joinstyle="miter"/>
            <v:imagedata r:id="rId26" o:title="base_44_18512_32797"/>
            <v:formulas/>
            <v:path o:connecttype="segments"/>
          </v:shape>
        </w:pict>
      </w:r>
      <w:r w:rsidRPr="005858BE">
        <w:t xml:space="preserve"> - место измерения статического</w:t>
      </w:r>
      <w:r w:rsidR="0015152C">
        <w:t xml:space="preserve"> </w:t>
      </w:r>
      <w:r w:rsidRPr="005858BE">
        <w:t xml:space="preserve">давления; </w:t>
      </w:r>
      <w:r w:rsidR="005858BE" w:rsidRPr="005858BE">
        <w:rPr>
          <w:position w:val="-4"/>
        </w:rPr>
        <w:pict>
          <v:shape id="_x0000_i1055" style="width:15.05pt;height:15.05pt" coordsize="" o:spt="100" adj="0,,0" path="" filled="f" stroked="f">
            <v:stroke joinstyle="miter"/>
            <v:imagedata r:id="rId27" o:title="base_44_18512_32798"/>
            <v:formulas/>
            <v:path o:connecttype="segments"/>
          </v:shape>
        </w:pict>
      </w:r>
      <w:r w:rsidRPr="005858BE">
        <w:t xml:space="preserve"> - комбинированный приемник давления;</w:t>
      </w:r>
      <w:r w:rsidR="0015152C">
        <w:t xml:space="preserve"> </w:t>
      </w:r>
      <w:proofErr w:type="spellStart"/>
      <w:r w:rsidRPr="005858BE">
        <w:t>V</w:t>
      </w:r>
      <w:r w:rsidRPr="005858BE">
        <w:rPr>
          <w:vertAlign w:val="subscript"/>
        </w:rPr>
        <w:t>a</w:t>
      </w:r>
      <w:proofErr w:type="spellEnd"/>
      <w:r w:rsidRPr="005858BE">
        <w:t xml:space="preserve"> - скорость ветра (воздушного потока);</w:t>
      </w:r>
      <w:r w:rsidR="0015152C">
        <w:t xml:space="preserve"> </w:t>
      </w:r>
      <w:proofErr w:type="spellStart"/>
      <w:r w:rsidRPr="005858BE">
        <w:t>W</w:t>
      </w:r>
      <w:r w:rsidRPr="005858BE">
        <w:rPr>
          <w:vertAlign w:val="subscript"/>
        </w:rPr>
        <w:t>a</w:t>
      </w:r>
      <w:proofErr w:type="spellEnd"/>
      <w:r w:rsidRPr="005858BE">
        <w:t xml:space="preserve"> - ветровая нагрузка</w:t>
      </w:r>
    </w:p>
    <w:p w:rsidR="001D0CC3" w:rsidRPr="005858BE" w:rsidRDefault="001D0CC3">
      <w:pPr>
        <w:pStyle w:val="ConsPlusNormal"/>
        <w:jc w:val="both"/>
      </w:pPr>
    </w:p>
    <w:p w:rsidR="001D0CC3" w:rsidRPr="005858BE" w:rsidRDefault="001D0CC3">
      <w:pPr>
        <w:pStyle w:val="ConsPlusNormal"/>
        <w:jc w:val="center"/>
      </w:pPr>
      <w:bookmarkStart w:id="25" w:name="P449"/>
      <w:bookmarkEnd w:id="25"/>
      <w:r w:rsidRPr="005858BE">
        <w:t>Рисунок А.6. Схема стенда для испытания дымовых люков</w:t>
      </w:r>
      <w:r w:rsidR="0015152C">
        <w:t xml:space="preserve"> </w:t>
      </w:r>
      <w:r w:rsidRPr="005858BE">
        <w:t>(клапанов) в вертикальных ограждающих конструкциях</w:t>
      </w:r>
    </w:p>
    <w:p w:rsidR="001D0CC3" w:rsidRPr="005858BE" w:rsidRDefault="001D0CC3">
      <w:pPr>
        <w:pStyle w:val="ConsPlusNormal"/>
        <w:jc w:val="both"/>
      </w:pPr>
    </w:p>
    <w:p w:rsidR="001D0CC3" w:rsidRPr="005858BE" w:rsidRDefault="001D0CC3">
      <w:pPr>
        <w:sectPr w:rsidR="001D0CC3" w:rsidRPr="005858BE" w:rsidSect="005858BE">
          <w:pgSz w:w="11906" w:h="16838"/>
          <w:pgMar w:top="1134" w:right="850" w:bottom="1134" w:left="1701" w:header="708" w:footer="708" w:gutter="0"/>
          <w:cols w:space="708"/>
          <w:docGrid w:linePitch="360"/>
        </w:sectPr>
      </w:pPr>
    </w:p>
    <w:p w:rsidR="001D0CC3" w:rsidRPr="0015152C" w:rsidRDefault="001D0CC3">
      <w:pPr>
        <w:pStyle w:val="ConsPlusNormal"/>
        <w:jc w:val="center"/>
        <w:outlineLvl w:val="0"/>
        <w:rPr>
          <w:b/>
        </w:rPr>
      </w:pPr>
      <w:r w:rsidRPr="0015152C">
        <w:rPr>
          <w:b/>
        </w:rPr>
        <w:lastRenderedPageBreak/>
        <w:t>БИБЛИОГРАФИЯ</w:t>
      </w:r>
    </w:p>
    <w:p w:rsidR="001D0CC3" w:rsidRPr="005858BE" w:rsidRDefault="001D0CC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78"/>
        <w:gridCol w:w="2324"/>
        <w:gridCol w:w="6554"/>
      </w:tblGrid>
      <w:tr w:rsidR="005858BE" w:rsidRPr="005858BE" w:rsidTr="001D0CC3">
        <w:tc>
          <w:tcPr>
            <w:tcW w:w="478" w:type="dxa"/>
            <w:tcBorders>
              <w:top w:val="nil"/>
              <w:left w:val="nil"/>
              <w:bottom w:val="nil"/>
              <w:right w:val="nil"/>
            </w:tcBorders>
          </w:tcPr>
          <w:p w:rsidR="001D0CC3" w:rsidRPr="005858BE" w:rsidRDefault="001D0CC3">
            <w:pPr>
              <w:pStyle w:val="ConsPlusNormal"/>
            </w:pPr>
            <w:r w:rsidRPr="005858BE">
              <w:t>[1]</w:t>
            </w:r>
          </w:p>
        </w:tc>
        <w:tc>
          <w:tcPr>
            <w:tcW w:w="2324" w:type="dxa"/>
            <w:tcBorders>
              <w:top w:val="nil"/>
              <w:left w:val="nil"/>
              <w:bottom w:val="nil"/>
              <w:right w:val="nil"/>
            </w:tcBorders>
          </w:tcPr>
          <w:p w:rsidR="001D0CC3" w:rsidRPr="005858BE" w:rsidRDefault="001D0CC3">
            <w:pPr>
              <w:pStyle w:val="ConsPlusNormal"/>
            </w:pPr>
            <w:r w:rsidRPr="005858BE">
              <w:t>СП 7.13130.2013</w:t>
            </w:r>
          </w:p>
        </w:tc>
        <w:tc>
          <w:tcPr>
            <w:tcW w:w="6554" w:type="dxa"/>
            <w:tcBorders>
              <w:top w:val="nil"/>
              <w:left w:val="nil"/>
              <w:bottom w:val="nil"/>
              <w:right w:val="nil"/>
            </w:tcBorders>
          </w:tcPr>
          <w:p w:rsidR="001D0CC3" w:rsidRPr="005858BE" w:rsidRDefault="001D0CC3">
            <w:pPr>
              <w:pStyle w:val="ConsPlusNormal"/>
            </w:pPr>
            <w:r w:rsidRPr="005858BE">
              <w:t>Отопление, вентиляция и кондиционирование. Требования пожарной безопасности</w:t>
            </w:r>
          </w:p>
        </w:tc>
      </w:tr>
      <w:tr w:rsidR="005858BE" w:rsidRPr="005858BE" w:rsidTr="001D0CC3">
        <w:tc>
          <w:tcPr>
            <w:tcW w:w="478" w:type="dxa"/>
            <w:tcBorders>
              <w:top w:val="nil"/>
              <w:left w:val="nil"/>
              <w:bottom w:val="nil"/>
              <w:right w:val="nil"/>
            </w:tcBorders>
          </w:tcPr>
          <w:p w:rsidR="001D0CC3" w:rsidRPr="005858BE" w:rsidRDefault="001D0CC3">
            <w:pPr>
              <w:pStyle w:val="ConsPlusNormal"/>
            </w:pPr>
            <w:bookmarkStart w:id="26" w:name="P461"/>
            <w:bookmarkEnd w:id="26"/>
            <w:r w:rsidRPr="005858BE">
              <w:t>[2]</w:t>
            </w:r>
          </w:p>
        </w:tc>
        <w:tc>
          <w:tcPr>
            <w:tcW w:w="2324" w:type="dxa"/>
            <w:tcBorders>
              <w:top w:val="nil"/>
              <w:left w:val="nil"/>
              <w:bottom w:val="nil"/>
              <w:right w:val="nil"/>
            </w:tcBorders>
          </w:tcPr>
          <w:p w:rsidR="001D0CC3" w:rsidRPr="005858BE" w:rsidRDefault="001D0CC3">
            <w:pPr>
              <w:pStyle w:val="ConsPlusNormal"/>
            </w:pPr>
            <w:r w:rsidRPr="005858BE">
              <w:t>СП 20.13330.2011</w:t>
            </w:r>
          </w:p>
        </w:tc>
        <w:tc>
          <w:tcPr>
            <w:tcW w:w="6554" w:type="dxa"/>
            <w:tcBorders>
              <w:top w:val="nil"/>
              <w:left w:val="nil"/>
              <w:bottom w:val="nil"/>
              <w:right w:val="nil"/>
            </w:tcBorders>
          </w:tcPr>
          <w:p w:rsidR="001D0CC3" w:rsidRPr="005858BE" w:rsidRDefault="001D0CC3">
            <w:pPr>
              <w:pStyle w:val="ConsPlusNormal"/>
            </w:pPr>
            <w:r w:rsidRPr="005858BE">
              <w:t>СНиП 2.01.07-85* Нагрузки и воздействия</w:t>
            </w:r>
          </w:p>
        </w:tc>
      </w:tr>
      <w:tr w:rsidR="005858BE" w:rsidRPr="005858BE" w:rsidTr="001D0CC3">
        <w:tc>
          <w:tcPr>
            <w:tcW w:w="478" w:type="dxa"/>
            <w:tcBorders>
              <w:top w:val="nil"/>
              <w:left w:val="nil"/>
              <w:bottom w:val="nil"/>
              <w:right w:val="nil"/>
            </w:tcBorders>
          </w:tcPr>
          <w:p w:rsidR="001D0CC3" w:rsidRPr="005858BE" w:rsidRDefault="001D0CC3">
            <w:pPr>
              <w:pStyle w:val="ConsPlusNormal"/>
            </w:pPr>
            <w:bookmarkStart w:id="27" w:name="P464"/>
            <w:bookmarkEnd w:id="27"/>
            <w:r w:rsidRPr="005858BE">
              <w:t>[3]</w:t>
            </w:r>
          </w:p>
        </w:tc>
        <w:tc>
          <w:tcPr>
            <w:tcW w:w="2324" w:type="dxa"/>
            <w:tcBorders>
              <w:top w:val="nil"/>
              <w:left w:val="nil"/>
              <w:bottom w:val="nil"/>
              <w:right w:val="nil"/>
            </w:tcBorders>
          </w:tcPr>
          <w:p w:rsidR="001D0CC3" w:rsidRPr="005858BE" w:rsidRDefault="001D0CC3">
            <w:pPr>
              <w:pStyle w:val="ConsPlusNormal"/>
            </w:pPr>
            <w:r w:rsidRPr="005858BE">
              <w:t>СП 131.13330.2012</w:t>
            </w:r>
          </w:p>
        </w:tc>
        <w:tc>
          <w:tcPr>
            <w:tcW w:w="6554" w:type="dxa"/>
            <w:tcBorders>
              <w:top w:val="nil"/>
              <w:left w:val="nil"/>
              <w:bottom w:val="nil"/>
              <w:right w:val="nil"/>
            </w:tcBorders>
          </w:tcPr>
          <w:p w:rsidR="001D0CC3" w:rsidRPr="005858BE" w:rsidRDefault="001D0CC3">
            <w:pPr>
              <w:pStyle w:val="ConsPlusNormal"/>
            </w:pPr>
            <w:r w:rsidRPr="005858BE">
              <w:t>СНиП 23-01-99* Строительная климатология</w:t>
            </w:r>
          </w:p>
        </w:tc>
      </w:tr>
      <w:tr w:rsidR="005858BE" w:rsidRPr="005858BE" w:rsidTr="001D0CC3">
        <w:tc>
          <w:tcPr>
            <w:tcW w:w="478" w:type="dxa"/>
            <w:tcBorders>
              <w:top w:val="nil"/>
              <w:left w:val="nil"/>
              <w:bottom w:val="nil"/>
              <w:right w:val="nil"/>
            </w:tcBorders>
          </w:tcPr>
          <w:p w:rsidR="001D0CC3" w:rsidRPr="005858BE" w:rsidRDefault="001D0CC3">
            <w:pPr>
              <w:pStyle w:val="ConsPlusNormal"/>
            </w:pPr>
            <w:bookmarkStart w:id="28" w:name="P467"/>
            <w:bookmarkEnd w:id="28"/>
            <w:r w:rsidRPr="005858BE">
              <w:t>[4]</w:t>
            </w:r>
          </w:p>
        </w:tc>
        <w:tc>
          <w:tcPr>
            <w:tcW w:w="2324" w:type="dxa"/>
            <w:tcBorders>
              <w:top w:val="nil"/>
              <w:left w:val="nil"/>
              <w:bottom w:val="nil"/>
              <w:right w:val="nil"/>
            </w:tcBorders>
          </w:tcPr>
          <w:p w:rsidR="001D0CC3" w:rsidRPr="005858BE" w:rsidRDefault="001D0CC3">
            <w:pPr>
              <w:pStyle w:val="ConsPlusNormal"/>
            </w:pPr>
            <w:r w:rsidRPr="005858BE">
              <w:t>Правила 28-64</w:t>
            </w:r>
          </w:p>
        </w:tc>
        <w:tc>
          <w:tcPr>
            <w:tcW w:w="6554" w:type="dxa"/>
            <w:tcBorders>
              <w:top w:val="nil"/>
              <w:left w:val="nil"/>
              <w:bottom w:val="nil"/>
              <w:right w:val="nil"/>
            </w:tcBorders>
          </w:tcPr>
          <w:p w:rsidR="001D0CC3" w:rsidRPr="005858BE" w:rsidRDefault="001D0CC3">
            <w:pPr>
              <w:pStyle w:val="ConsPlusNormal"/>
            </w:pPr>
            <w:r w:rsidRPr="005858BE">
              <w:t>Измерение жидкостей, газов и паров стандартными диафрагмами и соплами</w:t>
            </w:r>
          </w:p>
        </w:tc>
      </w:tr>
    </w:tbl>
    <w:p w:rsidR="001D0CC3" w:rsidRPr="005858BE" w:rsidRDefault="001D0CC3" w:rsidP="001D0CC3">
      <w:pPr>
        <w:pStyle w:val="ConsPlusNormal"/>
        <w:jc w:val="both"/>
      </w:pPr>
    </w:p>
    <w:sectPr w:rsidR="001D0CC3" w:rsidRPr="005858BE" w:rsidSect="001D0CC3">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CC3"/>
    <w:rsid w:val="0015152C"/>
    <w:rsid w:val="001D0CC3"/>
    <w:rsid w:val="005858BE"/>
    <w:rsid w:val="00AA7A80"/>
    <w:rsid w:val="00AC54B4"/>
    <w:rsid w:val="00D74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0C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D0C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D0C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D0C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D0C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D0C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D0C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D0CC3"/>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AA7A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0C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D0C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D0C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D0C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D0C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D0C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D0C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D0CC3"/>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AA7A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png"/><Relationship Id="rId26"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png"/><Relationship Id="rId5" Type="http://schemas.openxmlformats.org/officeDocument/2006/relationships/hyperlink" Target="https://fireman.club/statyi-polzovateley/predel-ognestoykosti-stroitelnyih-konstruktsiy/" TargetMode="External"/><Relationship Id="rId15" Type="http://schemas.openxmlformats.org/officeDocument/2006/relationships/image" Target="media/image10.wmf"/><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wmf"/><Relationship Id="rId19"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png"/><Relationship Id="rId27" Type="http://schemas.openxmlformats.org/officeDocument/2006/relationships/image" Target="media/image22.w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22</Pages>
  <Words>4922</Words>
  <Characters>33519</Characters>
  <Application>Microsoft Office Word</Application>
  <DocSecurity>0</DocSecurity>
  <Lines>779</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2017-12-13T05:50:00Z</dcterms:created>
  <dcterms:modified xsi:type="dcterms:W3CDTF">2018-01-08T16:55:00Z</dcterms:modified>
</cp:coreProperties>
</file>