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6DF" w:rsidRPr="00E47F44" w:rsidRDefault="00E516DF">
      <w:pPr>
        <w:pStyle w:val="ConsPlusNormal"/>
        <w:jc w:val="right"/>
        <w:outlineLvl w:val="0"/>
      </w:pPr>
      <w:bookmarkStart w:id="0" w:name="_GoBack"/>
      <w:bookmarkEnd w:id="0"/>
      <w:proofErr w:type="gramStart"/>
      <w:r w:rsidRPr="00E47F44">
        <w:t>Утвержден</w:t>
      </w:r>
      <w:proofErr w:type="gramEnd"/>
      <w:r w:rsidRPr="00E47F44">
        <w:t xml:space="preserve"> и введен в действие</w:t>
      </w:r>
    </w:p>
    <w:p w:rsidR="00E516DF" w:rsidRPr="00E47F44" w:rsidRDefault="00E516DF">
      <w:pPr>
        <w:pStyle w:val="ConsPlusNormal"/>
        <w:jc w:val="right"/>
      </w:pPr>
      <w:r w:rsidRPr="00E47F44">
        <w:t xml:space="preserve">Приказом </w:t>
      </w:r>
      <w:proofErr w:type="gramStart"/>
      <w:r w:rsidRPr="00E47F44">
        <w:t>Федерального</w:t>
      </w:r>
      <w:proofErr w:type="gramEnd"/>
    </w:p>
    <w:p w:rsidR="00E516DF" w:rsidRPr="00E47F44" w:rsidRDefault="00E516DF">
      <w:pPr>
        <w:pStyle w:val="ConsPlusNormal"/>
        <w:jc w:val="right"/>
      </w:pPr>
      <w:r w:rsidRPr="00E47F44">
        <w:t xml:space="preserve">агентства по </w:t>
      </w:r>
      <w:proofErr w:type="gramStart"/>
      <w:r w:rsidRPr="00E47F44">
        <w:t>техническому</w:t>
      </w:r>
      <w:proofErr w:type="gramEnd"/>
    </w:p>
    <w:p w:rsidR="00E516DF" w:rsidRPr="00E47F44" w:rsidRDefault="00E516DF">
      <w:pPr>
        <w:pStyle w:val="ConsPlusNormal"/>
        <w:jc w:val="right"/>
      </w:pPr>
      <w:r w:rsidRPr="00E47F44">
        <w:t>регулированию и метрологии</w:t>
      </w:r>
    </w:p>
    <w:p w:rsidR="00E516DF" w:rsidRPr="00E47F44" w:rsidRDefault="00E516DF">
      <w:pPr>
        <w:pStyle w:val="ConsPlusNormal"/>
        <w:jc w:val="right"/>
      </w:pPr>
      <w:r w:rsidRPr="00E47F44">
        <w:t xml:space="preserve">от 28 июня 2011 г. </w:t>
      </w:r>
      <w:r w:rsidR="00C07AA3" w:rsidRPr="00E47F44">
        <w:t>№</w:t>
      </w:r>
      <w:r w:rsidRPr="00E47F44">
        <w:t xml:space="preserve"> 159-ст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Title"/>
        <w:jc w:val="center"/>
      </w:pPr>
      <w:r w:rsidRPr="00E47F44">
        <w:t>НАЦИОНАЛЬНЫЙ СТАНДАРТ РОССИЙСКОЙ ФЕДЕРАЦИИ</w:t>
      </w:r>
    </w:p>
    <w:p w:rsidR="00E516DF" w:rsidRPr="00E47F44" w:rsidRDefault="00E516DF">
      <w:pPr>
        <w:pStyle w:val="ConsPlusTitle"/>
        <w:jc w:val="center"/>
      </w:pPr>
    </w:p>
    <w:p w:rsidR="00E516DF" w:rsidRPr="00E47F44" w:rsidRDefault="00E516DF">
      <w:pPr>
        <w:pStyle w:val="ConsPlusTitle"/>
        <w:jc w:val="center"/>
      </w:pPr>
      <w:r w:rsidRPr="00E47F44">
        <w:t>СИСТЕМА СТАНДАРТОВ БЕЗОПАСНОСТИ ТРУДА</w:t>
      </w:r>
    </w:p>
    <w:p w:rsidR="00E516DF" w:rsidRPr="00E47F44" w:rsidRDefault="00E516DF">
      <w:pPr>
        <w:pStyle w:val="ConsPlusTitle"/>
        <w:jc w:val="center"/>
      </w:pPr>
    </w:p>
    <w:p w:rsidR="00E516DF" w:rsidRPr="00E47F44" w:rsidRDefault="002D573A">
      <w:pPr>
        <w:pStyle w:val="ConsPlusTitle"/>
        <w:jc w:val="center"/>
      </w:pPr>
      <w:hyperlink r:id="rId5" w:history="1">
        <w:r w:rsidR="00E516DF" w:rsidRPr="002D573A">
          <w:rPr>
            <w:rStyle w:val="a4"/>
            <w:color w:val="auto"/>
            <w:u w:val="none"/>
          </w:rPr>
          <w:t>ОДЕЖДА СПЕЦИАЛЬНАЯ</w:t>
        </w:r>
      </w:hyperlink>
      <w:r w:rsidR="00E516DF" w:rsidRPr="00E47F44">
        <w:t xml:space="preserve"> ДЛЯ ЗАЩИТЫ ОТ ИСКР И БРЫЗГ</w:t>
      </w:r>
    </w:p>
    <w:p w:rsidR="00E516DF" w:rsidRPr="00E47F44" w:rsidRDefault="00E516DF">
      <w:pPr>
        <w:pStyle w:val="ConsPlusTitle"/>
        <w:jc w:val="center"/>
      </w:pPr>
      <w:r w:rsidRPr="00E47F44">
        <w:t>РАСПЛАВЛЕННОГО МЕТАЛЛА ПРИ СВАРОЧНЫХ И АНАЛОГИЧНЫХ РАБОТАХ</w:t>
      </w:r>
    </w:p>
    <w:p w:rsidR="00E516DF" w:rsidRPr="00E47F44" w:rsidRDefault="00E516DF">
      <w:pPr>
        <w:pStyle w:val="ConsPlusTitle"/>
        <w:jc w:val="center"/>
      </w:pPr>
    </w:p>
    <w:p w:rsidR="00E516DF" w:rsidRPr="00E47F44" w:rsidRDefault="00E516DF">
      <w:pPr>
        <w:pStyle w:val="ConsPlusTitle"/>
        <w:jc w:val="center"/>
      </w:pPr>
      <w:r w:rsidRPr="00E47F44">
        <w:t>ТЕХНИЧЕСКИЕ ТРЕБОВАНИЯ</w:t>
      </w:r>
    </w:p>
    <w:p w:rsidR="00E516DF" w:rsidRPr="00E47F44" w:rsidRDefault="00E516DF">
      <w:pPr>
        <w:pStyle w:val="ConsPlusTitle"/>
        <w:jc w:val="center"/>
      </w:pPr>
    </w:p>
    <w:p w:rsidR="00E516DF" w:rsidRPr="00E47F44" w:rsidRDefault="00E516DF">
      <w:pPr>
        <w:pStyle w:val="ConsPlusTitle"/>
        <w:jc w:val="center"/>
      </w:pPr>
      <w:proofErr w:type="spellStart"/>
      <w:r w:rsidRPr="00E47F44">
        <w:t>Occupational</w:t>
      </w:r>
      <w:proofErr w:type="spellEnd"/>
      <w:r w:rsidRPr="00E47F44">
        <w:t xml:space="preserve"> </w:t>
      </w:r>
      <w:proofErr w:type="spellStart"/>
      <w:r w:rsidRPr="00E47F44">
        <w:t>safety</w:t>
      </w:r>
      <w:proofErr w:type="spellEnd"/>
      <w:r w:rsidRPr="00E47F44">
        <w:t xml:space="preserve"> </w:t>
      </w:r>
      <w:proofErr w:type="spellStart"/>
      <w:r w:rsidRPr="00E47F44">
        <w:t>standards</w:t>
      </w:r>
      <w:proofErr w:type="spellEnd"/>
      <w:r w:rsidRPr="00E47F44">
        <w:t xml:space="preserve"> </w:t>
      </w:r>
      <w:proofErr w:type="spellStart"/>
      <w:r w:rsidRPr="00E47F44">
        <w:t>system</w:t>
      </w:r>
      <w:proofErr w:type="spellEnd"/>
      <w:r w:rsidRPr="00E47F44">
        <w:t xml:space="preserve">. </w:t>
      </w:r>
      <w:proofErr w:type="spellStart"/>
      <w:r w:rsidRPr="00E47F44">
        <w:t>Special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</w:p>
    <w:p w:rsidR="00E516DF" w:rsidRPr="00E47F44" w:rsidRDefault="00E516DF">
      <w:pPr>
        <w:pStyle w:val="ConsPlusTitle"/>
        <w:jc w:val="center"/>
      </w:pP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protection</w:t>
      </w:r>
      <w:proofErr w:type="spellEnd"/>
      <w:r w:rsidRPr="00E47F44">
        <w:t xml:space="preserve"> </w:t>
      </w:r>
      <w:proofErr w:type="spellStart"/>
      <w:r w:rsidRPr="00E47F44">
        <w:t>against</w:t>
      </w:r>
      <w:proofErr w:type="spellEnd"/>
      <w:r w:rsidRPr="00E47F44">
        <w:t xml:space="preserve"> </w:t>
      </w:r>
      <w:proofErr w:type="spellStart"/>
      <w:r w:rsidRPr="00E47F44">
        <w:t>sparks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spatters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molten</w:t>
      </w:r>
      <w:proofErr w:type="spellEnd"/>
      <w:r w:rsidRPr="00E47F44">
        <w:t xml:space="preserve"> </w:t>
      </w:r>
      <w:proofErr w:type="spellStart"/>
      <w:r w:rsidRPr="00E47F44">
        <w:t>metal</w:t>
      </w:r>
      <w:proofErr w:type="spellEnd"/>
    </w:p>
    <w:p w:rsidR="00E516DF" w:rsidRPr="00E47F44" w:rsidRDefault="00E516DF">
      <w:pPr>
        <w:pStyle w:val="ConsPlusTitle"/>
        <w:jc w:val="center"/>
      </w:pPr>
      <w:proofErr w:type="spellStart"/>
      <w:r w:rsidRPr="00E47F44">
        <w:t>in</w:t>
      </w:r>
      <w:proofErr w:type="spellEnd"/>
      <w:r w:rsidRPr="00E47F44">
        <w:t xml:space="preserve"> </w:t>
      </w:r>
      <w:proofErr w:type="spellStart"/>
      <w:r w:rsidRPr="00E47F44">
        <w:t>welding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allied</w:t>
      </w:r>
      <w:proofErr w:type="spellEnd"/>
      <w:r w:rsidRPr="00E47F44">
        <w:t xml:space="preserve"> </w:t>
      </w:r>
      <w:proofErr w:type="spellStart"/>
      <w:r w:rsidRPr="00E47F44">
        <w:t>processes</w:t>
      </w:r>
      <w:proofErr w:type="spellEnd"/>
      <w:r w:rsidRPr="00E47F44">
        <w:t xml:space="preserve">. </w:t>
      </w:r>
      <w:proofErr w:type="spellStart"/>
      <w:r w:rsidRPr="00E47F44">
        <w:t>Technical</w:t>
      </w:r>
      <w:proofErr w:type="spellEnd"/>
      <w:r w:rsidRPr="00E47F44">
        <w:t xml:space="preserve"> </w:t>
      </w:r>
      <w:proofErr w:type="spellStart"/>
      <w:r w:rsidRPr="00E47F44">
        <w:t>requirements</w:t>
      </w:r>
      <w:proofErr w:type="spellEnd"/>
    </w:p>
    <w:p w:rsidR="00E516DF" w:rsidRPr="00E47F44" w:rsidRDefault="00E516DF">
      <w:pPr>
        <w:pStyle w:val="ConsPlusTitle"/>
        <w:jc w:val="center"/>
      </w:pPr>
    </w:p>
    <w:p w:rsidR="00E516DF" w:rsidRPr="00E47F44" w:rsidRDefault="00E516DF">
      <w:pPr>
        <w:pStyle w:val="ConsPlusTitle"/>
        <w:jc w:val="center"/>
      </w:pPr>
      <w:r w:rsidRPr="00E47F44">
        <w:t>ISO 11611:2007</w:t>
      </w:r>
    </w:p>
    <w:p w:rsidR="00E516DF" w:rsidRPr="00E47F44" w:rsidRDefault="00E516DF">
      <w:pPr>
        <w:pStyle w:val="ConsPlusTitle"/>
        <w:jc w:val="center"/>
      </w:pP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</w:t>
      </w: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use</w:t>
      </w:r>
      <w:proofErr w:type="spellEnd"/>
      <w:r w:rsidRPr="00E47F44">
        <w:t xml:space="preserve"> </w:t>
      </w:r>
      <w:proofErr w:type="spellStart"/>
      <w:r w:rsidRPr="00E47F44">
        <w:t>in</w:t>
      </w:r>
      <w:proofErr w:type="spellEnd"/>
      <w:r w:rsidRPr="00E47F44">
        <w:t xml:space="preserve"> </w:t>
      </w:r>
      <w:proofErr w:type="spellStart"/>
      <w:r w:rsidRPr="00E47F44">
        <w:t>welding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allied</w:t>
      </w:r>
      <w:proofErr w:type="spellEnd"/>
      <w:r w:rsidRPr="00E47F44">
        <w:t xml:space="preserve"> </w:t>
      </w:r>
      <w:proofErr w:type="spellStart"/>
      <w:r w:rsidRPr="00E47F44">
        <w:t>processes</w:t>
      </w:r>
      <w:proofErr w:type="spellEnd"/>
    </w:p>
    <w:p w:rsidR="00E516DF" w:rsidRPr="00E47F44" w:rsidRDefault="00E516DF">
      <w:pPr>
        <w:pStyle w:val="ConsPlusTitle"/>
        <w:jc w:val="center"/>
      </w:pPr>
      <w:r w:rsidRPr="00E47F44">
        <w:t>(IDT)</w:t>
      </w:r>
    </w:p>
    <w:p w:rsidR="00E516DF" w:rsidRPr="00E47F44" w:rsidRDefault="00E516DF">
      <w:pPr>
        <w:pStyle w:val="ConsPlusTitle"/>
        <w:jc w:val="center"/>
      </w:pPr>
    </w:p>
    <w:p w:rsidR="00E516DF" w:rsidRPr="00E47F44" w:rsidRDefault="00E516DF">
      <w:pPr>
        <w:pStyle w:val="ConsPlusTitle"/>
        <w:jc w:val="center"/>
      </w:pPr>
      <w:r w:rsidRPr="00E47F44">
        <w:t xml:space="preserve">ГОСТ </w:t>
      </w:r>
      <w:proofErr w:type="gramStart"/>
      <w:r w:rsidRPr="00E47F44">
        <w:t>Р</w:t>
      </w:r>
      <w:proofErr w:type="gramEnd"/>
      <w:r w:rsidRPr="00E47F44">
        <w:t xml:space="preserve"> ИСО 11611-2011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Группа Т58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ОКС 13.340.10</w:t>
      </w:r>
    </w:p>
    <w:p w:rsidR="00E516DF" w:rsidRPr="00E47F44" w:rsidRDefault="00E516DF">
      <w:pPr>
        <w:pStyle w:val="ConsPlusNormal"/>
        <w:jc w:val="right"/>
      </w:pPr>
      <w:r w:rsidRPr="00E47F44">
        <w:t>25.160.01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Дата введения</w:t>
      </w:r>
    </w:p>
    <w:p w:rsidR="00E516DF" w:rsidRPr="00E47F44" w:rsidRDefault="00E516DF">
      <w:pPr>
        <w:pStyle w:val="ConsPlusNormal"/>
        <w:jc w:val="right"/>
      </w:pPr>
      <w:r w:rsidRPr="00E47F44">
        <w:t>1 декабря 2012 года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Предисловие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 xml:space="preserve">Цели и принципы стандартизации в Российской Федерации установлены Федеральным законом от 27 декабря 2002 г. </w:t>
      </w:r>
      <w:r w:rsidR="00C07AA3" w:rsidRPr="00E47F44">
        <w:t>№</w:t>
      </w:r>
      <w:r w:rsidRPr="00E47F44">
        <w:t xml:space="preserve"> 184-ФЗ </w:t>
      </w:r>
      <w:r w:rsidR="00782642" w:rsidRPr="00E47F44">
        <w:t>«</w:t>
      </w:r>
      <w:r w:rsidRPr="00E47F44">
        <w:t>О техническом регулировании</w:t>
      </w:r>
      <w:r w:rsidR="00782642" w:rsidRPr="00E47F44">
        <w:t>»</w:t>
      </w:r>
      <w:r w:rsidRPr="00E47F44">
        <w:t xml:space="preserve">, а правила применения национальных стандартов Российской Федерации - ГОСТ </w:t>
      </w:r>
      <w:proofErr w:type="gramStart"/>
      <w:r w:rsidRPr="00E47F44">
        <w:t>Р</w:t>
      </w:r>
      <w:proofErr w:type="gramEnd"/>
      <w:r w:rsidRPr="00E47F44">
        <w:t xml:space="preserve"> 1.0-2004 </w:t>
      </w:r>
      <w:r w:rsidR="00782642" w:rsidRPr="00E47F44">
        <w:t>«</w:t>
      </w:r>
      <w:r w:rsidRPr="00E47F44">
        <w:t>Стандартизация в Российской Федерации. Основные положения</w:t>
      </w:r>
      <w:r w:rsidR="00782642" w:rsidRPr="00E47F44">
        <w:t>»</w:t>
      </w:r>
      <w:r w:rsidRPr="00E47F44">
        <w:t>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Сведения о стандарте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 xml:space="preserve">1. Подготовлен ЗАО </w:t>
      </w:r>
      <w:r w:rsidR="00782642" w:rsidRPr="00E47F44">
        <w:t>«</w:t>
      </w:r>
      <w:r w:rsidRPr="00E47F44">
        <w:t xml:space="preserve">ФПГ </w:t>
      </w:r>
      <w:proofErr w:type="spellStart"/>
      <w:r w:rsidRPr="00E47F44">
        <w:t>Энергоконтракт</w:t>
      </w:r>
      <w:proofErr w:type="spellEnd"/>
      <w:r w:rsidR="00782642" w:rsidRPr="00E47F44">
        <w:t>»</w:t>
      </w:r>
      <w:r w:rsidRPr="00E47F44">
        <w:t xml:space="preserve"> на основе собственного аутентичного перевода на русский язык стандарта, указанного в пункте 4.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2. </w:t>
      </w:r>
      <w:proofErr w:type="gramStart"/>
      <w:r w:rsidRPr="00E47F44">
        <w:t>Внесен</w:t>
      </w:r>
      <w:proofErr w:type="gramEnd"/>
      <w:r w:rsidRPr="00E47F44">
        <w:t xml:space="preserve"> Техническим комитетом по стандартизации средств индивидуальной защиты ТК 320 </w:t>
      </w:r>
      <w:r w:rsidR="00782642" w:rsidRPr="00E47F44">
        <w:t>«</w:t>
      </w:r>
      <w:r w:rsidRPr="00E47F44">
        <w:t>СИЗ</w:t>
      </w:r>
      <w:r w:rsidR="00782642" w:rsidRPr="00E47F44">
        <w:t>»</w:t>
      </w:r>
      <w:r w:rsidRPr="00E47F44">
        <w:t>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3. Утвержден и введен в действие Приказом Федерального агентства по техническому регулированию и метрологии от 28 июня 2011 г. </w:t>
      </w:r>
      <w:r w:rsidR="00C07AA3" w:rsidRPr="00E47F44">
        <w:t>№</w:t>
      </w:r>
      <w:r w:rsidRPr="00E47F44">
        <w:t xml:space="preserve"> 159-ст.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4. Настоящий стандарт идентичен международному стандарту ИСО 11611:2007 </w:t>
      </w:r>
      <w:r w:rsidR="00782642" w:rsidRPr="00E47F44">
        <w:t>«</w:t>
      </w:r>
      <w:r w:rsidRPr="00E47F44">
        <w:t>Одежда специальная для защиты от искр и брызг расплавленного металла при сварочных и аналогичных работах</w:t>
      </w:r>
      <w:r w:rsidR="00782642" w:rsidRPr="00E47F44">
        <w:t>»</w:t>
      </w:r>
      <w:r w:rsidRPr="00E47F44">
        <w:t xml:space="preserve"> (ISO 11611:2007 </w:t>
      </w:r>
      <w:r w:rsidR="00782642" w:rsidRPr="00E47F44">
        <w:t>«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</w:t>
      </w: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use</w:t>
      </w:r>
      <w:proofErr w:type="spellEnd"/>
      <w:r w:rsidRPr="00E47F44">
        <w:t xml:space="preserve"> </w:t>
      </w:r>
      <w:proofErr w:type="spellStart"/>
      <w:r w:rsidRPr="00E47F44">
        <w:t>in</w:t>
      </w:r>
      <w:proofErr w:type="spellEnd"/>
      <w:r w:rsidRPr="00E47F44">
        <w:t xml:space="preserve"> </w:t>
      </w:r>
      <w:proofErr w:type="spellStart"/>
      <w:r w:rsidRPr="00E47F44">
        <w:t>welding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allied</w:t>
      </w:r>
      <w:proofErr w:type="spellEnd"/>
      <w:r w:rsidRPr="00E47F44">
        <w:t xml:space="preserve"> </w:t>
      </w:r>
      <w:proofErr w:type="spellStart"/>
      <w:r w:rsidRPr="00E47F44">
        <w:t>processes</w:t>
      </w:r>
      <w:proofErr w:type="spellEnd"/>
      <w:r w:rsidR="00782642" w:rsidRPr="00E47F44">
        <w:t>»</w:t>
      </w:r>
      <w:r w:rsidRPr="00E47F44">
        <w:t>).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 xml:space="preserve">Наименование настоящего стандарта изменено относительно наименования указанного международного стандарта для приведения в соответствие с ГОСТ </w:t>
      </w:r>
      <w:proofErr w:type="gramStart"/>
      <w:r w:rsidRPr="00E47F44">
        <w:t>Р</w:t>
      </w:r>
      <w:proofErr w:type="gramEnd"/>
      <w:r w:rsidRPr="00E47F44">
        <w:t xml:space="preserve"> 1.5-2004 (пункт 3.5).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При применении настоящего стандарта рекомендуется использовать вместо ссылочных международных стандартов соответствующие им национальные стандарты, сведения о которых приведены в Приложении ДА.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5. Введен впервые.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782642" w:rsidRPr="00E47F44">
        <w:t>«</w:t>
      </w:r>
      <w:r w:rsidRPr="00E47F44">
        <w:t>Национальные стандарты</w:t>
      </w:r>
      <w:r w:rsidR="00782642" w:rsidRPr="00E47F44">
        <w:t>»</w:t>
      </w:r>
      <w:r w:rsidRPr="00E47F44">
        <w:t xml:space="preserve">, а текст изменений и поправок - в ежемесячно издаваемых информационных указателях </w:t>
      </w:r>
      <w:r w:rsidR="00782642" w:rsidRPr="00E47F44">
        <w:t>«</w:t>
      </w:r>
      <w:r w:rsidRPr="00E47F44">
        <w:t>Национальные стандарты</w:t>
      </w:r>
      <w:r w:rsidR="00782642" w:rsidRPr="00E47F44">
        <w:t>»</w:t>
      </w:r>
      <w:r w:rsidRPr="00E47F44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782642" w:rsidRPr="00E47F44">
        <w:t>«</w:t>
      </w:r>
      <w:r w:rsidRPr="00E47F44">
        <w:t>Национальные стандарты</w:t>
      </w:r>
      <w:r w:rsidR="00782642" w:rsidRPr="00E47F44">
        <w:t>»</w:t>
      </w:r>
      <w:r w:rsidRPr="00E47F44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1. Область применения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Настоящий стандарт распространяется на специальную одежду и другие защитные средства, включая подшлемники, шлемы, фартуки, нарукавники, гетры, предназначенные для защиты работающих от вредных и опасных производственных факторов, возникающих в ходе проведения сварочных и аналогичных работ с сопоставимыми рисками.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Настоящий стандарт не распространяется на средства индивидуальные защиты ног, рук, головы, </w:t>
      </w:r>
      <w:proofErr w:type="gramStart"/>
      <w:r w:rsidRPr="00E47F44">
        <w:t>кроме</w:t>
      </w:r>
      <w:proofErr w:type="gramEnd"/>
      <w:r w:rsidRPr="00E47F44">
        <w:t xml:space="preserve"> указанных.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Специальная одежда, соответствующая настоящему стандарту, предназначена для защиты работника от искр и брызг расплавленного металла, кратковременного соприкосновения с пламенем, теплового излучения, минимизации возможности поражения электрическим током в результате кратковременного соприкосновения с электрическими проводами, находящимися под напряжением до 100</w:t>
      </w:r>
      <w:proofErr w:type="gramStart"/>
      <w:r w:rsidRPr="00E47F44">
        <w:t xml:space="preserve"> В</w:t>
      </w:r>
      <w:proofErr w:type="gramEnd"/>
      <w:r w:rsidRPr="00E47F44">
        <w:t xml:space="preserve"> постоянного тока при обычных условиях сварки. Любой вид загрязнений может повлиять на защитные свойства, обеспечиваемые при кратковременном случайном контакте с электрическими проводами, находящимися под напряжением.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Настоящий стандарт определяет два класса защиты (Приложение A) в зависимости от эксплуатационных требований, причем по уровню защиты класс 1 ниже, чем класс 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Класс 1 предназначен для защиты от рисков, возникающих при менее опасных методах сварки и работах, связанных с возникновением небольшого количества искр и брызг расплавленного металла, теплового излучения.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Класс 2 предназначен для защиты от рисков, возникающих при более опасных методах сварки и работах, связанных с возникновением большого количества искр и брызг расплавленного металла, теплового излучения.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Подробная информация представлена в таблице 1 и Приложении B.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Защита от рисков при сварке или аналогичных работах обеспечивается комплексным применением дополнительных средств защиты головы, лица, рук и ног. Требования к дополнительным средствам защиты установлены соответствующими стандартами.</w:t>
      </w:r>
    </w:p>
    <w:p w:rsidR="00E516DF" w:rsidRDefault="00E516DF">
      <w:pPr>
        <w:pStyle w:val="ConsPlusNormal"/>
        <w:ind w:firstLine="540"/>
        <w:jc w:val="both"/>
      </w:pPr>
    </w:p>
    <w:p w:rsidR="00E47F44" w:rsidRDefault="00E47F44">
      <w:pPr>
        <w:pStyle w:val="ConsPlusNormal"/>
        <w:ind w:firstLine="540"/>
        <w:jc w:val="both"/>
      </w:pPr>
    </w:p>
    <w:p w:rsidR="00E47F44" w:rsidRPr="00E47F44" w:rsidRDefault="00E47F44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lastRenderedPageBreak/>
        <w:t>2. Нормативные ссылки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В настоящем стандарте использованы нормативные ссылки на следующие стандарты: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3071:2005. Текстиль. Определение </w:t>
      </w:r>
      <w:proofErr w:type="spellStart"/>
      <w:r w:rsidRPr="00E47F44">
        <w:t>pH</w:t>
      </w:r>
      <w:proofErr w:type="spellEnd"/>
      <w:r w:rsidRPr="00E47F44">
        <w:t xml:space="preserve"> водного экстракта (ISO 3071:2005,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pH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aqueous</w:t>
      </w:r>
      <w:proofErr w:type="spellEnd"/>
      <w:r w:rsidRPr="00E47F44">
        <w:t xml:space="preserve"> </w:t>
      </w:r>
      <w:proofErr w:type="spellStart"/>
      <w:r w:rsidRPr="00E47F44">
        <w:t>extract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3376:2002. Кожа. Физические и механические испытания. Определение разрывной нагрузки и относительного удлинения (ISO 3376:2002, </w:t>
      </w:r>
      <w:proofErr w:type="spellStart"/>
      <w:r w:rsidRPr="00E47F44">
        <w:t>Leather</w:t>
      </w:r>
      <w:proofErr w:type="spellEnd"/>
      <w:r w:rsidRPr="00E47F44">
        <w:t xml:space="preserve"> - </w:t>
      </w:r>
      <w:proofErr w:type="spellStart"/>
      <w:r w:rsidRPr="00E47F44">
        <w:t>Physical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mechanical</w:t>
      </w:r>
      <w:proofErr w:type="spellEnd"/>
      <w:r w:rsidRPr="00E47F44">
        <w:t xml:space="preserve"> </w:t>
      </w:r>
      <w:proofErr w:type="spellStart"/>
      <w:r w:rsidRPr="00E47F44">
        <w:t>tests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tensile</w:t>
      </w:r>
      <w:proofErr w:type="spellEnd"/>
      <w:r w:rsidRPr="00E47F44">
        <w:t xml:space="preserve"> </w:t>
      </w:r>
      <w:proofErr w:type="spellStart"/>
      <w:r w:rsidRPr="00E47F44">
        <w:t>strength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percentage</w:t>
      </w:r>
      <w:proofErr w:type="spellEnd"/>
      <w:r w:rsidRPr="00E47F44">
        <w:t xml:space="preserve"> </w:t>
      </w:r>
      <w:proofErr w:type="spellStart"/>
      <w:r w:rsidRPr="00E47F44">
        <w:t>extension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3377-1:2002. Кожа. Физические и механические испытания. Определение раздирающей нагрузки. Часть 1. </w:t>
      </w:r>
      <w:proofErr w:type="spellStart"/>
      <w:proofErr w:type="gramStart"/>
      <w:r w:rsidRPr="00E47F44">
        <w:t>Раздир</w:t>
      </w:r>
      <w:proofErr w:type="spellEnd"/>
      <w:r w:rsidRPr="00E47F44">
        <w:t xml:space="preserve"> одиночной кромки (ISO 3377-1:2002, </w:t>
      </w:r>
      <w:proofErr w:type="spellStart"/>
      <w:r w:rsidRPr="00E47F44">
        <w:t>Leather</w:t>
      </w:r>
      <w:proofErr w:type="spellEnd"/>
      <w:r w:rsidRPr="00E47F44">
        <w:t xml:space="preserve"> - </w:t>
      </w:r>
      <w:proofErr w:type="spellStart"/>
      <w:r w:rsidRPr="00E47F44">
        <w:t>Physical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mechanical</w:t>
      </w:r>
      <w:proofErr w:type="spellEnd"/>
      <w:r w:rsidRPr="00E47F44">
        <w:t xml:space="preserve"> </w:t>
      </w:r>
      <w:proofErr w:type="spellStart"/>
      <w:r w:rsidRPr="00E47F44">
        <w:t>tests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tear</w:t>
      </w:r>
      <w:proofErr w:type="spellEnd"/>
      <w:r w:rsidRPr="00E47F44">
        <w:t xml:space="preserve"> </w:t>
      </w:r>
      <w:proofErr w:type="spellStart"/>
      <w:r w:rsidRPr="00E47F44">
        <w:t>load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1:</w:t>
      </w:r>
      <w:proofErr w:type="gramEnd"/>
      <w:r w:rsidRPr="00E47F44">
        <w:t xml:space="preserve"> </w:t>
      </w:r>
      <w:proofErr w:type="spellStart"/>
      <w:proofErr w:type="gramStart"/>
      <w:r w:rsidRPr="00E47F44">
        <w:t>Single</w:t>
      </w:r>
      <w:proofErr w:type="spellEnd"/>
      <w:r w:rsidRPr="00E47F44">
        <w:t xml:space="preserve"> </w:t>
      </w:r>
      <w:proofErr w:type="spellStart"/>
      <w:r w:rsidRPr="00E47F44">
        <w:t>edge</w:t>
      </w:r>
      <w:proofErr w:type="spellEnd"/>
      <w:r w:rsidRPr="00E47F44">
        <w:t xml:space="preserve"> </w:t>
      </w:r>
      <w:proofErr w:type="spellStart"/>
      <w:r w:rsidRPr="00E47F44">
        <w:t>tear</w:t>
      </w:r>
      <w:proofErr w:type="spellEnd"/>
      <w:r w:rsidRPr="00E47F44">
        <w:t>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4045:1977. Кожа. Определение </w:t>
      </w:r>
      <w:proofErr w:type="spellStart"/>
      <w:r w:rsidRPr="00E47F44">
        <w:t>pH</w:t>
      </w:r>
      <w:proofErr w:type="spellEnd"/>
      <w:r w:rsidRPr="00E47F44">
        <w:t xml:space="preserve"> (ISO 4045:1997, </w:t>
      </w:r>
      <w:proofErr w:type="spellStart"/>
      <w:r w:rsidRPr="00E47F44">
        <w:t>Leather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pH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4048:1977. Кожа. Определение веществ, растворимых в </w:t>
      </w:r>
      <w:proofErr w:type="spellStart"/>
      <w:r w:rsidRPr="00E47F44">
        <w:t>дихлорметане</w:t>
      </w:r>
      <w:proofErr w:type="spellEnd"/>
      <w:r w:rsidRPr="00E47F44">
        <w:t xml:space="preserve"> (ISO 4048:1977, </w:t>
      </w:r>
      <w:proofErr w:type="spellStart"/>
      <w:r w:rsidRPr="00E47F44">
        <w:t>Leather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matter</w:t>
      </w:r>
      <w:proofErr w:type="spellEnd"/>
      <w:r w:rsidRPr="00E47F44">
        <w:t xml:space="preserve"> </w:t>
      </w:r>
      <w:proofErr w:type="spellStart"/>
      <w:r w:rsidRPr="00E47F44">
        <w:t>soluble</w:t>
      </w:r>
      <w:proofErr w:type="spellEnd"/>
      <w:r w:rsidRPr="00E47F44">
        <w:t xml:space="preserve"> </w:t>
      </w:r>
      <w:proofErr w:type="spellStart"/>
      <w:r w:rsidRPr="00E47F44">
        <w:t>in</w:t>
      </w:r>
      <w:proofErr w:type="spellEnd"/>
      <w:r w:rsidRPr="00E47F44">
        <w:t xml:space="preserve"> </w:t>
      </w:r>
      <w:proofErr w:type="spellStart"/>
      <w:r w:rsidRPr="00E47F44">
        <w:t>dichloromethane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5077:2007. Текстиль. Определение изменения размеров при стирке и сушке (ISO 5077:2007,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dimensional</w:t>
      </w:r>
      <w:proofErr w:type="spellEnd"/>
      <w:r w:rsidRPr="00E47F44">
        <w:t xml:space="preserve"> </w:t>
      </w:r>
      <w:proofErr w:type="spellStart"/>
      <w:r w:rsidRPr="00E47F44">
        <w:t>change</w:t>
      </w:r>
      <w:proofErr w:type="spellEnd"/>
      <w:r w:rsidRPr="00E47F44">
        <w:t xml:space="preserve"> </w:t>
      </w:r>
      <w:proofErr w:type="spellStart"/>
      <w:r w:rsidRPr="00E47F44">
        <w:t>in</w:t>
      </w:r>
      <w:proofErr w:type="spellEnd"/>
      <w:r w:rsidRPr="00E47F44">
        <w:t xml:space="preserve"> </w:t>
      </w:r>
      <w:proofErr w:type="spellStart"/>
      <w:r w:rsidRPr="00E47F44">
        <w:t>whashing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drying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6942:2002. Одежда защитная. Защита от тепла и огня. Метод испытаний. </w:t>
      </w:r>
      <w:proofErr w:type="gramStart"/>
      <w:r w:rsidRPr="00E47F44">
        <w:t xml:space="preserve">Оценка материалов и пакетов материалов, подвергаемых воздействию источника теплового излучения (ISO 6942:2002, 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- </w:t>
      </w:r>
      <w:proofErr w:type="spellStart"/>
      <w:r w:rsidRPr="00E47F44">
        <w:t>Protection</w:t>
      </w:r>
      <w:proofErr w:type="spellEnd"/>
      <w:r w:rsidRPr="00E47F44">
        <w:t xml:space="preserve"> </w:t>
      </w:r>
      <w:proofErr w:type="spellStart"/>
      <w:r w:rsidRPr="00E47F44">
        <w:t>against</w:t>
      </w:r>
      <w:proofErr w:type="spellEnd"/>
      <w:r w:rsidRPr="00E47F44">
        <w:t xml:space="preserve"> </w:t>
      </w:r>
      <w:proofErr w:type="spellStart"/>
      <w:r w:rsidRPr="00E47F44">
        <w:t>heat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fire</w:t>
      </w:r>
      <w:proofErr w:type="spellEnd"/>
      <w:r w:rsidRPr="00E47F44">
        <w:t xml:space="preserve"> - </w:t>
      </w:r>
      <w:proofErr w:type="spellStart"/>
      <w:r w:rsidRPr="00E47F44">
        <w:t>Method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test</w:t>
      </w:r>
      <w:proofErr w:type="spellEnd"/>
      <w:r w:rsidRPr="00E47F44">
        <w:t>:</w:t>
      </w:r>
      <w:proofErr w:type="gramEnd"/>
      <w:r w:rsidRPr="00E47F44">
        <w:t xml:space="preserve"> </w:t>
      </w:r>
      <w:proofErr w:type="spellStart"/>
      <w:proofErr w:type="gramStart"/>
      <w:r w:rsidRPr="00E47F44">
        <w:t>Evaluation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materials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material</w:t>
      </w:r>
      <w:proofErr w:type="spellEnd"/>
      <w:r w:rsidRPr="00E47F44">
        <w:t xml:space="preserve"> </w:t>
      </w:r>
      <w:proofErr w:type="spellStart"/>
      <w:r w:rsidRPr="00E47F44">
        <w:t>assemblies</w:t>
      </w:r>
      <w:proofErr w:type="spellEnd"/>
      <w:r w:rsidRPr="00E47F44">
        <w:t xml:space="preserve"> </w:t>
      </w:r>
      <w:proofErr w:type="spellStart"/>
      <w:r w:rsidRPr="00E47F44">
        <w:t>when</w:t>
      </w:r>
      <w:proofErr w:type="spellEnd"/>
      <w:r w:rsidRPr="00E47F44">
        <w:t xml:space="preserve"> </w:t>
      </w:r>
      <w:proofErr w:type="spellStart"/>
      <w:r w:rsidRPr="00E47F44">
        <w:t>exposed</w:t>
      </w:r>
      <w:proofErr w:type="spellEnd"/>
      <w:r w:rsidRPr="00E47F44">
        <w:t xml:space="preserve"> </w:t>
      </w:r>
      <w:proofErr w:type="spellStart"/>
      <w:r w:rsidRPr="00E47F44">
        <w:t>to</w:t>
      </w:r>
      <w:proofErr w:type="spellEnd"/>
      <w:r w:rsidRPr="00E47F44">
        <w:t xml:space="preserve"> a </w:t>
      </w:r>
      <w:proofErr w:type="spellStart"/>
      <w:r w:rsidRPr="00E47F44">
        <w:t>source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radiant</w:t>
      </w:r>
      <w:proofErr w:type="spellEnd"/>
      <w:r w:rsidRPr="00E47F44">
        <w:t xml:space="preserve"> </w:t>
      </w:r>
      <w:proofErr w:type="spellStart"/>
      <w:r w:rsidRPr="00E47F44">
        <w:t>heat</w:t>
      </w:r>
      <w:proofErr w:type="spellEnd"/>
      <w:r w:rsidRPr="00E47F44">
        <w:t>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9150:1988. Одежда защитная. Определение поведения материалов под воздействием брызг расплавленного металла (ISO 9150:1988, 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behavior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materials</w:t>
      </w:r>
      <w:proofErr w:type="spellEnd"/>
      <w:r w:rsidRPr="00E47F44">
        <w:t xml:space="preserve"> </w:t>
      </w:r>
      <w:proofErr w:type="spellStart"/>
      <w:r w:rsidRPr="00E47F44">
        <w:t>on</w:t>
      </w:r>
      <w:proofErr w:type="spellEnd"/>
      <w:r w:rsidRPr="00E47F44">
        <w:t xml:space="preserve"> </w:t>
      </w:r>
      <w:proofErr w:type="spellStart"/>
      <w:r w:rsidRPr="00E47F44">
        <w:t>impact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small</w:t>
      </w:r>
      <w:proofErr w:type="spellEnd"/>
      <w:r w:rsidRPr="00E47F44">
        <w:t xml:space="preserve"> </w:t>
      </w:r>
      <w:proofErr w:type="spellStart"/>
      <w:r w:rsidRPr="00E47F44">
        <w:t>splashes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molten</w:t>
      </w:r>
      <w:proofErr w:type="spellEnd"/>
      <w:r w:rsidRPr="00E47F44">
        <w:t xml:space="preserve"> </w:t>
      </w:r>
      <w:proofErr w:type="spellStart"/>
      <w:r w:rsidRPr="00E47F44">
        <w:t>metal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13688:1998. Одежда защитная. Общие требования (ISO 13688, 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- </w:t>
      </w:r>
      <w:proofErr w:type="spellStart"/>
      <w:r w:rsidRPr="00E47F44">
        <w:t>General</w:t>
      </w:r>
      <w:proofErr w:type="spellEnd"/>
      <w:r w:rsidRPr="00E47F44">
        <w:t xml:space="preserve"> </w:t>
      </w:r>
      <w:proofErr w:type="spellStart"/>
      <w:r w:rsidRPr="00E47F44">
        <w:t>requirements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13934-1:1999. Текстиль. Прочностные характеристики тканей. Часть 1. </w:t>
      </w:r>
      <w:proofErr w:type="gramStart"/>
      <w:r w:rsidRPr="00E47F44">
        <w:t xml:space="preserve">Определение максимальной силы и растяжения при максимальной силе методом полоски (ISO 13934-1:1999,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Tensile</w:t>
      </w:r>
      <w:proofErr w:type="spellEnd"/>
      <w:r w:rsidRPr="00E47F44">
        <w:t xml:space="preserve"> </w:t>
      </w:r>
      <w:proofErr w:type="spellStart"/>
      <w:r w:rsidRPr="00E47F44">
        <w:t>properties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fabric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1:</w:t>
      </w:r>
      <w:proofErr w:type="gramEnd"/>
      <w:r w:rsidRPr="00E47F44">
        <w:t xml:space="preserve"> </w:t>
      </w:r>
      <w:proofErr w:type="spellStart"/>
      <w:proofErr w:type="gram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maximum</w:t>
      </w:r>
      <w:proofErr w:type="spellEnd"/>
      <w:r w:rsidRPr="00E47F44">
        <w:t xml:space="preserve"> </w:t>
      </w:r>
      <w:proofErr w:type="spellStart"/>
      <w:r w:rsidRPr="00E47F44">
        <w:t>force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elongation</w:t>
      </w:r>
      <w:proofErr w:type="spellEnd"/>
      <w:r w:rsidRPr="00E47F44">
        <w:t xml:space="preserve"> </w:t>
      </w:r>
      <w:proofErr w:type="spellStart"/>
      <w:r w:rsidRPr="00E47F44">
        <w:t>at</w:t>
      </w:r>
      <w:proofErr w:type="spellEnd"/>
      <w:r w:rsidRPr="00E47F44">
        <w:t xml:space="preserve"> </w:t>
      </w:r>
      <w:proofErr w:type="spellStart"/>
      <w:r w:rsidRPr="00E47F44">
        <w:t>maximum</w:t>
      </w:r>
      <w:proofErr w:type="spellEnd"/>
      <w:r w:rsidRPr="00E47F44">
        <w:t xml:space="preserve"> </w:t>
      </w:r>
      <w:proofErr w:type="spellStart"/>
      <w:r w:rsidRPr="00E47F44">
        <w:t>force</w:t>
      </w:r>
      <w:proofErr w:type="spellEnd"/>
      <w:r w:rsidRPr="00E47F44">
        <w:t xml:space="preserve"> </w:t>
      </w:r>
      <w:proofErr w:type="spellStart"/>
      <w:r w:rsidRPr="00E47F44">
        <w:t>using</w:t>
      </w:r>
      <w:proofErr w:type="spellEnd"/>
      <w:r w:rsidRPr="00E47F44">
        <w:t xml:space="preserve"> </w:t>
      </w:r>
      <w:proofErr w:type="spellStart"/>
      <w:r w:rsidRPr="00E47F44">
        <w:t>the</w:t>
      </w:r>
      <w:proofErr w:type="spellEnd"/>
      <w:r w:rsidRPr="00E47F44">
        <w:t xml:space="preserve"> </w:t>
      </w:r>
      <w:proofErr w:type="spellStart"/>
      <w:r w:rsidRPr="00E47F44">
        <w:t>strip</w:t>
      </w:r>
      <w:proofErr w:type="spellEnd"/>
      <w:r w:rsidRPr="00E47F44">
        <w:t xml:space="preserve"> </w:t>
      </w:r>
      <w:proofErr w:type="spellStart"/>
      <w:r w:rsidRPr="00E47F44">
        <w:t>method</w:t>
      </w:r>
      <w:proofErr w:type="spellEnd"/>
      <w:r w:rsidRPr="00E47F44">
        <w:t>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13935-2:1999. Текстиль. Прочностные характеристики швов тканей и текстильных изделий. Часть 2. </w:t>
      </w:r>
      <w:proofErr w:type="gramStart"/>
      <w:r w:rsidRPr="00E47F44">
        <w:t xml:space="preserve">Определение максимальной силы разрыва шва методом захвата (ISO 13935-2:1999,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Seam</w:t>
      </w:r>
      <w:proofErr w:type="spellEnd"/>
      <w:r w:rsidRPr="00E47F44">
        <w:t xml:space="preserve"> </w:t>
      </w:r>
      <w:proofErr w:type="spellStart"/>
      <w:r w:rsidRPr="00E47F44">
        <w:t>tensile</w:t>
      </w:r>
      <w:proofErr w:type="spellEnd"/>
      <w:r w:rsidRPr="00E47F44">
        <w:t xml:space="preserve"> </w:t>
      </w:r>
      <w:proofErr w:type="spellStart"/>
      <w:r w:rsidRPr="00E47F44">
        <w:t>properties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fabrics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made-up</w:t>
      </w:r>
      <w:proofErr w:type="spellEnd"/>
      <w:r w:rsidRPr="00E47F44">
        <w:t xml:space="preserve"> </w:t>
      </w:r>
      <w:proofErr w:type="spellStart"/>
      <w:r w:rsidRPr="00E47F44">
        <w:t>textile</w:t>
      </w:r>
      <w:proofErr w:type="spellEnd"/>
      <w:r w:rsidRPr="00E47F44">
        <w:t xml:space="preserve"> </w:t>
      </w:r>
      <w:proofErr w:type="spellStart"/>
      <w:r w:rsidRPr="00E47F44">
        <w:t>articles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2:</w:t>
      </w:r>
      <w:proofErr w:type="gramEnd"/>
      <w:r w:rsidRPr="00E47F44">
        <w:t xml:space="preserve"> </w:t>
      </w:r>
      <w:proofErr w:type="spellStart"/>
      <w:proofErr w:type="gram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maximum</w:t>
      </w:r>
      <w:proofErr w:type="spellEnd"/>
      <w:r w:rsidRPr="00E47F44">
        <w:t xml:space="preserve"> </w:t>
      </w:r>
      <w:proofErr w:type="spellStart"/>
      <w:r w:rsidRPr="00E47F44">
        <w:t>force</w:t>
      </w:r>
      <w:proofErr w:type="spellEnd"/>
      <w:r w:rsidRPr="00E47F44">
        <w:t xml:space="preserve"> </w:t>
      </w:r>
      <w:proofErr w:type="spellStart"/>
      <w:r w:rsidRPr="00E47F44">
        <w:t>to</w:t>
      </w:r>
      <w:proofErr w:type="spellEnd"/>
      <w:r w:rsidRPr="00E47F44">
        <w:t xml:space="preserve"> </w:t>
      </w:r>
      <w:proofErr w:type="spellStart"/>
      <w:r w:rsidRPr="00E47F44">
        <w:t>seam</w:t>
      </w:r>
      <w:proofErr w:type="spellEnd"/>
      <w:r w:rsidRPr="00E47F44">
        <w:t xml:space="preserve"> </w:t>
      </w:r>
      <w:proofErr w:type="spellStart"/>
      <w:r w:rsidRPr="00E47F44">
        <w:t>rupture</w:t>
      </w:r>
      <w:proofErr w:type="spellEnd"/>
      <w:r w:rsidRPr="00E47F44">
        <w:t xml:space="preserve"> </w:t>
      </w:r>
      <w:proofErr w:type="spellStart"/>
      <w:r w:rsidRPr="00E47F44">
        <w:t>using</w:t>
      </w:r>
      <w:proofErr w:type="spellEnd"/>
      <w:r w:rsidRPr="00E47F44">
        <w:t xml:space="preserve"> </w:t>
      </w:r>
      <w:proofErr w:type="spellStart"/>
      <w:r w:rsidRPr="00E47F44">
        <w:t>the</w:t>
      </w:r>
      <w:proofErr w:type="spellEnd"/>
      <w:r w:rsidRPr="00E47F44">
        <w:t xml:space="preserve"> </w:t>
      </w:r>
      <w:proofErr w:type="spellStart"/>
      <w:r w:rsidRPr="00E47F44">
        <w:t>grab</w:t>
      </w:r>
      <w:proofErr w:type="spellEnd"/>
      <w:r w:rsidRPr="00E47F44">
        <w:t xml:space="preserve"> </w:t>
      </w:r>
      <w:proofErr w:type="spellStart"/>
      <w:r w:rsidRPr="00E47F44">
        <w:t>method</w:t>
      </w:r>
      <w:proofErr w:type="spellEnd"/>
      <w:r w:rsidRPr="00E47F44">
        <w:t>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13937-2:2000. Текстиль. Прочностные характеристики тканей. Часть 2. </w:t>
      </w:r>
      <w:proofErr w:type="gramStart"/>
      <w:r w:rsidRPr="00E47F44">
        <w:t xml:space="preserve">Определение раздирающей нагрузки образцов в форме брюк (метод одиночного разрыва) (ISO 13937-2:2000,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Tear</w:t>
      </w:r>
      <w:proofErr w:type="spellEnd"/>
      <w:r w:rsidRPr="00E47F44">
        <w:t xml:space="preserve"> </w:t>
      </w:r>
      <w:proofErr w:type="spellStart"/>
      <w:r w:rsidRPr="00E47F44">
        <w:t>properties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fabric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2:</w:t>
      </w:r>
      <w:proofErr w:type="gramEnd"/>
      <w:r w:rsidRPr="00E47F44">
        <w:t xml:space="preserve"> </w:t>
      </w:r>
      <w:proofErr w:type="spellStart"/>
      <w:proofErr w:type="gram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tearforce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trouser-shaped</w:t>
      </w:r>
      <w:proofErr w:type="spellEnd"/>
      <w:r w:rsidRPr="00E47F44">
        <w:t xml:space="preserve"> </w:t>
      </w:r>
      <w:proofErr w:type="spellStart"/>
      <w:r w:rsidRPr="00E47F44">
        <w:t>test</w:t>
      </w:r>
      <w:proofErr w:type="spellEnd"/>
      <w:r w:rsidRPr="00E47F44">
        <w:t xml:space="preserve"> </w:t>
      </w:r>
      <w:proofErr w:type="spellStart"/>
      <w:r w:rsidRPr="00E47F44">
        <w:t>specimens</w:t>
      </w:r>
      <w:proofErr w:type="spellEnd"/>
      <w:r w:rsidRPr="00E47F44">
        <w:t xml:space="preserve"> (</w:t>
      </w:r>
      <w:proofErr w:type="spellStart"/>
      <w:r w:rsidRPr="00E47F44">
        <w:t>Single</w:t>
      </w:r>
      <w:proofErr w:type="spellEnd"/>
      <w:r w:rsidRPr="00E47F44">
        <w:t xml:space="preserve"> </w:t>
      </w:r>
      <w:proofErr w:type="spellStart"/>
      <w:r w:rsidRPr="00E47F44">
        <w:t>tear</w:t>
      </w:r>
      <w:proofErr w:type="spellEnd"/>
      <w:r w:rsidRPr="00E47F44">
        <w:t xml:space="preserve"> </w:t>
      </w:r>
      <w:proofErr w:type="spellStart"/>
      <w:r w:rsidRPr="00E47F44">
        <w:t>method</w:t>
      </w:r>
      <w:proofErr w:type="spellEnd"/>
      <w:r w:rsidRPr="00E47F44">
        <w:t>))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13938-1:1999. Текстиль. Характеристики продавливания тканей. Часть 1. </w:t>
      </w:r>
      <w:proofErr w:type="gramStart"/>
      <w:r w:rsidRPr="00E47F44">
        <w:t xml:space="preserve">Гидравлический метод определения усилия продавливания и растяжения при продавливании (ISO 13938-1, </w:t>
      </w:r>
      <w:proofErr w:type="spellStart"/>
      <w:r w:rsidRPr="00E47F44">
        <w:t>Textiles</w:t>
      </w:r>
      <w:proofErr w:type="spellEnd"/>
      <w:r w:rsidRPr="00E47F44">
        <w:t xml:space="preserve"> - </w:t>
      </w:r>
      <w:proofErr w:type="spellStart"/>
      <w:r w:rsidRPr="00E47F44">
        <w:t>Bursting</w:t>
      </w:r>
      <w:proofErr w:type="spellEnd"/>
      <w:r w:rsidRPr="00E47F44">
        <w:t xml:space="preserve"> </w:t>
      </w:r>
      <w:proofErr w:type="spellStart"/>
      <w:r w:rsidRPr="00E47F44">
        <w:t>properties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fabrics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1:</w:t>
      </w:r>
      <w:proofErr w:type="gramEnd"/>
      <w:r w:rsidRPr="00E47F44">
        <w:t xml:space="preserve"> </w:t>
      </w:r>
      <w:proofErr w:type="spellStart"/>
      <w:proofErr w:type="gramStart"/>
      <w:r w:rsidRPr="00E47F44">
        <w:t>Hydraulic</w:t>
      </w:r>
      <w:proofErr w:type="spellEnd"/>
      <w:r w:rsidRPr="00E47F44">
        <w:t xml:space="preserve"> </w:t>
      </w:r>
      <w:proofErr w:type="spellStart"/>
      <w:r w:rsidRPr="00E47F44">
        <w:t>method</w:t>
      </w:r>
      <w:proofErr w:type="spellEnd"/>
      <w:r w:rsidRPr="00E47F44">
        <w:t xml:space="preserve"> </w:t>
      </w: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bursting</w:t>
      </w:r>
      <w:proofErr w:type="spellEnd"/>
      <w:r w:rsidRPr="00E47F44">
        <w:t xml:space="preserve"> </w:t>
      </w:r>
      <w:proofErr w:type="spellStart"/>
      <w:r w:rsidRPr="00E47F44">
        <w:t>strength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bursting</w:t>
      </w:r>
      <w:proofErr w:type="spellEnd"/>
      <w:r w:rsidRPr="00E47F44">
        <w:t xml:space="preserve"> </w:t>
      </w:r>
      <w:proofErr w:type="spellStart"/>
      <w:r w:rsidRPr="00E47F44">
        <w:t>distension</w:t>
      </w:r>
      <w:proofErr w:type="spellEnd"/>
      <w:r w:rsidRPr="00E47F44">
        <w:t>)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15025:2000. Одежда защитная. Защита от тепла и пламени. Метод испытаний на </w:t>
      </w:r>
      <w:r w:rsidRPr="00E47F44">
        <w:lastRenderedPageBreak/>
        <w:t xml:space="preserve">ограниченное распространение пламени (ISO 15025:2000, 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- </w:t>
      </w:r>
      <w:proofErr w:type="spellStart"/>
      <w:r w:rsidRPr="00E47F44">
        <w:t>Protection</w:t>
      </w:r>
      <w:proofErr w:type="spellEnd"/>
      <w:r w:rsidRPr="00E47F44">
        <w:t xml:space="preserve"> </w:t>
      </w:r>
      <w:proofErr w:type="spellStart"/>
      <w:r w:rsidRPr="00E47F44">
        <w:t>against</w:t>
      </w:r>
      <w:proofErr w:type="spellEnd"/>
      <w:r w:rsidRPr="00E47F44">
        <w:t xml:space="preserve"> </w:t>
      </w:r>
      <w:proofErr w:type="spellStart"/>
      <w:r w:rsidRPr="00E47F44">
        <w:t>heat</w:t>
      </w:r>
      <w:proofErr w:type="spellEnd"/>
      <w:r w:rsidRPr="00E47F44">
        <w:t xml:space="preserve"> </w:t>
      </w:r>
      <w:proofErr w:type="spellStart"/>
      <w:r w:rsidRPr="00E47F44">
        <w:t>and</w:t>
      </w:r>
      <w:proofErr w:type="spellEnd"/>
      <w:r w:rsidRPr="00E47F44">
        <w:t xml:space="preserve"> </w:t>
      </w:r>
      <w:proofErr w:type="spellStart"/>
      <w:r w:rsidRPr="00E47F44">
        <w:t>flame</w:t>
      </w:r>
      <w:proofErr w:type="spellEnd"/>
      <w:r w:rsidRPr="00E47F44">
        <w:t xml:space="preserve"> - </w:t>
      </w:r>
      <w:proofErr w:type="spellStart"/>
      <w:r w:rsidRPr="00E47F44">
        <w:t>Method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test</w:t>
      </w:r>
      <w:proofErr w:type="spellEnd"/>
      <w:r w:rsidRPr="00E47F44">
        <w:t xml:space="preserve"> </w:t>
      </w: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limited</w:t>
      </w:r>
      <w:proofErr w:type="spellEnd"/>
      <w:r w:rsidRPr="00E47F44">
        <w:t xml:space="preserve"> </w:t>
      </w:r>
      <w:proofErr w:type="spellStart"/>
      <w:r w:rsidRPr="00E47F44">
        <w:t>flame</w:t>
      </w:r>
      <w:proofErr w:type="spellEnd"/>
      <w:r w:rsidRPr="00E47F44">
        <w:t xml:space="preserve"> </w:t>
      </w:r>
      <w:proofErr w:type="spellStart"/>
      <w:r w:rsidRPr="00E47F44">
        <w:t>spread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ИСО 17075:2007. Кожа. Химические испытания. Определение содержания окиси хрома (ISO 17075, </w:t>
      </w:r>
      <w:proofErr w:type="spellStart"/>
      <w:r w:rsidRPr="00E47F44">
        <w:t>Leather</w:t>
      </w:r>
      <w:proofErr w:type="spellEnd"/>
      <w:r w:rsidRPr="00E47F44">
        <w:t xml:space="preserve"> - </w:t>
      </w:r>
      <w:proofErr w:type="spellStart"/>
      <w:r w:rsidRPr="00E47F44">
        <w:t>Chemical</w:t>
      </w:r>
      <w:proofErr w:type="spellEnd"/>
      <w:r w:rsidRPr="00E47F44">
        <w:t xml:space="preserve"> </w:t>
      </w:r>
      <w:proofErr w:type="spellStart"/>
      <w:r w:rsidRPr="00E47F44">
        <w:t>tests</w:t>
      </w:r>
      <w:proofErr w:type="spellEnd"/>
      <w:r w:rsidRPr="00E47F44">
        <w:t xml:space="preserve"> - </w:t>
      </w:r>
      <w:proofErr w:type="spellStart"/>
      <w:r w:rsidRPr="00E47F44">
        <w:t>Determination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chromium</w:t>
      </w:r>
      <w:proofErr w:type="spellEnd"/>
      <w:r w:rsidRPr="00E47F44">
        <w:t xml:space="preserve"> VI </w:t>
      </w:r>
      <w:proofErr w:type="spellStart"/>
      <w:r w:rsidRPr="00E47F44">
        <w:t>content</w:t>
      </w:r>
      <w:proofErr w:type="spellEnd"/>
      <w:r w:rsidRPr="00E47F44">
        <w:t>)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ЕН 1149-2:1997. Одежда защитная. Электростатические свойства. Часть 2. </w:t>
      </w:r>
      <w:proofErr w:type="gramStart"/>
      <w:r w:rsidRPr="00E47F44">
        <w:t xml:space="preserve">Метод испытаний электрического сопротивления через материал (вертикальное сопротивление) (EN 1149-2:1997, 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 xml:space="preserve"> - </w:t>
      </w:r>
      <w:proofErr w:type="spellStart"/>
      <w:r w:rsidRPr="00E47F44">
        <w:t>Electrostatic</w:t>
      </w:r>
      <w:proofErr w:type="spellEnd"/>
      <w:r w:rsidRPr="00E47F44">
        <w:t xml:space="preserve"> </w:t>
      </w:r>
      <w:proofErr w:type="spellStart"/>
      <w:r w:rsidRPr="00E47F44">
        <w:t>properties</w:t>
      </w:r>
      <w:proofErr w:type="spellEnd"/>
      <w:r w:rsidRPr="00E47F44">
        <w:t xml:space="preserve"> - </w:t>
      </w:r>
      <w:proofErr w:type="spellStart"/>
      <w:r w:rsidRPr="00E47F44">
        <w:t>Part</w:t>
      </w:r>
      <w:proofErr w:type="spellEnd"/>
      <w:r w:rsidRPr="00E47F44">
        <w:t xml:space="preserve"> 2:</w:t>
      </w:r>
      <w:proofErr w:type="gramEnd"/>
      <w:r w:rsidRPr="00E47F44">
        <w:t xml:space="preserve"> </w:t>
      </w:r>
      <w:proofErr w:type="spellStart"/>
      <w:proofErr w:type="gramStart"/>
      <w:r w:rsidRPr="00E47F44">
        <w:t>Test</w:t>
      </w:r>
      <w:proofErr w:type="spellEnd"/>
      <w:r w:rsidRPr="00E47F44">
        <w:t xml:space="preserve"> </w:t>
      </w:r>
      <w:proofErr w:type="spellStart"/>
      <w:r w:rsidRPr="00E47F44">
        <w:t>method</w:t>
      </w:r>
      <w:proofErr w:type="spellEnd"/>
      <w:r w:rsidRPr="00E47F44">
        <w:t xml:space="preserve"> </w:t>
      </w:r>
      <w:proofErr w:type="spellStart"/>
      <w:r w:rsidRPr="00E47F44">
        <w:t>for</w:t>
      </w:r>
      <w:proofErr w:type="spellEnd"/>
      <w:r w:rsidRPr="00E47F44">
        <w:t xml:space="preserve"> </w:t>
      </w:r>
      <w:proofErr w:type="spellStart"/>
      <w:r w:rsidRPr="00E47F44">
        <w:t>measurement</w:t>
      </w:r>
      <w:proofErr w:type="spellEnd"/>
      <w:r w:rsidRPr="00E47F44">
        <w:t xml:space="preserve"> </w:t>
      </w:r>
      <w:proofErr w:type="spellStart"/>
      <w:r w:rsidRPr="00E47F44">
        <w:t>of</w:t>
      </w:r>
      <w:proofErr w:type="spellEnd"/>
      <w:r w:rsidRPr="00E47F44">
        <w:t xml:space="preserve"> </w:t>
      </w:r>
      <w:proofErr w:type="spellStart"/>
      <w:r w:rsidRPr="00E47F44">
        <w:t>the</w:t>
      </w:r>
      <w:proofErr w:type="spellEnd"/>
      <w:r w:rsidRPr="00E47F44">
        <w:t xml:space="preserve"> </w:t>
      </w:r>
      <w:proofErr w:type="spellStart"/>
      <w:r w:rsidRPr="00E47F44">
        <w:t>electrical</w:t>
      </w:r>
      <w:proofErr w:type="spellEnd"/>
      <w:r w:rsidRPr="00E47F44">
        <w:t xml:space="preserve"> </w:t>
      </w:r>
      <w:proofErr w:type="spellStart"/>
      <w:r w:rsidRPr="00E47F44">
        <w:t>resistance</w:t>
      </w:r>
      <w:proofErr w:type="spellEnd"/>
      <w:r w:rsidRPr="00E47F44">
        <w:t xml:space="preserve"> </w:t>
      </w:r>
      <w:proofErr w:type="spellStart"/>
      <w:r w:rsidRPr="00E47F44">
        <w:t>through</w:t>
      </w:r>
      <w:proofErr w:type="spellEnd"/>
      <w:r w:rsidRPr="00E47F44">
        <w:t xml:space="preserve"> a </w:t>
      </w:r>
      <w:proofErr w:type="spellStart"/>
      <w:r w:rsidRPr="00E47F44">
        <w:t>material</w:t>
      </w:r>
      <w:proofErr w:type="spellEnd"/>
      <w:r w:rsidRPr="00E47F44">
        <w:t xml:space="preserve"> (</w:t>
      </w:r>
      <w:proofErr w:type="spellStart"/>
      <w:r w:rsidRPr="00E47F44">
        <w:t>vertical</w:t>
      </w:r>
      <w:proofErr w:type="spellEnd"/>
      <w:r w:rsidRPr="00E47F44">
        <w:t xml:space="preserve"> </w:t>
      </w:r>
      <w:proofErr w:type="spellStart"/>
      <w:r w:rsidRPr="00E47F44">
        <w:t>resistance</w:t>
      </w:r>
      <w:proofErr w:type="spellEnd"/>
      <w:r w:rsidRPr="00E47F44">
        <w:t>)).</w:t>
      </w:r>
      <w:proofErr w:type="gramEnd"/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3. Термины и определения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В настоящем стандарте применены следующие термины с соответствующими определениями: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3.1. Старение (</w:t>
      </w:r>
      <w:proofErr w:type="spellStart"/>
      <w:r w:rsidRPr="00E47F44">
        <w:t>ageing</w:t>
      </w:r>
      <w:proofErr w:type="spellEnd"/>
      <w:r w:rsidRPr="00E47F44">
        <w:t>): изменение эксплуатационных характеристик изделия в течение времени его использования или хранения.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Старение вызывается сочетанием нескольких факторов, таких как: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процессы ухода (чистки, стирки) или дезинфекции;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воздействие видимого и/или ультрафиолетового излучения;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воздействие высоких или низких температур, перепада температур;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 xml:space="preserve">- воздействие химических факторов, в </w:t>
      </w:r>
      <w:proofErr w:type="spellStart"/>
      <w:r w:rsidRPr="002D573A">
        <w:rPr>
          <w:i/>
        </w:rPr>
        <w:t>т.ч</w:t>
      </w:r>
      <w:proofErr w:type="spellEnd"/>
      <w:r w:rsidRPr="002D573A">
        <w:rPr>
          <w:i/>
        </w:rPr>
        <w:t>. влажности;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воздействие биологических факторов (например, бактерии, грибки, насекомые или другие паразиты);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механическое воздействие: истирание, изгиб, давление, растяжение;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воздействие загрязнения: грязь, масло, брызги расплавленного металла и т.д.;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- износ.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3.2. Аналогичные работы (</w:t>
      </w:r>
      <w:proofErr w:type="spellStart"/>
      <w:r w:rsidRPr="00E47F44">
        <w:t>allied</w:t>
      </w:r>
      <w:proofErr w:type="spellEnd"/>
      <w:r w:rsidRPr="00E47F44">
        <w:t xml:space="preserve"> </w:t>
      </w:r>
      <w:proofErr w:type="spellStart"/>
      <w:r w:rsidRPr="00E47F44">
        <w:t>processes</w:t>
      </w:r>
      <w:proofErr w:type="spellEnd"/>
      <w:r w:rsidRPr="00E47F44">
        <w:t>): работы, по типу и уровню риска подобные сварке: резка, воздушно-дуговая резка, строжка, пайка, напыление.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3.3. Чистка (</w:t>
      </w:r>
      <w:proofErr w:type="spellStart"/>
      <w:r w:rsidRPr="00E47F44">
        <w:t>cleaning</w:t>
      </w:r>
      <w:proofErr w:type="spellEnd"/>
      <w:r w:rsidRPr="00E47F44">
        <w:t>): процесс, в результате которого с гигиенической точки зрения одежде возвращается пригодность к эксплуатации путем удаления загрязнения.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Циклом чистки обычно считается стирка с последующей сушкой, сухая чистка с глажением или другой обработкой при необходимости.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3.4. Кондиционирование (</w:t>
      </w:r>
      <w:proofErr w:type="spellStart"/>
      <w:r w:rsidRPr="00E47F44">
        <w:t>conditioning</w:t>
      </w:r>
      <w:proofErr w:type="spellEnd"/>
      <w:r w:rsidRPr="00E47F44">
        <w:t>): выдерживание образцов в стандартных условиях температуры и относительной влажности в течение минимального периода времени.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3.5. Гетры (</w:t>
      </w:r>
      <w:proofErr w:type="spellStart"/>
      <w:r w:rsidRPr="00E47F44">
        <w:t>gaiter</w:t>
      </w:r>
      <w:proofErr w:type="spellEnd"/>
      <w:r w:rsidRPr="00E47F44">
        <w:t>): средство индивидуальной защиты голени; может также частично закрывать верхнюю часть обуви.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3.6. Подшлемник (</w:t>
      </w:r>
      <w:proofErr w:type="spellStart"/>
      <w:r w:rsidRPr="00E47F44">
        <w:t>hood</w:t>
      </w:r>
      <w:proofErr w:type="spellEnd"/>
      <w:r w:rsidRPr="00E47F44">
        <w:t>): средство индивидуальной защиты головы и шеи из эластичного материала.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Некоторые подшлемники и шлемы также могут защищать плечи.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3.7. Пакет материалов (</w:t>
      </w:r>
      <w:proofErr w:type="spellStart"/>
      <w:r w:rsidRPr="00E47F44">
        <w:t>material</w:t>
      </w:r>
      <w:proofErr w:type="spellEnd"/>
      <w:r w:rsidRPr="00E47F44">
        <w:t xml:space="preserve"> </w:t>
      </w:r>
      <w:proofErr w:type="spellStart"/>
      <w:r w:rsidRPr="00E47F44">
        <w:t>assembly</w:t>
      </w:r>
      <w:proofErr w:type="spellEnd"/>
      <w:r w:rsidRPr="00E47F44">
        <w:t>): сочетание всех материалов, используемых в многослойном изделии, повторяющее порядок расположения слоев.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3.8. Подготовка (</w:t>
      </w:r>
      <w:proofErr w:type="spellStart"/>
      <w:r w:rsidRPr="00E47F44">
        <w:t>pretreatment</w:t>
      </w:r>
      <w:proofErr w:type="spellEnd"/>
      <w:r w:rsidRPr="00E47F44">
        <w:t>): стандартный способ подготовки образцов для испытаний.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Подготовка может включать в себя определенное количество циклов чистки, воздействие тепла на образец, механическое или любое другое воздействие. Подготовка завершается кондиционированием.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 xml:space="preserve">3.9. </w:t>
      </w:r>
      <w:proofErr w:type="gramStart"/>
      <w:r w:rsidRPr="00E47F44">
        <w:t>Защитная одежда (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clothing</w:t>
      </w:r>
      <w:proofErr w:type="spellEnd"/>
      <w:r w:rsidRPr="00E47F44">
        <w:t>): одежда, заменяющая обычную или надеваемая поверх нее с целью защиты работающего от воздействия опасных и вредных производственных факторов.</w:t>
      </w:r>
      <w:proofErr w:type="gram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3.10. Предмет защитной одежды (</w:t>
      </w:r>
      <w:proofErr w:type="spellStart"/>
      <w:r w:rsidRPr="00E47F44">
        <w:t>protective</w:t>
      </w:r>
      <w:proofErr w:type="spellEnd"/>
      <w:r w:rsidRPr="00E47F44">
        <w:t xml:space="preserve"> </w:t>
      </w:r>
      <w:proofErr w:type="spellStart"/>
      <w:r w:rsidRPr="00E47F44">
        <w:t>garment</w:t>
      </w:r>
      <w:proofErr w:type="spellEnd"/>
      <w:r w:rsidRPr="00E47F44">
        <w:t>): изделие, ношение которого обеспечивает защиту от воздействия опасных и вредных производственных факторов определенной части тела.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Защитная куртка, фартук, брюки, полукомбинезон или комбинезон, гетры, подшлемник, шлем.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3.11. Боковой шов (</w:t>
      </w:r>
      <w:proofErr w:type="spellStart"/>
      <w:r w:rsidRPr="00E47F44">
        <w:t>side</w:t>
      </w:r>
      <w:proofErr w:type="spellEnd"/>
      <w:r w:rsidRPr="00E47F44">
        <w:t xml:space="preserve"> </w:t>
      </w:r>
      <w:proofErr w:type="spellStart"/>
      <w:r w:rsidRPr="00E47F44">
        <w:t>seam</w:t>
      </w:r>
      <w:proofErr w:type="spellEnd"/>
      <w:r w:rsidRPr="00E47F44">
        <w:t>): шов, расположенный вдоль изделия при совмещении линии полузаноса с серединой спинки или средних швов брюк.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3.12. Нарукавник (</w:t>
      </w:r>
      <w:proofErr w:type="spellStart"/>
      <w:r w:rsidRPr="00E47F44">
        <w:t>sleeve</w:t>
      </w:r>
      <w:proofErr w:type="spellEnd"/>
      <w:r w:rsidRPr="00E47F44">
        <w:t>): средство индивидуальной защиты руки или ее части и запястья.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3.13. Сварка (</w:t>
      </w:r>
      <w:proofErr w:type="spellStart"/>
      <w:r w:rsidRPr="00E47F44">
        <w:t>welding</w:t>
      </w:r>
      <w:proofErr w:type="spellEnd"/>
      <w:r w:rsidRPr="00E47F44">
        <w:t>): процесс получения неразъемных соединений металлических деталей при их местном нагреве.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4. Требования к конструкции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4.1. Общие требования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Общие требования, которые не определены настоящим стандартом, должны соответствовать требованиям ИСО 13688.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Конструкцией защитной одежды сварщика должно быть предусмотрено исключение элементов, проводящих электричество снаружи внутрь, например металлические застежки. Соответствие одежды этому требованию проверяют визуально.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" w:name="P121"/>
      <w:bookmarkEnd w:id="1"/>
      <w:r w:rsidRPr="00E47F44">
        <w:t>4.1.1. Виды спецодежды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Защитная одежда сварщика должна полностью закрывать верхнюю и нижнюю части тела, шею, руки и ноги. Специальная одежда может состоять: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из одного предмета одежды - полукомбинезона или комбинезона;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b) из двух предметов костюма - куртки и брюк.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Куртка должна закрывать верхнюю часть брюк не менее чем на 20 см при выполнении любых рабочих операций при сварке.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Соответствие одежды данному требованию проверяют визуально, а также измерениями во всех положениях и при любых движениях, выполняемых при проведении рабочих операций.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4.1.2. Дополнительные изделия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Для обеспечения дополнительной защиты отдельных частей тела к костюму, описанному в 4.1.1, допускается применять дополнительные изделия, например, пелерину, шлем или подшлемник, нарукавники, фартук, гетры.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4.2. Размеры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Размеры одежды - согласно ИСО 13688.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Соответствие определяют визуальным осмотром, включающим оценку посадки, и измерением линейных размеров при надевании одежды соответствующего размера на работника.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4.3. Карманы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Если конструкцией одежды предусматривается наличие карманов, то они должны соответствовать следующим требованиям: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карманы должны быть выполнены из материалов, соответствующих требованиям 6.7 и 6.8;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b) наружный вход в карман должен закрываться клапаном, за исключением боковых карманов на передней части изделия, располагающихся ниже талии, вход в которые имеет отклонение не более 10° от бокового шва, а также расположенного на задней части брюк кармана для линейки шириной входа не более 75 мм;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c) клапан кармана должен быть на 20 мм шире входа в карман. Крепление клапанов карманов должно обеспечивать их плотное прилегание. Допускается настрачивание клапана по боковым швам.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Соответствие проверяют визуальным осмотром и определением линейных размеров.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4.4. Застежки и швы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Застежки должны быть закрыты планками, клапанами и подобными элементами. Расстояние между петлями застежки не должно превышать 150 мм. Если конструкцией одежды предусмотрено использование молний, то необходимо использовать молнии с фиксатором бегунка в закрытом положении.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Воротник и манжеты рукавов должны иметь застежки. Застежка и образованные ею складки должны быть расположены на внутренней стороне манжеты. На манжетах не должно быть отворотов.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Брюки, а также низ комбинезонов, полукомбинезонов не должны иметь отворотов. Они могут иметь шлицы (разрезы) в боковых швах, которые могут застегиваться. Шлицы и застежки должны быть закрыты защитным клапаном.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Срезы деталей, соединенные накладным швом с открытым срезом, должны быть направлены вниз с лицевой стороны.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Соответствие проверяют визуальным осмотром.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5. Отбор образцов и подготовка одежды для испытаний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5.1. Отбор образцов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Образцы для испытаний должны представлять собой материалы или пакеты материалов, которые используют при изготовлении защитной одежды. По возможности все образцы берут </w:t>
      </w:r>
      <w:r w:rsidRPr="00E47F44">
        <w:lastRenderedPageBreak/>
        <w:t>непосредственно из изделия. Количество и размер образцов определяются нормативным документом на метод испытаний.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Испытаниям следует подвергать материал внешнего слоя одежды, если соответствующим положением настоящего стандарта не предусмотрено испытание пакета материалов.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2" w:name="P150"/>
      <w:bookmarkEnd w:id="2"/>
      <w:r w:rsidRPr="00E47F44">
        <w:t>5.2. Подготовка одежды для испытаний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5.2.1. Общие положения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Перед проведением испытаний защитной одежды необходимо провести ее предварительную подготовку. Одежду из кожи не подвергают предварительной подготовке.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Если маркировкой изготовителя предусмотрено одноразовое использование защитной одежды, то ее также не подвергают предварительной подготовке.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5.2.2. Чистка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Перед проведением испытаний защитной одежды, предусмотренных требованиями 6.1-6.5, 6.7-6.10, должна быть проведена ее чистка в соответствии с символами по уходу за изделием. Если количество чисток не указано дополнительно, то перед проведением испытаний необходимо проведение пяти чисток. Испытания по 6.6, 6.11.2 и 6.11.3 проводят без предварительной подготовки изделия.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5.2.3. Старение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Испытания по 6.7 следует проводить после выполнения максимального количества процедур чистки, заявленного изготовителем.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5.3. Кондиционирование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proofErr w:type="gramStart"/>
      <w:r w:rsidRPr="00E47F44">
        <w:t>Перед проведением испытаний образцы всех видов материалов, за исключением кожи, должны быть выдержаны в атмосферной среде при температуре (20 +/- 2) °C и относительной влажности (65 +/- 5)% в течение не менее 24 ч. Образцы кожи должны быть выдержаны при тех же условиях в течение не менее 48 ч. Испытание образца должно быть начато не позднее чем через 5 мин с момента</w:t>
      </w:r>
      <w:proofErr w:type="gramEnd"/>
      <w:r w:rsidRPr="00E47F44">
        <w:t xml:space="preserve"> извлечения образца из среды, где проводилось кондиционирование.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Образцы для определения поверхностного электрического сопротивления в соответствии с 6.10 должны быть выдержаны и испытаны в атмосферной среде с относительной влажностью (85 +/- 5)%.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6. Эксплуатационные характеристики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bookmarkStart w:id="3" w:name="P164"/>
      <w:bookmarkEnd w:id="3"/>
      <w:r w:rsidRPr="00E47F44">
        <w:t>6.1. Разрывная нагрузка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Разрывная нагрузка ткани по основе и утку - не менее 400 Н.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разрывной нагрузки ткани - по ИСО 13934-1.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Разрывная нагрузка кожи по длине и ширине - не менее 80 Н.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разрывной нагрузки кожи - по ИСО 3376.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4" w:name="P169"/>
      <w:bookmarkEnd w:id="4"/>
      <w:r w:rsidRPr="00E47F44">
        <w:t>6.2. Раздирающая нагрузка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Раздирающая нагрузка ткани по основе и утку - не менее 20 Н.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Определение раздирающей нагрузки - по ИСО 13937-2.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Раздирающая нагрузка кожи по длине и ширине - не менее 20 Н.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раздирающей нагрузки кожи - по ИСО 3377-1.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5" w:name="P174"/>
      <w:bookmarkEnd w:id="5"/>
      <w:r w:rsidRPr="00E47F44">
        <w:t>6.3. Прочность при продавливании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Прочность при продавливании трикотажных полотен - не менее 200 кПа.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прочности при продавливании - по ИСО 13938-1.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6" w:name="P177"/>
      <w:bookmarkEnd w:id="6"/>
      <w:r w:rsidRPr="00E47F44">
        <w:t>6.4. Прочность швов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Прочность швов изделий - не менее 225 Н для тканей и 110 Н - для кожи.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прочности швов - по ИСО 13935-2.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7" w:name="P180"/>
      <w:bookmarkEnd w:id="7"/>
      <w:r w:rsidRPr="00E47F44">
        <w:t>6.5. Изменение линейных размеров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Изменение линейных размеров тканей - не более +/- 3%.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изменения линейных размеров ткани - по ИСО 5077 после подготовки образца согласно 5.2.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Изменение размеров трикотажных полотен - не более +/- 5%.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Определение изменения линейных размеров трикотажных полотен - по ИСО 5077 после подготовки образца согласно 5.2.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8" w:name="P185"/>
      <w:bookmarkEnd w:id="8"/>
      <w:r w:rsidRPr="00E47F44">
        <w:t>6.6. Требования к коже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При испытаниях по ИСО 4048 содержание жира в коже должно быть не более 15%.</w:t>
      </w:r>
    </w:p>
    <w:p w:rsidR="00E516DF" w:rsidRPr="00E47F44" w:rsidRDefault="00E516DF">
      <w:pPr>
        <w:spacing w:after="1"/>
      </w:pPr>
    </w:p>
    <w:p w:rsidR="00C07AA3" w:rsidRPr="00E47F44" w:rsidRDefault="00C07AA3" w:rsidP="00C07AA3">
      <w:pPr>
        <w:pStyle w:val="ConsPlusNormal"/>
        <w:ind w:firstLine="567"/>
        <w:jc w:val="both"/>
        <w:rPr>
          <w:i/>
        </w:rPr>
      </w:pPr>
      <w:r w:rsidRPr="00E47F44">
        <w:rPr>
          <w:i/>
        </w:rPr>
        <w:t xml:space="preserve">Применение на добровольной основе пункта 6.7 обеспечивает соблюдение требований Федерального закона от 22.07.2008 № 123-ФЗ </w:t>
      </w:r>
      <w:r w:rsidR="00782642" w:rsidRPr="00E47F44">
        <w:rPr>
          <w:i/>
        </w:rPr>
        <w:t>«</w:t>
      </w:r>
      <w:r w:rsidRPr="00E47F44">
        <w:rPr>
          <w:i/>
        </w:rPr>
        <w:t>Технический регламент о требованиях пожарной безопасности</w:t>
      </w:r>
      <w:r w:rsidR="00782642" w:rsidRPr="00E47F44">
        <w:rPr>
          <w:i/>
        </w:rPr>
        <w:t>»</w:t>
      </w:r>
      <w:r w:rsidRPr="00E47F44">
        <w:rPr>
          <w:i/>
        </w:rPr>
        <w:t xml:space="preserve"> (Приказ </w:t>
      </w:r>
      <w:proofErr w:type="spellStart"/>
      <w:r w:rsidRPr="00E47F44">
        <w:rPr>
          <w:i/>
        </w:rPr>
        <w:t>Росстандарта</w:t>
      </w:r>
      <w:proofErr w:type="spellEnd"/>
      <w:r w:rsidRPr="00E47F44">
        <w:rPr>
          <w:i/>
        </w:rPr>
        <w:t xml:space="preserve"> от 16.04.2014 № 474).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9" w:name="P188"/>
      <w:bookmarkEnd w:id="9"/>
      <w:r w:rsidRPr="00E47F44">
        <w:t>6.7. Ограниченное распространение пламени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Каждый материал или пакет материалов, а также каждый вид шва, используемый в защитной одежде сварщика, должны быть испытаны по ИСО 15025, порядок испытаний A (кодовое обозначение A1) или порядок испытаний B (кодовое обозначение A2), или по обоим методам в зависимости от видов риска, возникающих при проведении рабочих операций.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Испытания швов по порядку испытаний A по ИСО 15025 проводят на трех образцах с конструктивным швом. В процессе испытаний шов должен быть расположен по центру образца и подвергаться прямому воздействию пламени горелки. После воздействия пламени шов должен оставаться целым.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Испытания швов по порядку испытаний B по ИСО 15025 проводят на трех образцах с обработанными кромками и содержащими конструктивный шов.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В процессе испытаний шов должен быть расположен по центру образца и подвергаться прямому воздействию пламени горелки. После воздействия пламени шов должен оставаться целым.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Материалы и пакеты материалов должны отвечать следующим требованиям: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ни на одном из образцов не должно наблюдаться распространение пламени в верхней части либо по краям любой из боковых сторон;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0" w:name="P195"/>
      <w:bookmarkEnd w:id="10"/>
      <w:r w:rsidRPr="00E47F44">
        <w:t>b) ни на одном из образцов не должно быть сквозных дыр;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c) ни на одном из образцов не должно образовываться горящих или расплавленных остатков;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d) среднее значение времени остаточного горения - не более 2 </w:t>
      </w:r>
      <w:proofErr w:type="gramStart"/>
      <w:r w:rsidRPr="00E47F44">
        <w:t>с</w:t>
      </w:r>
      <w:proofErr w:type="gramEnd"/>
      <w:r w:rsidRPr="00E47F44">
        <w:t>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e) среднее значение времени остаточного тления - не более 2 с.</w:t>
      </w:r>
    </w:p>
    <w:p w:rsidR="00E516DF" w:rsidRPr="002D573A" w:rsidRDefault="00E516DF">
      <w:pPr>
        <w:pStyle w:val="ConsPlusNormal"/>
        <w:spacing w:before="220"/>
        <w:ind w:firstLine="540"/>
        <w:jc w:val="both"/>
        <w:rPr>
          <w:i/>
        </w:rPr>
      </w:pPr>
      <w:r w:rsidRPr="002D573A">
        <w:rPr>
          <w:i/>
        </w:rPr>
        <w:t>Примечание. Согласно ИСО 15025 тлением на обугленном участке считают остаточное тление без возгорания. В настоящем стандарте тление на обугленном участке как остаточное тление не рассматривается.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При проведении испытаний по ИСО 15025, порядок испытаний B - поджигание с кромки, требование перечисления b) не учитывается.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1" w:name="P202"/>
      <w:bookmarkEnd w:id="11"/>
      <w:r w:rsidRPr="00E47F44">
        <w:t>6.8. Воздействие брызг расплавленного металла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При испытании по ИСО 9150 каждый материал или пакет материалов, используемый в спецодежде, должен выдерживать: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- не менее 15 капель расплавленного металла с повышением температуры датчика за испытуемым образцом на 40 °C для класса 1;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- не менее 25 капель расплавленного металла с повышением температуры датчика за испытуемым образцом на 40 °C для класса 2.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Воспламенившийся материал считают не прошедшим испытание.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2" w:name="P207"/>
      <w:bookmarkEnd w:id="12"/>
      <w:r w:rsidRPr="00E47F44">
        <w:t>6.9. Тепловое излучение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При испытании по ИСО 6942 при плотности теплового потока 20 кВт/м</w:t>
      </w:r>
      <w:proofErr w:type="gramStart"/>
      <w:r w:rsidRPr="00E47F44">
        <w:t>2</w:t>
      </w:r>
      <w:proofErr w:type="gramEnd"/>
      <w:r w:rsidRPr="00E47F44">
        <w:t xml:space="preserve"> индекс передачи теплового излучения (RHTI для 24 °C) должен быть: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для класса 1: RHTI 24 не менее 7 </w:t>
      </w:r>
      <w:proofErr w:type="gramStart"/>
      <w:r w:rsidRPr="00E47F44">
        <w:t>с</w:t>
      </w:r>
      <w:proofErr w:type="gramEnd"/>
      <w:r w:rsidRPr="00E47F44">
        <w:t>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для класса 2: RHTI 24 не менее 16 с.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Если спецодежда состоит из нескольких слоев, испытание проводят на полном пакете материалов.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3" w:name="P212"/>
      <w:bookmarkEnd w:id="13"/>
      <w:r w:rsidRPr="00E47F44">
        <w:t>6.10. Электрическое сопротивление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Кондиционирование и испытание образцов проводят при температуре (20 +/- 2) °C и относительной влажности воздуха (85 +/- 5)%. При испытании пакета материалов в соответствии с методом, указанным в ЕН 1149-2, и подаче напряжения (100 +/- 5) В электрическое сопротивление должно быть более </w:t>
      </w:r>
      <w:r w:rsidR="00782642" w:rsidRPr="00E47F44">
        <w:rPr>
          <w:position w:val="-7"/>
        </w:rPr>
        <w:pict>
          <v:shape id="_x0000_i1025" style="width:39.45pt;height:16.9pt" coordsize="" o:spt="100" adj="0,,0" path="" filled="f" stroked="f">
            <v:stroke joinstyle="miter"/>
            <v:imagedata r:id="rId6" o:title="base_44_15387_32768"/>
            <v:formulas/>
            <v:path o:connecttype="segments"/>
          </v:shape>
        </w:pict>
      </w:r>
      <w:r w:rsidRPr="00E47F44">
        <w:t xml:space="preserve"> (что соответствует току утечки менее 1 мА) для всего пакета одежды. Образцы для проведения испытаний должны быть отобраны с учетом швов.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4" w:name="P214"/>
      <w:bookmarkEnd w:id="14"/>
      <w:r w:rsidRPr="00E47F44">
        <w:t>6.11. Требования безопасности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6.11.1. Содержание примесей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Материалы спецодежды не должны содержать токсических примесей и оказывать вредного воздействия на организм человека. Данное требование должно подтверждаться паспортами безопасности отдельных материалов и компонентов, используемых для изготовления спецодежды.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5" w:name="P217"/>
      <w:bookmarkEnd w:id="15"/>
      <w:r w:rsidRPr="00E47F44">
        <w:t xml:space="preserve">6.11.2. Уровень </w:t>
      </w:r>
      <w:proofErr w:type="spellStart"/>
      <w:r w:rsidRPr="00E47F44">
        <w:t>pH</w:t>
      </w:r>
      <w:proofErr w:type="spellEnd"/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Уровень </w:t>
      </w:r>
      <w:proofErr w:type="spellStart"/>
      <w:r w:rsidRPr="00E47F44">
        <w:t>pH</w:t>
      </w:r>
      <w:proofErr w:type="spellEnd"/>
      <w:r w:rsidRPr="00E47F44">
        <w:t>, определяемый по ИСО 3071 (для текстиля), ИСО 4045 (для кожи), должен быть в пределах 3,5-9,5.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bookmarkStart w:id="16" w:name="P219"/>
      <w:bookmarkEnd w:id="16"/>
      <w:r w:rsidRPr="00E47F44">
        <w:t>6.11.3. Содержание окиси хрома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Содержание окиси хрома в коже должно быть менее предела обнаружения при проведении испытаний по ИСО 17075.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6.12. Сводные требования к эксплуатационным характеристикам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Сводные требования к эксплуатационным характеристикам приведены в таблице 1. Данные по погрешностям изложены в Приложении C.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Таблица 1</w:t>
      </w:r>
    </w:p>
    <w:p w:rsidR="00E516DF" w:rsidRPr="00E47F44" w:rsidRDefault="00E516DF">
      <w:pPr>
        <w:pStyle w:val="ConsPlusNormal"/>
        <w:jc w:val="center"/>
        <w:rPr>
          <w:b/>
        </w:rPr>
      </w:pPr>
      <w:bookmarkStart w:id="17" w:name="P226"/>
      <w:bookmarkEnd w:id="17"/>
      <w:r w:rsidRPr="00E47F44">
        <w:rPr>
          <w:b/>
        </w:rPr>
        <w:t>Сводные требования к эксплуатационным характеристикам</w:t>
      </w:r>
    </w:p>
    <w:p w:rsidR="00E47F44" w:rsidRPr="00E47F44" w:rsidRDefault="00E47F44">
      <w:pPr>
        <w:pStyle w:val="ConsPlusNormal"/>
        <w:jc w:val="center"/>
        <w:rPr>
          <w:b/>
        </w:rPr>
      </w:pPr>
    </w:p>
    <w:tbl>
      <w:tblPr>
        <w:tblStyle w:val="a3"/>
        <w:tblW w:w="9413" w:type="dxa"/>
        <w:tblLayout w:type="fixed"/>
        <w:tblLook w:val="04A0" w:firstRow="1" w:lastRow="0" w:firstColumn="1" w:lastColumn="0" w:noHBand="0" w:noVBand="1"/>
      </w:tblPr>
      <w:tblGrid>
        <w:gridCol w:w="1233"/>
        <w:gridCol w:w="4636"/>
        <w:gridCol w:w="1843"/>
        <w:gridCol w:w="1701"/>
      </w:tblGrid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Номер подраздела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  <w:vAlign w:val="center"/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Требование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Класс 1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Класс 2</w:t>
            </w:r>
          </w:p>
        </w:tc>
      </w:tr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6.1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</w:pPr>
            <w:r w:rsidRPr="00E47F44">
              <w:t>Разрывная нагрузка, Н, не менее:</w:t>
            </w:r>
          </w:p>
          <w:p w:rsidR="005C7002" w:rsidRPr="00E47F44" w:rsidRDefault="005C7002" w:rsidP="005C7002">
            <w:pPr>
              <w:pStyle w:val="ConsPlusNormal"/>
            </w:pPr>
            <w:r w:rsidRPr="00E47F44">
              <w:t>- текстильный материал</w:t>
            </w:r>
          </w:p>
          <w:p w:rsidR="005C7002" w:rsidRPr="00E47F44" w:rsidRDefault="005C7002" w:rsidP="005C7002">
            <w:pPr>
              <w:pStyle w:val="ConsPlusNormal"/>
            </w:pPr>
            <w:r w:rsidRPr="00E47F44">
              <w:t>- кожа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</w:p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400</w:t>
            </w:r>
          </w:p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80</w:t>
            </w:r>
          </w:p>
        </w:tc>
      </w:tr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6.2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</w:pPr>
            <w:r w:rsidRPr="00E47F44">
              <w:t>Раздирающая нагрузка, Н, не менее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20</w:t>
            </w:r>
          </w:p>
        </w:tc>
      </w:tr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6.3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</w:pPr>
            <w:r w:rsidRPr="00E47F44">
              <w:t>Прочность при продавливании, кПа, не менее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200</w:t>
            </w:r>
          </w:p>
        </w:tc>
      </w:tr>
      <w:tr w:rsidR="00E47F44" w:rsidRPr="00E47F44" w:rsidTr="00504766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6.4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Прочность швов, Н, не менее:</w:t>
            </w:r>
          </w:p>
          <w:p w:rsidR="00E47F44" w:rsidRPr="00E47F44" w:rsidRDefault="00E47F44" w:rsidP="005C7002">
            <w:pPr>
              <w:pStyle w:val="ConsPlusNormal"/>
            </w:pPr>
            <w:r w:rsidRPr="00E47F44">
              <w:t>- текстильный материал</w:t>
            </w:r>
          </w:p>
          <w:p w:rsidR="00E47F44" w:rsidRPr="00E47F44" w:rsidRDefault="00E47F44" w:rsidP="005C7002">
            <w:pPr>
              <w:pStyle w:val="ConsPlusNormal"/>
            </w:pPr>
            <w:r w:rsidRPr="00E47F44">
              <w:t>- кожа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</w:p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225</w:t>
            </w:r>
          </w:p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110</w:t>
            </w:r>
          </w:p>
        </w:tc>
      </w:tr>
      <w:tr w:rsidR="00E47F44" w:rsidRPr="00E47F44" w:rsidTr="0045300A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6.5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Изменение линейных размеров мокрых обработок, %, не более</w:t>
            </w:r>
          </w:p>
          <w:p w:rsidR="00E47F44" w:rsidRPr="00E47F44" w:rsidRDefault="00E47F44" w:rsidP="005C7002">
            <w:pPr>
              <w:pStyle w:val="ConsPlusNormal"/>
            </w:pPr>
            <w:r w:rsidRPr="00E47F44">
              <w:t>- ткань</w:t>
            </w:r>
          </w:p>
          <w:p w:rsidR="00E47F44" w:rsidRPr="00E47F44" w:rsidRDefault="00E47F44" w:rsidP="005C7002">
            <w:pPr>
              <w:pStyle w:val="ConsPlusNormal"/>
            </w:pPr>
            <w:r w:rsidRPr="00E47F44">
              <w:t>- трикотаж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</w:p>
          <w:p w:rsidR="00E47F44" w:rsidRPr="00E47F44" w:rsidRDefault="00E47F44" w:rsidP="005C7002">
            <w:pPr>
              <w:pStyle w:val="ConsPlusNormal"/>
              <w:jc w:val="center"/>
            </w:pPr>
          </w:p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+/- 3</w:t>
            </w:r>
          </w:p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+/- 5</w:t>
            </w:r>
          </w:p>
        </w:tc>
      </w:tr>
      <w:tr w:rsidR="00E47F44" w:rsidRPr="00E47F44" w:rsidTr="00F55BA3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6.6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Массовая доля жира, %, не более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15</w:t>
            </w:r>
          </w:p>
        </w:tc>
      </w:tr>
      <w:tr w:rsidR="00E47F44" w:rsidRPr="00E47F44" w:rsidTr="001C70B3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6.7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Ограниченное распространение пламени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E47F44">
            <w:pPr>
              <w:pStyle w:val="ConsPlusNormal"/>
            </w:pPr>
            <w:r w:rsidRPr="00E47F44">
              <w:t>ИСО 15025, порядок испытаний</w:t>
            </w:r>
            <w:r w:rsidRPr="00E47F44">
              <w:t xml:space="preserve"> </w:t>
            </w:r>
            <w:r w:rsidRPr="00E47F44">
              <w:t>A (поджигание с поверхности).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ИСО 15025, порядок испытаний</w:t>
            </w:r>
            <w:r w:rsidRPr="00E47F44">
              <w:t xml:space="preserve"> </w:t>
            </w:r>
            <w:r w:rsidRPr="00E47F44">
              <w:t>B (поджигание с нижней</w:t>
            </w:r>
            <w:r w:rsidRPr="00E47F44">
              <w:t xml:space="preserve"> </w:t>
            </w:r>
            <w:r w:rsidRPr="00E47F44">
              <w:t>кромки).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Отсутствие распространения</w:t>
            </w:r>
            <w:r w:rsidRPr="00E47F44">
              <w:t xml:space="preserve"> </w:t>
            </w:r>
            <w:r w:rsidRPr="00E47F44">
              <w:t>пламени в верхней части либо</w:t>
            </w:r>
            <w:r w:rsidRPr="00E47F44">
              <w:t xml:space="preserve"> </w:t>
            </w:r>
            <w:r w:rsidRPr="00E47F44">
              <w:t>по краям любой из боковых</w:t>
            </w:r>
            <w:r w:rsidRPr="00E47F44">
              <w:t xml:space="preserve"> </w:t>
            </w:r>
            <w:r w:rsidRPr="00E47F44">
              <w:t>сторон.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Отсутствие сквозных отверстий</w:t>
            </w:r>
            <w:r w:rsidRPr="00E47F44">
              <w:t xml:space="preserve"> </w:t>
            </w:r>
            <w:r w:rsidRPr="00E47F44">
              <w:t>&lt;a&gt;.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Отсутствие горящих или</w:t>
            </w:r>
            <w:r w:rsidRPr="00E47F44">
              <w:t xml:space="preserve"> </w:t>
            </w:r>
            <w:r w:rsidRPr="00E47F44">
              <w:t>расплавленных остатков.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Среднее значение времени</w:t>
            </w:r>
            <w:r w:rsidRPr="00E47F44">
              <w:t xml:space="preserve"> </w:t>
            </w:r>
            <w:r w:rsidRPr="00E47F44">
              <w:t>остаточного горения - не более</w:t>
            </w:r>
            <w:r w:rsidRPr="00E47F44">
              <w:t xml:space="preserve"> </w:t>
            </w:r>
            <w:r w:rsidRPr="00E47F44">
              <w:t>2 с.</w:t>
            </w:r>
          </w:p>
          <w:p w:rsidR="00E47F44" w:rsidRPr="00E47F44" w:rsidRDefault="00E47F44" w:rsidP="00E47F44">
            <w:pPr>
              <w:pStyle w:val="ConsPlusNormal"/>
            </w:pPr>
            <w:r w:rsidRPr="00E47F44">
              <w:t>Среднее значение времени</w:t>
            </w:r>
            <w:r w:rsidRPr="00E47F44">
              <w:t xml:space="preserve"> </w:t>
            </w:r>
            <w:r w:rsidRPr="00E47F44">
              <w:t>остаточного тления - не более</w:t>
            </w:r>
            <w:r w:rsidRPr="00E47F44">
              <w:t xml:space="preserve"> </w:t>
            </w:r>
            <w:r w:rsidRPr="00E47F44">
              <w:t xml:space="preserve">2 </w:t>
            </w:r>
            <w:proofErr w:type="gramStart"/>
            <w:r w:rsidRPr="00E47F44">
              <w:t>с</w:t>
            </w:r>
            <w:proofErr w:type="gramEnd"/>
          </w:p>
        </w:tc>
      </w:tr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t>6.8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</w:pPr>
            <w:r w:rsidRPr="00E47F44">
              <w:t>Стойкость к действию брызг расплавленного металла, капель, не менее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5C7002" w:rsidRPr="00E47F44" w:rsidRDefault="00E47F44" w:rsidP="005C7002">
            <w:pPr>
              <w:pStyle w:val="ConsPlusNormal"/>
              <w:jc w:val="center"/>
            </w:pPr>
            <w:r w:rsidRPr="00E47F44">
              <w:t>15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5C7002" w:rsidRPr="00E47F44" w:rsidRDefault="00E47F44" w:rsidP="005C7002">
            <w:pPr>
              <w:pStyle w:val="ConsPlusNormal"/>
              <w:jc w:val="center"/>
            </w:pPr>
            <w:r w:rsidRPr="00E47F44">
              <w:t>25</w:t>
            </w:r>
          </w:p>
        </w:tc>
      </w:tr>
      <w:tr w:rsidR="005C7002" w:rsidRPr="00E47F44" w:rsidTr="005C7002">
        <w:tc>
          <w:tcPr>
            <w:tcW w:w="1233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center"/>
            </w:pPr>
            <w:r w:rsidRPr="00E47F44">
              <w:lastRenderedPageBreak/>
              <w:t>6.9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</w:pPr>
            <w:r w:rsidRPr="00E47F44">
              <w:t xml:space="preserve">Индекс передачи теплового излучения (RHTI 24), </w:t>
            </w:r>
            <w:proofErr w:type="gramStart"/>
            <w:r w:rsidRPr="00E47F44">
              <w:t>с</w:t>
            </w:r>
            <w:proofErr w:type="gramEnd"/>
            <w:r w:rsidRPr="00E47F44">
              <w:t>, не менее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:rsidR="005C7002" w:rsidRPr="00E47F44" w:rsidRDefault="00E47F44" w:rsidP="005C7002">
            <w:pPr>
              <w:pStyle w:val="ConsPlusNormal"/>
              <w:jc w:val="center"/>
            </w:pPr>
            <w:r w:rsidRPr="00E47F44">
              <w:t>7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5C7002" w:rsidRPr="00E47F44" w:rsidRDefault="00E47F44" w:rsidP="005C7002">
            <w:pPr>
              <w:pStyle w:val="ConsPlusNormal"/>
              <w:jc w:val="center"/>
            </w:pPr>
            <w:r w:rsidRPr="00E47F44">
              <w:t>16</w:t>
            </w:r>
          </w:p>
        </w:tc>
      </w:tr>
      <w:tr w:rsidR="00E47F44" w:rsidRPr="00E47F44" w:rsidTr="00EE6673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6.10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Электрическое сопротивление, Ом, не менее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10</w:t>
            </w:r>
            <w:r w:rsidRPr="00E47F44">
              <w:rPr>
                <w:vertAlign w:val="superscript"/>
              </w:rPr>
              <w:t>5</w:t>
            </w:r>
          </w:p>
        </w:tc>
      </w:tr>
      <w:tr w:rsidR="00E47F44" w:rsidRPr="00E47F44" w:rsidTr="0003580B">
        <w:tc>
          <w:tcPr>
            <w:tcW w:w="1233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6.11</w:t>
            </w:r>
          </w:p>
        </w:tc>
        <w:tc>
          <w:tcPr>
            <w:tcW w:w="4636" w:type="dxa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</w:pPr>
            <w:r w:rsidRPr="00E47F44">
              <w:t>Содержание примесей</w:t>
            </w:r>
          </w:p>
        </w:tc>
        <w:tc>
          <w:tcPr>
            <w:tcW w:w="3544" w:type="dxa"/>
            <w:gridSpan w:val="2"/>
            <w:tcMar>
              <w:left w:w="57" w:type="dxa"/>
              <w:right w:w="57" w:type="dxa"/>
            </w:tcMar>
          </w:tcPr>
          <w:p w:rsidR="00E47F44" w:rsidRPr="00E47F44" w:rsidRDefault="00E47F44" w:rsidP="005C7002">
            <w:pPr>
              <w:pStyle w:val="ConsPlusNormal"/>
              <w:jc w:val="center"/>
            </w:pPr>
            <w:r w:rsidRPr="00E47F44">
              <w:t>См. 6.11</w:t>
            </w:r>
          </w:p>
        </w:tc>
      </w:tr>
      <w:tr w:rsidR="005C7002" w:rsidRPr="00E47F44" w:rsidTr="005C7002">
        <w:tc>
          <w:tcPr>
            <w:tcW w:w="9413" w:type="dxa"/>
            <w:gridSpan w:val="4"/>
            <w:tcMar>
              <w:left w:w="57" w:type="dxa"/>
              <w:right w:w="57" w:type="dxa"/>
            </w:tcMar>
          </w:tcPr>
          <w:p w:rsidR="005C7002" w:rsidRPr="00E47F44" w:rsidRDefault="005C7002" w:rsidP="005C7002">
            <w:pPr>
              <w:pStyle w:val="ConsPlusNormal"/>
              <w:jc w:val="both"/>
            </w:pPr>
            <w:r w:rsidRPr="00E47F44">
              <w:t>&lt;a&gt; Данное требование</w:t>
            </w:r>
            <w:r w:rsidR="00DB0686">
              <w:t xml:space="preserve"> </w:t>
            </w:r>
            <w:r w:rsidRPr="00E47F44">
              <w:t>не учитывается</w:t>
            </w:r>
            <w:r w:rsidR="00DB0686">
              <w:t xml:space="preserve"> </w:t>
            </w:r>
            <w:r w:rsidRPr="00E47F44">
              <w:t>при</w:t>
            </w:r>
            <w:r w:rsidR="00DB0686">
              <w:t xml:space="preserve"> </w:t>
            </w:r>
            <w:r w:rsidRPr="00E47F44">
              <w:t>проведении</w:t>
            </w:r>
            <w:r w:rsidR="00DB0686">
              <w:t xml:space="preserve"> </w:t>
            </w:r>
            <w:r w:rsidRPr="00E47F44">
              <w:t>испытаний</w:t>
            </w:r>
            <w:r w:rsidR="00DB0686">
              <w:t xml:space="preserve"> </w:t>
            </w:r>
            <w:r w:rsidRPr="00E47F44">
              <w:t>по ИСО 15025, порядок испытаний B.</w:t>
            </w:r>
          </w:p>
        </w:tc>
      </w:tr>
    </w:tbl>
    <w:p w:rsidR="00E516DF" w:rsidRPr="00E47F44" w:rsidRDefault="00E516DF" w:rsidP="00782642">
      <w:pPr>
        <w:pStyle w:val="ConsPlusNormal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bookmarkStart w:id="18" w:name="P288"/>
      <w:bookmarkEnd w:id="18"/>
      <w:r w:rsidRPr="00E47F44">
        <w:rPr>
          <w:b/>
        </w:rPr>
        <w:t>7. Маркировка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Маркировка защитной одежды, отвечающей требованиям настоящего стандарта, должна соответствовать требованиям ИСО 13688 и, в зависимости от класса защиты, содержать: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классификация: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- класс 1: номер настоящего стандарта с пиктограммой (рисунок 1), обозначением </w:t>
      </w:r>
      <w:r w:rsidR="00782642" w:rsidRPr="00E47F44">
        <w:t>«</w:t>
      </w:r>
      <w:r w:rsidRPr="00E47F44">
        <w:t>Класс 1</w:t>
      </w:r>
      <w:r w:rsidR="00782642" w:rsidRPr="00E47F44">
        <w:t>»</w:t>
      </w:r>
      <w:r w:rsidRPr="00E47F44">
        <w:t xml:space="preserve"> и кодовым обозначением </w:t>
      </w:r>
      <w:r w:rsidR="00782642" w:rsidRPr="00E47F44">
        <w:t>«</w:t>
      </w:r>
      <w:r w:rsidRPr="00E47F44">
        <w:t>A1</w:t>
      </w:r>
      <w:r w:rsidR="00782642" w:rsidRPr="00E47F44">
        <w:t>»</w:t>
      </w:r>
      <w:r w:rsidRPr="00E47F44">
        <w:t xml:space="preserve">, </w:t>
      </w:r>
      <w:r w:rsidR="00782642" w:rsidRPr="00E47F44">
        <w:t>«</w:t>
      </w:r>
      <w:r w:rsidRPr="00E47F44">
        <w:t>A2</w:t>
      </w:r>
      <w:r w:rsidR="00782642" w:rsidRPr="00E47F44">
        <w:t>»</w:t>
      </w:r>
      <w:r w:rsidRPr="00E47F44">
        <w:t xml:space="preserve"> или </w:t>
      </w:r>
      <w:r w:rsidR="00782642" w:rsidRPr="00E47F44">
        <w:t>«</w:t>
      </w:r>
      <w:r w:rsidRPr="00E47F44">
        <w:t>A1 + A2</w:t>
      </w:r>
      <w:r w:rsidR="00782642" w:rsidRPr="00E47F44">
        <w:t>»</w:t>
      </w:r>
      <w:r w:rsidRPr="00E47F44">
        <w:t>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- класс 2: номер настоящего стандарта с пиктограммой (рисунок 1), обозначением </w:t>
      </w:r>
      <w:r w:rsidR="00782642" w:rsidRPr="00E47F44">
        <w:t>«</w:t>
      </w:r>
      <w:r w:rsidRPr="00E47F44">
        <w:t>Класс 2</w:t>
      </w:r>
      <w:r w:rsidR="00782642" w:rsidRPr="00E47F44">
        <w:t>»</w:t>
      </w:r>
      <w:r w:rsidRPr="00E47F44">
        <w:t xml:space="preserve"> и кодовым обозначением </w:t>
      </w:r>
      <w:r w:rsidR="00782642" w:rsidRPr="00E47F44">
        <w:t>«</w:t>
      </w:r>
      <w:r w:rsidRPr="00E47F44">
        <w:t>A1</w:t>
      </w:r>
      <w:r w:rsidR="00782642" w:rsidRPr="00E47F44">
        <w:t>»</w:t>
      </w:r>
      <w:r w:rsidRPr="00E47F44">
        <w:t xml:space="preserve">, </w:t>
      </w:r>
      <w:r w:rsidR="00782642" w:rsidRPr="00E47F44">
        <w:t>«</w:t>
      </w:r>
      <w:r w:rsidRPr="00E47F44">
        <w:t>A2</w:t>
      </w:r>
      <w:r w:rsidR="00782642" w:rsidRPr="00E47F44">
        <w:t>»</w:t>
      </w:r>
      <w:r w:rsidRPr="00E47F44">
        <w:t xml:space="preserve"> или </w:t>
      </w:r>
      <w:r w:rsidR="00782642" w:rsidRPr="00E47F44">
        <w:t>«</w:t>
      </w:r>
      <w:r w:rsidRPr="00E47F44">
        <w:t>A1 + A2</w:t>
      </w:r>
      <w:r w:rsidR="00782642" w:rsidRPr="00E47F44">
        <w:t>»</w:t>
      </w:r>
      <w:r w:rsidRPr="00E47F44">
        <w:t>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- информацию, приведенную выше, в соответствии с классификацией отдельных элементов, если спецодежда содержит элементы обоих классов, любые дополнительные изделия должны быть маркированы, как показано выше, в соответствии с их классификацией;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C07AA3">
      <w:pPr>
        <w:pStyle w:val="ConsPlusNormal"/>
        <w:jc w:val="center"/>
      </w:pPr>
      <w:r w:rsidRPr="00E47F44">
        <w:rPr>
          <w:position w:val="-63"/>
        </w:rPr>
        <w:pict>
          <v:shape id="_x0000_i1026" style="width:74.5pt;height:75.15pt" coordsize="" o:spt="100" adj="0,,0" path="" filled="f" stroked="f">
            <v:stroke joinstyle="miter"/>
            <v:imagedata r:id="rId7" o:title="base_44_15387_32769"/>
            <v:formulas/>
            <v:path o:connecttype="segments"/>
          </v:shape>
        </w:pic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</w:pPr>
      <w:bookmarkStart w:id="19" w:name="P302"/>
      <w:bookmarkEnd w:id="19"/>
      <w:r w:rsidRPr="00E47F44">
        <w:t>Рисунок 1. Пиктограмма защиты от рисков</w:t>
      </w:r>
    </w:p>
    <w:p w:rsidR="00E516DF" w:rsidRPr="00E47F44" w:rsidRDefault="00E516DF">
      <w:pPr>
        <w:pStyle w:val="ConsPlusNormal"/>
        <w:jc w:val="center"/>
      </w:pPr>
      <w:r w:rsidRPr="00E47F44">
        <w:t>при сварочных работах (ИСО 7000-2683)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 xml:space="preserve">b) надпись: </w:t>
      </w:r>
      <w:r w:rsidR="00782642" w:rsidRPr="00E47F44">
        <w:t>«</w:t>
      </w:r>
      <w:r w:rsidRPr="00E47F44">
        <w:t>Только для одноразового использования</w:t>
      </w:r>
      <w:r w:rsidR="00782642" w:rsidRPr="00E47F44">
        <w:t>»</w:t>
      </w:r>
      <w:r w:rsidRPr="00E47F44">
        <w:t>, если одежда предназначена для одноразового использования;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c) символы по уходу.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outlineLvl w:val="1"/>
        <w:rPr>
          <w:b/>
        </w:rPr>
      </w:pPr>
      <w:r w:rsidRPr="00E47F44">
        <w:rPr>
          <w:b/>
        </w:rPr>
        <w:t>8. Указания по эксплуатации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8.1. Общие положения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Защитную одежду, соответствующую настоящему стандарту, следует поставлять с руководством по эксплуатации. Руководство по эксплуатации должно соответствовать требованиям ИСО 13688.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В руководстве по эксплуатации должна быть приведена максимально подробная информация о стойкости защитных свой</w:t>
      </w:r>
      <w:proofErr w:type="gramStart"/>
      <w:r w:rsidRPr="00E47F44">
        <w:t>ств сп</w:t>
      </w:r>
      <w:proofErr w:type="gramEnd"/>
      <w:r w:rsidRPr="00E47F44">
        <w:t>ецодежды, особенно стойкости к чистке.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В случае</w:t>
      </w:r>
      <w:proofErr w:type="gramStart"/>
      <w:r w:rsidRPr="00E47F44">
        <w:t>,</w:t>
      </w:r>
      <w:proofErr w:type="gramEnd"/>
      <w:r w:rsidRPr="00E47F44">
        <w:t xml:space="preserve"> если восстановление защитных свойств спецодежды осуществляют за счет нанесения пропитки, руководство по эксплуатации должно содержать информацию о максимальном количестве циклов чистки до нанесения пропитки.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8.2. Руководство по эксплуатации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Руководство по эксплуатации должно содержать следующую основную информацию: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руководство по выбору класса защитной одежды (см. Приложения A и B);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b) виды рисков, от которых защищает одежда (например, открытое пламя, выплеск расплавленного металла, тепловое излучение и случайное электрическое соприкосновение);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c) предупреждение о том, что по эксплуатационным причинам не все детали сварочных установок, находящиеся под напряжением, могут быть защищены от прямого соприкосновения;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d) предупреждение о том, что для определенных видов работ может потребоваться дополнительная защита, например для потолочной сварки;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e) предупреждение о том, что спецодежда предназначена только для защиты от кратковременного случайного соприкосновения с деталями сварочных установок, находящимися под напряжением. При увеличении риска удара током требуются дополнительные электроизолирующие слои; одежда, соответствующая требованиям 6.10, служит для защиты от кратковременного случайного соприкосновения с электрическими проводами под напряжением приблизительно до 100</w:t>
      </w:r>
      <w:proofErr w:type="gramStart"/>
      <w:r w:rsidRPr="00E47F44">
        <w:t xml:space="preserve"> В</w:t>
      </w:r>
      <w:proofErr w:type="gramEnd"/>
      <w:r w:rsidRPr="00E47F44">
        <w:t>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f) передняя часть тела сварщика должна быть закрыта фартуком по крайней мере от одного бокового шва до другого;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g) основная одежда в сочетании с дополнительными изделиями по классу защиты должна относиться минимум к классу 1.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8.3. Возможные риски при ненадлежащем использовании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Руководство по эксплуатации должно содержать перечень возможных рисков, возникающих при ненадлежащем использовании спецодежды.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a) Загрязнение защитной одежды воспламеняемыми веществами снижает уровень защиты спецодежды от открытого пламени.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b) Увеличение содержания кислорода в воздухе значительно снижает уровень защитных свой</w:t>
      </w:r>
      <w:proofErr w:type="gramStart"/>
      <w:r w:rsidRPr="00E47F44">
        <w:t>ств сп</w:t>
      </w:r>
      <w:proofErr w:type="gramEnd"/>
      <w:r w:rsidRPr="00E47F44">
        <w:t>ецодежды от открытого пламени. В случае, когда существует вероятность обогащения атмосферы кислородом в замкнутом пространстве, необходимо проведение сварочных работ с особой осторожностью.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c) Электрическая изоляция, обеспечиваемая спецодеждой, снижается при ее намокании и загрязнении.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d) Руководство по эксплуатации спецодежды, состоящей из двух предметов, должно содержать предупреждение, что указанный уровень защиты достигается только при совместном использовании обоих предметов.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e) При использовании дополнительных изделий должно быть предупреждение, что данную одежду используют только в дополнение к основной защитной одежде.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f) Предупреждения, касающиеся других ограничений в использовании спецодежды, - по рекомендации изготовителя.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8.4. Рекомендации по уходу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Руководство по эксплуатации должно содержать рекомендации по способам чистки и максимальному их количеству, указания по эксплуатации и ремонту спецодежды, если он допускается.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lastRenderedPageBreak/>
        <w:t>В руководстве по эксплуатации изготовитель должен привести информацию о необходимости регулярной чистки спецодежды в соответствии с рекомендациями. После чистки необходимо проведение осмотра спецодежды с целью определения ее целостности и сохранности защитных свойств.</w:t>
      </w:r>
    </w:p>
    <w:p w:rsidR="00C07AA3" w:rsidRPr="00E47F44" w:rsidRDefault="00C07AA3">
      <w:pPr>
        <w:rPr>
          <w:rFonts w:ascii="Calibri" w:eastAsia="Times New Roman" w:hAnsi="Calibri" w:cs="Calibri"/>
          <w:szCs w:val="20"/>
          <w:lang w:eastAsia="ru-RU"/>
        </w:rPr>
      </w:pPr>
      <w:r w:rsidRPr="00E47F44">
        <w:br w:type="page"/>
      </w:r>
    </w:p>
    <w:p w:rsidR="00E516DF" w:rsidRPr="00E47F44" w:rsidRDefault="00E516DF">
      <w:pPr>
        <w:pStyle w:val="ConsPlusNormal"/>
        <w:jc w:val="right"/>
        <w:outlineLvl w:val="0"/>
      </w:pPr>
      <w:r w:rsidRPr="00E47F44">
        <w:lastRenderedPageBreak/>
        <w:t>Приложение A</w:t>
      </w:r>
    </w:p>
    <w:p w:rsidR="00E516DF" w:rsidRPr="00E47F44" w:rsidRDefault="00E516DF">
      <w:pPr>
        <w:pStyle w:val="ConsPlusNormal"/>
        <w:jc w:val="right"/>
      </w:pPr>
      <w:r w:rsidRPr="00E47F44">
        <w:t>(справочное)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rPr>
          <w:b/>
        </w:rPr>
      </w:pPr>
      <w:bookmarkStart w:id="20" w:name="P342"/>
      <w:bookmarkEnd w:id="20"/>
      <w:r w:rsidRPr="00E47F44">
        <w:rPr>
          <w:b/>
        </w:rPr>
        <w:t>РУКОВОДСТВО ПО ВЫБОРУ ТИПА ЗАЩИТНОЙ ОДЕЖДЫ (КЛАСС 1/КЛАСС 2)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Таблица A.1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rPr>
          <w:b/>
        </w:rPr>
      </w:pPr>
      <w:r w:rsidRPr="00E47F44">
        <w:rPr>
          <w:b/>
        </w:rPr>
        <w:t>Критерии отбора одежды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536"/>
        <w:gridCol w:w="4076"/>
      </w:tblGrid>
      <w:tr w:rsidR="00044849" w:rsidTr="00044849">
        <w:trPr>
          <w:jc w:val="center"/>
        </w:trPr>
        <w:tc>
          <w:tcPr>
            <w:tcW w:w="959" w:type="dxa"/>
            <w:vAlign w:val="center"/>
          </w:tcPr>
          <w:p w:rsidR="00044849" w:rsidRDefault="00044849" w:rsidP="00044849">
            <w:pPr>
              <w:pStyle w:val="ConsPlusNormal"/>
              <w:jc w:val="center"/>
            </w:pPr>
            <w:r w:rsidRPr="00E47F44">
              <w:t>Класс</w:t>
            </w:r>
            <w:r>
              <w:t xml:space="preserve"> </w:t>
            </w:r>
            <w:r w:rsidRPr="00E47F44">
              <w:t>защиты</w:t>
            </w:r>
          </w:p>
        </w:tc>
        <w:tc>
          <w:tcPr>
            <w:tcW w:w="4536" w:type="dxa"/>
            <w:vAlign w:val="center"/>
          </w:tcPr>
          <w:p w:rsidR="00044849" w:rsidRDefault="00044849" w:rsidP="00044849">
            <w:pPr>
              <w:pStyle w:val="ConsPlusNormal"/>
              <w:jc w:val="center"/>
            </w:pPr>
            <w:r w:rsidRPr="00E47F44">
              <w:t>Критерии отбора,</w:t>
            </w:r>
            <w:r>
              <w:t xml:space="preserve"> </w:t>
            </w:r>
            <w:r w:rsidRPr="00E47F44">
              <w:t>относящиеся к процессу</w:t>
            </w:r>
          </w:p>
        </w:tc>
        <w:tc>
          <w:tcPr>
            <w:tcW w:w="4076" w:type="dxa"/>
            <w:vAlign w:val="center"/>
          </w:tcPr>
          <w:p w:rsidR="00044849" w:rsidRDefault="00044849" w:rsidP="00044849">
            <w:pPr>
              <w:pStyle w:val="ConsPlusNormal"/>
              <w:jc w:val="center"/>
            </w:pPr>
            <w:r w:rsidRPr="00E47F44">
              <w:t>Критерии отбора,</w:t>
            </w:r>
            <w:r>
              <w:t xml:space="preserve"> </w:t>
            </w:r>
            <w:r w:rsidRPr="00E47F44">
              <w:t>относящиеся к условиям</w:t>
            </w:r>
            <w:r>
              <w:t xml:space="preserve"> </w:t>
            </w:r>
            <w:r w:rsidRPr="00E47F44">
              <w:t>окружающей среды</w:t>
            </w:r>
          </w:p>
        </w:tc>
      </w:tr>
      <w:tr w:rsidR="00044849" w:rsidTr="00044849">
        <w:trPr>
          <w:jc w:val="center"/>
        </w:trPr>
        <w:tc>
          <w:tcPr>
            <w:tcW w:w="959" w:type="dxa"/>
          </w:tcPr>
          <w:p w:rsidR="00044849" w:rsidRDefault="00044849" w:rsidP="00044849">
            <w:pPr>
              <w:pStyle w:val="ConsPlusNormal"/>
            </w:pPr>
            <w:r w:rsidRPr="00E47F44">
              <w:t>Класс 1</w:t>
            </w:r>
          </w:p>
        </w:tc>
        <w:tc>
          <w:tcPr>
            <w:tcW w:w="4536" w:type="dxa"/>
          </w:tcPr>
          <w:p w:rsidR="00044849" w:rsidRDefault="00044849" w:rsidP="00044849">
            <w:pPr>
              <w:pStyle w:val="ConsPlusNormal"/>
            </w:pPr>
            <w:r w:rsidRPr="00E47F44">
              <w:t>Ручная сварка с небольшим</w:t>
            </w:r>
            <w:r>
              <w:t xml:space="preserve"> </w:t>
            </w:r>
            <w:r w:rsidRPr="00E47F44">
              <w:t>образованием брызг и капель</w:t>
            </w:r>
            <w:r>
              <w:t xml:space="preserve"> </w:t>
            </w:r>
            <w:r w:rsidRPr="00E47F44">
              <w:t>расплавленного металла, например:</w:t>
            </w:r>
          </w:p>
          <w:p w:rsidR="00044849" w:rsidRDefault="00044849" w:rsidP="00044849">
            <w:pPr>
              <w:pStyle w:val="ConsPlusNormal"/>
            </w:pPr>
            <w:r w:rsidRPr="00E47F44">
              <w:t>- газовая сварка;</w:t>
            </w:r>
          </w:p>
          <w:p w:rsidR="00044849" w:rsidRDefault="00044849" w:rsidP="00044849">
            <w:pPr>
              <w:pStyle w:val="ConsPlusNormal"/>
            </w:pPr>
            <w:r w:rsidRPr="00E47F44">
              <w:t>- дуговая сварка вольфрамовым</w:t>
            </w:r>
            <w:r>
              <w:t xml:space="preserve"> </w:t>
            </w:r>
            <w:r w:rsidRPr="00E47F44">
              <w:t>электродом;</w:t>
            </w:r>
          </w:p>
          <w:p w:rsidR="00044849" w:rsidRDefault="00044849" w:rsidP="00044849">
            <w:pPr>
              <w:pStyle w:val="ConsPlusNormal"/>
            </w:pPr>
            <w:r w:rsidRPr="00E47F44">
              <w:t>- сварка плавящимся электродом</w:t>
            </w:r>
            <w:r>
              <w:t xml:space="preserve"> </w:t>
            </w:r>
            <w:r w:rsidRPr="00E47F44">
              <w:t>в инертном газе;</w:t>
            </w:r>
          </w:p>
          <w:p w:rsidR="00044849" w:rsidRDefault="00044849" w:rsidP="00044849">
            <w:pPr>
              <w:pStyle w:val="ConsPlusNormal"/>
            </w:pPr>
            <w:r w:rsidRPr="00E47F44">
              <w:t>- микроплазменная сварка;</w:t>
            </w:r>
          </w:p>
          <w:p w:rsidR="00044849" w:rsidRDefault="00044849" w:rsidP="00044849">
            <w:pPr>
              <w:pStyle w:val="ConsPlusNormal"/>
            </w:pPr>
            <w:r w:rsidRPr="00E47F44">
              <w:t>- пайка;</w:t>
            </w:r>
          </w:p>
          <w:p w:rsidR="00044849" w:rsidRDefault="00044849" w:rsidP="00044849">
            <w:pPr>
              <w:pStyle w:val="ConsPlusNormal"/>
            </w:pPr>
            <w:r w:rsidRPr="00E47F44">
              <w:t>- точечная сварка;</w:t>
            </w:r>
          </w:p>
          <w:p w:rsidR="00044849" w:rsidRDefault="00044849" w:rsidP="00044849">
            <w:pPr>
              <w:pStyle w:val="ConsPlusNormal"/>
            </w:pPr>
            <w:r w:rsidRPr="00E47F44">
              <w:t>- сварка покрытым электродом</w:t>
            </w:r>
            <w:r>
              <w:t xml:space="preserve"> </w:t>
            </w:r>
            <w:r w:rsidRPr="00E47F44">
              <w:t xml:space="preserve">(электродом с </w:t>
            </w:r>
            <w:proofErr w:type="spellStart"/>
            <w:r w:rsidRPr="00E47F44">
              <w:t>рутиловым</w:t>
            </w:r>
            <w:proofErr w:type="spellEnd"/>
            <w:r w:rsidRPr="00E47F44">
              <w:t xml:space="preserve"> покрытием)</w:t>
            </w:r>
            <w:r>
              <w:t>.</w:t>
            </w:r>
          </w:p>
        </w:tc>
        <w:tc>
          <w:tcPr>
            <w:tcW w:w="4076" w:type="dxa"/>
          </w:tcPr>
          <w:p w:rsidR="00044849" w:rsidRDefault="00044849" w:rsidP="00044849">
            <w:pPr>
              <w:pStyle w:val="ConsPlusNormal"/>
            </w:pPr>
            <w:r w:rsidRPr="00E47F44">
              <w:t>Работа оборудования,</w:t>
            </w:r>
            <w:r>
              <w:t xml:space="preserve"> </w:t>
            </w:r>
            <w:r w:rsidRPr="00E47F44">
              <w:t>например:</w:t>
            </w:r>
          </w:p>
          <w:p w:rsidR="00044849" w:rsidRDefault="00044849" w:rsidP="00044849">
            <w:pPr>
              <w:pStyle w:val="ConsPlusNormal"/>
            </w:pPr>
            <w:r w:rsidRPr="00E47F44">
              <w:t>- машин газопламенной</w:t>
            </w:r>
            <w:r>
              <w:t xml:space="preserve"> </w:t>
            </w:r>
            <w:r w:rsidRPr="00E47F44">
              <w:t>резки;</w:t>
            </w:r>
          </w:p>
          <w:p w:rsidR="00044849" w:rsidRDefault="00044849" w:rsidP="00044849">
            <w:pPr>
              <w:pStyle w:val="ConsPlusNormal"/>
            </w:pPr>
            <w:r w:rsidRPr="00E47F44">
              <w:t>- машин плазменной резки;</w:t>
            </w:r>
          </w:p>
          <w:p w:rsidR="00044849" w:rsidRDefault="00044849" w:rsidP="00044849">
            <w:pPr>
              <w:pStyle w:val="ConsPlusNormal"/>
            </w:pPr>
            <w:r w:rsidRPr="00E47F44">
              <w:t>- контактных</w:t>
            </w:r>
            <w:r>
              <w:t xml:space="preserve"> </w:t>
            </w:r>
            <w:r w:rsidRPr="00E47F44">
              <w:t>электросварочных</w:t>
            </w:r>
            <w:r>
              <w:t xml:space="preserve"> </w:t>
            </w:r>
            <w:r w:rsidRPr="00E47F44">
              <w:t>машин;</w:t>
            </w:r>
          </w:p>
          <w:p w:rsidR="00044849" w:rsidRDefault="00044849" w:rsidP="00044849">
            <w:pPr>
              <w:pStyle w:val="ConsPlusNormal"/>
            </w:pPr>
            <w:r w:rsidRPr="00E47F44">
              <w:t>- машин для термического</w:t>
            </w:r>
            <w:r>
              <w:t xml:space="preserve"> </w:t>
            </w:r>
            <w:r w:rsidRPr="00E47F44">
              <w:t>напыления;</w:t>
            </w:r>
          </w:p>
          <w:p w:rsidR="00044849" w:rsidRDefault="00044849" w:rsidP="00044849">
            <w:pPr>
              <w:pStyle w:val="ConsPlusNormal"/>
            </w:pPr>
            <w:r w:rsidRPr="00E47F44">
              <w:t>- сварочных столов</w:t>
            </w:r>
            <w:r>
              <w:t>.</w:t>
            </w:r>
          </w:p>
        </w:tc>
      </w:tr>
      <w:tr w:rsidR="00044849" w:rsidTr="00044849">
        <w:trPr>
          <w:jc w:val="center"/>
        </w:trPr>
        <w:tc>
          <w:tcPr>
            <w:tcW w:w="959" w:type="dxa"/>
          </w:tcPr>
          <w:p w:rsidR="00044849" w:rsidRDefault="00044849" w:rsidP="00044849">
            <w:pPr>
              <w:pStyle w:val="ConsPlusNormal"/>
            </w:pPr>
            <w:r w:rsidRPr="00E47F44">
              <w:t>Класс 2</w:t>
            </w:r>
          </w:p>
        </w:tc>
        <w:tc>
          <w:tcPr>
            <w:tcW w:w="4536" w:type="dxa"/>
          </w:tcPr>
          <w:p w:rsidR="00044849" w:rsidRDefault="00044849" w:rsidP="00044849">
            <w:pPr>
              <w:pStyle w:val="ConsPlusNormal"/>
            </w:pPr>
            <w:r w:rsidRPr="00E47F44">
              <w:t>Ручная сварка с большим образованием</w:t>
            </w:r>
            <w:r>
              <w:t xml:space="preserve"> </w:t>
            </w:r>
            <w:r w:rsidRPr="00E47F44">
              <w:t>брызг и капель расплавленного металла,</w:t>
            </w:r>
            <w:r>
              <w:t xml:space="preserve"> </w:t>
            </w:r>
            <w:r w:rsidRPr="00E47F44">
              <w:t>например:</w:t>
            </w:r>
          </w:p>
          <w:p w:rsidR="00044849" w:rsidRDefault="00044849" w:rsidP="00044849">
            <w:pPr>
              <w:pStyle w:val="ConsPlusNormal"/>
            </w:pPr>
            <w:r w:rsidRPr="00E47F44">
              <w:t>- сварка покрытым электродом</w:t>
            </w:r>
            <w:r>
              <w:t xml:space="preserve"> </w:t>
            </w:r>
            <w:r w:rsidRPr="00E47F44">
              <w:t>(электродом с основным или целлюлозным</w:t>
            </w:r>
            <w:r>
              <w:t xml:space="preserve"> </w:t>
            </w:r>
            <w:r w:rsidRPr="00E47F44">
              <w:t>покрытием);</w:t>
            </w:r>
          </w:p>
          <w:p w:rsidR="00044849" w:rsidRDefault="00044849" w:rsidP="00044849">
            <w:pPr>
              <w:pStyle w:val="ConsPlusNormal"/>
            </w:pPr>
            <w:r w:rsidRPr="00E47F44">
              <w:t>- дуговая сварка порошковой</w:t>
            </w:r>
            <w:r>
              <w:t xml:space="preserve"> </w:t>
            </w:r>
            <w:r w:rsidRPr="00E47F44">
              <w:t>проволокой (в среде газа CO</w:t>
            </w:r>
            <w:r w:rsidR="00DB0686">
              <w:t xml:space="preserve"> </w:t>
            </w:r>
            <w:r w:rsidRPr="00E47F44">
              <w:t>или смеси</w:t>
            </w:r>
            <w:r>
              <w:t xml:space="preserve"> </w:t>
            </w:r>
            <w:r w:rsidRPr="00E47F44">
              <w:t>2</w:t>
            </w:r>
            <w:r>
              <w:t xml:space="preserve"> </w:t>
            </w:r>
            <w:r w:rsidRPr="00E47F44">
              <w:t>газов);</w:t>
            </w:r>
          </w:p>
          <w:p w:rsidR="00044849" w:rsidRDefault="00044849" w:rsidP="00044849">
            <w:pPr>
              <w:pStyle w:val="ConsPlusNormal"/>
            </w:pPr>
            <w:r w:rsidRPr="00E47F44">
              <w:t>- дуговая сварка порошковой</w:t>
            </w:r>
            <w:r>
              <w:t xml:space="preserve"> </w:t>
            </w:r>
            <w:r w:rsidRPr="00E47F44">
              <w:t>проволокой с металлическим</w:t>
            </w:r>
            <w:r>
              <w:t xml:space="preserve"> </w:t>
            </w:r>
            <w:r w:rsidRPr="00E47F44">
              <w:t>наполнителем в инертном газе (при токе</w:t>
            </w:r>
            <w:r>
              <w:t xml:space="preserve"> </w:t>
            </w:r>
            <w:r w:rsidRPr="00E47F44">
              <w:t>высокого напряжения);</w:t>
            </w:r>
          </w:p>
          <w:p w:rsidR="00044849" w:rsidRDefault="00044849" w:rsidP="00044849">
            <w:pPr>
              <w:pStyle w:val="ConsPlusNormal"/>
            </w:pPr>
            <w:r w:rsidRPr="00E47F44">
              <w:t>- дуговая сварка порошковой</w:t>
            </w:r>
            <w:r>
              <w:t xml:space="preserve"> </w:t>
            </w:r>
            <w:proofErr w:type="spellStart"/>
            <w:r w:rsidRPr="00E47F44">
              <w:t>самозащитной</w:t>
            </w:r>
            <w:proofErr w:type="spellEnd"/>
            <w:r w:rsidRPr="00E47F44">
              <w:t xml:space="preserve"> проволокой с флюсовым</w:t>
            </w:r>
            <w:r>
              <w:t xml:space="preserve"> </w:t>
            </w:r>
            <w:r w:rsidRPr="00E47F44">
              <w:t>наполнителем;</w:t>
            </w:r>
          </w:p>
          <w:p w:rsidR="00044849" w:rsidRDefault="00044849" w:rsidP="00044849">
            <w:pPr>
              <w:pStyle w:val="ConsPlusNormal"/>
            </w:pPr>
            <w:r w:rsidRPr="00E47F44">
              <w:t>- плазменная резка;</w:t>
            </w:r>
          </w:p>
          <w:p w:rsidR="00044849" w:rsidRDefault="00044849" w:rsidP="00044849">
            <w:pPr>
              <w:pStyle w:val="ConsPlusNormal"/>
            </w:pPr>
            <w:r w:rsidRPr="00E47F44">
              <w:t>- строжка;</w:t>
            </w:r>
          </w:p>
          <w:p w:rsidR="00044849" w:rsidRDefault="00044849" w:rsidP="00044849">
            <w:pPr>
              <w:pStyle w:val="ConsPlusNormal"/>
            </w:pPr>
            <w:r w:rsidRPr="00E47F44">
              <w:t>- кислородная резка;</w:t>
            </w:r>
          </w:p>
          <w:p w:rsidR="00044849" w:rsidRDefault="00044849" w:rsidP="00044849">
            <w:pPr>
              <w:pStyle w:val="ConsPlusNormal"/>
            </w:pPr>
            <w:r w:rsidRPr="00E47F44">
              <w:t>- термическое напыление</w:t>
            </w:r>
            <w:r>
              <w:t>.</w:t>
            </w:r>
          </w:p>
        </w:tc>
        <w:tc>
          <w:tcPr>
            <w:tcW w:w="4076" w:type="dxa"/>
          </w:tcPr>
          <w:p w:rsidR="00044849" w:rsidRDefault="00044849" w:rsidP="00044849">
            <w:pPr>
              <w:pStyle w:val="ConsPlusNormal"/>
            </w:pPr>
            <w:r w:rsidRPr="00E47F44">
              <w:t>Работа оборудования,</w:t>
            </w:r>
            <w:r>
              <w:t xml:space="preserve"> </w:t>
            </w:r>
            <w:r w:rsidRPr="00E47F44">
              <w:t>например:</w:t>
            </w:r>
          </w:p>
          <w:p w:rsidR="00044849" w:rsidRDefault="00044849" w:rsidP="00044849">
            <w:pPr>
              <w:pStyle w:val="ConsPlusNormal"/>
            </w:pPr>
            <w:r w:rsidRPr="00E47F44">
              <w:t>- в замкнутом</w:t>
            </w:r>
            <w:r>
              <w:t xml:space="preserve"> </w:t>
            </w:r>
            <w:r w:rsidRPr="00E47F44">
              <w:t>пространстве;</w:t>
            </w:r>
          </w:p>
          <w:p w:rsidR="00044849" w:rsidRDefault="00044849" w:rsidP="00044849">
            <w:pPr>
              <w:pStyle w:val="ConsPlusNormal"/>
            </w:pPr>
            <w:r w:rsidRPr="00E47F44">
              <w:t>- при верхней</w:t>
            </w:r>
            <w:r>
              <w:t xml:space="preserve"> </w:t>
            </w:r>
            <w:r w:rsidRPr="00E47F44">
              <w:t>сварке/резке или</w:t>
            </w:r>
            <w:r>
              <w:t xml:space="preserve"> </w:t>
            </w:r>
            <w:r w:rsidRPr="00E47F44">
              <w:t>в позициях с относительным</w:t>
            </w:r>
            <w:r>
              <w:t xml:space="preserve"> </w:t>
            </w:r>
            <w:r w:rsidRPr="00E47F44">
              <w:t>ограничением движения</w:t>
            </w:r>
            <w:r>
              <w:t>.</w:t>
            </w:r>
          </w:p>
        </w:tc>
      </w:tr>
    </w:tbl>
    <w:p w:rsidR="00044849" w:rsidRDefault="00044849">
      <w:pPr>
        <w:pStyle w:val="ConsPlusNormal"/>
        <w:jc w:val="right"/>
        <w:outlineLvl w:val="0"/>
      </w:pPr>
    </w:p>
    <w:p w:rsidR="00044849" w:rsidRDefault="0004484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516DF" w:rsidRPr="00E47F44" w:rsidRDefault="00E516DF">
      <w:pPr>
        <w:pStyle w:val="ConsPlusNormal"/>
        <w:jc w:val="right"/>
        <w:outlineLvl w:val="0"/>
      </w:pPr>
      <w:r w:rsidRPr="00E47F44">
        <w:lastRenderedPageBreak/>
        <w:t>Приложение B</w:t>
      </w:r>
    </w:p>
    <w:p w:rsidR="00E516DF" w:rsidRPr="00E47F44" w:rsidRDefault="00E516DF">
      <w:pPr>
        <w:pStyle w:val="ConsPlusNormal"/>
        <w:jc w:val="right"/>
      </w:pPr>
      <w:r w:rsidRPr="00E47F44">
        <w:t>(справочное)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rPr>
          <w:b/>
        </w:rPr>
      </w:pPr>
      <w:bookmarkStart w:id="21" w:name="P397"/>
      <w:bookmarkEnd w:id="21"/>
      <w:r w:rsidRPr="00E47F44">
        <w:rPr>
          <w:b/>
        </w:rPr>
        <w:t xml:space="preserve">ИНФОРМАЦИЯ О ВРЕДНЫХ ФАКТОРАХ </w:t>
      </w:r>
      <w:proofErr w:type="gramStart"/>
      <w:r w:rsidRPr="00E47F44">
        <w:rPr>
          <w:b/>
        </w:rPr>
        <w:t>УФ-ИЗЛУЧЕНИЯ</w:t>
      </w:r>
      <w:proofErr w:type="gramEnd"/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Настоящий стандарт устанавливает минимальные требования к одежде, которая должна защищать работающего от вредных факторов, возникающих в процессе сварки, при условии ее правильного использования. Вредные факторы включают в себя воздействие на кожу ультрафиолетового (УФ) излучения, образующегося во время любых электр</w:t>
      </w:r>
      <w:proofErr w:type="gramStart"/>
      <w:r w:rsidRPr="00E47F44">
        <w:t>о-</w:t>
      </w:r>
      <w:proofErr w:type="gramEnd"/>
      <w:r w:rsidRPr="00E47F44">
        <w:t xml:space="preserve"> и дугосварочных работах. </w:t>
      </w:r>
      <w:proofErr w:type="gramStart"/>
      <w:r w:rsidRPr="00E47F44">
        <w:t>УФ-излучение</w:t>
      </w:r>
      <w:proofErr w:type="gramEnd"/>
      <w:r w:rsidRPr="00E47F44">
        <w:t xml:space="preserve"> состоит из интенсивных всплесков излучений спектров A, B и C.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В процессе использования материал спецодежды подвергается износу и может перестать обеспечивать защиту. Особенно сильному износу подвержена спецодежда, предназначенная для защиты от вредных факторов, возникающих при электродуговой сварке (сварке металлическим электродом в среде инертного газа или смеси газов): интенсивное </w:t>
      </w:r>
      <w:proofErr w:type="gramStart"/>
      <w:r w:rsidRPr="00E47F44">
        <w:t>УФ-излучение</w:t>
      </w:r>
      <w:proofErr w:type="gramEnd"/>
      <w:r w:rsidRPr="00E47F44">
        <w:t>, тепловое излучение, обильные искры и брызги расплавленного металла. Для увеличения срока носки спецодежды и обеспечения полной защиты работающего при проведении данных работ необходимо использование дополнительных защитных изделий - кожаных нарукавников, фартуков и т.д.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>Спецодежда класса 2 имеет более высокую стойкость к износу при воздействии вредных факторов, чем одежда класса 1, но данный показатель не поддается количественному измерению, т.к. зависит от выполняемого рабочего процесса, техники работы, типа оборудования, видов образуемых выплесков и рабочих позиций.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Согласно Директиве по средствам индивидуальной защиты (89/656/ЕЕС) первоначальный выбор </w:t>
      </w:r>
      <w:proofErr w:type="gramStart"/>
      <w:r w:rsidRPr="00E47F44">
        <w:t>СИЗ</w:t>
      </w:r>
      <w:proofErr w:type="gramEnd"/>
      <w:r w:rsidRPr="00E47F44">
        <w:t xml:space="preserve"> должен осуществляться на основании оценки существующего риска. Для обеспечения постоянства защиты </w:t>
      </w:r>
      <w:proofErr w:type="gramStart"/>
      <w:r w:rsidRPr="00E47F44">
        <w:t>СИЗ</w:t>
      </w:r>
      <w:proofErr w:type="gramEnd"/>
      <w:r w:rsidRPr="00E47F44">
        <w:t xml:space="preserve"> подлежит регулярной проверке и, при необходимости, ремонту или замене. Работники, подвергаемые риску воздействия УФ-излучения, должны быть уведомлены о существующем риске и необходимости регулярной проверки </w:t>
      </w:r>
      <w:proofErr w:type="gramStart"/>
      <w:r w:rsidRPr="00E47F44">
        <w:t>СИЗ</w:t>
      </w:r>
      <w:proofErr w:type="gramEnd"/>
      <w:r w:rsidRPr="00E47F44">
        <w:t>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Простой способ проверить действенность защиты спецодежды от УФ-излучения - расположить спецодежду на расстоянии приблизительно 1 м от лампы накаливания 100 Вт. Если свет от лампы проникает через спецодежду, то данное </w:t>
      </w:r>
      <w:proofErr w:type="gramStart"/>
      <w:r w:rsidRPr="00E47F44">
        <w:t>СИЗ</w:t>
      </w:r>
      <w:proofErr w:type="gramEnd"/>
      <w:r w:rsidRPr="00E47F44">
        <w:t xml:space="preserve"> не защищает от УФ-излучения.</w:t>
      </w:r>
    </w:p>
    <w:p w:rsidR="00E516DF" w:rsidRPr="00E47F44" w:rsidRDefault="00E516DF">
      <w:pPr>
        <w:pStyle w:val="ConsPlusNormal"/>
        <w:spacing w:before="220"/>
        <w:ind w:firstLine="540"/>
        <w:jc w:val="both"/>
      </w:pPr>
      <w:r w:rsidRPr="00E47F44">
        <w:t xml:space="preserve">При возникновении у работающего симптомов, схожих с симптомами солнечного ожога, имеет место проникание через </w:t>
      </w:r>
      <w:proofErr w:type="gramStart"/>
      <w:r w:rsidRPr="00E47F44">
        <w:t>СИЗ</w:t>
      </w:r>
      <w:proofErr w:type="gramEnd"/>
      <w:r w:rsidRPr="00E47F44">
        <w:t xml:space="preserve"> УФ-лучей спектра B. В данном случае спецодежда подлежит ремонту или замене. При замене необходимо использовать спецодежду с дополнительными или более стойкими к </w:t>
      </w:r>
      <w:proofErr w:type="gramStart"/>
      <w:r w:rsidRPr="00E47F44">
        <w:t>УФ-излучению</w:t>
      </w:r>
      <w:proofErr w:type="gramEnd"/>
      <w:r w:rsidRPr="00E47F44">
        <w:t xml:space="preserve"> слоями.</w:t>
      </w:r>
    </w:p>
    <w:p w:rsidR="00C07AA3" w:rsidRPr="00E47F44" w:rsidRDefault="00C07AA3">
      <w:pPr>
        <w:rPr>
          <w:rFonts w:ascii="Calibri" w:eastAsia="Times New Roman" w:hAnsi="Calibri" w:cs="Calibri"/>
          <w:szCs w:val="20"/>
          <w:lang w:eastAsia="ru-RU"/>
        </w:rPr>
      </w:pPr>
      <w:r w:rsidRPr="00E47F44">
        <w:br w:type="page"/>
      </w:r>
    </w:p>
    <w:p w:rsidR="00E516DF" w:rsidRPr="00E47F44" w:rsidRDefault="00E516DF">
      <w:pPr>
        <w:pStyle w:val="ConsPlusNormal"/>
        <w:jc w:val="right"/>
        <w:outlineLvl w:val="0"/>
      </w:pPr>
      <w:r w:rsidRPr="00E47F44">
        <w:lastRenderedPageBreak/>
        <w:t>Приложение C</w:t>
      </w:r>
    </w:p>
    <w:p w:rsidR="00E516DF" w:rsidRPr="00E47F44" w:rsidRDefault="00E516DF">
      <w:pPr>
        <w:pStyle w:val="ConsPlusNormal"/>
        <w:jc w:val="right"/>
      </w:pPr>
      <w:r w:rsidRPr="00E47F44">
        <w:t>(справочное)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rPr>
          <w:b/>
        </w:rPr>
      </w:pPr>
      <w:bookmarkStart w:id="22" w:name="P413"/>
      <w:bookmarkEnd w:id="22"/>
      <w:r w:rsidRPr="00E47F44">
        <w:rPr>
          <w:b/>
        </w:rPr>
        <w:t>НЕОПРЕДЕЛЕННОСТЬ ИЗМЕРЕНИЯ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ind w:firstLine="540"/>
        <w:jc w:val="both"/>
      </w:pPr>
      <w:r w:rsidRPr="00E47F44">
        <w:t>Неопределенность, связанная с большинством методов испытаний, указанных в настоящем стандарте, не может быть определена до тех пор, пока не будут завершены лабораторные испытания и соответствующим образом уточнены методы испытаний. В переходный период результаты, полученные в результате всех испытаний, предусмотренных настоящим стандартом, должны интерпретироваться без учета неопределенности.</w:t>
      </w:r>
    </w:p>
    <w:p w:rsidR="00C07AA3" w:rsidRPr="00E47F44" w:rsidRDefault="00C07AA3">
      <w:pPr>
        <w:rPr>
          <w:rFonts w:ascii="Calibri" w:eastAsia="Times New Roman" w:hAnsi="Calibri" w:cs="Calibri"/>
          <w:szCs w:val="20"/>
          <w:lang w:eastAsia="ru-RU"/>
        </w:rPr>
      </w:pPr>
      <w:r w:rsidRPr="00E47F44">
        <w:br w:type="page"/>
      </w:r>
    </w:p>
    <w:p w:rsidR="00E516DF" w:rsidRPr="00E47F44" w:rsidRDefault="00E516DF">
      <w:pPr>
        <w:pStyle w:val="ConsPlusNormal"/>
        <w:jc w:val="right"/>
        <w:outlineLvl w:val="0"/>
      </w:pPr>
      <w:r w:rsidRPr="00E47F44">
        <w:lastRenderedPageBreak/>
        <w:t>Приложение ДА</w:t>
      </w:r>
    </w:p>
    <w:p w:rsidR="00E516DF" w:rsidRPr="00E47F44" w:rsidRDefault="00E516DF">
      <w:pPr>
        <w:pStyle w:val="ConsPlusNormal"/>
        <w:jc w:val="right"/>
      </w:pPr>
      <w:r w:rsidRPr="00E47F44">
        <w:t>(справочное)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center"/>
        <w:rPr>
          <w:b/>
        </w:rPr>
      </w:pPr>
      <w:bookmarkStart w:id="23" w:name="P424"/>
      <w:bookmarkEnd w:id="23"/>
      <w:r w:rsidRPr="00E47F44">
        <w:rPr>
          <w:b/>
        </w:rPr>
        <w:t>СВЕДЕНИЯ О СООТВЕТСТВИИ ССЫЛОЧНЫХ МЕЖДУНАРОДНЫХ СТАНДАРТОВ</w:t>
      </w:r>
    </w:p>
    <w:p w:rsidR="00E516DF" w:rsidRPr="00E47F44" w:rsidRDefault="00E516DF">
      <w:pPr>
        <w:pStyle w:val="ConsPlusNormal"/>
        <w:jc w:val="center"/>
        <w:rPr>
          <w:b/>
        </w:rPr>
      </w:pPr>
      <w:r w:rsidRPr="00E47F44">
        <w:rPr>
          <w:b/>
        </w:rPr>
        <w:t>ССЫЛОЧНЫМ НАЦИОНАЛЬНЫМ СТАНДАРТАМ РОССИЙСКОЙ ФЕДЕРАЦИИ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>
      <w:pPr>
        <w:pStyle w:val="ConsPlusNormal"/>
        <w:jc w:val="right"/>
      </w:pPr>
      <w:r w:rsidRPr="00E47F44">
        <w:t>Таблица ДА.1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1680"/>
        <w:gridCol w:w="5556"/>
      </w:tblGrid>
      <w:tr w:rsidR="00DB0686" w:rsidRPr="00E47F44" w:rsidTr="005E01E3">
        <w:trPr>
          <w:trHeight w:val="240"/>
        </w:trPr>
        <w:tc>
          <w:tcPr>
            <w:tcW w:w="2160" w:type="dxa"/>
            <w:vAlign w:val="center"/>
          </w:tcPr>
          <w:p w:rsidR="00E516DF" w:rsidRPr="00E47F44" w:rsidRDefault="00E516DF" w:rsidP="005E01E3">
            <w:pPr>
              <w:pStyle w:val="ConsPlusNonformat"/>
              <w:jc w:val="center"/>
            </w:pPr>
            <w:r w:rsidRPr="00E47F44">
              <w:t>Обозначение</w:t>
            </w:r>
            <w:r w:rsidR="00DB0686">
              <w:t xml:space="preserve"> </w:t>
            </w:r>
            <w:r w:rsidRPr="00E47F44">
              <w:t>ссылочного</w:t>
            </w:r>
            <w:r w:rsidR="00DB0686">
              <w:t xml:space="preserve"> </w:t>
            </w:r>
            <w:r w:rsidRPr="00E47F44">
              <w:t>международного</w:t>
            </w:r>
            <w:r w:rsidR="00DB0686">
              <w:t xml:space="preserve"> </w:t>
            </w:r>
            <w:r w:rsidRPr="00E47F44">
              <w:t>стандарта</w:t>
            </w:r>
          </w:p>
        </w:tc>
        <w:tc>
          <w:tcPr>
            <w:tcW w:w="1680" w:type="dxa"/>
            <w:vAlign w:val="center"/>
          </w:tcPr>
          <w:p w:rsidR="00E516DF" w:rsidRPr="00E47F44" w:rsidRDefault="00E516DF" w:rsidP="005E01E3">
            <w:pPr>
              <w:pStyle w:val="ConsPlusNonformat"/>
              <w:jc w:val="center"/>
            </w:pPr>
            <w:r w:rsidRPr="00E47F44">
              <w:t>Степень</w:t>
            </w:r>
            <w:r w:rsidR="00DB0686">
              <w:t xml:space="preserve"> </w:t>
            </w:r>
            <w:r w:rsidRPr="00E47F44">
              <w:t>соответствия</w:t>
            </w:r>
          </w:p>
        </w:tc>
        <w:tc>
          <w:tcPr>
            <w:tcW w:w="5556" w:type="dxa"/>
            <w:vAlign w:val="center"/>
          </w:tcPr>
          <w:p w:rsidR="00E516DF" w:rsidRPr="00E47F44" w:rsidRDefault="00E516DF" w:rsidP="005E01E3">
            <w:pPr>
              <w:pStyle w:val="ConsPlusNonformat"/>
              <w:jc w:val="center"/>
            </w:pPr>
            <w:r w:rsidRPr="00E47F44">
              <w:t>Обозначение и наименование соответствующего</w:t>
            </w:r>
            <w:r w:rsidR="00DB0686">
              <w:t xml:space="preserve"> </w:t>
            </w:r>
            <w:r w:rsidRPr="00E47F44">
              <w:t>национального стандарта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3071:2005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IDT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both"/>
            </w:pPr>
            <w:r w:rsidRPr="00E47F44">
              <w:t xml:space="preserve">ГОСТ </w:t>
            </w:r>
            <w:proofErr w:type="gramStart"/>
            <w:r w:rsidRPr="00E47F44">
              <w:t>Р</w:t>
            </w:r>
            <w:proofErr w:type="gramEnd"/>
            <w:r w:rsidRPr="00E47F44">
              <w:t xml:space="preserve"> ИСО 3071-2008 </w:t>
            </w:r>
            <w:r w:rsidR="00782642" w:rsidRPr="00E47F44">
              <w:t>«</w:t>
            </w:r>
            <w:r w:rsidRPr="00E47F44">
              <w:t>Материалы</w:t>
            </w:r>
            <w:r w:rsidR="00DB0686">
              <w:t xml:space="preserve"> </w:t>
            </w:r>
            <w:r w:rsidRPr="00E47F44">
              <w:t xml:space="preserve">текстильные. Метод определения </w:t>
            </w:r>
            <w:proofErr w:type="spellStart"/>
            <w:r w:rsidRPr="00E47F44">
              <w:t>pH</w:t>
            </w:r>
            <w:proofErr w:type="spellEnd"/>
            <w:r w:rsidRPr="00E47F44">
              <w:t xml:space="preserve"> водного</w:t>
            </w:r>
            <w:r w:rsidR="00DB0686">
              <w:t xml:space="preserve"> </w:t>
            </w:r>
            <w:r w:rsidRPr="00E47F44">
              <w:t>экстракта</w:t>
            </w:r>
            <w:r w:rsidR="00782642" w:rsidRPr="00E47F44">
              <w:t>»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3376:2002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3377-1:2002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4045:1977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4048:1977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5077:2007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6942:2002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IDT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both"/>
            </w:pPr>
            <w:r w:rsidRPr="00E47F44">
              <w:t xml:space="preserve">ГОСТ </w:t>
            </w:r>
            <w:proofErr w:type="gramStart"/>
            <w:r w:rsidRPr="00E47F44">
              <w:t>Р</w:t>
            </w:r>
            <w:proofErr w:type="gramEnd"/>
            <w:r w:rsidRPr="00E47F44">
              <w:t xml:space="preserve"> ИСО 6942-2007 </w:t>
            </w:r>
            <w:r w:rsidR="00782642" w:rsidRPr="00E47F44">
              <w:t>«</w:t>
            </w:r>
            <w:r w:rsidRPr="00E47F44">
              <w:t>Система стандартов</w:t>
            </w:r>
            <w:r w:rsidR="00DB0686">
              <w:t xml:space="preserve"> </w:t>
            </w:r>
            <w:r w:rsidRPr="00E47F44">
              <w:t>безопасности труда. Одежда для защиты от</w:t>
            </w:r>
            <w:r w:rsidR="00DB0686">
              <w:t xml:space="preserve"> </w:t>
            </w:r>
            <w:r w:rsidRPr="00E47F44">
              <w:t>тепла и огня. Методы оценки материалов и</w:t>
            </w:r>
            <w:r w:rsidR="00DB0686">
              <w:t xml:space="preserve"> </w:t>
            </w:r>
            <w:r w:rsidRPr="00E47F44">
              <w:t>пакетов материалов, подвергаемых</w:t>
            </w:r>
            <w:r w:rsidR="00DB0686">
              <w:t xml:space="preserve"> </w:t>
            </w:r>
            <w:r w:rsidRPr="00E47F44">
              <w:t>воздействию источника теплового излучения</w:t>
            </w:r>
            <w:r w:rsidR="00782642" w:rsidRPr="00E47F44">
              <w:t>»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9150:1988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MOD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both"/>
            </w:pPr>
            <w:r w:rsidRPr="00E47F44">
              <w:t xml:space="preserve">ГОСТ </w:t>
            </w:r>
            <w:proofErr w:type="gramStart"/>
            <w:r w:rsidRPr="00E47F44">
              <w:t>Р</w:t>
            </w:r>
            <w:proofErr w:type="gramEnd"/>
            <w:r w:rsidRPr="00E47F44">
              <w:t xml:space="preserve"> 12.4.237-2007 </w:t>
            </w:r>
            <w:r w:rsidR="00782642" w:rsidRPr="00E47F44">
              <w:t>«</w:t>
            </w:r>
            <w:r w:rsidRPr="00E47F44">
              <w:t>Система стандартов</w:t>
            </w:r>
            <w:r w:rsidR="00DB0686">
              <w:t xml:space="preserve"> </w:t>
            </w:r>
            <w:r w:rsidRPr="00E47F44">
              <w:t>безопасности труда. Одежда специальная.</w:t>
            </w:r>
            <w:r w:rsidR="00DB0686">
              <w:t xml:space="preserve"> </w:t>
            </w:r>
            <w:r w:rsidRPr="00E47F44">
              <w:t>Методы испытания материала при воздействии</w:t>
            </w:r>
            <w:r w:rsidR="00DB0686">
              <w:t xml:space="preserve"> </w:t>
            </w:r>
            <w:r w:rsidRPr="00E47F44">
              <w:t>брызг расплавленного металла</w:t>
            </w:r>
            <w:r w:rsidR="00782642" w:rsidRPr="00E47F44">
              <w:t>»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13688:1998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13934-1:1999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13935-2:1999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13937-2:2000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13938-1:1999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15025:2000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IDT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both"/>
            </w:pPr>
            <w:r w:rsidRPr="00E47F44">
              <w:t xml:space="preserve">ГОСТ </w:t>
            </w:r>
            <w:proofErr w:type="gramStart"/>
            <w:r w:rsidRPr="00E47F44">
              <w:t>Р</w:t>
            </w:r>
            <w:proofErr w:type="gramEnd"/>
            <w:r w:rsidRPr="00E47F44">
              <w:t xml:space="preserve"> ИСО 15025-2007 </w:t>
            </w:r>
            <w:r w:rsidR="00782642" w:rsidRPr="00E47F44">
              <w:t>«</w:t>
            </w:r>
            <w:r w:rsidRPr="00E47F44">
              <w:t>Система стандартов</w:t>
            </w:r>
            <w:r w:rsidR="00DB0686">
              <w:t xml:space="preserve"> </w:t>
            </w:r>
            <w:r w:rsidRPr="00E47F44">
              <w:t>безопасности труда. Одежда специальная для</w:t>
            </w:r>
            <w:r w:rsidR="00DB0686">
              <w:t xml:space="preserve"> </w:t>
            </w:r>
            <w:r w:rsidRPr="00E47F44">
              <w:t>защиты от тепла и пламени. Метод испытания</w:t>
            </w:r>
            <w:r w:rsidR="00DB0686">
              <w:t xml:space="preserve"> </w:t>
            </w:r>
            <w:r w:rsidRPr="00E47F44">
              <w:t>на ограниченное распространение пламени</w:t>
            </w:r>
            <w:r w:rsidR="00782642" w:rsidRPr="00E47F44">
              <w:t>»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ИСО 17075:2007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IDT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both"/>
            </w:pPr>
            <w:r w:rsidRPr="00E47F44">
              <w:t xml:space="preserve">ГОСТ </w:t>
            </w:r>
            <w:proofErr w:type="gramStart"/>
            <w:r w:rsidRPr="00E47F44">
              <w:t>Р</w:t>
            </w:r>
            <w:proofErr w:type="gramEnd"/>
            <w:r w:rsidRPr="00E47F44">
              <w:t xml:space="preserve"> ИСО 17075-2008 </w:t>
            </w:r>
            <w:r w:rsidR="00782642" w:rsidRPr="00E47F44">
              <w:t>«</w:t>
            </w:r>
            <w:r w:rsidRPr="00E47F44">
              <w:t>Кожа. Метод</w:t>
            </w:r>
            <w:r w:rsidR="00DB0686">
              <w:t xml:space="preserve"> </w:t>
            </w:r>
            <w:r w:rsidRPr="00E47F44">
              <w:t>определения содержания хрома (VI)</w:t>
            </w:r>
            <w:r w:rsidR="00782642" w:rsidRPr="00E47F44">
              <w:t>»</w:t>
            </w:r>
          </w:p>
        </w:tc>
      </w:tr>
      <w:tr w:rsidR="00DB0686" w:rsidRPr="00E47F44" w:rsidTr="00DB0686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ЕН 1149-2:1997</w:t>
            </w:r>
          </w:p>
        </w:tc>
        <w:tc>
          <w:tcPr>
            <w:tcW w:w="1680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-</w:t>
            </w:r>
          </w:p>
        </w:tc>
        <w:tc>
          <w:tcPr>
            <w:tcW w:w="5556" w:type="dxa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jc w:val="center"/>
            </w:pPr>
            <w:r w:rsidRPr="00E47F44">
              <w:t>&lt;*&gt;</w:t>
            </w:r>
          </w:p>
        </w:tc>
      </w:tr>
      <w:tr w:rsidR="00DB0686" w:rsidRPr="00E47F44" w:rsidTr="00DB0686">
        <w:trPr>
          <w:trHeight w:val="240"/>
        </w:trPr>
        <w:tc>
          <w:tcPr>
            <w:tcW w:w="9396" w:type="dxa"/>
            <w:gridSpan w:val="3"/>
            <w:tcBorders>
              <w:top w:val="nil"/>
            </w:tcBorders>
          </w:tcPr>
          <w:p w:rsidR="00E516DF" w:rsidRPr="00E47F44" w:rsidRDefault="00E516DF" w:rsidP="00DB0686">
            <w:pPr>
              <w:pStyle w:val="ConsPlusNonformat"/>
              <w:ind w:firstLine="567"/>
              <w:jc w:val="both"/>
            </w:pPr>
            <w:bookmarkStart w:id="24" w:name="P480"/>
            <w:bookmarkEnd w:id="24"/>
            <w:r w:rsidRPr="00E47F44">
              <w:t>&lt;*&gt; Соответствующий</w:t>
            </w:r>
            <w:r w:rsidR="00DB0686">
              <w:t xml:space="preserve"> </w:t>
            </w:r>
            <w:r w:rsidRPr="00E47F44">
              <w:t>национальный</w:t>
            </w:r>
            <w:r w:rsidR="00DB0686">
              <w:t xml:space="preserve"> </w:t>
            </w:r>
            <w:r w:rsidRPr="00E47F44">
              <w:t>стандарт</w:t>
            </w:r>
            <w:r w:rsidR="00DB0686">
              <w:t xml:space="preserve"> </w:t>
            </w:r>
            <w:r w:rsidRPr="00E47F44">
              <w:t>отсутствует.</w:t>
            </w:r>
            <w:r w:rsidR="00DB0686">
              <w:t xml:space="preserve"> </w:t>
            </w:r>
            <w:r w:rsidRPr="00E47F44">
              <w:t>До</w:t>
            </w:r>
            <w:r w:rsidR="00DB0686">
              <w:t xml:space="preserve"> </w:t>
            </w:r>
            <w:r w:rsidRPr="00E47F44">
              <w:t>его</w:t>
            </w:r>
            <w:r w:rsidR="00DB0686">
              <w:t xml:space="preserve"> </w:t>
            </w:r>
            <w:r w:rsidRPr="00E47F44">
              <w:t>утверждения рекомендуется использовать перевод на</w:t>
            </w:r>
            <w:r w:rsidR="00DB0686">
              <w:t xml:space="preserve"> </w:t>
            </w:r>
            <w:r w:rsidRPr="00E47F44">
              <w:t>русский</w:t>
            </w:r>
            <w:r w:rsidR="00DB0686">
              <w:t xml:space="preserve"> </w:t>
            </w:r>
            <w:r w:rsidRPr="00E47F44">
              <w:t>язык</w:t>
            </w:r>
            <w:r w:rsidR="00DB0686">
              <w:t xml:space="preserve"> </w:t>
            </w:r>
            <w:r w:rsidRPr="00E47F44">
              <w:t>данного</w:t>
            </w:r>
            <w:r w:rsidR="00DB0686">
              <w:t xml:space="preserve"> </w:t>
            </w:r>
            <w:r w:rsidRPr="00E47F44">
              <w:t>международного</w:t>
            </w:r>
            <w:r w:rsidR="00DB0686">
              <w:t xml:space="preserve"> </w:t>
            </w:r>
            <w:r w:rsidRPr="00E47F44">
              <w:t>стандарта.</w:t>
            </w:r>
            <w:r w:rsidR="00DB0686">
              <w:t xml:space="preserve"> </w:t>
            </w:r>
            <w:r w:rsidRPr="00E47F44">
              <w:t>Перевод</w:t>
            </w:r>
            <w:r w:rsidR="00DB0686">
              <w:t xml:space="preserve"> </w:t>
            </w:r>
            <w:r w:rsidRPr="00E47F44">
              <w:t>данного</w:t>
            </w:r>
            <w:r w:rsidR="00DB0686">
              <w:t xml:space="preserve"> </w:t>
            </w:r>
            <w:r w:rsidRPr="00E47F44">
              <w:t>международного</w:t>
            </w:r>
            <w:r w:rsidR="00DB0686">
              <w:t xml:space="preserve"> </w:t>
            </w:r>
            <w:r w:rsidRPr="00E47F44">
              <w:t>стандарта</w:t>
            </w:r>
            <w:r w:rsidR="00DB0686">
              <w:t xml:space="preserve"> </w:t>
            </w:r>
            <w:r w:rsidRPr="00E47F44">
              <w:t>находится в Федеральном информационном фонде</w:t>
            </w:r>
            <w:r w:rsidR="00DB0686">
              <w:t xml:space="preserve"> </w:t>
            </w:r>
            <w:r w:rsidRPr="00E47F44">
              <w:t>технических</w:t>
            </w:r>
            <w:r w:rsidR="00DB0686">
              <w:t xml:space="preserve"> </w:t>
            </w:r>
            <w:r w:rsidRPr="00E47F44">
              <w:t>регламентов</w:t>
            </w:r>
            <w:r w:rsidR="00DB0686">
              <w:t xml:space="preserve"> </w:t>
            </w:r>
            <w:r w:rsidRPr="00E47F44">
              <w:t>и</w:t>
            </w:r>
            <w:r w:rsidR="00DB0686">
              <w:t xml:space="preserve"> </w:t>
            </w:r>
            <w:r w:rsidRPr="00E47F44">
              <w:t>стандартов.</w:t>
            </w:r>
          </w:p>
          <w:p w:rsidR="00E516DF" w:rsidRPr="00E47F44" w:rsidRDefault="00E516DF" w:rsidP="00DB0686">
            <w:pPr>
              <w:pStyle w:val="ConsPlusNonformat"/>
              <w:ind w:firstLine="567"/>
              <w:jc w:val="both"/>
            </w:pPr>
          </w:p>
          <w:p w:rsidR="00E516DF" w:rsidRPr="002D573A" w:rsidRDefault="00E516DF" w:rsidP="00DB0686">
            <w:pPr>
              <w:pStyle w:val="ConsPlusNonformat"/>
              <w:ind w:firstLine="567"/>
              <w:jc w:val="both"/>
              <w:rPr>
                <w:i/>
              </w:rPr>
            </w:pPr>
            <w:r w:rsidRPr="002D573A">
              <w:rPr>
                <w:i/>
              </w:rPr>
              <w:t>Примечание. В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настоящей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таблице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использованы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следующие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условные</w:t>
            </w:r>
            <w:r w:rsidR="00DB0686" w:rsidRPr="002D573A">
              <w:rPr>
                <w:i/>
              </w:rPr>
              <w:t xml:space="preserve"> </w:t>
            </w:r>
            <w:r w:rsidRPr="002D573A">
              <w:rPr>
                <w:i/>
              </w:rPr>
              <w:t>обозначения степени соответствия стандартов:</w:t>
            </w:r>
          </w:p>
          <w:p w:rsidR="00E516DF" w:rsidRPr="002D573A" w:rsidRDefault="00E516DF" w:rsidP="00DB0686">
            <w:pPr>
              <w:pStyle w:val="ConsPlusNonformat"/>
              <w:ind w:firstLine="567"/>
              <w:jc w:val="both"/>
              <w:rPr>
                <w:i/>
              </w:rPr>
            </w:pPr>
            <w:r w:rsidRPr="002D573A">
              <w:rPr>
                <w:i/>
              </w:rPr>
              <w:t>- IDT - идентичные стандарты;</w:t>
            </w:r>
          </w:p>
          <w:p w:rsidR="00E516DF" w:rsidRPr="00E47F44" w:rsidRDefault="00E516DF" w:rsidP="00DB0686">
            <w:pPr>
              <w:pStyle w:val="ConsPlusNonformat"/>
              <w:ind w:firstLine="567"/>
              <w:jc w:val="both"/>
            </w:pPr>
            <w:r w:rsidRPr="002D573A">
              <w:rPr>
                <w:i/>
              </w:rPr>
              <w:t>- MOD - модифицированные стандарты.</w:t>
            </w:r>
          </w:p>
        </w:tc>
      </w:tr>
    </w:tbl>
    <w:p w:rsidR="005E01E3" w:rsidRDefault="005E01E3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E516DF" w:rsidRPr="00E47F44" w:rsidRDefault="00E516DF">
      <w:pPr>
        <w:pStyle w:val="ConsPlusNormal"/>
        <w:jc w:val="center"/>
        <w:outlineLvl w:val="0"/>
        <w:rPr>
          <w:b/>
        </w:rPr>
      </w:pPr>
      <w:r w:rsidRPr="00E47F44">
        <w:rPr>
          <w:b/>
        </w:rPr>
        <w:lastRenderedPageBreak/>
        <w:t>БИБЛИОГРАФИЯ</w:t>
      </w:r>
    </w:p>
    <w:p w:rsidR="00E516DF" w:rsidRPr="00E47F44" w:rsidRDefault="00E516DF">
      <w:pPr>
        <w:pStyle w:val="ConsPlusNormal"/>
        <w:ind w:firstLine="540"/>
        <w:jc w:val="both"/>
      </w:pPr>
    </w:p>
    <w:p w:rsidR="00E516DF" w:rsidRPr="00E47F44" w:rsidRDefault="00E516DF" w:rsidP="005E01E3">
      <w:pPr>
        <w:pStyle w:val="ConsPlusNonformat"/>
        <w:ind w:left="504" w:hanging="504"/>
        <w:jc w:val="both"/>
      </w:pPr>
      <w:r w:rsidRPr="00E47F44">
        <w:t>[1]</w:t>
      </w:r>
      <w:r w:rsidR="005E01E3">
        <w:t> </w:t>
      </w:r>
      <w:r w:rsidRPr="00E47F44">
        <w:t>ИСО 2589:2002</w:t>
      </w:r>
      <w:r w:rsidR="00DB0686">
        <w:t xml:space="preserve"> </w:t>
      </w:r>
      <w:r w:rsidRPr="00E47F44">
        <w:t>Кожа. Физические и механические испытания. Определение</w:t>
      </w:r>
      <w:r w:rsidR="005E01E3">
        <w:t xml:space="preserve"> </w:t>
      </w:r>
      <w:r w:rsidR="00DB0686">
        <w:t xml:space="preserve"> </w:t>
      </w:r>
      <w:r w:rsidRPr="00E47F44">
        <w:t>толщины</w:t>
      </w:r>
    </w:p>
    <w:p w:rsidR="00E516DF" w:rsidRPr="00E47F44" w:rsidRDefault="00E516DF" w:rsidP="005E01E3">
      <w:pPr>
        <w:pStyle w:val="ConsPlusNonformat"/>
        <w:ind w:left="504" w:hanging="504"/>
        <w:jc w:val="both"/>
      </w:pPr>
      <w:r w:rsidRPr="00E47F44">
        <w:t>[2]</w:t>
      </w:r>
      <w:r w:rsidR="005E01E3">
        <w:t> </w:t>
      </w:r>
      <w:r w:rsidRPr="00E47F44">
        <w:t>ИСО 7000</w:t>
      </w:r>
      <w:r w:rsidR="00DB0686">
        <w:t xml:space="preserve"> </w:t>
      </w:r>
      <w:r w:rsidRPr="00E47F44">
        <w:t>Графические символы для использования на оборудовании.</w:t>
      </w:r>
      <w:r w:rsidR="005E01E3">
        <w:t xml:space="preserve"> </w:t>
      </w:r>
      <w:r w:rsidR="00DB0686">
        <w:t xml:space="preserve"> </w:t>
      </w:r>
      <w:r w:rsidRPr="00E47F44">
        <w:t>Индекс и синопсис</w:t>
      </w:r>
    </w:p>
    <w:p w:rsidR="00E516DF" w:rsidRPr="00E47F44" w:rsidRDefault="00E516DF" w:rsidP="005E01E3">
      <w:pPr>
        <w:pStyle w:val="ConsPlusNonformat"/>
        <w:ind w:left="504" w:hanging="504"/>
        <w:jc w:val="both"/>
      </w:pPr>
      <w:r w:rsidRPr="00E47F44">
        <w:t>[3]</w:t>
      </w:r>
      <w:r w:rsidR="005E01E3">
        <w:t> </w:t>
      </w:r>
      <w:r w:rsidRPr="00E47F44">
        <w:t>ИСО 17227:2002</w:t>
      </w:r>
      <w:r w:rsidR="00DB0686">
        <w:t xml:space="preserve"> </w:t>
      </w:r>
      <w:r w:rsidRPr="00E47F44">
        <w:t>Кожа. Физические и механические испытания. Определение</w:t>
      </w:r>
      <w:r w:rsidR="005E01E3">
        <w:t xml:space="preserve"> </w:t>
      </w:r>
      <w:r w:rsidR="00DB0686">
        <w:t xml:space="preserve"> </w:t>
      </w:r>
      <w:r w:rsidRPr="00E47F44">
        <w:t>стойкости кожи сухому пару</w:t>
      </w:r>
    </w:p>
    <w:p w:rsidR="00E516DF" w:rsidRPr="00E47F44" w:rsidRDefault="00E516DF" w:rsidP="005E01E3">
      <w:pPr>
        <w:pStyle w:val="ConsPlusNonformat"/>
        <w:ind w:left="504" w:hanging="504"/>
        <w:jc w:val="both"/>
      </w:pPr>
      <w:r w:rsidRPr="00E47F44">
        <w:t>[4]</w:t>
      </w:r>
      <w:r w:rsidR="005E01E3">
        <w:t> </w:t>
      </w:r>
      <w:r w:rsidRPr="00E47F44">
        <w:t>МЭК 60974-1</w:t>
      </w:r>
      <w:r w:rsidR="00DB0686">
        <w:t xml:space="preserve"> </w:t>
      </w:r>
      <w:r w:rsidRPr="00E47F44">
        <w:t>Оборудование для дуговой сварки. Часть 1. Источники</w:t>
      </w:r>
      <w:r w:rsidR="005E01E3">
        <w:t xml:space="preserve"> </w:t>
      </w:r>
      <w:r w:rsidR="00DB0686">
        <w:t xml:space="preserve"> </w:t>
      </w:r>
      <w:r w:rsidRPr="00E47F44">
        <w:t>питания для сварки.</w:t>
      </w:r>
    </w:p>
    <w:sectPr w:rsidR="00E516DF" w:rsidRPr="00E47F44" w:rsidSect="005C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DF"/>
    <w:rsid w:val="00044849"/>
    <w:rsid w:val="002D573A"/>
    <w:rsid w:val="005C7002"/>
    <w:rsid w:val="005E01E3"/>
    <w:rsid w:val="00782642"/>
    <w:rsid w:val="00C07AA3"/>
    <w:rsid w:val="00D74437"/>
    <w:rsid w:val="00DB0686"/>
    <w:rsid w:val="00E47F44"/>
    <w:rsid w:val="00E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16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1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516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516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C7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5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16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1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516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516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C7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5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presentations/spetsialnaya-zashhitnaya-odezhda-pozharnog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5030</Words>
  <Characters>28672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7</cp:revision>
  <dcterms:created xsi:type="dcterms:W3CDTF">2017-12-13T10:37:00Z</dcterms:created>
  <dcterms:modified xsi:type="dcterms:W3CDTF">2018-01-06T14:45:00Z</dcterms:modified>
</cp:coreProperties>
</file>