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E94" w:rsidRPr="00920A6D" w:rsidRDefault="00E81E94">
      <w:pPr>
        <w:pStyle w:val="ConsPlusNormal"/>
        <w:jc w:val="right"/>
      </w:pPr>
      <w:proofErr w:type="gramStart"/>
      <w:r w:rsidRPr="00920A6D">
        <w:t>Утвержден</w:t>
      </w:r>
      <w:proofErr w:type="gramEnd"/>
      <w:r w:rsidRPr="00920A6D">
        <w:t xml:space="preserve"> и введен в действие</w:t>
      </w:r>
      <w:r w:rsidR="00920A6D">
        <w:br/>
      </w:r>
      <w:r w:rsidRPr="00920A6D">
        <w:t>Приказом Федерального</w:t>
      </w:r>
      <w:r w:rsidR="00920A6D">
        <w:br/>
      </w:r>
      <w:r w:rsidRPr="00920A6D">
        <w:t>агентства по техническому</w:t>
      </w:r>
      <w:r w:rsidR="00920A6D">
        <w:br/>
      </w:r>
      <w:r w:rsidRPr="00920A6D">
        <w:t>регулированию и метрологии</w:t>
      </w:r>
      <w:r w:rsidR="00920A6D">
        <w:br/>
      </w:r>
      <w:r w:rsidRPr="00920A6D">
        <w:t>от 30 июня 2015 г</w:t>
      </w:r>
      <w:r w:rsidR="0091718F">
        <w:t>ода</w:t>
      </w:r>
      <w:r w:rsidRPr="00920A6D">
        <w:t xml:space="preserve"> </w:t>
      </w:r>
      <w:r w:rsidR="00ED5567" w:rsidRPr="00920A6D">
        <w:t>№</w:t>
      </w:r>
      <w:r w:rsidRPr="00920A6D">
        <w:t xml:space="preserve"> 832-ст</w:t>
      </w:r>
    </w:p>
    <w:p w:rsidR="00E81E94" w:rsidRPr="00920A6D" w:rsidRDefault="00E81E94">
      <w:pPr>
        <w:pStyle w:val="ConsPlusNormal"/>
        <w:jc w:val="both"/>
      </w:pPr>
    </w:p>
    <w:p w:rsidR="00E81E94" w:rsidRPr="00920A6D" w:rsidRDefault="00E81E94">
      <w:pPr>
        <w:pStyle w:val="ConsPlusTitle"/>
        <w:jc w:val="center"/>
      </w:pPr>
      <w:r w:rsidRPr="00920A6D">
        <w:t>НАЦИОНАЛЬНЫЙ СТАНДАРТ РОССИЙСКОЙ ФЕДЕРАЦИИ</w:t>
      </w:r>
    </w:p>
    <w:p w:rsidR="00E81E94" w:rsidRPr="00920A6D" w:rsidRDefault="00E81E94">
      <w:pPr>
        <w:pStyle w:val="ConsPlusTitle"/>
        <w:jc w:val="center"/>
      </w:pPr>
    </w:p>
    <w:p w:rsidR="00E81E94" w:rsidRPr="00920A6D" w:rsidRDefault="00E81E94">
      <w:pPr>
        <w:pStyle w:val="ConsPlusTitle"/>
        <w:jc w:val="center"/>
      </w:pPr>
      <w:r w:rsidRPr="00920A6D">
        <w:t>БЕЗОПАСНОСТЬ В ЧРЕЗВЫЧАЙНЫХ СИТУАЦИЯХ</w:t>
      </w:r>
    </w:p>
    <w:p w:rsidR="00E81E94" w:rsidRPr="00920A6D" w:rsidRDefault="00E81E94">
      <w:pPr>
        <w:pStyle w:val="ConsPlusTitle"/>
        <w:jc w:val="center"/>
      </w:pPr>
    </w:p>
    <w:p w:rsidR="00E81E94" w:rsidRPr="00920A6D" w:rsidRDefault="00E81E94">
      <w:pPr>
        <w:pStyle w:val="ConsPlusTitle"/>
        <w:jc w:val="center"/>
      </w:pPr>
      <w:r w:rsidRPr="00920A6D">
        <w:t xml:space="preserve">СРЕДСТВА </w:t>
      </w:r>
      <w:hyperlink r:id="rId5" w:history="1">
        <w:r w:rsidRPr="00920A6D">
          <w:rPr>
            <w:rStyle w:val="a3"/>
            <w:color w:val="auto"/>
            <w:u w:val="none"/>
          </w:rPr>
          <w:t>ПОИСКА ЛЮДЕЙ В ЗАВАЛАХ</w:t>
        </w:r>
      </w:hyperlink>
    </w:p>
    <w:p w:rsidR="00E81E94" w:rsidRPr="00920A6D" w:rsidRDefault="00E81E94">
      <w:pPr>
        <w:pStyle w:val="ConsPlusTitle"/>
        <w:jc w:val="center"/>
      </w:pPr>
    </w:p>
    <w:p w:rsidR="00E81E94" w:rsidRPr="00920A6D" w:rsidRDefault="00E81E94">
      <w:pPr>
        <w:pStyle w:val="ConsPlusTitle"/>
        <w:jc w:val="center"/>
      </w:pPr>
      <w:r w:rsidRPr="00920A6D">
        <w:t>МЕТОДЫ ИСПЫТАНИЙ</w:t>
      </w:r>
    </w:p>
    <w:p w:rsidR="00E81E94" w:rsidRPr="00920A6D" w:rsidRDefault="00E81E94">
      <w:pPr>
        <w:pStyle w:val="ConsPlusTitle"/>
        <w:jc w:val="center"/>
      </w:pPr>
    </w:p>
    <w:p w:rsidR="00E81E94" w:rsidRPr="00920A6D" w:rsidRDefault="00E81E94">
      <w:pPr>
        <w:pStyle w:val="ConsPlusTitle"/>
        <w:jc w:val="center"/>
      </w:pPr>
      <w:proofErr w:type="spellStart"/>
      <w:r w:rsidRPr="00920A6D">
        <w:t>Safety</w:t>
      </w:r>
      <w:proofErr w:type="spellEnd"/>
      <w:r w:rsidRPr="00920A6D">
        <w:t xml:space="preserve"> </w:t>
      </w:r>
      <w:proofErr w:type="spellStart"/>
      <w:r w:rsidRPr="00920A6D">
        <w:t>in</w:t>
      </w:r>
      <w:proofErr w:type="spellEnd"/>
      <w:r w:rsidRPr="00920A6D">
        <w:t xml:space="preserve"> </w:t>
      </w:r>
      <w:proofErr w:type="spellStart"/>
      <w:r w:rsidRPr="00920A6D">
        <w:t>emergencies</w:t>
      </w:r>
      <w:proofErr w:type="spellEnd"/>
      <w:r w:rsidRPr="00920A6D">
        <w:t xml:space="preserve">. </w:t>
      </w:r>
      <w:proofErr w:type="spellStart"/>
      <w:r w:rsidRPr="00920A6D">
        <w:t>Means</w:t>
      </w:r>
      <w:proofErr w:type="spellEnd"/>
      <w:r w:rsidRPr="00920A6D">
        <w:t xml:space="preserve"> </w:t>
      </w:r>
      <w:proofErr w:type="spellStart"/>
      <w:r w:rsidRPr="00920A6D">
        <w:t>of</w:t>
      </w:r>
      <w:proofErr w:type="spellEnd"/>
      <w:r w:rsidRPr="00920A6D">
        <w:t xml:space="preserve"> </w:t>
      </w:r>
      <w:proofErr w:type="spellStart"/>
      <w:r w:rsidRPr="00920A6D">
        <w:t>finding</w:t>
      </w:r>
      <w:proofErr w:type="spellEnd"/>
      <w:r w:rsidRPr="00920A6D">
        <w:t xml:space="preserve"> </w:t>
      </w:r>
      <w:proofErr w:type="spellStart"/>
      <w:r w:rsidRPr="00920A6D">
        <w:t>people</w:t>
      </w:r>
      <w:proofErr w:type="spellEnd"/>
    </w:p>
    <w:p w:rsidR="00E81E94" w:rsidRPr="00920A6D" w:rsidRDefault="00E81E94">
      <w:pPr>
        <w:pStyle w:val="ConsPlusTitle"/>
        <w:jc w:val="center"/>
      </w:pPr>
      <w:proofErr w:type="spellStart"/>
      <w:r w:rsidRPr="00920A6D">
        <w:t>in</w:t>
      </w:r>
      <w:proofErr w:type="spellEnd"/>
      <w:r w:rsidRPr="00920A6D">
        <w:t xml:space="preserve"> </w:t>
      </w:r>
      <w:proofErr w:type="spellStart"/>
      <w:r w:rsidRPr="00920A6D">
        <w:t>the</w:t>
      </w:r>
      <w:proofErr w:type="spellEnd"/>
      <w:r w:rsidRPr="00920A6D">
        <w:t xml:space="preserve"> </w:t>
      </w:r>
      <w:proofErr w:type="spellStart"/>
      <w:r w:rsidRPr="00920A6D">
        <w:t>logiam</w:t>
      </w:r>
      <w:proofErr w:type="spellEnd"/>
      <w:r w:rsidRPr="00920A6D">
        <w:t xml:space="preserve">. </w:t>
      </w:r>
      <w:proofErr w:type="spellStart"/>
      <w:r w:rsidRPr="00920A6D">
        <w:t>Test</w:t>
      </w:r>
      <w:proofErr w:type="spellEnd"/>
      <w:r w:rsidRPr="00920A6D">
        <w:t xml:space="preserve"> </w:t>
      </w:r>
      <w:proofErr w:type="spellStart"/>
      <w:r w:rsidRPr="00920A6D">
        <w:t>methods</w:t>
      </w:r>
      <w:proofErr w:type="spellEnd"/>
    </w:p>
    <w:p w:rsidR="00E81E94" w:rsidRPr="00920A6D" w:rsidRDefault="00E81E94">
      <w:pPr>
        <w:pStyle w:val="ConsPlusTitle"/>
        <w:jc w:val="center"/>
      </w:pPr>
    </w:p>
    <w:p w:rsidR="00E81E94" w:rsidRPr="00920A6D" w:rsidRDefault="00E81E94">
      <w:pPr>
        <w:pStyle w:val="ConsPlusTitle"/>
        <w:jc w:val="center"/>
      </w:pPr>
      <w:r w:rsidRPr="00920A6D">
        <w:t xml:space="preserve">ГОСТ </w:t>
      </w:r>
      <w:proofErr w:type="gramStart"/>
      <w:r w:rsidRPr="00920A6D">
        <w:t>Р</w:t>
      </w:r>
      <w:proofErr w:type="gramEnd"/>
      <w:r w:rsidRPr="00920A6D">
        <w:t xml:space="preserve"> 22.9.30-2015</w:t>
      </w:r>
    </w:p>
    <w:p w:rsidR="00E81E94" w:rsidRPr="00920A6D" w:rsidRDefault="00E81E94">
      <w:pPr>
        <w:pStyle w:val="ConsPlusNormal"/>
        <w:jc w:val="both"/>
      </w:pPr>
    </w:p>
    <w:p w:rsidR="00E81E94" w:rsidRPr="00920A6D" w:rsidRDefault="00E81E94">
      <w:pPr>
        <w:pStyle w:val="ConsPlusNormal"/>
        <w:jc w:val="right"/>
      </w:pPr>
      <w:r w:rsidRPr="00920A6D">
        <w:t>ОКС 13.200</w:t>
      </w:r>
    </w:p>
    <w:p w:rsidR="00E81E94" w:rsidRPr="00920A6D" w:rsidRDefault="00E81E94">
      <w:pPr>
        <w:pStyle w:val="ConsPlusNormal"/>
        <w:jc w:val="right"/>
      </w:pPr>
      <w:r w:rsidRPr="00920A6D">
        <w:t>ОКП 80 3100</w:t>
      </w:r>
    </w:p>
    <w:p w:rsidR="00E81E94" w:rsidRPr="00920A6D" w:rsidRDefault="00E81E94">
      <w:pPr>
        <w:pStyle w:val="ConsPlusNormal"/>
        <w:jc w:val="both"/>
      </w:pPr>
    </w:p>
    <w:p w:rsidR="00E81E94" w:rsidRPr="00920A6D" w:rsidRDefault="00E81E94">
      <w:pPr>
        <w:pStyle w:val="ConsPlusNormal"/>
        <w:jc w:val="right"/>
      </w:pPr>
      <w:r w:rsidRPr="00920A6D">
        <w:t>Дата введения</w:t>
      </w:r>
    </w:p>
    <w:p w:rsidR="00E81E94" w:rsidRPr="00920A6D" w:rsidRDefault="00E81E94">
      <w:pPr>
        <w:pStyle w:val="ConsPlusNormal"/>
        <w:jc w:val="right"/>
      </w:pPr>
      <w:r w:rsidRPr="00920A6D">
        <w:t>1 апреля 2016 года</w:t>
      </w:r>
    </w:p>
    <w:p w:rsidR="00E81E94" w:rsidRPr="00920A6D" w:rsidRDefault="00E81E94">
      <w:pPr>
        <w:pStyle w:val="ConsPlusNormal"/>
        <w:jc w:val="both"/>
      </w:pPr>
    </w:p>
    <w:p w:rsidR="00E81E94" w:rsidRPr="00920A6D" w:rsidRDefault="00E81E94">
      <w:pPr>
        <w:pStyle w:val="ConsPlusNormal"/>
        <w:jc w:val="center"/>
        <w:outlineLvl w:val="0"/>
        <w:rPr>
          <w:b/>
        </w:rPr>
      </w:pPr>
      <w:r w:rsidRPr="00920A6D">
        <w:rPr>
          <w:b/>
        </w:rPr>
        <w:t>Предисловие</w:t>
      </w:r>
    </w:p>
    <w:p w:rsidR="00E81E94" w:rsidRPr="00920A6D" w:rsidRDefault="00E81E94">
      <w:pPr>
        <w:pStyle w:val="ConsPlusNormal"/>
        <w:jc w:val="both"/>
      </w:pPr>
    </w:p>
    <w:p w:rsidR="00E81E94" w:rsidRPr="00920A6D" w:rsidRDefault="00E81E94">
      <w:pPr>
        <w:pStyle w:val="ConsPlusNormal"/>
        <w:ind w:firstLine="540"/>
        <w:jc w:val="both"/>
      </w:pPr>
      <w:r w:rsidRPr="00920A6D">
        <w:t xml:space="preserve">1 РАЗРАБОТАН Федеральным государственным бюджетным учреждением </w:t>
      </w:r>
      <w:r w:rsidR="00ED5567" w:rsidRPr="00920A6D">
        <w:t>«</w:t>
      </w:r>
      <w:r w:rsidRPr="00920A6D">
        <w:t>Всероссийский научно-исследовательский институт по проблемам гражданской обороны и чрезвычайных ситуаций МЧС России</w:t>
      </w:r>
      <w:r w:rsidR="00ED5567" w:rsidRPr="00920A6D">
        <w:t>»</w:t>
      </w:r>
      <w:r w:rsidRPr="00920A6D">
        <w:t xml:space="preserve"> (Федеральный центр науки и высоких технологий) (ФГБУ ВНИИ ГОЧС (ФЦ))</w:t>
      </w:r>
    </w:p>
    <w:p w:rsidR="00E81E94" w:rsidRPr="00920A6D" w:rsidRDefault="00E81E94">
      <w:pPr>
        <w:pStyle w:val="ConsPlusNormal"/>
        <w:spacing w:before="220"/>
        <w:ind w:firstLine="540"/>
        <w:jc w:val="both"/>
      </w:pPr>
      <w:r w:rsidRPr="00920A6D">
        <w:t xml:space="preserve">2 </w:t>
      </w:r>
      <w:proofErr w:type="gramStart"/>
      <w:r w:rsidRPr="00920A6D">
        <w:t>ВНЕСЕН</w:t>
      </w:r>
      <w:proofErr w:type="gramEnd"/>
      <w:r w:rsidRPr="00920A6D">
        <w:t xml:space="preserve"> Техническим комитетом по стандартизации ТК 071 </w:t>
      </w:r>
      <w:r w:rsidR="00ED5567" w:rsidRPr="00920A6D">
        <w:t>«</w:t>
      </w:r>
      <w:r w:rsidRPr="00920A6D">
        <w:t>Гражданская оборона, предупреждение и ликвидация чрезвычайных ситуаций</w:t>
      </w:r>
      <w:r w:rsidR="00ED5567" w:rsidRPr="00920A6D">
        <w:t>»</w:t>
      </w:r>
    </w:p>
    <w:p w:rsidR="00E81E94" w:rsidRPr="00920A6D" w:rsidRDefault="00E81E94">
      <w:pPr>
        <w:pStyle w:val="ConsPlusNormal"/>
        <w:spacing w:before="220"/>
        <w:ind w:firstLine="540"/>
        <w:jc w:val="both"/>
      </w:pPr>
      <w:r w:rsidRPr="00920A6D">
        <w:t xml:space="preserve">3 УТВЕРЖДЕН И ВВЕДЕН В ДЕЙСТВИЕ Приказом Федерального агентства по техническому регулированию и метрологии от 30 июня 2015 г. </w:t>
      </w:r>
      <w:r w:rsidR="00ED5567" w:rsidRPr="00920A6D">
        <w:t>№</w:t>
      </w:r>
      <w:r w:rsidRPr="00920A6D">
        <w:t xml:space="preserve"> 832-ст</w:t>
      </w:r>
    </w:p>
    <w:p w:rsidR="00E81E94" w:rsidRPr="00920A6D" w:rsidRDefault="00E81E94">
      <w:pPr>
        <w:pStyle w:val="ConsPlusNormal"/>
        <w:spacing w:before="220"/>
        <w:ind w:firstLine="540"/>
        <w:jc w:val="both"/>
      </w:pPr>
      <w:r w:rsidRPr="00920A6D">
        <w:t>4 ВВЕДЕН ВПЕРВЫЕ</w:t>
      </w:r>
    </w:p>
    <w:p w:rsidR="00E81E94" w:rsidRPr="00920A6D" w:rsidRDefault="00E81E94">
      <w:pPr>
        <w:pStyle w:val="ConsPlusNormal"/>
        <w:jc w:val="both"/>
      </w:pPr>
    </w:p>
    <w:p w:rsidR="00E81E94" w:rsidRPr="00920A6D" w:rsidRDefault="00E81E94">
      <w:pPr>
        <w:pStyle w:val="ConsPlusNormal"/>
        <w:ind w:firstLine="540"/>
        <w:jc w:val="both"/>
      </w:pPr>
      <w:r w:rsidRPr="00920A6D">
        <w:t xml:space="preserve">Правила применения настоящего стандарта установлены в ГОСТ </w:t>
      </w:r>
      <w:proofErr w:type="gramStart"/>
      <w:r w:rsidRPr="00920A6D">
        <w:t>Р</w:t>
      </w:r>
      <w:proofErr w:type="gramEnd"/>
      <w:r w:rsidRPr="00920A6D">
        <w:t xml:space="preserve"> 1.0-2012 (раздел 8). Информация об изменениях к настоящему стандарту публикуется в ежегодном (по состоянию на 1 января текущего года) информационном указателе </w:t>
      </w:r>
      <w:r w:rsidR="00ED5567" w:rsidRPr="00920A6D">
        <w:t>«</w:t>
      </w:r>
      <w:r w:rsidRPr="00920A6D">
        <w:t>Национальные стандарты</w:t>
      </w:r>
      <w:r w:rsidR="00ED5567" w:rsidRPr="00920A6D">
        <w:t>»</w:t>
      </w:r>
      <w:r w:rsidRPr="00920A6D">
        <w:t xml:space="preserve">, а официальный текст изменений и поправок - в ежемесячном информационном указателе </w:t>
      </w:r>
      <w:r w:rsidR="00ED5567" w:rsidRPr="00920A6D">
        <w:t>«</w:t>
      </w:r>
      <w:r w:rsidRPr="00920A6D">
        <w:t>Национальные стандарты</w:t>
      </w:r>
      <w:r w:rsidR="00ED5567" w:rsidRPr="00920A6D">
        <w:t>»</w:t>
      </w:r>
      <w:r w:rsidRPr="00920A6D">
        <w:t xml:space="preserve">.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w:t>
      </w:r>
      <w:r w:rsidR="00ED5567" w:rsidRPr="00920A6D">
        <w:t>«</w:t>
      </w:r>
      <w:r w:rsidRPr="00920A6D">
        <w:t>Национальные стандарты</w:t>
      </w:r>
      <w:r w:rsidR="00ED5567" w:rsidRPr="00920A6D">
        <w:t>»</w:t>
      </w:r>
      <w:r w:rsidRPr="00920A6D">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w:t>
      </w:r>
      <w:r w:rsidR="00B61649" w:rsidRPr="00920A6D">
        <w:t>ию и метрологии в сети Интернет.</w:t>
      </w:r>
    </w:p>
    <w:p w:rsidR="00E81E94" w:rsidRPr="00920A6D" w:rsidRDefault="00E81E94">
      <w:pPr>
        <w:pStyle w:val="ConsPlusNormal"/>
        <w:jc w:val="both"/>
      </w:pPr>
    </w:p>
    <w:p w:rsidR="00E81E94" w:rsidRPr="00920A6D" w:rsidRDefault="00E81E94">
      <w:pPr>
        <w:pStyle w:val="ConsPlusNormal"/>
        <w:ind w:firstLine="540"/>
        <w:jc w:val="both"/>
        <w:outlineLvl w:val="0"/>
        <w:rPr>
          <w:b/>
        </w:rPr>
      </w:pPr>
      <w:r w:rsidRPr="00920A6D">
        <w:rPr>
          <w:b/>
        </w:rPr>
        <w:t>1. Область применения</w:t>
      </w:r>
    </w:p>
    <w:p w:rsidR="00E81E94" w:rsidRPr="00920A6D" w:rsidRDefault="00E81E94">
      <w:pPr>
        <w:pStyle w:val="ConsPlusNormal"/>
        <w:jc w:val="both"/>
      </w:pPr>
    </w:p>
    <w:p w:rsidR="00E81E94" w:rsidRPr="00920A6D" w:rsidRDefault="00E81E94">
      <w:pPr>
        <w:pStyle w:val="ConsPlusNormal"/>
        <w:ind w:firstLine="540"/>
        <w:jc w:val="both"/>
      </w:pPr>
      <w:r w:rsidRPr="00920A6D">
        <w:t>1.1 Настоящий стандарт устанавливает методы испытаний средств поиска людей (СПЛ) с различными принципами обнаружения, применяемыми в завалах при проведении поисково-спасательных работ в зонах чрезвычайных ситуаций (ЧС).</w:t>
      </w:r>
    </w:p>
    <w:p w:rsidR="00E81E94" w:rsidRPr="00920A6D" w:rsidRDefault="00E81E94">
      <w:pPr>
        <w:pStyle w:val="ConsPlusNormal"/>
        <w:spacing w:before="220"/>
        <w:ind w:firstLine="540"/>
        <w:jc w:val="both"/>
      </w:pPr>
      <w:r w:rsidRPr="00920A6D">
        <w:lastRenderedPageBreak/>
        <w:t>1.2 Методы испытаний СПЛ, не рассмотренные в настоящем стандарте, определены в технической документации на изделие конкретного типа.</w:t>
      </w:r>
    </w:p>
    <w:p w:rsidR="00E81E94" w:rsidRPr="00920A6D" w:rsidRDefault="00E81E94">
      <w:pPr>
        <w:pStyle w:val="ConsPlusNormal"/>
        <w:jc w:val="both"/>
      </w:pPr>
    </w:p>
    <w:p w:rsidR="00E81E94" w:rsidRPr="00920A6D" w:rsidRDefault="00E81E94">
      <w:pPr>
        <w:pStyle w:val="ConsPlusNormal"/>
        <w:ind w:firstLine="540"/>
        <w:jc w:val="both"/>
        <w:outlineLvl w:val="0"/>
        <w:rPr>
          <w:b/>
        </w:rPr>
      </w:pPr>
      <w:r w:rsidRPr="00920A6D">
        <w:rPr>
          <w:b/>
        </w:rPr>
        <w:t>2. Нормативные ссылки</w:t>
      </w:r>
    </w:p>
    <w:p w:rsidR="00E81E94" w:rsidRPr="00920A6D" w:rsidRDefault="00E81E94">
      <w:pPr>
        <w:pStyle w:val="ConsPlusNormal"/>
        <w:jc w:val="both"/>
      </w:pPr>
    </w:p>
    <w:p w:rsidR="00E81E94" w:rsidRPr="00920A6D" w:rsidRDefault="00E81E94">
      <w:pPr>
        <w:pStyle w:val="ConsPlusNormal"/>
        <w:ind w:firstLine="540"/>
        <w:jc w:val="both"/>
      </w:pPr>
      <w:r w:rsidRPr="00920A6D">
        <w:t>В настоящем стандарте использованы нормативные ссылки на следующие документы:</w:t>
      </w:r>
    </w:p>
    <w:p w:rsidR="00E81E94" w:rsidRPr="00920A6D" w:rsidRDefault="00E81E94">
      <w:pPr>
        <w:pStyle w:val="ConsPlusNormal"/>
        <w:spacing w:before="220"/>
        <w:ind w:firstLine="540"/>
        <w:jc w:val="both"/>
      </w:pPr>
      <w:r w:rsidRPr="00920A6D">
        <w:t xml:space="preserve">ГОСТ </w:t>
      </w:r>
      <w:proofErr w:type="gramStart"/>
      <w:r w:rsidRPr="00920A6D">
        <w:t>Р</w:t>
      </w:r>
      <w:proofErr w:type="gramEnd"/>
      <w:r w:rsidRPr="00920A6D">
        <w:t xml:space="preserve"> 22.9.29-2015 Безопасность в чрезвычайных ситуациях. Средства поиска людей в завалах. Классификация. Общие технические требования</w:t>
      </w:r>
      <w:r w:rsidR="003B64D3">
        <w:t>.</w:t>
      </w:r>
      <w:bookmarkStart w:id="0" w:name="_GoBack"/>
      <w:bookmarkEnd w:id="0"/>
    </w:p>
    <w:p w:rsidR="00E81E94" w:rsidRPr="00920A6D" w:rsidRDefault="00E81E94">
      <w:pPr>
        <w:pStyle w:val="ConsPlusNormal"/>
        <w:spacing w:before="220"/>
        <w:ind w:firstLine="540"/>
        <w:jc w:val="both"/>
        <w:rPr>
          <w:i/>
        </w:rPr>
      </w:pPr>
      <w:r w:rsidRPr="00920A6D">
        <w:rPr>
          <w:i/>
        </w:rPr>
        <w:t>Примечание</w:t>
      </w:r>
      <w:r w:rsidR="00920A6D" w:rsidRPr="00920A6D">
        <w:rPr>
          <w:i/>
        </w:rPr>
        <w:t>.</w:t>
      </w:r>
      <w:r w:rsidRPr="00920A6D">
        <w:rPr>
          <w:i/>
        </w:rPr>
        <w:t xml:space="preserve"> </w:t>
      </w:r>
      <w:proofErr w:type="gramStart"/>
      <w:r w:rsidRPr="00920A6D">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ED5567" w:rsidRPr="00920A6D">
        <w:rPr>
          <w:i/>
        </w:rPr>
        <w:t>«</w:t>
      </w:r>
      <w:r w:rsidRPr="00920A6D">
        <w:rPr>
          <w:i/>
        </w:rPr>
        <w:t>Национальные стандарты</w:t>
      </w:r>
      <w:r w:rsidR="00ED5567" w:rsidRPr="00920A6D">
        <w:rPr>
          <w:i/>
        </w:rPr>
        <w:t>»</w:t>
      </w:r>
      <w:r w:rsidRPr="00920A6D">
        <w:rPr>
          <w:i/>
        </w:rPr>
        <w:t xml:space="preserve">, который опубликован по состоянию на 1 января текущего года, и по выпускам ежемесячного информационного указателя </w:t>
      </w:r>
      <w:r w:rsidR="00ED5567" w:rsidRPr="00920A6D">
        <w:rPr>
          <w:i/>
        </w:rPr>
        <w:t>«</w:t>
      </w:r>
      <w:r w:rsidRPr="00920A6D">
        <w:rPr>
          <w:i/>
        </w:rPr>
        <w:t>Национальные стандарты</w:t>
      </w:r>
      <w:r w:rsidR="00ED5567" w:rsidRPr="00920A6D">
        <w:rPr>
          <w:i/>
        </w:rPr>
        <w:t>»</w:t>
      </w:r>
      <w:r w:rsidRPr="00920A6D">
        <w:rPr>
          <w:i/>
        </w:rPr>
        <w:t xml:space="preserve"> за текущий год.</w:t>
      </w:r>
      <w:proofErr w:type="gramEnd"/>
      <w:r w:rsidRPr="00920A6D">
        <w:rPr>
          <w:i/>
        </w:rPr>
        <w:t xml:space="preserve">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E81E94" w:rsidRPr="00920A6D" w:rsidRDefault="00E81E94">
      <w:pPr>
        <w:pStyle w:val="ConsPlusNormal"/>
        <w:jc w:val="both"/>
      </w:pPr>
    </w:p>
    <w:p w:rsidR="00E81E94" w:rsidRPr="00920A6D" w:rsidRDefault="00E81E94">
      <w:pPr>
        <w:pStyle w:val="ConsPlusNormal"/>
        <w:ind w:firstLine="540"/>
        <w:jc w:val="both"/>
        <w:outlineLvl w:val="0"/>
        <w:rPr>
          <w:b/>
        </w:rPr>
      </w:pPr>
      <w:r w:rsidRPr="00920A6D">
        <w:rPr>
          <w:b/>
        </w:rPr>
        <w:t>3. Термины и определения</w:t>
      </w:r>
    </w:p>
    <w:p w:rsidR="00E81E94" w:rsidRPr="00920A6D" w:rsidRDefault="00E81E94">
      <w:pPr>
        <w:pStyle w:val="ConsPlusNormal"/>
        <w:jc w:val="both"/>
      </w:pPr>
    </w:p>
    <w:p w:rsidR="00ED5567" w:rsidRPr="00920A6D" w:rsidRDefault="00ED5567" w:rsidP="00ED5567">
      <w:pPr>
        <w:pStyle w:val="ConsPlusNormal"/>
        <w:ind w:firstLine="567"/>
        <w:jc w:val="both"/>
        <w:rPr>
          <w:i/>
        </w:rPr>
      </w:pPr>
      <w:r w:rsidRPr="00920A6D">
        <w:rPr>
          <w:i/>
        </w:rPr>
        <w:t xml:space="preserve">Примечание. В официальном тексте документа, видимо, допущена опечатка: стандарт имеет номер ГОСТ </w:t>
      </w:r>
      <w:proofErr w:type="gramStart"/>
      <w:r w:rsidRPr="00920A6D">
        <w:rPr>
          <w:i/>
        </w:rPr>
        <w:t>Р</w:t>
      </w:r>
      <w:proofErr w:type="gramEnd"/>
      <w:r w:rsidRPr="00920A6D">
        <w:rPr>
          <w:i/>
        </w:rPr>
        <w:t xml:space="preserve"> 22.9.29, а не ГОСТ 22.9.29.</w:t>
      </w:r>
    </w:p>
    <w:p w:rsidR="00E81E94" w:rsidRPr="00920A6D" w:rsidRDefault="00E81E94">
      <w:pPr>
        <w:pStyle w:val="ConsPlusNormal"/>
        <w:spacing w:before="220"/>
        <w:ind w:firstLine="540"/>
        <w:jc w:val="both"/>
      </w:pPr>
      <w:r w:rsidRPr="00920A6D">
        <w:t>В настоящем стандарте применены термины с соответствующими определениями по ГОСТ 22.9.29.</w:t>
      </w:r>
    </w:p>
    <w:p w:rsidR="00E81E94" w:rsidRPr="00920A6D" w:rsidRDefault="00E81E94">
      <w:pPr>
        <w:pStyle w:val="ConsPlusNormal"/>
        <w:jc w:val="both"/>
      </w:pPr>
    </w:p>
    <w:p w:rsidR="00E81E94" w:rsidRPr="00920A6D" w:rsidRDefault="00E81E94">
      <w:pPr>
        <w:pStyle w:val="ConsPlusNormal"/>
        <w:ind w:firstLine="540"/>
        <w:jc w:val="both"/>
        <w:outlineLvl w:val="0"/>
        <w:rPr>
          <w:b/>
        </w:rPr>
      </w:pPr>
      <w:r w:rsidRPr="00920A6D">
        <w:rPr>
          <w:b/>
        </w:rPr>
        <w:t>4. Методы испытаний</w:t>
      </w:r>
    </w:p>
    <w:p w:rsidR="00E81E94" w:rsidRPr="00920A6D" w:rsidRDefault="00E81E94">
      <w:pPr>
        <w:pStyle w:val="ConsPlusNormal"/>
        <w:jc w:val="both"/>
      </w:pPr>
    </w:p>
    <w:p w:rsidR="00E81E94" w:rsidRPr="00920A6D" w:rsidRDefault="00E81E94">
      <w:pPr>
        <w:pStyle w:val="ConsPlusNormal"/>
        <w:ind w:firstLine="540"/>
        <w:jc w:val="both"/>
        <w:rPr>
          <w:b/>
          <w:i/>
        </w:rPr>
      </w:pPr>
      <w:r w:rsidRPr="00920A6D">
        <w:rPr>
          <w:b/>
          <w:i/>
        </w:rPr>
        <w:t>4.1 Общие положения</w:t>
      </w:r>
    </w:p>
    <w:p w:rsidR="00E81E94" w:rsidRPr="00920A6D" w:rsidRDefault="00E81E94">
      <w:pPr>
        <w:pStyle w:val="ConsPlusNormal"/>
        <w:spacing w:before="220"/>
        <w:ind w:firstLine="540"/>
        <w:jc w:val="both"/>
      </w:pPr>
      <w:r w:rsidRPr="00920A6D">
        <w:t>4.1.1 Объектом испытаний является образец прибора поиска пострадавших в завалах, состав которого определен документацией на образец.</w:t>
      </w:r>
    </w:p>
    <w:p w:rsidR="00E81E94" w:rsidRPr="00920A6D" w:rsidRDefault="00E81E94">
      <w:pPr>
        <w:pStyle w:val="ConsPlusNormal"/>
        <w:spacing w:before="220"/>
        <w:ind w:firstLine="540"/>
        <w:jc w:val="both"/>
      </w:pPr>
      <w:r w:rsidRPr="00920A6D">
        <w:t>4.1.2 Испытания приборов поиска проводят в реальных условиях в соответствии с требованиями, изложенными в программе испытаний.</w:t>
      </w:r>
    </w:p>
    <w:p w:rsidR="00E81E94" w:rsidRPr="00920A6D" w:rsidRDefault="00E81E94">
      <w:pPr>
        <w:pStyle w:val="ConsPlusNormal"/>
        <w:spacing w:before="220"/>
        <w:ind w:firstLine="540"/>
        <w:jc w:val="both"/>
      </w:pPr>
      <w:r w:rsidRPr="00920A6D">
        <w:t>4.1.3 Эксплуатацию, техническое обслуживание, ремонт и хранение образца во время испытаний проводят в соответствии с руководством по эксплуатации на образец.</w:t>
      </w:r>
    </w:p>
    <w:p w:rsidR="00E81E94" w:rsidRPr="00920A6D" w:rsidRDefault="00E81E94">
      <w:pPr>
        <w:pStyle w:val="ConsPlusNormal"/>
        <w:spacing w:before="220"/>
        <w:ind w:firstLine="540"/>
        <w:jc w:val="both"/>
      </w:pPr>
      <w:r w:rsidRPr="00920A6D">
        <w:t>4.1.4</w:t>
      </w:r>
      <w:proofErr w:type="gramStart"/>
      <w:r w:rsidRPr="00920A6D">
        <w:t xml:space="preserve"> В</w:t>
      </w:r>
      <w:proofErr w:type="gramEnd"/>
      <w:r w:rsidRPr="00920A6D">
        <w:t xml:space="preserve"> процессе испытаний допускается проведение наладочных, регулировочных и других видов работ, предусмотренных в руководстве по эксплуатации на образец.</w:t>
      </w:r>
    </w:p>
    <w:p w:rsidR="00E81E94" w:rsidRPr="00920A6D" w:rsidRDefault="00E81E94">
      <w:pPr>
        <w:pStyle w:val="ConsPlusNormal"/>
        <w:spacing w:before="220"/>
        <w:ind w:firstLine="540"/>
        <w:jc w:val="both"/>
      </w:pPr>
      <w:r w:rsidRPr="00920A6D">
        <w:t>4.1.5 Количество приборов поиска, предъявляемых на испытания, указано в программе проведения испытаний.</w:t>
      </w:r>
    </w:p>
    <w:p w:rsidR="00E81E94" w:rsidRPr="00920A6D" w:rsidRDefault="00E81E94">
      <w:pPr>
        <w:pStyle w:val="ConsPlusNormal"/>
        <w:spacing w:before="220"/>
        <w:ind w:firstLine="540"/>
        <w:jc w:val="both"/>
      </w:pPr>
      <w:r w:rsidRPr="00920A6D">
        <w:t>4.1.6 Комплектность образца должна соответствовать требованиям конструкторской документации.</w:t>
      </w:r>
    </w:p>
    <w:p w:rsidR="00E81E94" w:rsidRPr="00920A6D" w:rsidRDefault="00E81E94">
      <w:pPr>
        <w:pStyle w:val="ConsPlusNormal"/>
        <w:spacing w:before="220"/>
        <w:ind w:firstLine="540"/>
        <w:jc w:val="both"/>
      </w:pPr>
      <w:bookmarkStart w:id="1" w:name="P61"/>
      <w:bookmarkEnd w:id="1"/>
      <w:r w:rsidRPr="00920A6D">
        <w:lastRenderedPageBreak/>
        <w:t>4.1.7</w:t>
      </w:r>
      <w:proofErr w:type="gramStart"/>
      <w:r w:rsidRPr="00920A6D">
        <w:t xml:space="preserve"> В</w:t>
      </w:r>
      <w:proofErr w:type="gramEnd"/>
      <w:r w:rsidRPr="00920A6D">
        <w:t xml:space="preserve"> ходе испытаний значения параметров следует измерять со следующими погрешностями:</w:t>
      </w:r>
    </w:p>
    <w:p w:rsidR="00E81E94" w:rsidRPr="00920A6D" w:rsidRDefault="00E81E94">
      <w:pPr>
        <w:pStyle w:val="ConsPlusNormal"/>
        <w:spacing w:before="220"/>
        <w:ind w:firstLine="540"/>
        <w:jc w:val="both"/>
      </w:pPr>
      <w:r w:rsidRPr="00920A6D">
        <w:t xml:space="preserve">- температура - </w:t>
      </w:r>
      <w:r w:rsidR="003B64D3">
        <w:rPr>
          <w:position w:val="-2"/>
        </w:rPr>
        <w:pict>
          <v:shape id="_x0000_i1025" style="width:12.75pt;height:13.5pt" coordsize="" o:spt="100" adj="0,,0" path="" filled="f" stroked="f">
            <v:stroke joinstyle="miter"/>
            <v:imagedata r:id="rId6" o:title="base_44_19822_32768"/>
            <v:formulas/>
            <v:path o:connecttype="segments"/>
          </v:shape>
        </w:pict>
      </w:r>
      <w:r w:rsidRPr="00920A6D">
        <w:t>2 °C;</w:t>
      </w:r>
    </w:p>
    <w:p w:rsidR="00E81E94" w:rsidRPr="00920A6D" w:rsidRDefault="00E81E94">
      <w:pPr>
        <w:pStyle w:val="ConsPlusNormal"/>
        <w:spacing w:before="220"/>
        <w:ind w:firstLine="540"/>
        <w:jc w:val="both"/>
      </w:pPr>
      <w:r w:rsidRPr="00920A6D">
        <w:t xml:space="preserve">- масса - </w:t>
      </w:r>
      <w:r w:rsidR="003B64D3">
        <w:rPr>
          <w:position w:val="-2"/>
        </w:rPr>
        <w:pict>
          <v:shape id="_x0000_i1026" style="width:12.75pt;height:13.5pt" coordsize="" o:spt="100" adj="0,,0" path="" filled="f" stroked="f">
            <v:stroke joinstyle="miter"/>
            <v:imagedata r:id="rId6" o:title="base_44_19822_32769"/>
            <v:formulas/>
            <v:path o:connecttype="segments"/>
          </v:shape>
        </w:pict>
      </w:r>
      <w:r w:rsidRPr="00920A6D">
        <w:t>10 г;</w:t>
      </w:r>
    </w:p>
    <w:p w:rsidR="00E81E94" w:rsidRPr="00920A6D" w:rsidRDefault="00E81E94">
      <w:pPr>
        <w:pStyle w:val="ConsPlusNormal"/>
        <w:spacing w:before="220"/>
        <w:ind w:firstLine="540"/>
        <w:jc w:val="both"/>
      </w:pPr>
      <w:r w:rsidRPr="00920A6D">
        <w:t xml:space="preserve">- время - </w:t>
      </w:r>
      <w:r w:rsidR="003B64D3">
        <w:rPr>
          <w:position w:val="-2"/>
        </w:rPr>
        <w:pict>
          <v:shape id="_x0000_i1027" style="width:12.75pt;height:13.5pt" coordsize="" o:spt="100" adj="0,,0" path="" filled="f" stroked="f">
            <v:stroke joinstyle="miter"/>
            <v:imagedata r:id="rId6" o:title="base_44_19822_32770"/>
            <v:formulas/>
            <v:path o:connecttype="segments"/>
          </v:shape>
        </w:pict>
      </w:r>
      <w:r w:rsidRPr="00920A6D">
        <w:t>1%;</w:t>
      </w:r>
    </w:p>
    <w:p w:rsidR="00E81E94" w:rsidRPr="00920A6D" w:rsidRDefault="00E81E94">
      <w:pPr>
        <w:pStyle w:val="ConsPlusNormal"/>
        <w:spacing w:before="220"/>
        <w:ind w:firstLine="540"/>
        <w:jc w:val="both"/>
      </w:pPr>
      <w:r w:rsidRPr="00920A6D">
        <w:t xml:space="preserve">- линейные размеры - </w:t>
      </w:r>
      <w:r w:rsidR="003B64D3">
        <w:rPr>
          <w:position w:val="-2"/>
        </w:rPr>
        <w:pict>
          <v:shape id="_x0000_i1028" style="width:12.75pt;height:13.5pt" coordsize="" o:spt="100" adj="0,,0" path="" filled="f" stroked="f">
            <v:stroke joinstyle="miter"/>
            <v:imagedata r:id="rId6" o:title="base_44_19822_32771"/>
            <v:formulas/>
            <v:path o:connecttype="segments"/>
          </v:shape>
        </w:pict>
      </w:r>
      <w:r w:rsidRPr="00920A6D">
        <w:t>5 мм;</w:t>
      </w:r>
    </w:p>
    <w:p w:rsidR="00E81E94" w:rsidRPr="00920A6D" w:rsidRDefault="00E81E94">
      <w:pPr>
        <w:pStyle w:val="ConsPlusNormal"/>
        <w:spacing w:before="220"/>
        <w:ind w:firstLine="540"/>
        <w:jc w:val="both"/>
      </w:pPr>
      <w:r w:rsidRPr="00920A6D">
        <w:t xml:space="preserve">- напряжение - </w:t>
      </w:r>
      <w:r w:rsidR="003B64D3">
        <w:rPr>
          <w:position w:val="-2"/>
        </w:rPr>
        <w:pict>
          <v:shape id="_x0000_i1029" style="width:12.75pt;height:13.5pt" coordsize="" o:spt="100" adj="0,,0" path="" filled="f" stroked="f">
            <v:stroke joinstyle="miter"/>
            <v:imagedata r:id="rId6" o:title="base_44_19822_32772"/>
            <v:formulas/>
            <v:path o:connecttype="segments"/>
          </v:shape>
        </w:pict>
      </w:r>
      <w:r w:rsidRPr="00920A6D">
        <w:t>10%;</w:t>
      </w:r>
    </w:p>
    <w:p w:rsidR="00E81E94" w:rsidRPr="00920A6D" w:rsidRDefault="00E81E94">
      <w:pPr>
        <w:pStyle w:val="ConsPlusNormal"/>
        <w:spacing w:before="220"/>
        <w:ind w:firstLine="540"/>
        <w:jc w:val="both"/>
      </w:pPr>
      <w:r w:rsidRPr="00920A6D">
        <w:t xml:space="preserve">- ток - </w:t>
      </w:r>
      <w:r w:rsidR="003B64D3">
        <w:rPr>
          <w:position w:val="-2"/>
        </w:rPr>
        <w:pict>
          <v:shape id="_x0000_i1030" style="width:12.75pt;height:13.5pt" coordsize="" o:spt="100" adj="0,,0" path="" filled="f" stroked="f">
            <v:stroke joinstyle="miter"/>
            <v:imagedata r:id="rId6" o:title="base_44_19822_32773"/>
            <v:formulas/>
            <v:path o:connecttype="segments"/>
          </v:shape>
        </w:pict>
      </w:r>
      <w:r w:rsidRPr="00920A6D">
        <w:t>10%;</w:t>
      </w:r>
    </w:p>
    <w:p w:rsidR="00E81E94" w:rsidRPr="00920A6D" w:rsidRDefault="00E81E94">
      <w:pPr>
        <w:pStyle w:val="ConsPlusNormal"/>
        <w:spacing w:before="220"/>
        <w:ind w:firstLine="540"/>
        <w:jc w:val="both"/>
      </w:pPr>
      <w:r w:rsidRPr="00920A6D">
        <w:t xml:space="preserve">- мощность - </w:t>
      </w:r>
      <w:r w:rsidR="003B64D3">
        <w:rPr>
          <w:position w:val="-2"/>
        </w:rPr>
        <w:pict>
          <v:shape id="_x0000_i1031" style="width:12.75pt;height:13.5pt" coordsize="" o:spt="100" adj="0,,0" path="" filled="f" stroked="f">
            <v:stroke joinstyle="miter"/>
            <v:imagedata r:id="rId6" o:title="base_44_19822_32774"/>
            <v:formulas/>
            <v:path o:connecttype="segments"/>
          </v:shape>
        </w:pict>
      </w:r>
      <w:r w:rsidRPr="00920A6D">
        <w:t>10%.</w:t>
      </w:r>
    </w:p>
    <w:p w:rsidR="00E81E94" w:rsidRPr="00920A6D" w:rsidRDefault="00E81E94">
      <w:pPr>
        <w:pStyle w:val="ConsPlusNormal"/>
        <w:spacing w:before="220"/>
        <w:ind w:firstLine="540"/>
        <w:jc w:val="both"/>
        <w:rPr>
          <w:b/>
          <w:i/>
        </w:rPr>
      </w:pPr>
      <w:r w:rsidRPr="00920A6D">
        <w:rPr>
          <w:b/>
          <w:i/>
        </w:rPr>
        <w:t>4.2 Проведение испытаний</w:t>
      </w:r>
    </w:p>
    <w:p w:rsidR="00E81E94" w:rsidRPr="00920A6D" w:rsidRDefault="00E81E94">
      <w:pPr>
        <w:pStyle w:val="ConsPlusNormal"/>
        <w:spacing w:before="220"/>
        <w:ind w:firstLine="540"/>
        <w:jc w:val="both"/>
      </w:pPr>
      <w:r w:rsidRPr="00920A6D">
        <w:t>4.2.1 Общий объем испытаний должен составлять не менее 100 ч работы образца.</w:t>
      </w:r>
    </w:p>
    <w:p w:rsidR="00E81E94" w:rsidRPr="00920A6D" w:rsidRDefault="00E81E94">
      <w:pPr>
        <w:pStyle w:val="ConsPlusNormal"/>
        <w:spacing w:before="220"/>
        <w:ind w:firstLine="540"/>
        <w:jc w:val="both"/>
      </w:pPr>
      <w:r w:rsidRPr="00920A6D">
        <w:t>4.2.2</w:t>
      </w:r>
      <w:proofErr w:type="gramStart"/>
      <w:r w:rsidRPr="00920A6D">
        <w:t xml:space="preserve"> В</w:t>
      </w:r>
      <w:proofErr w:type="gramEnd"/>
      <w:r w:rsidRPr="00920A6D">
        <w:t xml:space="preserve"> объем испытаний может быть включена документально подтвержденная наработка образца, имеющаяся до его предъявления на испытания.</w:t>
      </w:r>
    </w:p>
    <w:p w:rsidR="00E81E94" w:rsidRPr="00920A6D" w:rsidRDefault="00E81E94">
      <w:pPr>
        <w:pStyle w:val="ConsPlusNormal"/>
        <w:spacing w:before="220"/>
        <w:ind w:firstLine="540"/>
        <w:jc w:val="both"/>
      </w:pPr>
      <w:r w:rsidRPr="00920A6D">
        <w:t>В ходе подготовки к проведению испытаний проверяют:</w:t>
      </w:r>
    </w:p>
    <w:p w:rsidR="00E81E94" w:rsidRPr="00920A6D" w:rsidRDefault="00E81E94">
      <w:pPr>
        <w:pStyle w:val="ConsPlusNormal"/>
        <w:spacing w:before="220"/>
        <w:ind w:firstLine="540"/>
        <w:jc w:val="both"/>
      </w:pPr>
      <w:r w:rsidRPr="00920A6D">
        <w:t>- комплектность, качество и полноту рабочей конструкторской документации;</w:t>
      </w:r>
    </w:p>
    <w:p w:rsidR="00E81E94" w:rsidRPr="00920A6D" w:rsidRDefault="00E81E94">
      <w:pPr>
        <w:pStyle w:val="ConsPlusNormal"/>
        <w:spacing w:before="220"/>
        <w:ind w:firstLine="540"/>
        <w:jc w:val="both"/>
      </w:pPr>
      <w:r w:rsidRPr="00920A6D">
        <w:t>- соответствие изделия рабочим чертежам и техническим условиям на изготовление;</w:t>
      </w:r>
    </w:p>
    <w:p w:rsidR="00E81E94" w:rsidRPr="00920A6D" w:rsidRDefault="00E81E94">
      <w:pPr>
        <w:pStyle w:val="ConsPlusNormal"/>
        <w:spacing w:before="220"/>
        <w:ind w:firstLine="540"/>
        <w:jc w:val="both"/>
      </w:pPr>
      <w:r w:rsidRPr="00920A6D">
        <w:t>- комплектность образца;</w:t>
      </w:r>
    </w:p>
    <w:p w:rsidR="00E81E94" w:rsidRPr="00920A6D" w:rsidRDefault="00E81E94">
      <w:pPr>
        <w:pStyle w:val="ConsPlusNormal"/>
        <w:spacing w:before="220"/>
        <w:ind w:firstLine="540"/>
        <w:jc w:val="both"/>
      </w:pPr>
      <w:r w:rsidRPr="00920A6D">
        <w:t>- внешний вид образца;</w:t>
      </w:r>
    </w:p>
    <w:p w:rsidR="00E81E94" w:rsidRPr="00920A6D" w:rsidRDefault="00E81E94">
      <w:pPr>
        <w:pStyle w:val="ConsPlusNormal"/>
        <w:spacing w:before="220"/>
        <w:ind w:firstLine="540"/>
        <w:jc w:val="both"/>
      </w:pPr>
      <w:r w:rsidRPr="00920A6D">
        <w:t>- наличие инструкции по эксплуатации;</w:t>
      </w:r>
    </w:p>
    <w:p w:rsidR="00E81E94" w:rsidRPr="00920A6D" w:rsidRDefault="00E81E94">
      <w:pPr>
        <w:pStyle w:val="ConsPlusNormal"/>
        <w:spacing w:before="220"/>
        <w:ind w:firstLine="540"/>
        <w:jc w:val="both"/>
      </w:pPr>
      <w:r w:rsidRPr="00920A6D">
        <w:t>- необходимые подсоединения электрических кабелей;</w:t>
      </w:r>
    </w:p>
    <w:p w:rsidR="00E81E94" w:rsidRPr="00920A6D" w:rsidRDefault="00E81E94">
      <w:pPr>
        <w:pStyle w:val="ConsPlusNormal"/>
        <w:spacing w:before="220"/>
        <w:ind w:firstLine="540"/>
        <w:jc w:val="both"/>
      </w:pPr>
      <w:r w:rsidRPr="00920A6D">
        <w:t>- функционирование образца в целом.</w:t>
      </w:r>
    </w:p>
    <w:p w:rsidR="00E81E94" w:rsidRPr="00920A6D" w:rsidRDefault="00E81E94">
      <w:pPr>
        <w:pStyle w:val="ConsPlusNormal"/>
        <w:spacing w:before="220"/>
        <w:ind w:firstLine="540"/>
        <w:jc w:val="both"/>
      </w:pPr>
      <w:r w:rsidRPr="00920A6D">
        <w:t>По окончании указанных операций составляют акт технического состояния образца перед началом испытаний.</w:t>
      </w:r>
    </w:p>
    <w:p w:rsidR="00E81E94" w:rsidRPr="00920A6D" w:rsidRDefault="00E81E94">
      <w:pPr>
        <w:pStyle w:val="ConsPlusNormal"/>
        <w:spacing w:before="220"/>
        <w:ind w:firstLine="540"/>
        <w:jc w:val="both"/>
      </w:pPr>
      <w:r w:rsidRPr="00920A6D">
        <w:t>В процессе проведения испытаний определяют:</w:t>
      </w:r>
    </w:p>
    <w:p w:rsidR="00E81E94" w:rsidRPr="00920A6D" w:rsidRDefault="00E81E94">
      <w:pPr>
        <w:pStyle w:val="ConsPlusNormal"/>
        <w:spacing w:before="220"/>
        <w:ind w:firstLine="540"/>
        <w:jc w:val="both"/>
      </w:pPr>
      <w:r w:rsidRPr="00920A6D">
        <w:t>- массу прибора поиска и его составных частей;</w:t>
      </w:r>
    </w:p>
    <w:p w:rsidR="00E81E94" w:rsidRPr="00920A6D" w:rsidRDefault="00E81E94">
      <w:pPr>
        <w:pStyle w:val="ConsPlusNormal"/>
        <w:spacing w:before="220"/>
        <w:ind w:firstLine="540"/>
        <w:jc w:val="both"/>
      </w:pPr>
      <w:r w:rsidRPr="00920A6D">
        <w:t>- габаритные размеры прибора поиска и его составных частей;</w:t>
      </w:r>
    </w:p>
    <w:p w:rsidR="00E81E94" w:rsidRPr="00920A6D" w:rsidRDefault="00E81E94">
      <w:pPr>
        <w:pStyle w:val="ConsPlusNormal"/>
        <w:spacing w:before="220"/>
        <w:ind w:firstLine="540"/>
        <w:jc w:val="both"/>
      </w:pPr>
      <w:r w:rsidRPr="00920A6D">
        <w:t>- время развертывания и подготовки к работе;</w:t>
      </w:r>
    </w:p>
    <w:p w:rsidR="00E81E94" w:rsidRPr="00920A6D" w:rsidRDefault="00E81E94">
      <w:pPr>
        <w:pStyle w:val="ConsPlusNormal"/>
        <w:spacing w:before="220"/>
        <w:ind w:firstLine="540"/>
        <w:jc w:val="both"/>
      </w:pPr>
      <w:r w:rsidRPr="00920A6D">
        <w:t>- время непрерывной работы прибора поиска от одного комплекта автономного источника питания;</w:t>
      </w:r>
    </w:p>
    <w:p w:rsidR="00E81E94" w:rsidRPr="00920A6D" w:rsidRDefault="00E81E94">
      <w:pPr>
        <w:pStyle w:val="ConsPlusNormal"/>
        <w:spacing w:before="220"/>
        <w:ind w:firstLine="540"/>
        <w:jc w:val="both"/>
      </w:pPr>
      <w:r w:rsidRPr="00920A6D">
        <w:t>- температурный диапазон работы прибора поиска;</w:t>
      </w:r>
    </w:p>
    <w:p w:rsidR="00E81E94" w:rsidRPr="00920A6D" w:rsidRDefault="00E81E94">
      <w:pPr>
        <w:pStyle w:val="ConsPlusNormal"/>
        <w:spacing w:before="220"/>
        <w:ind w:firstLine="540"/>
        <w:jc w:val="both"/>
      </w:pPr>
      <w:r w:rsidRPr="00920A6D">
        <w:t>- требования по живучести и стойкости к внешним воздействиям;</w:t>
      </w:r>
    </w:p>
    <w:p w:rsidR="00E81E94" w:rsidRPr="00920A6D" w:rsidRDefault="00E81E94">
      <w:pPr>
        <w:pStyle w:val="ConsPlusNormal"/>
        <w:spacing w:before="220"/>
        <w:ind w:firstLine="540"/>
        <w:jc w:val="both"/>
      </w:pPr>
      <w:r w:rsidRPr="00920A6D">
        <w:lastRenderedPageBreak/>
        <w:t>- дальность обнаружения пострадавшего в завале;</w:t>
      </w:r>
    </w:p>
    <w:p w:rsidR="00E81E94" w:rsidRPr="00920A6D" w:rsidRDefault="00E81E94">
      <w:pPr>
        <w:pStyle w:val="ConsPlusNormal"/>
        <w:spacing w:before="220"/>
        <w:ind w:firstLine="540"/>
        <w:jc w:val="both"/>
      </w:pPr>
      <w:r w:rsidRPr="00920A6D">
        <w:t>- производительность ведения поисковых работ одним средством поиска;</w:t>
      </w:r>
    </w:p>
    <w:p w:rsidR="00E81E94" w:rsidRPr="00920A6D" w:rsidRDefault="00E81E94">
      <w:pPr>
        <w:pStyle w:val="ConsPlusNormal"/>
        <w:spacing w:before="220"/>
        <w:ind w:firstLine="540"/>
        <w:jc w:val="both"/>
      </w:pPr>
      <w:r w:rsidRPr="00920A6D">
        <w:t>- вероятность правильного обнаружения пострадавшего в завале;</w:t>
      </w:r>
    </w:p>
    <w:p w:rsidR="00E81E94" w:rsidRPr="00920A6D" w:rsidRDefault="00E81E94">
      <w:pPr>
        <w:pStyle w:val="ConsPlusNormal"/>
        <w:spacing w:before="220"/>
        <w:ind w:firstLine="540"/>
        <w:jc w:val="both"/>
      </w:pPr>
      <w:r w:rsidRPr="00920A6D">
        <w:t>- вероятность ложной тревоги при поиске пострадавшего в завале;</w:t>
      </w:r>
    </w:p>
    <w:p w:rsidR="00E81E94" w:rsidRPr="00920A6D" w:rsidRDefault="00E81E94">
      <w:pPr>
        <w:pStyle w:val="ConsPlusNormal"/>
        <w:spacing w:before="220"/>
        <w:ind w:firstLine="540"/>
        <w:jc w:val="both"/>
      </w:pPr>
      <w:r w:rsidRPr="00920A6D">
        <w:t>- точность определения местонахождения пострадавшего в завале;</w:t>
      </w:r>
    </w:p>
    <w:p w:rsidR="00E81E94" w:rsidRPr="00920A6D" w:rsidRDefault="00E81E94">
      <w:pPr>
        <w:pStyle w:val="ConsPlusNormal"/>
        <w:spacing w:before="220"/>
        <w:ind w:firstLine="540"/>
        <w:jc w:val="both"/>
      </w:pPr>
      <w:r w:rsidRPr="00920A6D">
        <w:t>- удобство в обращении при работе с прибором;</w:t>
      </w:r>
    </w:p>
    <w:p w:rsidR="00E81E94" w:rsidRPr="00920A6D" w:rsidRDefault="00E81E94">
      <w:pPr>
        <w:pStyle w:val="ConsPlusNormal"/>
        <w:spacing w:before="220"/>
        <w:ind w:firstLine="540"/>
        <w:jc w:val="both"/>
      </w:pPr>
      <w:r w:rsidRPr="00920A6D">
        <w:t>- полноту и качество руководства по эксплуатации;</w:t>
      </w:r>
    </w:p>
    <w:p w:rsidR="00E81E94" w:rsidRPr="00920A6D" w:rsidRDefault="00E81E94">
      <w:pPr>
        <w:pStyle w:val="ConsPlusNormal"/>
        <w:spacing w:before="220"/>
        <w:ind w:firstLine="540"/>
        <w:jc w:val="both"/>
      </w:pPr>
      <w:r w:rsidRPr="00920A6D">
        <w:t>- удобство технического обслуживания.</w:t>
      </w:r>
    </w:p>
    <w:p w:rsidR="00E81E94" w:rsidRPr="00920A6D" w:rsidRDefault="00E81E94">
      <w:pPr>
        <w:pStyle w:val="ConsPlusNormal"/>
        <w:spacing w:before="220"/>
        <w:ind w:firstLine="540"/>
        <w:jc w:val="both"/>
      </w:pPr>
      <w:r w:rsidRPr="00920A6D">
        <w:t>Массу прибора поиска и его составных частей определяют путем взвешивания на весах с погрешностью, указанной в 4.1.7.</w:t>
      </w:r>
    </w:p>
    <w:p w:rsidR="00E81E94" w:rsidRPr="00920A6D" w:rsidRDefault="00E81E94">
      <w:pPr>
        <w:pStyle w:val="ConsPlusNormal"/>
        <w:spacing w:before="220"/>
        <w:ind w:firstLine="540"/>
        <w:jc w:val="both"/>
      </w:pPr>
      <w:r w:rsidRPr="00920A6D">
        <w:t>Габаритные размеры прибора поиска и его составных частей определяют путем замера линейкой или рулеткой с погрешностью, указанной в 4.1.7.</w:t>
      </w:r>
    </w:p>
    <w:p w:rsidR="00E81E94" w:rsidRPr="00920A6D" w:rsidRDefault="00E81E94">
      <w:pPr>
        <w:pStyle w:val="ConsPlusNormal"/>
        <w:spacing w:before="220"/>
        <w:ind w:firstLine="540"/>
        <w:jc w:val="both"/>
      </w:pPr>
      <w:r w:rsidRPr="00920A6D">
        <w:t>4.2.3 Определение времени развертывания и подготовки к работе</w:t>
      </w:r>
    </w:p>
    <w:p w:rsidR="00E81E94" w:rsidRPr="00920A6D" w:rsidRDefault="00E81E94">
      <w:pPr>
        <w:pStyle w:val="ConsPlusNormal"/>
        <w:spacing w:before="220"/>
        <w:ind w:firstLine="540"/>
        <w:jc w:val="both"/>
      </w:pPr>
      <w:r w:rsidRPr="00920A6D">
        <w:t>Время развертывания и подготовки к работе определяют с помощью секундомера. Проверяют укомплектованность образца в соответствии с технической документацией. Образец находится в штатной упаковке. Время развертывания образца определяется с момента его извлечения из штатной упаковки до момента включения и складывается из времени извлечения образца и тары, проведения всех необходимых механических и электрических соединений.</w:t>
      </w:r>
    </w:p>
    <w:p w:rsidR="00E81E94" w:rsidRPr="00920A6D" w:rsidRDefault="00E81E94">
      <w:pPr>
        <w:pStyle w:val="ConsPlusNormal"/>
        <w:spacing w:before="220"/>
        <w:ind w:firstLine="540"/>
        <w:jc w:val="both"/>
      </w:pPr>
      <w:r w:rsidRPr="00920A6D">
        <w:t>Время непрерывной работы прибора поиска от одного комплекта автономного источника питания проводят следующим образом: заряжают автономный источник питания, подключают автономный источник питания к образцу, включают образец, органы управления прибора переводят в режим максимальной мощности, фиксируют время с момента включения прибора до момента потери работоспособности.</w:t>
      </w:r>
    </w:p>
    <w:p w:rsidR="00E81E94" w:rsidRPr="00920A6D" w:rsidRDefault="00E81E94">
      <w:pPr>
        <w:pStyle w:val="ConsPlusNormal"/>
        <w:spacing w:before="220"/>
        <w:ind w:firstLine="540"/>
        <w:jc w:val="both"/>
      </w:pPr>
      <w:r w:rsidRPr="00920A6D">
        <w:t>Последующие испытания проводят в соответствии с руководством по эксплуатации. Измерения проводят на завалах, состоящих:</w:t>
      </w:r>
    </w:p>
    <w:p w:rsidR="00E81E94" w:rsidRPr="00920A6D" w:rsidRDefault="00E81E94">
      <w:pPr>
        <w:pStyle w:val="ConsPlusNormal"/>
        <w:spacing w:before="220"/>
        <w:ind w:firstLine="540"/>
        <w:jc w:val="both"/>
      </w:pPr>
      <w:r w:rsidRPr="00920A6D">
        <w:t>- из железобетонных блоков (более 70%);</w:t>
      </w:r>
    </w:p>
    <w:p w:rsidR="00E81E94" w:rsidRPr="00920A6D" w:rsidRDefault="00E81E94">
      <w:pPr>
        <w:pStyle w:val="ConsPlusNormal"/>
        <w:spacing w:before="220"/>
        <w:ind w:firstLine="540"/>
        <w:jc w:val="both"/>
      </w:pPr>
      <w:r w:rsidRPr="00920A6D">
        <w:t>- кирпичных блоков (более 70%);</w:t>
      </w:r>
    </w:p>
    <w:p w:rsidR="00E81E94" w:rsidRPr="00920A6D" w:rsidRDefault="00E81E94">
      <w:pPr>
        <w:pStyle w:val="ConsPlusNormal"/>
        <w:spacing w:before="220"/>
        <w:ind w:firstLine="540"/>
        <w:jc w:val="both"/>
      </w:pPr>
      <w:r w:rsidRPr="00920A6D">
        <w:t xml:space="preserve">- пенобетона, </w:t>
      </w:r>
      <w:proofErr w:type="spellStart"/>
      <w:r w:rsidRPr="00920A6D">
        <w:t>гипсокартона</w:t>
      </w:r>
      <w:proofErr w:type="spellEnd"/>
      <w:r w:rsidRPr="00920A6D">
        <w:t xml:space="preserve"> и домашней утвари.</w:t>
      </w:r>
    </w:p>
    <w:p w:rsidR="00E81E94" w:rsidRPr="00920A6D" w:rsidRDefault="00E81E94">
      <w:pPr>
        <w:pStyle w:val="ConsPlusNormal"/>
        <w:spacing w:before="220"/>
        <w:ind w:firstLine="540"/>
        <w:jc w:val="both"/>
      </w:pPr>
      <w:r w:rsidRPr="00920A6D">
        <w:t>На каждом типе завала проводят не менее 10 независимых измерений. Итоговый результат определяют как среднеарифметическое значение по всем измерениям.</w:t>
      </w:r>
    </w:p>
    <w:p w:rsidR="00E81E94" w:rsidRPr="00920A6D" w:rsidRDefault="00E81E94">
      <w:pPr>
        <w:pStyle w:val="ConsPlusNormal"/>
        <w:spacing w:before="220"/>
        <w:ind w:firstLine="540"/>
        <w:jc w:val="both"/>
      </w:pPr>
      <w:r w:rsidRPr="00920A6D">
        <w:t xml:space="preserve">Определение дальности обнаружения пострадавшего в завале осуществляют путем прямого измерения расстояния, на котором возможен прием сигнала от </w:t>
      </w:r>
      <w:r w:rsidR="00ED5567" w:rsidRPr="00920A6D">
        <w:t>«</w:t>
      </w:r>
      <w:r w:rsidRPr="00920A6D">
        <w:t>пострадавшего</w:t>
      </w:r>
      <w:r w:rsidR="00ED5567" w:rsidRPr="00920A6D">
        <w:t>»</w:t>
      </w:r>
      <w:r w:rsidRPr="00920A6D">
        <w:t>.</w:t>
      </w:r>
    </w:p>
    <w:p w:rsidR="00E81E94" w:rsidRPr="00920A6D" w:rsidRDefault="00E81E94">
      <w:pPr>
        <w:pStyle w:val="ConsPlusNormal"/>
        <w:spacing w:before="220"/>
        <w:ind w:firstLine="540"/>
        <w:jc w:val="both"/>
      </w:pPr>
      <w:r w:rsidRPr="00920A6D">
        <w:t xml:space="preserve">Дальность обнаружения живого человека в различных завалах осуществляют методом последовательного удаления источника сигнала от принимаемого устройства. Проверяют укомплектованность образца в соответствии с технической документацией. Согласно инструкции по эксплуатации осуществляют подготовку образца к работе. Красными флажками определяют границы поиска (квадрат со стороной не менее 10 м). Испытания проводят отдельно на завалах различной структуры. Один из проводящих испытания располагается внутри завала, имитируя </w:t>
      </w:r>
      <w:r w:rsidR="00ED5567" w:rsidRPr="00920A6D">
        <w:lastRenderedPageBreak/>
        <w:t>«</w:t>
      </w:r>
      <w:r w:rsidRPr="00920A6D">
        <w:t>пострадавшего</w:t>
      </w:r>
      <w:r w:rsidR="00ED5567" w:rsidRPr="00920A6D">
        <w:t>»</w:t>
      </w:r>
      <w:r w:rsidRPr="00920A6D">
        <w:t xml:space="preserve"> на расстоянии 1 м от регистрирующего устройства прибора поиска.</w:t>
      </w:r>
    </w:p>
    <w:p w:rsidR="00E81E94" w:rsidRPr="00920A6D" w:rsidRDefault="00E81E94">
      <w:pPr>
        <w:pStyle w:val="ConsPlusNormal"/>
        <w:spacing w:before="220"/>
        <w:ind w:firstLine="540"/>
        <w:jc w:val="both"/>
      </w:pPr>
      <w:r w:rsidRPr="00920A6D">
        <w:t xml:space="preserve">Оператор с прибором поиска осуществляет поиск в заданном секторе, докладывая его результаты. При успешной регистрации сигнала из завала расстояние от </w:t>
      </w:r>
      <w:r w:rsidR="00ED5567" w:rsidRPr="00920A6D">
        <w:t>«</w:t>
      </w:r>
      <w:r w:rsidRPr="00920A6D">
        <w:t>пострадавшего</w:t>
      </w:r>
      <w:r w:rsidR="00ED5567" w:rsidRPr="00920A6D">
        <w:t>»</w:t>
      </w:r>
      <w:r w:rsidRPr="00920A6D">
        <w:t xml:space="preserve"> до регистрирующего устройства увеличивается последовательно на 0,5 м. Максимальной дальностью обнаружения пострадавшего в завале считается дальность, при которой оператор безошибочно выделяет полученный сигнал.</w:t>
      </w:r>
    </w:p>
    <w:p w:rsidR="00E81E94" w:rsidRPr="00920A6D" w:rsidRDefault="00E81E94">
      <w:pPr>
        <w:pStyle w:val="ConsPlusNormal"/>
        <w:spacing w:before="220"/>
        <w:ind w:firstLine="540"/>
        <w:jc w:val="both"/>
      </w:pPr>
      <w:r w:rsidRPr="00920A6D">
        <w:t xml:space="preserve">Производительность ведения поисковых работ осуществляется путем регистрации времени, необходимого для обследования фиксированной площади завала. Проверяют укомплектованность образца в соответствии с технической документацией. Сообразно инструкции по эксплуатации проводят подготовку образца к работе. </w:t>
      </w:r>
      <w:proofErr w:type="spellStart"/>
      <w:r w:rsidRPr="00920A6D">
        <w:t>Хронометрирование</w:t>
      </w:r>
      <w:proofErr w:type="spellEnd"/>
      <w:r w:rsidRPr="00920A6D">
        <w:t xml:space="preserve"> осуществляют с помощью секундомера. Границы обследуемой поверхности выделяют красными флажками. Величина обследуемой площади должна составлять не менее 100 м</w:t>
      </w:r>
      <w:proofErr w:type="gramStart"/>
      <w:r w:rsidRPr="00920A6D">
        <w:rPr>
          <w:vertAlign w:val="superscript"/>
        </w:rPr>
        <w:t>2</w:t>
      </w:r>
      <w:proofErr w:type="gramEnd"/>
      <w:r w:rsidRPr="00920A6D">
        <w:t>. Скорость обследования поверхности завала вычисляют по формуле</w:t>
      </w:r>
    </w:p>
    <w:p w:rsidR="00E81E94" w:rsidRPr="00920A6D" w:rsidRDefault="00E81E94">
      <w:pPr>
        <w:pStyle w:val="ConsPlusNormal"/>
        <w:jc w:val="both"/>
      </w:pPr>
    </w:p>
    <w:p w:rsidR="00E81E94" w:rsidRPr="00920A6D" w:rsidRDefault="00E81E94">
      <w:pPr>
        <w:pStyle w:val="ConsPlusNormal"/>
        <w:jc w:val="center"/>
      </w:pPr>
      <w:proofErr w:type="spellStart"/>
      <w:proofErr w:type="gramStart"/>
      <w:r w:rsidRPr="00920A6D">
        <w:rPr>
          <w:i/>
        </w:rPr>
        <w:t>V</w:t>
      </w:r>
      <w:proofErr w:type="gramEnd"/>
      <w:r w:rsidRPr="00920A6D">
        <w:rPr>
          <w:vertAlign w:val="subscript"/>
        </w:rPr>
        <w:t>о</w:t>
      </w:r>
      <w:proofErr w:type="spellEnd"/>
      <w:r w:rsidRPr="00920A6D">
        <w:t xml:space="preserve"> = </w:t>
      </w:r>
      <w:r w:rsidRPr="00920A6D">
        <w:rPr>
          <w:i/>
        </w:rPr>
        <w:t>S</w:t>
      </w:r>
      <w:r w:rsidRPr="00920A6D">
        <w:t>/</w:t>
      </w:r>
      <w:r w:rsidRPr="00920A6D">
        <w:rPr>
          <w:i/>
        </w:rPr>
        <w:t>t</w:t>
      </w:r>
      <w:r w:rsidRPr="00920A6D">
        <w:t>,</w:t>
      </w:r>
    </w:p>
    <w:p w:rsidR="00E81E94" w:rsidRPr="00920A6D" w:rsidRDefault="00E81E94">
      <w:pPr>
        <w:pStyle w:val="ConsPlusNormal"/>
        <w:jc w:val="both"/>
      </w:pPr>
    </w:p>
    <w:p w:rsidR="00E81E94" w:rsidRPr="00920A6D" w:rsidRDefault="00E81E94">
      <w:pPr>
        <w:pStyle w:val="ConsPlusNormal"/>
        <w:ind w:firstLine="540"/>
        <w:jc w:val="both"/>
      </w:pPr>
      <w:r w:rsidRPr="00920A6D">
        <w:t xml:space="preserve">где </w:t>
      </w:r>
      <w:proofErr w:type="spellStart"/>
      <w:r w:rsidRPr="00920A6D">
        <w:rPr>
          <w:i/>
        </w:rPr>
        <w:t>V</w:t>
      </w:r>
      <w:r w:rsidRPr="00920A6D">
        <w:rPr>
          <w:vertAlign w:val="subscript"/>
        </w:rPr>
        <w:t>о</w:t>
      </w:r>
      <w:proofErr w:type="spellEnd"/>
      <w:r w:rsidRPr="00920A6D">
        <w:t xml:space="preserve"> - скорость обследования, м</w:t>
      </w:r>
      <w:proofErr w:type="gramStart"/>
      <w:r w:rsidRPr="00920A6D">
        <w:rPr>
          <w:vertAlign w:val="superscript"/>
        </w:rPr>
        <w:t>2</w:t>
      </w:r>
      <w:proofErr w:type="gramEnd"/>
      <w:r w:rsidRPr="00920A6D">
        <w:t>/мин;</w:t>
      </w:r>
    </w:p>
    <w:p w:rsidR="00E81E94" w:rsidRPr="00920A6D" w:rsidRDefault="00E81E94">
      <w:pPr>
        <w:pStyle w:val="ConsPlusNormal"/>
        <w:spacing w:before="220"/>
        <w:ind w:firstLine="540"/>
        <w:jc w:val="both"/>
      </w:pPr>
      <w:r w:rsidRPr="00920A6D">
        <w:rPr>
          <w:i/>
        </w:rPr>
        <w:t>S</w:t>
      </w:r>
      <w:r w:rsidRPr="00920A6D">
        <w:t xml:space="preserve"> - обследуемая площадь, м</w:t>
      </w:r>
      <w:proofErr w:type="gramStart"/>
      <w:r w:rsidRPr="00920A6D">
        <w:rPr>
          <w:vertAlign w:val="superscript"/>
        </w:rPr>
        <w:t>2</w:t>
      </w:r>
      <w:proofErr w:type="gramEnd"/>
      <w:r w:rsidRPr="00920A6D">
        <w:t>;</w:t>
      </w:r>
    </w:p>
    <w:p w:rsidR="00E81E94" w:rsidRPr="00920A6D" w:rsidRDefault="00E81E94">
      <w:pPr>
        <w:pStyle w:val="ConsPlusNormal"/>
        <w:spacing w:before="220"/>
        <w:ind w:firstLine="540"/>
        <w:jc w:val="both"/>
      </w:pPr>
      <w:r w:rsidRPr="00920A6D">
        <w:rPr>
          <w:i/>
        </w:rPr>
        <w:t>t</w:t>
      </w:r>
      <w:r w:rsidRPr="00920A6D">
        <w:t xml:space="preserve"> - время обследования, мин.</w:t>
      </w:r>
    </w:p>
    <w:p w:rsidR="00E81E94" w:rsidRPr="00920A6D" w:rsidRDefault="00E81E94">
      <w:pPr>
        <w:pStyle w:val="ConsPlusNormal"/>
        <w:spacing w:before="220"/>
        <w:ind w:firstLine="540"/>
        <w:jc w:val="both"/>
      </w:pPr>
      <w:r w:rsidRPr="00920A6D">
        <w:t>Опыт повторяют не менее 10 раз на различных завалах при заданной достоверности поисковых работ не менее 0,8.</w:t>
      </w:r>
    </w:p>
    <w:p w:rsidR="00E81E94" w:rsidRPr="00920A6D" w:rsidRDefault="00E81E94">
      <w:pPr>
        <w:pStyle w:val="ConsPlusNormal"/>
        <w:spacing w:before="220"/>
        <w:ind w:firstLine="540"/>
        <w:jc w:val="both"/>
      </w:pPr>
      <w:r w:rsidRPr="00920A6D">
        <w:t xml:space="preserve">Максимальную ошибку в определении местоположения пострадавшего человека определяют путем измерения максимального удаления места предполагаемого нахождения пострадавшего </w:t>
      </w:r>
      <w:proofErr w:type="gramStart"/>
      <w:r w:rsidRPr="00920A6D">
        <w:t>от</w:t>
      </w:r>
      <w:proofErr w:type="gramEnd"/>
      <w:r w:rsidRPr="00920A6D">
        <w:t xml:space="preserve"> истинного. Проверяют укомплектованность образца в соответствии с технической документацией. Согласно инструкции по эксплуатации осуществляют подготовку образца к работе.</w:t>
      </w:r>
    </w:p>
    <w:p w:rsidR="00E81E94" w:rsidRPr="00920A6D" w:rsidRDefault="00E81E94">
      <w:pPr>
        <w:pStyle w:val="ConsPlusNormal"/>
        <w:spacing w:before="220"/>
        <w:ind w:firstLine="540"/>
        <w:jc w:val="both"/>
      </w:pPr>
      <w:r w:rsidRPr="00920A6D">
        <w:t xml:space="preserve">Красными флажками определяют границы поиска (квадрат со стороной не менее 10 м). Испытания проводят отдельно на завалах различной структуры. Один из проводящих испытания располагается внутри завала, имитируя </w:t>
      </w:r>
      <w:r w:rsidR="00ED5567" w:rsidRPr="00920A6D">
        <w:t>«</w:t>
      </w:r>
      <w:r w:rsidRPr="00920A6D">
        <w:t>пострадавшего</w:t>
      </w:r>
      <w:r w:rsidR="00ED5567" w:rsidRPr="00920A6D">
        <w:t>»</w:t>
      </w:r>
      <w:r w:rsidRPr="00920A6D">
        <w:t xml:space="preserve"> на расстоянии 1 м от регистрирующего устройства прибора поиска.</w:t>
      </w:r>
    </w:p>
    <w:p w:rsidR="00E81E94" w:rsidRPr="00920A6D" w:rsidRDefault="00E81E94">
      <w:pPr>
        <w:pStyle w:val="ConsPlusNormal"/>
        <w:spacing w:before="220"/>
        <w:ind w:firstLine="540"/>
        <w:jc w:val="both"/>
      </w:pPr>
      <w:r w:rsidRPr="00920A6D">
        <w:t xml:space="preserve">Оператор с прибором поиска осуществляет поиск в заданном секторе, докладывая его результаты. </w:t>
      </w:r>
      <w:proofErr w:type="gramStart"/>
      <w:r w:rsidRPr="00920A6D">
        <w:t xml:space="preserve">При успешной регистрации сигнала из завала расстояние от </w:t>
      </w:r>
      <w:r w:rsidR="00ED5567" w:rsidRPr="00920A6D">
        <w:t>«</w:t>
      </w:r>
      <w:r w:rsidRPr="00920A6D">
        <w:t>пострадавшего</w:t>
      </w:r>
      <w:r w:rsidR="00ED5567" w:rsidRPr="00920A6D">
        <w:t>»</w:t>
      </w:r>
      <w:r w:rsidRPr="00920A6D">
        <w:t xml:space="preserve"> до регистрирующего устройства увеличивается последовательно на 0,5 м. При этом фиксируют расстояние от места предполагаемого нахождения пострадавшего до истинного.</w:t>
      </w:r>
      <w:proofErr w:type="gramEnd"/>
    </w:p>
    <w:p w:rsidR="00E81E94" w:rsidRPr="00920A6D" w:rsidRDefault="00E81E94">
      <w:pPr>
        <w:pStyle w:val="ConsPlusNormal"/>
        <w:spacing w:before="220"/>
        <w:ind w:firstLine="540"/>
        <w:jc w:val="both"/>
      </w:pPr>
      <w:r w:rsidRPr="00920A6D">
        <w:t>4.2.4 Определение вероятности правильного обнаружения и ложной тревоги</w:t>
      </w:r>
    </w:p>
    <w:p w:rsidR="00E81E94" w:rsidRPr="00920A6D" w:rsidRDefault="00E81E94">
      <w:pPr>
        <w:pStyle w:val="ConsPlusNormal"/>
        <w:spacing w:before="220"/>
        <w:ind w:firstLine="540"/>
        <w:jc w:val="both"/>
      </w:pPr>
      <w:r w:rsidRPr="00920A6D">
        <w:t xml:space="preserve">Определение вероятности правильного обнаружения и ложной тревоги осуществляют путем накопления статистической информации по правильной и ложной регистрации сигналов от </w:t>
      </w:r>
      <w:r w:rsidR="00ED5567" w:rsidRPr="00920A6D">
        <w:t>«</w:t>
      </w:r>
      <w:r w:rsidRPr="00920A6D">
        <w:t>пострадавшего</w:t>
      </w:r>
      <w:r w:rsidR="00ED5567" w:rsidRPr="00920A6D">
        <w:t>»</w:t>
      </w:r>
      <w:r w:rsidRPr="00920A6D">
        <w:t>.</w:t>
      </w:r>
    </w:p>
    <w:p w:rsidR="00E81E94" w:rsidRPr="00920A6D" w:rsidRDefault="00E81E94">
      <w:pPr>
        <w:pStyle w:val="ConsPlusNormal"/>
        <w:spacing w:before="220"/>
        <w:ind w:firstLine="540"/>
        <w:jc w:val="both"/>
      </w:pPr>
      <w:r w:rsidRPr="00920A6D">
        <w:t>Проверяют укомплектованность образца в соответствии с технической документацией. Согласно инструкции по эксплуатации осуществляют подготовку образца к работе. Устанавливают границы проведения экспериментов (не менее 100 м</w:t>
      </w:r>
      <w:proofErr w:type="gramStart"/>
      <w:r w:rsidRPr="00920A6D">
        <w:rPr>
          <w:vertAlign w:val="superscript"/>
        </w:rPr>
        <w:t>2</w:t>
      </w:r>
      <w:proofErr w:type="gramEnd"/>
      <w:r w:rsidRPr="00920A6D">
        <w:t xml:space="preserve">). </w:t>
      </w:r>
      <w:r w:rsidR="00ED5567" w:rsidRPr="00920A6D">
        <w:t>«</w:t>
      </w:r>
      <w:r w:rsidRPr="00920A6D">
        <w:t>Пострадавший</w:t>
      </w:r>
      <w:r w:rsidR="00ED5567" w:rsidRPr="00920A6D">
        <w:t>»</w:t>
      </w:r>
      <w:r w:rsidRPr="00920A6D">
        <w:t xml:space="preserve"> располагается внутри завала. Оператор с регистрирующим прибором осуществляет поиск, докладывая его результаты. По докладам оператора фиксируется наличие или отсутствие </w:t>
      </w:r>
      <w:r w:rsidR="00ED5567" w:rsidRPr="00920A6D">
        <w:t>«</w:t>
      </w:r>
      <w:r w:rsidRPr="00920A6D">
        <w:t>пострадавшего</w:t>
      </w:r>
      <w:r w:rsidR="00ED5567" w:rsidRPr="00920A6D">
        <w:t>»</w:t>
      </w:r>
      <w:r w:rsidRPr="00920A6D">
        <w:t xml:space="preserve"> в завале. Эксперимент проводят не менее 20 раз, при этом в 10 случаях </w:t>
      </w:r>
      <w:r w:rsidR="00ED5567" w:rsidRPr="00920A6D">
        <w:t>«</w:t>
      </w:r>
      <w:r w:rsidRPr="00920A6D">
        <w:t>пострадавший</w:t>
      </w:r>
      <w:r w:rsidR="00ED5567" w:rsidRPr="00920A6D">
        <w:t>»</w:t>
      </w:r>
      <w:r w:rsidRPr="00920A6D">
        <w:t xml:space="preserve"> располагается в завале, в 10 случаях </w:t>
      </w:r>
      <w:r w:rsidR="00ED5567" w:rsidRPr="00920A6D">
        <w:t>«</w:t>
      </w:r>
      <w:r w:rsidRPr="00920A6D">
        <w:t>пострадавший</w:t>
      </w:r>
      <w:r w:rsidR="00ED5567" w:rsidRPr="00920A6D">
        <w:t>»</w:t>
      </w:r>
      <w:r w:rsidRPr="00920A6D">
        <w:t xml:space="preserve"> в завале отсутствует. По результатам экспериментов </w:t>
      </w:r>
      <w:r w:rsidRPr="00920A6D">
        <w:lastRenderedPageBreak/>
        <w:t xml:space="preserve">оценивают частоту событий: правильного обнаружения и ложной тревоги. Правильное обнаружение наступает в том случае, если оператор прибора поиска правильно фиксирует наличие </w:t>
      </w:r>
      <w:r w:rsidR="00ED5567" w:rsidRPr="00920A6D">
        <w:t>«</w:t>
      </w:r>
      <w:r w:rsidRPr="00920A6D">
        <w:t>пострадавшего</w:t>
      </w:r>
      <w:r w:rsidR="00ED5567" w:rsidRPr="00920A6D">
        <w:t>»</w:t>
      </w:r>
      <w:r w:rsidRPr="00920A6D">
        <w:t xml:space="preserve"> в завале. Ложная тревога - событие, при котором оператор прибора поиска принимает помеховый сигнал за сигнал от </w:t>
      </w:r>
      <w:r w:rsidR="00ED5567" w:rsidRPr="00920A6D">
        <w:t>«</w:t>
      </w:r>
      <w:r w:rsidRPr="00920A6D">
        <w:t>пострадавшего</w:t>
      </w:r>
      <w:r w:rsidR="00ED5567" w:rsidRPr="00920A6D">
        <w:t>»</w:t>
      </w:r>
      <w:r w:rsidRPr="00920A6D">
        <w:t xml:space="preserve"> и вследствие этого неверно определяет наличие </w:t>
      </w:r>
      <w:r w:rsidR="00ED5567" w:rsidRPr="00920A6D">
        <w:t>«</w:t>
      </w:r>
      <w:r w:rsidRPr="00920A6D">
        <w:t>пострадавшего</w:t>
      </w:r>
      <w:r w:rsidR="00ED5567" w:rsidRPr="00920A6D">
        <w:t>»</w:t>
      </w:r>
      <w:r w:rsidRPr="00920A6D">
        <w:t xml:space="preserve"> в завале.</w:t>
      </w:r>
    </w:p>
    <w:p w:rsidR="00E81E94" w:rsidRPr="00920A6D" w:rsidRDefault="00E81E94">
      <w:pPr>
        <w:pStyle w:val="ConsPlusNormal"/>
        <w:spacing w:before="220"/>
        <w:ind w:firstLine="540"/>
        <w:jc w:val="both"/>
      </w:pPr>
      <w:r w:rsidRPr="00920A6D">
        <w:t>Вероятность правильного обнаружения приблизительно оценивается по формуле</w:t>
      </w:r>
    </w:p>
    <w:p w:rsidR="00E81E94" w:rsidRPr="00920A6D" w:rsidRDefault="00E81E94">
      <w:pPr>
        <w:pStyle w:val="ConsPlusNormal"/>
        <w:jc w:val="both"/>
      </w:pPr>
    </w:p>
    <w:p w:rsidR="00E81E94" w:rsidRPr="00920A6D" w:rsidRDefault="003B64D3">
      <w:pPr>
        <w:pStyle w:val="ConsPlusNormal"/>
        <w:jc w:val="center"/>
      </w:pPr>
      <w:r>
        <w:rPr>
          <w:position w:val="-8"/>
        </w:rPr>
        <w:pict>
          <v:shape id="_x0000_i1032" style="width:83.25pt;height:19.5pt" coordsize="" o:spt="100" adj="0,,0" path="" filled="f" stroked="f">
            <v:stroke joinstyle="miter"/>
            <v:imagedata r:id="rId7" o:title="base_44_19822_32775"/>
            <v:formulas/>
            <v:path o:connecttype="segments"/>
          </v:shape>
        </w:pict>
      </w:r>
      <w:r w:rsidR="00E81E94" w:rsidRPr="00920A6D">
        <w:t xml:space="preserve"> (1)</w:t>
      </w:r>
    </w:p>
    <w:p w:rsidR="00E81E94" w:rsidRPr="00920A6D" w:rsidRDefault="00E81E94">
      <w:pPr>
        <w:pStyle w:val="ConsPlusNormal"/>
        <w:jc w:val="both"/>
      </w:pPr>
    </w:p>
    <w:p w:rsidR="00E81E94" w:rsidRPr="00920A6D" w:rsidRDefault="00E81E94">
      <w:pPr>
        <w:pStyle w:val="ConsPlusNormal"/>
        <w:ind w:firstLine="540"/>
        <w:jc w:val="both"/>
      </w:pPr>
      <w:r w:rsidRPr="00920A6D">
        <w:t xml:space="preserve">где </w:t>
      </w:r>
      <w:proofErr w:type="spellStart"/>
      <w:r w:rsidRPr="00920A6D">
        <w:rPr>
          <w:i/>
        </w:rPr>
        <w:t>N</w:t>
      </w:r>
      <w:r w:rsidRPr="00920A6D">
        <w:rPr>
          <w:vertAlign w:val="subscript"/>
        </w:rPr>
        <w:t>п</w:t>
      </w:r>
      <w:proofErr w:type="gramStart"/>
      <w:r w:rsidRPr="00920A6D">
        <w:rPr>
          <w:vertAlign w:val="subscript"/>
        </w:rPr>
        <w:t>.о</w:t>
      </w:r>
      <w:proofErr w:type="spellEnd"/>
      <w:proofErr w:type="gramEnd"/>
      <w:r w:rsidRPr="00920A6D">
        <w:t xml:space="preserve"> - количество успешных опытов;</w:t>
      </w:r>
    </w:p>
    <w:p w:rsidR="00E81E94" w:rsidRPr="00920A6D" w:rsidRDefault="003B64D3">
      <w:pPr>
        <w:pStyle w:val="ConsPlusNormal"/>
        <w:spacing w:before="220"/>
        <w:ind w:firstLine="540"/>
        <w:jc w:val="both"/>
      </w:pPr>
      <w:r>
        <w:rPr>
          <w:position w:val="-8"/>
        </w:rPr>
        <w:pict>
          <v:shape id="_x0000_i1033" style="width:18.75pt;height:19.5pt" coordsize="" o:spt="100" adj="0,,0" path="" filled="f" stroked="f">
            <v:stroke joinstyle="miter"/>
            <v:imagedata r:id="rId8" o:title="base_44_19822_32776"/>
            <v:formulas/>
            <v:path o:connecttype="segments"/>
          </v:shape>
        </w:pict>
      </w:r>
      <w:r w:rsidR="00E81E94" w:rsidRPr="00920A6D">
        <w:t xml:space="preserve"> - общее количество опытов.</w:t>
      </w:r>
    </w:p>
    <w:p w:rsidR="00E81E94" w:rsidRPr="00920A6D" w:rsidRDefault="00E81E94">
      <w:pPr>
        <w:pStyle w:val="ConsPlusNormal"/>
        <w:spacing w:before="220"/>
        <w:ind w:firstLine="540"/>
        <w:jc w:val="both"/>
      </w:pPr>
      <w:r w:rsidRPr="00920A6D">
        <w:t>Вероятность ложной тревоги приблизительно оценивается по формуле</w:t>
      </w:r>
    </w:p>
    <w:p w:rsidR="00E81E94" w:rsidRPr="00920A6D" w:rsidRDefault="00E81E94">
      <w:pPr>
        <w:pStyle w:val="ConsPlusNormal"/>
        <w:jc w:val="both"/>
      </w:pPr>
    </w:p>
    <w:p w:rsidR="00E81E94" w:rsidRPr="00920A6D" w:rsidRDefault="003B64D3">
      <w:pPr>
        <w:pStyle w:val="ConsPlusNormal"/>
        <w:jc w:val="center"/>
      </w:pPr>
      <w:r>
        <w:rPr>
          <w:position w:val="-8"/>
        </w:rPr>
        <w:pict>
          <v:shape id="_x0000_i1034" style="width:82.5pt;height:19.5pt" coordsize="" o:spt="100" adj="0,,0" path="" filled="f" stroked="f">
            <v:stroke joinstyle="miter"/>
            <v:imagedata r:id="rId9" o:title="base_44_19822_32777"/>
            <v:formulas/>
            <v:path o:connecttype="segments"/>
          </v:shape>
        </w:pict>
      </w:r>
      <w:r w:rsidR="00E81E94" w:rsidRPr="00920A6D">
        <w:t xml:space="preserve"> (2)</w:t>
      </w:r>
    </w:p>
    <w:p w:rsidR="00E81E94" w:rsidRPr="00920A6D" w:rsidRDefault="00E81E94">
      <w:pPr>
        <w:pStyle w:val="ConsPlusNormal"/>
        <w:jc w:val="both"/>
      </w:pPr>
    </w:p>
    <w:p w:rsidR="00E81E94" w:rsidRPr="00920A6D" w:rsidRDefault="00E81E94">
      <w:pPr>
        <w:pStyle w:val="ConsPlusNormal"/>
        <w:ind w:firstLine="540"/>
        <w:jc w:val="both"/>
      </w:pPr>
      <w:r w:rsidRPr="00920A6D">
        <w:t xml:space="preserve">где </w:t>
      </w:r>
      <w:proofErr w:type="spellStart"/>
      <w:r w:rsidRPr="00920A6D">
        <w:rPr>
          <w:i/>
        </w:rPr>
        <w:t>N</w:t>
      </w:r>
      <w:r w:rsidRPr="00920A6D">
        <w:rPr>
          <w:vertAlign w:val="subscript"/>
        </w:rPr>
        <w:t>л</w:t>
      </w:r>
      <w:proofErr w:type="gramStart"/>
      <w:r w:rsidRPr="00920A6D">
        <w:rPr>
          <w:vertAlign w:val="subscript"/>
        </w:rPr>
        <w:t>.о</w:t>
      </w:r>
      <w:proofErr w:type="spellEnd"/>
      <w:proofErr w:type="gramEnd"/>
      <w:r w:rsidRPr="00920A6D">
        <w:t xml:space="preserve"> - количество ложных определений.</w:t>
      </w:r>
    </w:p>
    <w:p w:rsidR="00E81E94" w:rsidRPr="00920A6D" w:rsidRDefault="00E81E94">
      <w:pPr>
        <w:pStyle w:val="ConsPlusNormal"/>
        <w:spacing w:before="220"/>
        <w:ind w:firstLine="540"/>
        <w:jc w:val="both"/>
      </w:pPr>
      <w:r w:rsidRPr="00920A6D">
        <w:t>Определение удобства в обращении при работе и удобства технического обслуживания производят методом экспертных оценок.</w:t>
      </w:r>
    </w:p>
    <w:p w:rsidR="00E81E94" w:rsidRPr="00920A6D" w:rsidRDefault="00E81E94">
      <w:pPr>
        <w:pStyle w:val="ConsPlusNormal"/>
        <w:spacing w:before="220"/>
        <w:ind w:firstLine="540"/>
        <w:jc w:val="both"/>
      </w:pPr>
      <w:r w:rsidRPr="00920A6D">
        <w:t>Полноту и качество руководства по эксплуатации оценивают при подготовке образца к работе и при переводе из одного режима работы в другой.</w:t>
      </w:r>
    </w:p>
    <w:sectPr w:rsidR="00E81E94" w:rsidRPr="00920A6D" w:rsidSect="00AA3B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E94"/>
    <w:rsid w:val="003B64D3"/>
    <w:rsid w:val="005E4689"/>
    <w:rsid w:val="006A1888"/>
    <w:rsid w:val="0091718F"/>
    <w:rsid w:val="00920A6D"/>
    <w:rsid w:val="00B61649"/>
    <w:rsid w:val="00E81E94"/>
    <w:rsid w:val="00ED5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1E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81E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81E94"/>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920A6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1E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81E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81E94"/>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920A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image" Target="media/image2.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hyperlink" Target="https://fireman.club/statyi-polzovateley/avariyno-i-poiskovo-spasatelnyie-rabotyi-v-usloviyah-zavalo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1891</Words>
  <Characters>10783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2018-02-09T08:06:00Z</dcterms:created>
  <dcterms:modified xsi:type="dcterms:W3CDTF">2018-02-10T07:54:00Z</dcterms:modified>
</cp:coreProperties>
</file>