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43" w:rsidRPr="00225B43" w:rsidRDefault="00225B43">
      <w:pPr>
        <w:pStyle w:val="ConsPlusTitle"/>
        <w:jc w:val="center"/>
      </w:pPr>
      <w:r w:rsidRPr="00225B43">
        <w:t>МИНИСТЕРСТВО РОССИЙСКОЙ ФЕДЕРАЦИИ ПО ДЕЛАМ ГРАЖДАНСКОЙ</w:t>
      </w:r>
      <w:r w:rsidRPr="00225B43">
        <w:br/>
        <w:t>ОБОРОНЫ, ЧРЕЗВЫЧАЙНЫМ СИТУАЦИЯМ И ЛИКВИДАЦИИ</w:t>
      </w:r>
      <w:r w:rsidRPr="00225B43">
        <w:br/>
        <w:t>ПОСЛЕДСТВИЙ СТИХИЙНЫХ БЕДСТВИЙ</w:t>
      </w:r>
    </w:p>
    <w:p w:rsidR="00225B43" w:rsidRPr="00225B43" w:rsidRDefault="00225B43">
      <w:pPr>
        <w:pStyle w:val="ConsPlusTitle"/>
        <w:jc w:val="center"/>
      </w:pPr>
    </w:p>
    <w:p w:rsidR="00225B43" w:rsidRPr="00225B43" w:rsidRDefault="00225B43">
      <w:pPr>
        <w:pStyle w:val="ConsPlusTitle"/>
        <w:jc w:val="center"/>
      </w:pPr>
      <w:r w:rsidRPr="00225B43">
        <w:t>ПРИКАЗ</w:t>
      </w:r>
      <w:r w:rsidRPr="00225B43">
        <w:br/>
        <w:t>от 29 августа 2014 года № 470</w:t>
      </w:r>
    </w:p>
    <w:p w:rsidR="00225B43" w:rsidRPr="00225B43" w:rsidRDefault="00225B43">
      <w:pPr>
        <w:pStyle w:val="ConsPlusTitle"/>
        <w:jc w:val="center"/>
      </w:pPr>
    </w:p>
    <w:p w:rsidR="00225B43" w:rsidRPr="00225B43" w:rsidRDefault="00225B43">
      <w:pPr>
        <w:pStyle w:val="ConsPlusTitle"/>
        <w:jc w:val="center"/>
      </w:pPr>
      <w:r w:rsidRPr="00225B43">
        <w:t>ОБ УТВЕРЖДЕНИИ ПОРЯДКА ПОДГОТОВКИ ДОКУМЕНТОВ ДЛЯ ОБОСНОВАНИЯ РАЗМЕРОВ ЗАПРАШИВАЕМЫХ БЮДЖЕТНЫХ АССИГНОВ</w:t>
      </w:r>
      <w:bookmarkStart w:id="0" w:name="_GoBack"/>
      <w:bookmarkEnd w:id="0"/>
      <w:r w:rsidRPr="00225B43">
        <w:t xml:space="preserve">АНИЙ ИЗ РЕЗЕРВНОГО ФОНДА ПРАВИТЕЛЬСТВА РОССИЙСКОЙ ФЕДЕРАЦИИ ПО ПРЕДУПРЕЖДЕНИЮ И ЛИКВИДАЦИИ </w:t>
      </w:r>
      <w:hyperlink r:id="rId8" w:history="1">
        <w:r w:rsidRPr="00B31D62">
          <w:rPr>
            <w:rStyle w:val="a6"/>
            <w:color w:val="auto"/>
            <w:u w:val="none"/>
          </w:rPr>
          <w:t>ЧРЕЗВЫЧАЙНЫХ СИТУАЦИЙ</w:t>
        </w:r>
      </w:hyperlink>
      <w:r w:rsidRPr="00225B43">
        <w:t xml:space="preserve"> И ПОСЛЕДСТВИЙ СТИХИЙНЫХ БЕДСТВИЙ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proofErr w:type="gramStart"/>
      <w:r w:rsidRPr="00225B43">
        <w:t>В соответствии с пунктом 12 Правил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бедствий, утвержденных постановлением Правительства Российской Федерации от 15 февраля 2014 г.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</w:t>
      </w:r>
      <w:r w:rsidRPr="00225B43">
        <w:rPr>
          <w:rStyle w:val="a5"/>
        </w:rPr>
        <w:footnoteReference w:id="1"/>
      </w:r>
      <w:r w:rsidRPr="00225B43">
        <w:t>, приказываю:</w:t>
      </w:r>
      <w:proofErr w:type="gramEnd"/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>Утвердить прилагаемый Порядок подготовки документов для обоснования размеров запрашиваемых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бедствий.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jc w:val="right"/>
      </w:pPr>
      <w:r w:rsidRPr="00225B43">
        <w:t>Министр</w:t>
      </w:r>
    </w:p>
    <w:p w:rsidR="00225B43" w:rsidRPr="00225B43" w:rsidRDefault="00225B43">
      <w:pPr>
        <w:pStyle w:val="ConsPlusNormal"/>
        <w:jc w:val="right"/>
      </w:pPr>
      <w:r w:rsidRPr="00225B43">
        <w:t>В.А. ПУЧКОВ</w:t>
      </w:r>
    </w:p>
    <w:p w:rsidR="00225B43" w:rsidRPr="00225B43" w:rsidRDefault="00225B43">
      <w:pPr>
        <w:rPr>
          <w:rFonts w:ascii="Calibri" w:eastAsia="Times New Roman" w:hAnsi="Calibri" w:cs="Calibri"/>
          <w:szCs w:val="20"/>
          <w:lang w:eastAsia="ru-RU"/>
        </w:rPr>
      </w:pPr>
      <w:r w:rsidRPr="00225B43">
        <w:br w:type="page"/>
      </w:r>
    </w:p>
    <w:p w:rsidR="00225B43" w:rsidRPr="00225B43" w:rsidRDefault="00225B43" w:rsidP="003E0236">
      <w:pPr>
        <w:pStyle w:val="ConsPlusNormal"/>
        <w:jc w:val="right"/>
        <w:outlineLvl w:val="0"/>
      </w:pPr>
      <w:proofErr w:type="gramStart"/>
      <w:r w:rsidRPr="00225B43">
        <w:lastRenderedPageBreak/>
        <w:t>Утвержден</w:t>
      </w:r>
      <w:proofErr w:type="gramEnd"/>
      <w:r w:rsidR="003E0236">
        <w:rPr>
          <w:lang w:val="en-US"/>
        </w:rPr>
        <w:br/>
      </w:r>
      <w:r w:rsidRPr="00225B43">
        <w:t>приказом МЧС России</w:t>
      </w:r>
      <w:r w:rsidR="003E0236">
        <w:rPr>
          <w:lang w:val="en-US"/>
        </w:rPr>
        <w:br/>
      </w:r>
      <w:r w:rsidRPr="00225B43">
        <w:t>от 29.08.2014 № 470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Title"/>
        <w:jc w:val="center"/>
      </w:pPr>
      <w:bookmarkStart w:id="1" w:name="P35"/>
      <w:bookmarkEnd w:id="1"/>
      <w:r w:rsidRPr="00225B43">
        <w:t>ПОРЯДОК</w:t>
      </w:r>
      <w:r w:rsidRPr="00225B43">
        <w:br/>
        <w:t>ПОДГОТОВКИ ДОКУМЕНТОВ ДЛЯ ОБОСНОВАНИЯ РАЗМЕРОВ ЗАПРАШИВАЕМЫХ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 xml:space="preserve">1. </w:t>
      </w:r>
      <w:proofErr w:type="gramStart"/>
      <w:r w:rsidRPr="00225B43">
        <w:t>Настоящий Порядок подготовки документов для обоснования размеров запрашиваемых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(далее - соответственно Порядок, обосновывающие документы, резервный фонд) устанавливает правила подготовки федеральными органами исполнительной власти и органами исполнительной власти субъектов Российской Федерации документов, указанных в пункте 11 Правил выделения бюджетных ассигнований из резервного фонда Правительства</w:t>
      </w:r>
      <w:proofErr w:type="gramEnd"/>
      <w:r w:rsidRPr="00225B43">
        <w:t xml:space="preserve"> Российской Федерации по предупреждению и ликвидации чрезвычайных ситуаций и последствий стихийных бедствий, утвержденных постановлением Правительства Российской Федерации от 15 февраля 2014 г. №</w:t>
      </w:r>
      <w:r w:rsidR="003E0236">
        <w:rPr>
          <w:lang w:val="en-US"/>
        </w:rPr>
        <w:t> </w:t>
      </w:r>
      <w:r w:rsidRPr="00225B43">
        <w:t>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</w:t>
      </w:r>
      <w:r w:rsidRPr="00225B43">
        <w:rPr>
          <w:rStyle w:val="a5"/>
        </w:rPr>
        <w:footnoteReference w:id="2"/>
      </w:r>
      <w:r w:rsidRPr="00225B43">
        <w:t xml:space="preserve"> (далее - Правила).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 xml:space="preserve">2. Федеральными органами исполнительной власти </w:t>
      </w:r>
      <w:proofErr w:type="gramStart"/>
      <w:r w:rsidRPr="00225B43">
        <w:t>в случае обращения в Правительство Российской Федерации</w:t>
      </w:r>
      <w:r>
        <w:rPr>
          <w:rStyle w:val="a5"/>
        </w:rPr>
        <w:footnoteReference w:id="3"/>
      </w:r>
      <w:r w:rsidRPr="00225B43">
        <w:t xml:space="preserve"> с просьбой о выделении бюджетных ассигнований из резервного фонда</w:t>
      </w:r>
      <w:proofErr w:type="gramEnd"/>
      <w:r w:rsidRPr="00225B43">
        <w:t xml:space="preserve"> подготавливаются в соответствии с настоящим Порядком обосновывающие документы на финансовое обеспечение следующих мероприятий: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>а) проведение аварийно-спасательных работ по перечням согласно приложениям № 1 и № 3 к Правилам;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б) проведение неотложных аварийно-восстановительных работ по перечням согласно приложениям № 2 и № 4 к Правилам.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3. Органами исполнительной власти субъектов Российской Федерации </w:t>
      </w:r>
      <w:proofErr w:type="gramStart"/>
      <w:r w:rsidRPr="00225B43">
        <w:t>в случае обращения в Правительство Российской Федерации с просьбой о выделении бюджетных ассигнований из резервного фонда</w:t>
      </w:r>
      <w:proofErr w:type="gramEnd"/>
      <w:r w:rsidRPr="00225B43">
        <w:t xml:space="preserve"> подготавливаются в соответствии с настоящим Порядком обосновывающие документы на финансовое обеспечение мероприятий, предусмотренных подпунктами «а» - «е» пункта 2 и подпунктами «а» - «д» пункта 3 Правил.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4. Для рассмотрения вопросов о выделении бюджетных ассигнований из резервного фонда не позднее одного месяца со дня возникновения чрезвычайной ситуации и не позднее 3 месяцев со дня совершения террористического акта или завершения мероприятий по пресечению террористического акта правомерными действиями (окончания контртеррористической операции) одновременно с обращением в Правительство Российской Федерации с просьбой о выделении бюджетных ассигнований из резервного фонда в Министерство Российской Федерации по делам гражданской обороны, чрезвычайным ситуациям и ликвидации последствий стихийных бедствий (далее - МЧС России) направляются обосновывающие документы, предусмотренные пунктом 11 Правил.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5. Подготовка обосновывающих документов на финансовое обеспечение проведения аварийно-спасательных работ и неотложных аварийно-восстановительных работ при ликвидации </w:t>
      </w:r>
      <w:r w:rsidRPr="00225B43">
        <w:lastRenderedPageBreak/>
        <w:t>чрезвычайных ситуаций, последствий террористического акта и (или) пресечения террористического акта правомерными действиями, предусмотренных подпунктами «а», «б», «з», «и» пункта 11 Правил, осуществляется в следующем порядке.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bookmarkStart w:id="2" w:name="P55"/>
      <w:bookmarkEnd w:id="2"/>
      <w:r w:rsidRPr="00225B43">
        <w:t xml:space="preserve">5.1. </w:t>
      </w:r>
      <w:proofErr w:type="gramStart"/>
      <w:r w:rsidRPr="00225B43">
        <w:t>Комиссия по предупреждению и ликвидации чрезвычайных ситуаций и обеспечению пожарной безопасности (далее - КЧС и ОПБ) федерального органа исполнительной власти рассматривает обосновывающие документы и подготавливает заявку о потребности в бюджетных ассигнованиях на финансовое обеспечение проведения аварийно-спасательных работ в соответствии с приложением № 5 к Правилам и (или) заявку о потребности в бюджетных ассигнованиях на финансовое обеспечение проведения неотложных аварийно-восстановительных работ в соответствии</w:t>
      </w:r>
      <w:proofErr w:type="gramEnd"/>
      <w:r w:rsidRPr="00225B43">
        <w:t xml:space="preserve"> с приложением № 6 к Правилам. Указанные заявки утверждаются руководителем федерального органа исполнительной власти, подписываются главным бухгалтером федерального органа исполнительной власти.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Документы (заверенные копии), представляемые для подтверждения расходов на аварийно-спасательные работы, соответствующие перечням, утвержденным приложениями № 1 и № 3 к Правилам</w:t>
      </w:r>
      <w:r>
        <w:rPr>
          <w:rStyle w:val="a5"/>
        </w:rPr>
        <w:footnoteReference w:id="4"/>
      </w:r>
      <w:r w:rsidRPr="00225B43">
        <w:t>: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>а) договоры между федеральным органом исполнительной власти и организацией о выполнении аварийно-спасательных работ;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б) акты выполненных аварийно-спасательных работ по договорам;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в) первичные бухгалтерские документы, подтверждающие фактически произведенные расходы на проведение аварийно-спасательных работ;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г) другие документы по решению КЧС и ОПБ федерального органа исполнительной власти.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Документы (заверенные копии), представляемые для подтверждения расходов на неотложные аварийно-восстановительные работы, соответствующие перечням, утвержденным приложениями № 2 и № 4 к Правилам</w:t>
      </w:r>
      <w:r>
        <w:rPr>
          <w:rStyle w:val="a5"/>
        </w:rPr>
        <w:footnoteReference w:id="5"/>
      </w:r>
      <w:r w:rsidRPr="00225B43">
        <w:t>: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>а) акты обследования поврежденного объекта;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б) сметные расчеты на неотложные аварийно-восстановительные работы;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в) заключение Министерства строительства и жилищно-коммунального хозяйства Российской Федерации (далее - Минстрой России) по объектам (зданиям и сооружениям), имеющим повреждения основных несущих конструкций</w:t>
      </w:r>
      <w:r>
        <w:rPr>
          <w:rStyle w:val="a5"/>
        </w:rPr>
        <w:footnoteReference w:id="6"/>
      </w:r>
      <w:r w:rsidRPr="00225B43">
        <w:t>;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>г) другие документы по решению КЧС и ОПБ федерального органа исполнительной власти.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Акты обследования составляются на каждый поврежденный объект и должны содержать информацию о наименовании, дате наступления и классификации чрезвычайной ситуации, в результате которой произошло повреждение объекта, характеристике объекта (конструктивных элементах объекта, их размерах, материале), сумме ущерба, степени повреждения объекта, размере страхового возмещения (если объект был застрахован), балансовой и остаточной стоимости объекта, а также перечне работ, необходимых для восстановления объекта.</w:t>
      </w:r>
      <w:proofErr w:type="gramEnd"/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Акт обследования поврежденного объекта, находящегося в федеральной собственности, подписывается членами КЧС и ОПБ федерального органа исполнительной власти и утверждается руководителем федерального органа исполнительной власти.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lastRenderedPageBreak/>
        <w:t>Степень повреждения (разрушения) объекта определяется по результатам проведения обследования технического состояния объектов, пострадавших в результате чрезвычайных ситуаций (приказ Госстроя России от 2 августа 2002 г. № 167 «Об утверждении Порядка проведения обследования технического состояния объектов, пострадавших в результате чрезвычайных ситуаций»</w:t>
      </w:r>
      <w:r>
        <w:rPr>
          <w:rStyle w:val="a5"/>
        </w:rPr>
        <w:footnoteReference w:id="7"/>
      </w:r>
      <w:r w:rsidRPr="00225B43">
        <w:t>).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>Сметный расчет составляется базисно-индексным методом в соответствии со сметно-нормативной базой ценообразования в строительстве для объектов, финансируемых с привлечением средств федерального бюджета по объемам работ, указанным в актах обследования.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Сметный расчет на неотложные аварийно-восстановительные работы по каждому поврежденному объекту подписывается исполнителем и утверждается руководителем федерального органа исполнительной власти с расшифровкой подписи, указанием даты и заверяется соответствующей печатью.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Утвержденная руководителем федерального органа исполнительной власти заявка согласовывается с региональным центром МЧС России (далее - РЦ МЧС России), после чего представляется в МЧС России с приложением заверенных копий других обосновывающих документов для согласования.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Начальник РЦ МЧС России согласовывает заявку в 2-х </w:t>
      </w:r>
      <w:proofErr w:type="spellStart"/>
      <w:r w:rsidRPr="00225B43">
        <w:t>дневный</w:t>
      </w:r>
      <w:proofErr w:type="spellEnd"/>
      <w:r w:rsidRPr="00225B43">
        <w:t xml:space="preserve"> срок.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5.2. КЧС и ОПБ органа местного самоуправления подготавливает обосновывающие документы и представляет их на рассмотрение КЧС и ОПБ органа исполнительной власти субъекта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КЧС и ОПБ органа исполнительной власти субъекта Российской Федерации рассматривает обосновывающие документы и подготавливает заявку о потребности в бюджетных ассигнованиях на финансовое обеспечение проведения аварийно-спасательных работ в соответствии с приложением № 5 к Правилам и (или) заявку о потребности в бюджетных ассигнованиях на финансовое обеспечение проведения неотложных аварийно-восстановительных работ в соответствии с приложением № 6 к Правилам.</w:t>
      </w:r>
      <w:proofErr w:type="gramEnd"/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Документы (заверенные копии), представляемые для подтверждения расходов на аварийно-спасательные работы, соответствующие перечням, утвержденным приложениями № 1 и № 3 к Правилам</w:t>
      </w:r>
      <w:r>
        <w:rPr>
          <w:rStyle w:val="a5"/>
        </w:rPr>
        <w:footnoteReference w:id="8"/>
      </w:r>
      <w:r w:rsidRPr="00225B43">
        <w:t>: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>а) договоры между органом исполнительной власти субъекта Российской Федерации (местной администрацией) и организацией о выполнении аварийно-спасательных работ;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б) акты выполненных аварийно-спасательных работ по договорам;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в) первичные бухгалтерские документы, подтверждающие фактически произведенные расходы на проведение аварийно-спасательных работ;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г) другие документы по решению КЧС и ОПБ органа исполнительной власти субъекта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Документы (заверенные копии), представляемые для подтверждения расходов на неотложные аварийно-восстановительные работы, соответствующие перечням, утвержденным </w:t>
      </w:r>
      <w:r w:rsidRPr="00225B43">
        <w:lastRenderedPageBreak/>
        <w:t>приложениями № 2 и № 4 к Правилам</w:t>
      </w:r>
      <w:r>
        <w:rPr>
          <w:rStyle w:val="a5"/>
        </w:rPr>
        <w:footnoteReference w:id="9"/>
      </w:r>
      <w:r w:rsidRPr="00225B43">
        <w:t>: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>а) акты обследования поврежденных объектов;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б) сметные расчеты на неотложные аварийно-восстановительные работы;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в) заключение Минстроя России по объектам (зданиям и сооружениям), имеющим повреждения основных несущих конструкций</w:t>
      </w:r>
      <w:r>
        <w:rPr>
          <w:rStyle w:val="a5"/>
        </w:rPr>
        <w:footnoteReference w:id="10"/>
      </w:r>
      <w:r w:rsidRPr="00225B43">
        <w:t>;</w:t>
      </w:r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>г) другие документы по решению КЧС и ОПБ органа исполнительной власти субъекта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Акты обследования составляются на каждый поврежденный объект и должны содержать информацию о наименовании, дате наступления и классификации чрезвычайной ситуации, в результате которой произошло повреждение объекта, характеристике объекта (конструктивных элементах объекта, их размерах, материале), сумме ущерба, степени повреждения объекта, размере страхового возмещения (если объект был застрахован), балансовой и остаточной стоимости объекта, а также перечне работ, необходимых для восстановления объекта.</w:t>
      </w:r>
      <w:proofErr w:type="gramEnd"/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Акты обследования поврежденных объектов, находящихся в муниципальной собственности, подписываются членами КЧС и ОПБ органа местного самоуправления, согласовываются руководителем (его заместителем) управления (отдела) по делам гражданской обороны, предупреждения и ликвидации чрезвычайных ситуаций муниципального образования и утверждаются главой (его заместителем) местной администрации, с расшифровкой подписей, указанием даты и заверяются соответствующими печатями.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Акты обследования поврежденных объектов, находящихся в собственности субъекта Российской Федерации, подписываются членами КЧС и ОПБ органа исполнительной власти субъекта Российской Федерации и утверждаются руководителем органа исполнительной власти субъекта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Порядок составления сметного расчета аналогичен порядку, указанному в подпункте 5.1 настоящего Порядка.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Сметный расчет на неотложные аварийно-восстановительные работы по каждому поврежденному объекту подписывается исполнителем и утверждается руководителем (его заместителем) местной администрации, руководителем (его заместителем) уполномоченного органа исполнительной власти субъекта Российской Федерации, либо руководителем (его заместителем) поврежденного объекта с расшифровкой подписи, указанием даты и заверяется соответствующей печатью.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Утвержденная руководителем высшего исполнительного органа государственной власти субъекта Российской Федерации заявка согласовывается с РЦ МЧС России, после чего представляется в МЧС России с приложением заверенных копий других обосновывающих документов для согласования.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Начальник РЦ МЧС России согласовывает заявку в 2-х </w:t>
      </w:r>
      <w:proofErr w:type="spellStart"/>
      <w:r w:rsidRPr="00225B43">
        <w:t>дневный</w:t>
      </w:r>
      <w:proofErr w:type="spellEnd"/>
      <w:r w:rsidRPr="00225B43">
        <w:t xml:space="preserve"> срок.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6. </w:t>
      </w:r>
      <w:proofErr w:type="gramStart"/>
      <w:r w:rsidRPr="00225B43">
        <w:t xml:space="preserve">Подготовка документов, обосновывающих размер запрашиваемых бюджетных ассигнований из резервного фонда на финансовое обеспечение развертывания и содержания пунктов временного размещения и питания для эвакуируемых граждан (далее - ПВР) при ликвидации чрезвычайных ситуаций, последствий террористического акта и (или) пресечения террористического акта правомерными действиями, предусмотренных подпунктами «в» и «к» </w:t>
      </w:r>
      <w:r w:rsidRPr="00225B43">
        <w:lastRenderedPageBreak/>
        <w:t>пункта 11 Правил, осуществляется в следующем порядке.</w:t>
      </w:r>
      <w:proofErr w:type="gramEnd"/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Списки граждан, находившихся в пунктах временного размещения и питания для эвакуируемых граждан (далее - списки граждан в ПВР), формируемые на основании заявлений граждан, утверждаемые главой местной администрации в соответствии с приложением № 7 к Правилам, представляются для обоснования размера необходимых бюджетных ассигнований в уполномоченный орган исполнительной власти субъекта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Затраты на развертывание и содержание ПВР состоят из затрат на питание граждан и затрат на аренду помещений для ПВР (затраты на временное размещение).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Предельные размеры затрат на питание и временное размещение эвакуированных граждан (из расчета на одного человека в сутки) в пунктах временного размещения и питания для эвакуируемых граждан определяются в соответствии с подпунктом «в» пункта 2 Правил и подпунктом «г» пункта 3 Правил.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На основании списков граждан в ПВР подготавливаются уполномоченным органом исполнительной власти субъекта Российской Федерации сводные данные о количестве граждан, находившихся в ПВР (далее - сводные данные о гражданах в ПВР), в соответствии с приложением № 8 к Правилам и подписываются руководителем финансового органа субъекта Российской Федерации, который осуществляет проверку в списках граждан в ПВР общей суммы расходов на размещение и питание, а</w:t>
      </w:r>
      <w:proofErr w:type="gramEnd"/>
      <w:r w:rsidRPr="00225B43">
        <w:t xml:space="preserve"> в сводных данных - объемов необходимых бюджетных ассигнований.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Сводные данные о гражданах в ПВР и списки граждан в ПВР представляются уполномоченным органом исполнительной власти субъекта Российской Федерации для согласования в территориальный орган Федеральной миграционной службы (далее - ФМС России) по субъекту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Руководитель территориального органа ФМС России по субъекту Российской Федерации проверяет списки граждан в ПВР в части соответствия указанных адресов и паспортных данных эвакуированных граждан, согласовывает и подписывает сводные данные.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Сводные данные о гражданах в ПВР, подписанные руководителями территориального органа ФМС России по субъекту Российской Федерации и финансового органа субъекта Российской Федерации, и списки граждан в ПВР представляются уполномоченным органом исполнительной власти субъекта Российской Федерации для согласования в главное управление МЧС России (далее - ГУ МЧС России) по субъекту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Начальник ГУ МЧС России по субъекту Российской Федерации проверяет списки граждан в ПВР на предмет соответствия действительности адреса расположения ПВР, а также в части подтверждения нахождения адресов граждан в зоне чрезвычайной ситуации, зоне совершения террористического акта и (или) зоне проведения мероприятий по пресечению террористического акта правомерными действиями, согласовывает и подписывает сводные данные о гражданах в ПВР в части их соответствия</w:t>
      </w:r>
      <w:proofErr w:type="gramEnd"/>
      <w:r w:rsidRPr="00225B43">
        <w:t xml:space="preserve"> спискам граждан в ПВР по количеству эвакуированных граждан и необходимым бюджетным ассигнованиям.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Руководитель территориального органа ФМС России и начальник ГУ МЧС России по субъекту Российской Федерации проверяют списки граждан в ПВР и согласовывают сводные данные о гражданах в ПВР в 2-х </w:t>
      </w:r>
      <w:proofErr w:type="spellStart"/>
      <w:r w:rsidRPr="00225B43">
        <w:t>дневный</w:t>
      </w:r>
      <w:proofErr w:type="spellEnd"/>
      <w:r w:rsidRPr="00225B43">
        <w:t xml:space="preserve"> срок с момента их получения.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Обосновывающие документы хранятся в уполномоченном органе исполнительной власти субъекта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Утвержденные руководителем высшего исполнительного органа государственной власти субъекта Российской Федерации сводные данные о гражданах в ПВР согласовываются с РЦ МЧС России в соответствии с приложением № 8 к Правилам, после чего представляются в МЧС России.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lastRenderedPageBreak/>
        <w:t xml:space="preserve">Начальник РЦ МЧС России согласовывает сводные данные о гражданах в ПВР в 2-х </w:t>
      </w:r>
      <w:proofErr w:type="spellStart"/>
      <w:r w:rsidRPr="00225B43">
        <w:t>дневный</w:t>
      </w:r>
      <w:proofErr w:type="spellEnd"/>
      <w:r w:rsidRPr="00225B43">
        <w:t xml:space="preserve"> срок.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7. </w:t>
      </w:r>
      <w:proofErr w:type="gramStart"/>
      <w:r w:rsidRPr="00225B43">
        <w:t>Подготовка документов, обосновывающих размер запрашиваемых бюджетных ассигнований из резервного фонда на финансовое обеспечение оказания гражданам единовременной материальной помощи и (или) финансовой помощи в связи с утратой ими имущества первой необходимости при ликвидации чрезвычайных ситуаций, финансовой помощи в связи с утратой гражданами имущества в результате террористического акта и (или) при пресечении террористического акта правомерными действиями, предусмотренных подпунктами «г», «д», «л» пункта</w:t>
      </w:r>
      <w:proofErr w:type="gramEnd"/>
      <w:r w:rsidRPr="00225B43">
        <w:t xml:space="preserve"> 11 Правил, осуществляется в следующем порядке.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На основании заявлений граждан, пострадавших в результате чрезвычайной ситуации, террористического акта и (или) при пресечении террористического акта правомерными действиями, на получение единовременной материальной помощи и (или) получение финансовой помощи в связи с утратой ими имущества первой необходимости в результате чрезвычайной ситуации, утратой имущества в результате террористического акта и (или) при пресечении террористического акта правомерными действиями, составленных по форме согласно приложению</w:t>
      </w:r>
      <w:proofErr w:type="gramEnd"/>
      <w:r w:rsidRPr="00225B43">
        <w:t xml:space="preserve"> № </w:t>
      </w:r>
      <w:proofErr w:type="gramStart"/>
      <w:r w:rsidRPr="00225B43">
        <w:t>9 к Правилам, после сверки сведений, указанных в заявлениях, с данными паспорта или другого документа, удостоверяющего личность гражданина, органом местного самоуправления подготавливаются списки граждан на получение единовременной материальной помощи и (или) финансовой помощи в связи с утратой ими имущества (имущества первой необходимости) в соответствии с приложениями № 10 и № 12 к Правилам, подписываются главой местной администрации и направляются в уполномоченный орган</w:t>
      </w:r>
      <w:proofErr w:type="gramEnd"/>
      <w:r w:rsidRPr="00225B43">
        <w:t xml:space="preserve"> исполнительной власти субъекта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Списки граждан на получение финансовой помощи в связи с утратой ими имущества (имущества первой необходимости) формируются на основании заявлений граждан и актов комиссионного обследования утраченного имущества (имущества первой необходимости) граждан, пострадавших в результате чрезвычайной ситуации, террористического акта и (или) при пресечении террористического акта правомерными действиями (далее - акт обследования).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Акт обследования составляется комиссией, создаваемой органами местного самоуправления в целях определения степени утраты (полностью или частично) имущества (имущества первой необходимости) граждан, пострадавших в результате чрезвычайной ситуации, террористического акта и (или) пресечения террористического акта правомерными действиями. Акт подписывается всеми членами комиссии (не менее 3 человек) и пострадавшими гражданами - собственниками имущества (имущества первой необходимости), утверждается руководителем органа местного самоуправления с расшифровкой подписей, проставлением даты и заверяется соответствующей печатью.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На основании списков граждан на получение единовременной материальной помощи и (или) финансовой помощи в связи с утратой ими имущества первой необходимости в результате чрезвычайной ситуации, уполномоченным органом исполнительной власти субъекта Российской Федерации подготавливаются сводные данные о количестве граждан, нуждающихся в единовременной материальной помощи и (или) финансовой помощи в связи с утратой ими имущества первой необходимости, и необходимых бюджетных ассигнований (далее</w:t>
      </w:r>
      <w:proofErr w:type="gramEnd"/>
      <w:r w:rsidRPr="00225B43">
        <w:t xml:space="preserve"> - сводные данные для выплаты помощи гражданам) в соответствии с приложением № 11 к Правилам, и подписываются руководителем финансового органа субъекта Российской Федерации, который осуществляет проверку в указанных списках и сводных данных для выплаты помощи гражданам объемов необходимых бюджетных ассигнований.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Указанные списки и сводные данные для выплаты помощи гражданам представляются уполномоченным органом исполнительной власти субъекта Российской Федерации для согласования в территориальный орган ФМС России по субъекту Российской Федерации и ГУ МЧС России по субъекту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lastRenderedPageBreak/>
        <w:t>Руководитель территориального органа ФМС России по субъекту Российской Федерации согласовывает и подписывает списки граждан на получение единовременной материальной помощи и (или) финансовой помощи в связи с утратой ими имущества (имущества первой необходимости) в части подтверждения правильности указанных адресов и паспортных данных граждан и подписывает сводные данные для выплаты помощи гражданам.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Начальник ГУ МЧС России по субъекту Российской Федерации согласовывает и подписывает списки граждан на получение единовременной материальной помощи и (или) финансовой помощи в связи с утратой ими имущества (имущества первой необходимости) в части подтверждения нахождения адресов граждан в зоне чрезвычайной ситуации, зоне совершения террористического акта и (или) зоне проведения мероприятий по пресечению террористического акта правомерными действиями, сводные данные для выплаты</w:t>
      </w:r>
      <w:proofErr w:type="gramEnd"/>
      <w:r w:rsidRPr="00225B43">
        <w:t xml:space="preserve"> помощи гражданам согласовывает и подписывает в части их соответствия указанным спискам по количеству граждан и необходимым бюджетным ассигнованиям.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Руководитель территориального органа ФМС России по субъекту Российской Федерации и начальник ГУ МЧС России по субъекту Российской Федерации согласовывают указанные списки и сводные данные для выплаты помощи гражданам в 2-х </w:t>
      </w:r>
      <w:proofErr w:type="spellStart"/>
      <w:r w:rsidRPr="00225B43">
        <w:t>дневный</w:t>
      </w:r>
      <w:proofErr w:type="spellEnd"/>
      <w:r w:rsidRPr="00225B43">
        <w:t xml:space="preserve"> срок с момента их получения.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Списки и сводные данные для выплаты помощи гражданам подписываются соответствующими должностными лицами с расшифровкой их подписей, указанием даты и заверяются соответствующими печатями.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Утвержденные руководителем высшего исполнительного органа государственной власти субъекта Российской Федерации в суточный срок после подписания территориальным органом ФМС России по субъекту Российской Федерации и ГУ МЧС России по субъекту Российской Федерации списки и сводные данные для выплаты помощи гражданам согласовываются с РЦ МЧС России, после чего согласованные сводные данные для выплаты помощи гражданам и списки граждан на получение финансовой помощи</w:t>
      </w:r>
      <w:proofErr w:type="gramEnd"/>
      <w:r w:rsidRPr="00225B43">
        <w:t xml:space="preserve"> в связи с утратой ими имущества представляются в МЧС России.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Начальник РЦ МЧС России согласовывает сводные данные для выплаты помощи гражданам в суточный срок.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Обосновывающие документы к указанным спискам и сводным данным хранятся в уполномоченном органе исполнительной власти субъекта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Сводные данные для выплаты помощи гражданам также представляются в МЧС России в качестве документов, обосновывающих общий объем бюджетных ассигнований на финансовое обеспечение мероприятий по оказанию гражданам единовременной материальной помощи и (или) финансовой помощи в связи с утратой ими имущества первой необходимости при ликвидации чрезвычайных ситуаций, в целях подготовки перечисления средств, оставшихся от общего объема бюджетных ассигнований резервного фонда на указанные</w:t>
      </w:r>
      <w:proofErr w:type="gramEnd"/>
      <w:r w:rsidRPr="00225B43">
        <w:t xml:space="preserve"> цели, предусмотренного соответствующими распоряжениями Правительства Российской Федерации, в бюджет соответствующего субъекта Российской Федерации в случае, предусмотренном пунктом 13 Правил.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При подготовке в соответствии с пунктом 7 Правил обращений органов исполнительной власти субъектов Российской Федерации о выделении бюджетных ассигнований на финансовое обеспечение, мероприятий, предусмотренных подпунктами «г» и «д» пункта 2 Правил, указывается количество граждан, которым предполагается оказать помощь, размер необходимых бюджетных ассигнований на оказание каждого вида помощи (единовременная материальная помощь, финансовая помощь в связи с утратой имущества первой необходимости) в</w:t>
      </w:r>
      <w:proofErr w:type="gramEnd"/>
      <w:r w:rsidRPr="00225B43">
        <w:t xml:space="preserve"> </w:t>
      </w:r>
      <w:proofErr w:type="gramStart"/>
      <w:r w:rsidRPr="00225B43">
        <w:t>размерах</w:t>
      </w:r>
      <w:proofErr w:type="gramEnd"/>
      <w:r w:rsidRPr="00225B43">
        <w:t>, установленных подпунктами «г» и «д» пункта 2 Правил.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lastRenderedPageBreak/>
        <w:t xml:space="preserve">На основании оценки обстановки сложившейся чрезвычайной ситуации и подготовленных списков органами исполнительной власти субъектов Российской Федерации в 3-х </w:t>
      </w:r>
      <w:proofErr w:type="spellStart"/>
      <w:r w:rsidRPr="00225B43">
        <w:t>дневный</w:t>
      </w:r>
      <w:proofErr w:type="spellEnd"/>
      <w:r w:rsidRPr="00225B43">
        <w:t xml:space="preserve"> срок с момента выхода поручения Правительства Российской Федерации подготавливаются предварительные сводные данные для выплаты помощи гражданам в соответствии с приложением № 11 к Правилам, согласовываются с РЦ МЧС России, после чего представляются в МЧС России.</w:t>
      </w:r>
      <w:proofErr w:type="gramEnd"/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Начальник РЦ МЧС России согласовывает предварительные сводные данные для выплаты помощи гражданам в суточный срок.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8. </w:t>
      </w:r>
      <w:proofErr w:type="gramStart"/>
      <w:r w:rsidRPr="00225B43">
        <w:t>Подготовка документов, обосновывающих размер запрашиваемых бюджетных ассигнований из резервного фонда на финансовое обеспечение выплат единовременного пособия членам семей (семьям) погибших (умерших) граждан, семьям граждан, погибших (умерших) в результате чрезвычайной ситуации, в размере, равном стоимости услуг, предоставляемых согласно гарантированному перечню услуг по погребению, установленному законодательством Российской Федерации, гражданам, получившим вред здоровью в результате чрезвычайной ситуации, предусмотренных подпунктом «е» пункта 11 Правил</w:t>
      </w:r>
      <w:proofErr w:type="gramEnd"/>
      <w:r w:rsidRPr="00225B43">
        <w:t>, осуществляется в следующем порядке.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На основании заявлений членов семьи погибшего (умершего) гражданина о выплате единовременного пособия, составленных по форме согласно приложению № 13 к Правилам, органами исполнительной власти субъектов Российской Федерации (органами социальной защиты населения субъекта Российской Федерации) совместно с органами местного самоуправления формируются списки граждан, нуждающихся в получении единовременного пособия в связи с гибелью (смертью) члена семьи в результате чрезвычайной ситуации (далее - списки на</w:t>
      </w:r>
      <w:proofErr w:type="gramEnd"/>
      <w:r w:rsidRPr="00225B43">
        <w:t xml:space="preserve"> единовременное пособие в связи с гибелью (смертью), в соответствии с приложением № 15 к Правилам.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На основании заявлений граждан либо их представителей, полномочия которых подтверждены надлежащим образом оформленной доверенностью, о выплате единовременного пособия гражданам, получившим вред здоровью в результате чрезвычайной ситуации, составленных по форме согласно приложению № 14 к Правилам, органами исполнительной власти субъектов Российской Федерации (органами социальной защиты населения субъекта Российской Федерации) совместно с органами местного самоуправления формируются списки граждан, нуждающихся в получении единовременного пособия</w:t>
      </w:r>
      <w:proofErr w:type="gramEnd"/>
      <w:r w:rsidRPr="00225B43">
        <w:t xml:space="preserve"> в связи с получением вреда здоровью (далее - списки на единовременное пособие в связи с получением вреда здоровью), в соответствии с приложением № 16 к Правилам.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Руководителем органа социальной защиты населения субъекта Российской Федерации согласовываются и подписываются списки на единовременное пособие в связи с гибелью (смертью) и списки на единовременное пособие в связи с получением вреда здоровью в результате чрезвычайной ситуации в части подтверждения сумм пособий членам семей (семьям) погибших (умерших), после чего направляются руководителю органа здравоохранения (судебно-медицинской экспертизы) по субъекту Российской Федерации.</w:t>
      </w:r>
      <w:proofErr w:type="gramEnd"/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Руководителем органа здравоохранения (судебно-медицинской экспертизы) по субъекту Российской Федерации согласовываются и подписываются списки граждан, нуждающихся в получении единовременного пособия в связи с гибелью (смертью) члена семьи в результате чрезвычайной ситуации в части подтверждения наличия свидетельств о смерти погибшего (умершего), а также списки на единовременное пособие в связи с получением вреда здоровью граждан в части наличия медицинского (судебно-медицинского) заключения о степени</w:t>
      </w:r>
      <w:proofErr w:type="gramEnd"/>
      <w:r w:rsidRPr="00225B43">
        <w:t xml:space="preserve"> тяжести вреда здоровью.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Согласованные с органом здравоохранения (судебно-медицинской экспертизы) по субъекту Российской Федерации списки руководителем </w:t>
      </w:r>
      <w:proofErr w:type="gramStart"/>
      <w:r w:rsidRPr="00225B43">
        <w:t xml:space="preserve">органа социальной защиты населения субъекта </w:t>
      </w:r>
      <w:r w:rsidRPr="00225B43">
        <w:lastRenderedPageBreak/>
        <w:t>Российской Федерации</w:t>
      </w:r>
      <w:proofErr w:type="gramEnd"/>
      <w:r w:rsidRPr="00225B43">
        <w:t xml:space="preserve"> направляются для согласования в ГУ МЧС России по субъекту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Начальник ГУ МЧС России по субъекту Российской Федерации согласовывает и подписывает списки в части подтверждения нахождения указанных адресов в зоне чрезвычайной ситуации и необходимых бюджетных ассигнований.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Списки подписываются соответствующими должностными лицами с расшифровкой их подписей, указанием даты и заверяются соответствующими печатями.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Утвержденные руководителем высшего исполнительного органа государственной власти субъекта Российской Федерации списки в соответствии с приложениями № 15 и № 16 к Правилам представляются в МЧС России.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Списки на единовременное пособие в связи с гибелью (смертью) и списки на единовременное пособие в связи с получением вреда здоровью также представляются в МЧС России в качестве документов, обосновывающих общий объем бюджетных ассигнований на финансовое обеспечение мероприятий по выплате единовременного пособия членам семей (семьям) погибших (умерших) граждан, гражданам, получившим вред здоровью в результате чрезвычайной ситуации, в целях подготовки перечисления средств</w:t>
      </w:r>
      <w:proofErr w:type="gramEnd"/>
      <w:r w:rsidRPr="00225B43">
        <w:t>, оставшихся от общего объема бюджетных ассигнований из резервного фонда на указанные цели, предусмотренного соответствующими распоряжениями Правительства Российской Федерации, в бюджет соответствующему субъекту Российской Федерации в случае, предусмотренном пунктом 13 Правил.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При подготовке в соответствии с пунктом 7 Правил обращений органов исполнительной власти субъектов Российской Федерации о выделении бюджетных ассигнований на финансовое обеспечение мероприятий, предусмотренных подпунктом «е» пункта 2 Правил, указывается количество граждан, которым предполагается оказать помощь, размер необходимых бюджетных ассигнований на оказание каждого вида единовременных выплат в размерах, установленных подпунктом «е» пункта 2 Правил.</w:t>
      </w:r>
      <w:proofErr w:type="gramEnd"/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На основании оценки обстановки сложившейся чрезвычайной ситуации органами исполнительной власти субъекта Российской Федерации в 3-дневный срок с момента выхода поручения Правительства Российской Федерации подготавливаются предварительные списки на единовременное пособие в связи с гибелью (смертью) и списки на единовременное пособие в связи с получением вреда здоровью в соответствии с приложениями № 15 и № 16 к Правилам.</w:t>
      </w:r>
      <w:proofErr w:type="gramEnd"/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9. </w:t>
      </w:r>
      <w:proofErr w:type="gramStart"/>
      <w:r w:rsidRPr="00225B43">
        <w:t>Подготовка документов, обосновывающих размер запрашиваемых бюджетных ассигнований из резервного фонда на финансовое обеспечение выплат единовременного пособия членам семей граждан погибших (умерших), семьям граждан, погибших (умерших) в результате террористического акта и (или) при пресечении террористического акта правомерными действиями, в размере, равном стоимости услуг, предоставляемых согласно гарантированному перечню услуг по погребению, установленному законодательством Российской Федерации (далее - единовременные пособия), гражданам, получившим вред здоровью</w:t>
      </w:r>
      <w:proofErr w:type="gramEnd"/>
      <w:r w:rsidRPr="00225B43">
        <w:t xml:space="preserve"> в результате террористического акта и (или) при пресечении террористического акта правомерными действиями, а также гражданам из числа заложников, не получившим в результате террористического акта и (или) при пресечении террористического акта правомерными действиями вреда здоровью, предусмотренных подпунктом «ж» пункта 11 Правил, осуществляется в следующем порядке.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bookmarkStart w:id="3" w:name="P156"/>
      <w:bookmarkEnd w:id="3"/>
      <w:r w:rsidRPr="00225B43">
        <w:t xml:space="preserve">9.1. На основании заявлений членов семьи погибшего (умершего) гражданина о выплате единовременных пособий, составленных по форме согласно приложению № 13 к Правилам, постановления следователя (дознавателя, судьи) или определения </w:t>
      </w:r>
      <w:proofErr w:type="gramStart"/>
      <w:r w:rsidRPr="00225B43">
        <w:t>суда</w:t>
      </w:r>
      <w:proofErr w:type="gramEnd"/>
      <w:r w:rsidRPr="00225B43">
        <w:t xml:space="preserve"> о признании членов семьи погибшего (умершего) потерпевшими в результате террористического акта и (или) при </w:t>
      </w:r>
      <w:r w:rsidRPr="00225B43">
        <w:lastRenderedPageBreak/>
        <w:t>пресечении террористического акта правомерными действиями органами исполнительной власти субъекта Российской Федерации совместно с органами местного самоуправления формируются списки граждан, нуждающихся в получении единовременных пособий в связи с гибелью (смертью) члена семьи в результате террористического акта и (или) при пресечении террористического акта правомерными действиями, в соответствии с приложением № 15 к Правилам.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bookmarkStart w:id="4" w:name="P157"/>
      <w:bookmarkEnd w:id="4"/>
      <w:r w:rsidRPr="00225B43">
        <w:t xml:space="preserve">9.2. </w:t>
      </w:r>
      <w:proofErr w:type="gramStart"/>
      <w:r w:rsidRPr="00225B43">
        <w:t>На основании заявлений граждан либо их представителей, полномочия которых подтверждены надлежащим образом оформленной доверенностью, о выплате единовременного пособия гражданам, получившим вред здоровью в результате террористического акта и (или) при пресечении террористического акта правомерными действиями, составленных по форме согласно приложению № 14 к Правилам, постановления следователя (дознавателя, судьи) или определения суда о признании физического лица потерпевшим в результате террористического акта и (или</w:t>
      </w:r>
      <w:proofErr w:type="gramEnd"/>
      <w:r w:rsidRPr="00225B43">
        <w:t>) при пресечении террористического акта правомерными действиями органами исполнительной власти субъекта Российской Федерации совместно с органами местного самоуправления формируются списки граждан, нуждающихся в получении единовременного пособия в связи с получением вреда здоровью, в соответствии с приложением № 16 к Правилам.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bookmarkStart w:id="5" w:name="P158"/>
      <w:bookmarkEnd w:id="5"/>
      <w:r w:rsidRPr="00225B43">
        <w:t xml:space="preserve">9.3. </w:t>
      </w:r>
      <w:proofErr w:type="gramStart"/>
      <w:r w:rsidRPr="00225B43">
        <w:t>На основании заявлений граждан либо их представителей, полномочия которых подтверждены надлежащим образом оформленной доверенностью, о выплате единовременного пособия гражданам из числа заложников, не получившим в результате террористического акта и (или) при пресечении террористического акта правомерными действиями вреда здоровью, составленных по форме согласно приложению № 14 к Правилам, постановления следователя (дознавателя, судьи) или определения суда о признании физического лица потерпевшим в рамках</w:t>
      </w:r>
      <w:proofErr w:type="gramEnd"/>
      <w:r w:rsidRPr="00225B43">
        <w:t xml:space="preserve"> </w:t>
      </w:r>
      <w:proofErr w:type="gramStart"/>
      <w:r w:rsidRPr="00225B43">
        <w:t>рассмотрения уголовного дела по статье 206 Уголовного кодекса Российской Федерации</w:t>
      </w:r>
      <w:r>
        <w:rPr>
          <w:rStyle w:val="a5"/>
        </w:rPr>
        <w:footnoteReference w:id="11"/>
      </w:r>
      <w:r w:rsidRPr="00225B43">
        <w:t xml:space="preserve"> органами исполнительной власти субъекта Российской Федерации совместно с органами местного самоуправления формируются списки граждан из числа заложников, не получивших в результате террористического акта и (или) при пресечении террористического акта правомерными действиями вреда здоровью, нуждающихся в получении единовременного пособия, в соответствии с приложением № 17 к Правилам (далее - списки заложников).</w:t>
      </w:r>
      <w:proofErr w:type="gramEnd"/>
    </w:p>
    <w:p w:rsidR="00225B43" w:rsidRPr="00225B43" w:rsidRDefault="00225B43">
      <w:pPr>
        <w:pStyle w:val="ConsPlusNormal"/>
        <w:jc w:val="both"/>
      </w:pPr>
    </w:p>
    <w:p w:rsidR="00225B43" w:rsidRPr="00225B43" w:rsidRDefault="00225B43">
      <w:pPr>
        <w:pStyle w:val="ConsPlusNormal"/>
        <w:ind w:firstLine="540"/>
        <w:jc w:val="both"/>
      </w:pPr>
      <w:r w:rsidRPr="00225B43">
        <w:t xml:space="preserve">9.4. Указанные в подпунктах 9.1 и 9.2 пункта 9 настоящего Порядка списки руководителем </w:t>
      </w:r>
      <w:proofErr w:type="gramStart"/>
      <w:r w:rsidRPr="00225B43">
        <w:t>органа социальной защиты населения субъекта Российской Федерации</w:t>
      </w:r>
      <w:proofErr w:type="gramEnd"/>
      <w:r w:rsidRPr="00225B43">
        <w:t xml:space="preserve"> согласовываются и подписываются в части подтверждения сумм пособий членам семей (семьям) погибших (умерших) и направляются руководителю органа здравоохранения (судебно-медицинской экспертизы) по субъекту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Руководителем органа здравоохранения (судебно-медицинской экспертизы) по субъекту Российской Федерации согласовываются и подписываются списки граждан, нуждающихся в получении единовременного пособия в связи с гибелью (смертью) члена семьи в результате террористического акта и (или) при пресечении террористического акта правомерными действиями в части подтверждения наличия свидетельств судебно-медицинской экспертизы о смерти погибшего (умершего), а также списки на единовременное пособие в связи с получением вреда</w:t>
      </w:r>
      <w:proofErr w:type="gramEnd"/>
      <w:r w:rsidRPr="00225B43">
        <w:t xml:space="preserve"> здоровью граждан в части наличия медицинского (судебно-медицинского) заключения о степени тяжести вреда здоровью.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Согласованные с органом здравоохранения (судебно-медицинской экспертизы) по субъекту Российской Федерации списки руководителем </w:t>
      </w:r>
      <w:proofErr w:type="gramStart"/>
      <w:r w:rsidRPr="00225B43">
        <w:t>органа социальной защиты населения субъекта Российской Федерации</w:t>
      </w:r>
      <w:proofErr w:type="gramEnd"/>
      <w:r w:rsidRPr="00225B43">
        <w:t xml:space="preserve"> направляются для согласования в ГУ МЧС России по субъекту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Начальник ГУ МЧС России по субъекту Российской Федерации согласовывает и подписывает списки в части подтверждения нахождения указанных адресов в зоне совершения </w:t>
      </w:r>
      <w:r w:rsidRPr="00225B43">
        <w:lastRenderedPageBreak/>
        <w:t>террористического акта и (или) в зоне проведения мероприятий по пресечению террористического акта правомерными действиями и необходимых бюджетных ассигнований.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Указанные в подпункте 9.3 пункта 9 настоящего Порядка списки заложников органами исполнительной власти субъекта Российской Федерации представляются для согласования в территориальный орган ФМС России по субъекту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Руководитель территориального органа ФМС России по субъекту Российской Федерации согласовывает и подписывает списки заложников в части подтверждения правильности указанных адресов и паспортных данных граждан.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Согласованные с территориальным органом ФМС России по субъекту Российской Федерации списки заложников органом исполнительной власти субъекта Российской Федерации направляются для согласования в ГУ МЧС России по субъекту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Начальник ГУ МЧС России по субъекту Российской Федерации согласовывает и подписывает списки заложников в части подтверждения нахождения заложников в зоне совершения террористического акта и (или) в зоне проведения мероприятий по пресечению террористического акта правомерными действиями и необходимых бюджетных ассигнований.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Списки подписываются соответствующими должностными лицами с расшифровкой их подписей, указанием даты и заверяются соответствующими печатями.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Утвержденные руководителем высшего исполнительного органа государственной власти субъекта Российской Федерации списки в соответствии с приложениями № 15 - 17 к Правилам представляются в МЧС России.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Руководитель территориального органа ФМС России по субъекту Российской Федерации, начальник ГУ МЧС России по субъекту Российской Федерации, руководитель органа социальной защиты населения субъекта Российской Федерации, руководитель органа здравоохранения (судебно-медицинской экспертизы) по субъекту Российской Федерации проверяют и согласовывают списки в 10-дневный срок с момента их получения.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 xml:space="preserve">10. </w:t>
      </w:r>
      <w:proofErr w:type="gramStart"/>
      <w:r w:rsidRPr="00225B43">
        <w:t>Подготовка документов, обосновывающих размер запрашиваемых бюджетных ассигнований из резервного фонда на финансовое обеспечение выплат финансовой помощи гражданам, осуществляющим предпринимательскую деятельность без образования юридического лица и зарегистрированным в установленном порядке, и юридическим лицам в связи с утратой имущества в результате террористического акта и (или) при пресечении террористического акта правомерными действиями, предусмотренных абзацами четвертым - седьмым подпункта «л» пункта 11 Правил, осуществляется в</w:t>
      </w:r>
      <w:proofErr w:type="gramEnd"/>
      <w:r w:rsidRPr="00225B43">
        <w:t xml:space="preserve"> </w:t>
      </w:r>
      <w:proofErr w:type="gramStart"/>
      <w:r w:rsidRPr="00225B43">
        <w:t>следующем</w:t>
      </w:r>
      <w:proofErr w:type="gramEnd"/>
      <w:r w:rsidRPr="00225B43">
        <w:t xml:space="preserve"> порядке.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t>На основании заявлений граждан, осуществляющих предпринимательскую деятельность без образования юридического лица и зарегистрированных в установленном порядке, и юридических лиц о выплате финансовой помощи в связи с утратой имущества в результате террористического акта и (или) при пресечении террористического акта правомерными действиями, составленных по форме согласно приложениям № 18 и № 19 к Правилам, актов обследования утраченного имущества, постановления следователя (дознавателя, судьи) или определения</w:t>
      </w:r>
      <w:proofErr w:type="gramEnd"/>
      <w:r w:rsidRPr="00225B43">
        <w:t xml:space="preserve"> </w:t>
      </w:r>
      <w:proofErr w:type="gramStart"/>
      <w:r w:rsidRPr="00225B43">
        <w:t>суда о признании физического лица, осуществляющего предпринимательскую деятельность без образования юридического лица, или юридического лица потерпевшим в результате террористического акта и (или) при пресечении террористического акта правомерными действиями, органами исполнительной власти субъекта Российской Федерации совместно с органами местного самоуправления формируются списки граждан, осуществляющих предпринимательскую деятельность без образования юридического лица и зарегистрированных в установленном порядке, и юридических лиц, нуждающихся в финансовой</w:t>
      </w:r>
      <w:proofErr w:type="gramEnd"/>
      <w:r w:rsidRPr="00225B43">
        <w:t xml:space="preserve"> помощи в связи с утратой имущества, в соответствии с приложениями № 20 и № 21 к Правилам.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proofErr w:type="gramStart"/>
      <w:r w:rsidRPr="00225B43">
        <w:lastRenderedPageBreak/>
        <w:t>Акт обследования утраченного имущества составляется комиссией, создаваемой органами местного самоуправления в целях определения степени утраты (полностью или частично) имущества граждан, осуществляющих предпринимательскую деятельность без образования юридического лица и зарегистрированных в установленном порядке, или юридических лиц, пострадавших в результате террористического акта и (или) при пресечении террористического акта правомерными действиями.</w:t>
      </w:r>
      <w:proofErr w:type="gramEnd"/>
      <w:r w:rsidRPr="00225B43">
        <w:t xml:space="preserve"> Акт подписывается всеми членами комиссии (не менее 3 человек) и пострадавшими - собственниками имущества, утверждается главой местной администрации муниципального образования с расшифровкой подписей, проставлением даты и заверяется печатью.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Указанные списки органами исполнительной власти субъекта Российской Федерации направляются для согласования в территориальный орган ФМС России по субъекту Российской Федерации и ГУ МЧС России по субъекту Российской Федерации.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Руководитель территориального органа ФМС России по субъекту Российской Федерации согласовывает и подписывает списки в части подтверждения правильности указанных адресов и паспортных данных граждан.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Начальник ГУ МЧС России по субъекту Российской Федерации согласовывает и подписывает списки в части подтверждения нахождения указанных адресов в зоне совершения террористического акта и (или) в зоне проведения мероприятий по пресечению террористического акта правомерными действиями и необходимых бюджетных ассигнований.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Руководитель территориального органа ФМС России по субъекту Российской Федерации и начальник ГУ МЧС России по субъекту Российской Федерации проверяют и согласовывают списки в 10-дневный срок с момента их получения.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Списки подписываются соответствующими должностными лицами с расшифровкой их подписей, указанием даты и заверяются соответствующими печатями.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Утвержденные руководителем высшего исполнительного органа государственной власти субъекта Российской Федерации списки в соответствии с приложениями № 20 и № 21 к Правилам представляются в МЧС России.</w:t>
      </w:r>
    </w:p>
    <w:p w:rsidR="00225B43" w:rsidRPr="00225B43" w:rsidRDefault="00225B43">
      <w:pPr>
        <w:pStyle w:val="ConsPlusNormal"/>
        <w:spacing w:before="220"/>
        <w:ind w:firstLine="540"/>
        <w:jc w:val="both"/>
      </w:pPr>
      <w:r w:rsidRPr="00225B43">
        <w:t>11. Федеральными органами исполнительной власти и органами исполнительной власти субъектов Российской Федерации в МЧС России представляется полный комплект обосновывающих документов по каждому мероприятию, подготовленный в соответствии с настоящим Порядком.</w:t>
      </w:r>
    </w:p>
    <w:p w:rsidR="00225B43" w:rsidRPr="00225B43" w:rsidRDefault="00225B43" w:rsidP="00225B43">
      <w:pPr>
        <w:pStyle w:val="ConsPlusNormal"/>
        <w:spacing w:before="220"/>
        <w:ind w:firstLine="540"/>
        <w:jc w:val="both"/>
        <w:rPr>
          <w:sz w:val="2"/>
          <w:szCs w:val="2"/>
        </w:rPr>
      </w:pPr>
      <w:r w:rsidRPr="00225B43">
        <w:t>12. Предусмотренные настоящим Порядком документы принимаются в МЧС России в составе комплекта документов, обосновывающих выделение бюджетных ассигнований из резервного фонда, на бумажных носителях и в электронном виде.</w:t>
      </w:r>
    </w:p>
    <w:p w:rsidR="006A1888" w:rsidRPr="00225B43" w:rsidRDefault="006A1888"/>
    <w:sectPr w:rsidR="006A1888" w:rsidRPr="00225B43" w:rsidSect="00453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194" w:rsidRDefault="001A5194" w:rsidP="00225B43">
      <w:pPr>
        <w:spacing w:after="0" w:line="240" w:lineRule="auto"/>
      </w:pPr>
      <w:r>
        <w:separator/>
      </w:r>
    </w:p>
  </w:endnote>
  <w:endnote w:type="continuationSeparator" w:id="0">
    <w:p w:rsidR="001A5194" w:rsidRDefault="001A5194" w:rsidP="00225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194" w:rsidRDefault="001A5194" w:rsidP="00225B43">
      <w:pPr>
        <w:spacing w:after="0" w:line="240" w:lineRule="auto"/>
      </w:pPr>
      <w:r>
        <w:separator/>
      </w:r>
    </w:p>
  </w:footnote>
  <w:footnote w:type="continuationSeparator" w:id="0">
    <w:p w:rsidR="001A5194" w:rsidRDefault="001A5194" w:rsidP="00225B43">
      <w:pPr>
        <w:spacing w:after="0" w:line="240" w:lineRule="auto"/>
      </w:pPr>
      <w:r>
        <w:continuationSeparator/>
      </w:r>
    </w:p>
  </w:footnote>
  <w:footnote w:id="1">
    <w:p w:rsidR="00225B43" w:rsidRPr="00225B43" w:rsidRDefault="00225B43" w:rsidP="00225B43">
      <w:pPr>
        <w:pStyle w:val="a3"/>
        <w:jc w:val="both"/>
      </w:pPr>
      <w:r w:rsidRPr="00225B43">
        <w:rPr>
          <w:rStyle w:val="a5"/>
        </w:rPr>
        <w:footnoteRef/>
      </w:r>
      <w:r w:rsidRPr="00225B43">
        <w:t xml:space="preserve"> Собрание законодательства Российской Федерации, 2014, № 8, ст. 809.</w:t>
      </w:r>
    </w:p>
  </w:footnote>
  <w:footnote w:id="2">
    <w:p w:rsidR="00225B43" w:rsidRPr="00225B43" w:rsidRDefault="00225B43" w:rsidP="00225B43">
      <w:pPr>
        <w:pStyle w:val="a3"/>
        <w:jc w:val="both"/>
      </w:pPr>
      <w:r w:rsidRPr="00225B43">
        <w:rPr>
          <w:rStyle w:val="a5"/>
        </w:rPr>
        <w:footnoteRef/>
      </w:r>
      <w:r w:rsidRPr="00225B43">
        <w:t xml:space="preserve"> Собрание законодательства Российской Федерации, 2014, № 8, ст. 809.</w:t>
      </w:r>
    </w:p>
  </w:footnote>
  <w:footnote w:id="3">
    <w:p w:rsidR="00225B43" w:rsidRPr="00225B43" w:rsidRDefault="00225B43" w:rsidP="00225B43">
      <w:pPr>
        <w:pStyle w:val="a3"/>
        <w:jc w:val="both"/>
        <w:rPr>
          <w:lang w:val="en-US"/>
        </w:rPr>
      </w:pPr>
      <w:r w:rsidRPr="00225B43">
        <w:rPr>
          <w:rStyle w:val="a5"/>
        </w:rPr>
        <w:footnoteRef/>
      </w:r>
      <w:r w:rsidRPr="00225B43">
        <w:t xml:space="preserve"> Пункт 5 Правил.</w:t>
      </w:r>
    </w:p>
  </w:footnote>
  <w:footnote w:id="4">
    <w:p w:rsidR="00225B43" w:rsidRPr="00225B43" w:rsidRDefault="00225B43">
      <w:pPr>
        <w:pStyle w:val="a3"/>
        <w:rPr>
          <w:lang w:val="en-US"/>
        </w:rPr>
      </w:pPr>
      <w:r w:rsidRPr="00225B43">
        <w:rPr>
          <w:rStyle w:val="a5"/>
        </w:rPr>
        <w:footnoteRef/>
      </w:r>
      <w:r w:rsidRPr="00225B43">
        <w:t xml:space="preserve"> Приложение № 5 к Правилам.</w:t>
      </w:r>
    </w:p>
  </w:footnote>
  <w:footnote w:id="5">
    <w:p w:rsidR="00225B43" w:rsidRPr="00225B43" w:rsidRDefault="00225B43" w:rsidP="00225B43">
      <w:pPr>
        <w:pStyle w:val="a3"/>
        <w:jc w:val="both"/>
        <w:rPr>
          <w:lang w:val="en-US"/>
        </w:rPr>
      </w:pPr>
      <w:r w:rsidRPr="00225B43">
        <w:rPr>
          <w:rStyle w:val="a5"/>
        </w:rPr>
        <w:footnoteRef/>
      </w:r>
      <w:r w:rsidRPr="00225B43">
        <w:t xml:space="preserve"> Приложение № 6 к Правилам.</w:t>
      </w:r>
    </w:p>
  </w:footnote>
  <w:footnote w:id="6">
    <w:p w:rsidR="00225B43" w:rsidRPr="00225B43" w:rsidRDefault="00225B43" w:rsidP="00225B43">
      <w:pPr>
        <w:pStyle w:val="a3"/>
        <w:jc w:val="both"/>
        <w:rPr>
          <w:lang w:val="en-US"/>
        </w:rPr>
      </w:pPr>
      <w:r w:rsidRPr="00225B43">
        <w:rPr>
          <w:rStyle w:val="a5"/>
        </w:rPr>
        <w:footnoteRef/>
      </w:r>
      <w:r w:rsidRPr="00225B43">
        <w:t xml:space="preserve"> Пункт 10 Правил.</w:t>
      </w:r>
    </w:p>
  </w:footnote>
  <w:footnote w:id="7">
    <w:p w:rsidR="00225B43" w:rsidRPr="00225B43" w:rsidRDefault="00225B43" w:rsidP="00225B43">
      <w:pPr>
        <w:pStyle w:val="a3"/>
        <w:jc w:val="both"/>
        <w:rPr>
          <w:lang w:val="en-US"/>
        </w:rPr>
      </w:pPr>
      <w:r w:rsidRPr="00225B43">
        <w:rPr>
          <w:rStyle w:val="a5"/>
        </w:rPr>
        <w:footnoteRef/>
      </w:r>
      <w:r w:rsidRPr="00225B43">
        <w:t xml:space="preserve"> </w:t>
      </w:r>
      <w:proofErr w:type="gramStart"/>
      <w:r w:rsidRPr="00225B43">
        <w:t>Зарегистрирован</w:t>
      </w:r>
      <w:proofErr w:type="gramEnd"/>
      <w:r w:rsidRPr="00225B43">
        <w:t xml:space="preserve"> в Министерстве юстиции Российской Федерации 29 октября 2002 г., регистрационный №</w:t>
      </w:r>
      <w:r>
        <w:rPr>
          <w:lang w:val="en-US"/>
        </w:rPr>
        <w:t> </w:t>
      </w:r>
      <w:r w:rsidRPr="00225B43">
        <w:t>3890.</w:t>
      </w:r>
    </w:p>
  </w:footnote>
  <w:footnote w:id="8">
    <w:p w:rsidR="00225B43" w:rsidRPr="00225B43" w:rsidRDefault="00225B43" w:rsidP="00225B43">
      <w:pPr>
        <w:pStyle w:val="a3"/>
        <w:jc w:val="both"/>
        <w:rPr>
          <w:lang w:val="en-US"/>
        </w:rPr>
      </w:pPr>
      <w:r w:rsidRPr="00225B43">
        <w:rPr>
          <w:rStyle w:val="a5"/>
        </w:rPr>
        <w:footnoteRef/>
      </w:r>
      <w:r w:rsidRPr="00225B43">
        <w:t xml:space="preserve"> Приложение № 5 к Правилам.</w:t>
      </w:r>
    </w:p>
  </w:footnote>
  <w:footnote w:id="9">
    <w:p w:rsidR="00225B43" w:rsidRPr="00225B43" w:rsidRDefault="00225B43" w:rsidP="00225B43">
      <w:pPr>
        <w:pStyle w:val="a3"/>
        <w:jc w:val="both"/>
        <w:rPr>
          <w:lang w:val="en-US"/>
        </w:rPr>
      </w:pPr>
      <w:r w:rsidRPr="00225B43">
        <w:rPr>
          <w:rStyle w:val="a5"/>
        </w:rPr>
        <w:footnoteRef/>
      </w:r>
      <w:r w:rsidRPr="00225B43">
        <w:t xml:space="preserve"> Приложение № 6 к Правилам.</w:t>
      </w:r>
    </w:p>
  </w:footnote>
  <w:footnote w:id="10">
    <w:p w:rsidR="00225B43" w:rsidRPr="00225B43" w:rsidRDefault="00225B43" w:rsidP="00225B43">
      <w:pPr>
        <w:pStyle w:val="a3"/>
        <w:jc w:val="both"/>
        <w:rPr>
          <w:lang w:val="en-US"/>
        </w:rPr>
      </w:pPr>
      <w:r w:rsidRPr="00225B43">
        <w:rPr>
          <w:rStyle w:val="a5"/>
        </w:rPr>
        <w:footnoteRef/>
      </w:r>
      <w:r w:rsidRPr="00225B43">
        <w:t xml:space="preserve"> Пункт 10 Правил.</w:t>
      </w:r>
    </w:p>
  </w:footnote>
  <w:footnote w:id="11">
    <w:p w:rsidR="00225B43" w:rsidRPr="00225B43" w:rsidRDefault="00225B43" w:rsidP="00225B43">
      <w:pPr>
        <w:pStyle w:val="a3"/>
        <w:jc w:val="both"/>
        <w:rPr>
          <w:lang w:val="en-US"/>
        </w:rPr>
      </w:pPr>
      <w:r w:rsidRPr="00225B43">
        <w:rPr>
          <w:rStyle w:val="a5"/>
        </w:rPr>
        <w:footnoteRef/>
      </w:r>
      <w:r w:rsidRPr="00225B43">
        <w:t xml:space="preserve"> Собрание законодательства Российской Федерации, 1996, № 25, ст. 2954; 2014, № 30 (ч. I), ст. 4278.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B43"/>
    <w:rsid w:val="001A5194"/>
    <w:rsid w:val="00225B43"/>
    <w:rsid w:val="003E0236"/>
    <w:rsid w:val="006A1888"/>
    <w:rsid w:val="008D425E"/>
    <w:rsid w:val="00B31D62"/>
    <w:rsid w:val="00CC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5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5B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5B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5B4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25B43"/>
    <w:rPr>
      <w:vertAlign w:val="superscript"/>
    </w:rPr>
  </w:style>
  <w:style w:type="character" w:styleId="a6">
    <w:name w:val="Hyperlink"/>
    <w:basedOn w:val="a0"/>
    <w:uiPriority w:val="99"/>
    <w:unhideWhenUsed/>
    <w:rsid w:val="00B31D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5B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5B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5B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5B4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25B43"/>
    <w:rPr>
      <w:vertAlign w:val="superscript"/>
    </w:rPr>
  </w:style>
  <w:style w:type="character" w:styleId="a6">
    <w:name w:val="Hyperlink"/>
    <w:basedOn w:val="a0"/>
    <w:uiPriority w:val="99"/>
    <w:unhideWhenUsed/>
    <w:rsid w:val="00B31D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E9176-8DC4-4019-A815-786C913B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6066</Words>
  <Characters>34577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2018-02-07T09:31:00Z</dcterms:created>
  <dcterms:modified xsi:type="dcterms:W3CDTF">2018-02-07T15:59:00Z</dcterms:modified>
</cp:coreProperties>
</file>