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B1" w:rsidRPr="00906988" w:rsidRDefault="00A509B1">
      <w:pPr>
        <w:pStyle w:val="ConsPlusTitle"/>
        <w:jc w:val="center"/>
        <w:rPr>
          <w:sz w:val="24"/>
        </w:rPr>
      </w:pPr>
      <w:r w:rsidRPr="00906988">
        <w:rPr>
          <w:sz w:val="24"/>
        </w:rPr>
        <w:t>МИНИСТЕРСТВО РОССИЙСКОЙ ФЕДЕРАЦИИ ПО ДЕЛАМ ГРАЖДАНСКОЙ</w:t>
      </w:r>
      <w:r w:rsidR="00906988" w:rsidRPr="00906988">
        <w:rPr>
          <w:sz w:val="24"/>
        </w:rPr>
        <w:br/>
      </w:r>
      <w:r w:rsidRPr="00906988">
        <w:rPr>
          <w:sz w:val="24"/>
        </w:rPr>
        <w:t>ОБОРОНЫ, ЧРЕЗВЫЧАЙНЫМ СИТУАЦИЯМ И ЛИКВИДАЦИИ</w:t>
      </w:r>
      <w:r w:rsidR="00906988" w:rsidRPr="00906988">
        <w:rPr>
          <w:sz w:val="24"/>
        </w:rPr>
        <w:br/>
      </w:r>
      <w:r w:rsidRPr="00906988">
        <w:rPr>
          <w:sz w:val="24"/>
        </w:rPr>
        <w:t>ПОСЛЕДСТВИЙ СТИХИЙНЫХ БЕДСТВИЙ</w:t>
      </w:r>
    </w:p>
    <w:p w:rsidR="00A509B1" w:rsidRPr="00906988" w:rsidRDefault="00A509B1">
      <w:pPr>
        <w:pStyle w:val="ConsPlusTitle"/>
        <w:jc w:val="center"/>
        <w:rPr>
          <w:sz w:val="24"/>
        </w:rPr>
      </w:pPr>
    </w:p>
    <w:p w:rsidR="00A509B1" w:rsidRPr="00906988" w:rsidRDefault="00A509B1">
      <w:pPr>
        <w:pStyle w:val="ConsPlusTitle"/>
        <w:jc w:val="center"/>
        <w:rPr>
          <w:sz w:val="24"/>
        </w:rPr>
      </w:pPr>
      <w:r w:rsidRPr="00906988">
        <w:rPr>
          <w:sz w:val="24"/>
        </w:rPr>
        <w:t>ПРИКАЗ</w:t>
      </w:r>
      <w:r w:rsidR="00906988" w:rsidRPr="00906988">
        <w:rPr>
          <w:sz w:val="24"/>
        </w:rPr>
        <w:br/>
      </w:r>
      <w:r w:rsidRPr="00906988">
        <w:rPr>
          <w:sz w:val="24"/>
        </w:rPr>
        <w:t>от 21 июля 2015 г</w:t>
      </w:r>
      <w:r w:rsidR="00906988" w:rsidRPr="00906988">
        <w:rPr>
          <w:sz w:val="24"/>
        </w:rPr>
        <w:t>ода</w:t>
      </w:r>
      <w:r w:rsidRPr="00906988">
        <w:rPr>
          <w:sz w:val="24"/>
        </w:rPr>
        <w:t xml:space="preserve"> </w:t>
      </w:r>
      <w:r w:rsidR="00906988" w:rsidRPr="00906988">
        <w:rPr>
          <w:sz w:val="24"/>
        </w:rPr>
        <w:t>№</w:t>
      </w:r>
      <w:r w:rsidRPr="00906988">
        <w:rPr>
          <w:sz w:val="24"/>
        </w:rPr>
        <w:t xml:space="preserve"> 380</w:t>
      </w:r>
    </w:p>
    <w:p w:rsidR="00A509B1" w:rsidRPr="00906988" w:rsidRDefault="00A509B1">
      <w:pPr>
        <w:pStyle w:val="ConsPlusTitle"/>
        <w:jc w:val="center"/>
        <w:rPr>
          <w:sz w:val="24"/>
        </w:rPr>
      </w:pPr>
    </w:p>
    <w:p w:rsidR="00A509B1" w:rsidRPr="00906988" w:rsidRDefault="00A509B1">
      <w:pPr>
        <w:pStyle w:val="ConsPlusTitle"/>
        <w:jc w:val="center"/>
        <w:rPr>
          <w:sz w:val="24"/>
        </w:rPr>
      </w:pPr>
      <w:proofErr w:type="gramStart"/>
      <w:r w:rsidRPr="00906988">
        <w:rPr>
          <w:sz w:val="24"/>
        </w:rPr>
        <w:t>ОБ УТВЕРЖДЕНИИ ПОРЯДКА</w:t>
      </w:r>
      <w:r w:rsidR="00906988">
        <w:rPr>
          <w:sz w:val="24"/>
        </w:rPr>
        <w:br/>
      </w:r>
      <w:r w:rsidRPr="00906988">
        <w:rPr>
          <w:sz w:val="24"/>
        </w:rPr>
        <w:t>ОРГАНИЗАЦИИ РАБОТЫ ПО ПОДГОТОВКЕ ПРЕДЛОЖЕНИЙ ПО ПЕРЕСМОТРУ</w:t>
      </w:r>
      <w:r w:rsidR="00906988">
        <w:rPr>
          <w:sz w:val="24"/>
        </w:rPr>
        <w:t xml:space="preserve"> </w:t>
      </w:r>
      <w:r w:rsidRPr="00906988">
        <w:rPr>
          <w:sz w:val="24"/>
        </w:rPr>
        <w:t xml:space="preserve">ГРАНИЦ </w:t>
      </w:r>
      <w:r w:rsidRPr="002139FA">
        <w:rPr>
          <w:sz w:val="24"/>
        </w:rPr>
        <w:t xml:space="preserve">ЗОН </w:t>
      </w:r>
      <w:hyperlink r:id="rId8" w:history="1">
        <w:r w:rsidRPr="002139FA">
          <w:rPr>
            <w:rStyle w:val="a6"/>
            <w:color w:val="auto"/>
            <w:sz w:val="24"/>
            <w:u w:val="none"/>
          </w:rPr>
          <w:t>РАДИОАКТИВНОГО ЗАГРЯЗНЕНИЯ</w:t>
        </w:r>
      </w:hyperlink>
      <w:r w:rsidRPr="002139FA">
        <w:rPr>
          <w:sz w:val="24"/>
        </w:rPr>
        <w:t xml:space="preserve"> ВСЛЕ</w:t>
      </w:r>
      <w:r w:rsidRPr="00906988">
        <w:rPr>
          <w:sz w:val="24"/>
        </w:rPr>
        <w:t>ДСТВИЕ КАТАСТРОФЫ</w:t>
      </w:r>
      <w:r w:rsidR="00906988">
        <w:rPr>
          <w:sz w:val="24"/>
        </w:rPr>
        <w:t xml:space="preserve"> </w:t>
      </w:r>
      <w:r w:rsidRPr="00906988">
        <w:rPr>
          <w:sz w:val="24"/>
        </w:rPr>
        <w:t>НА ЧЕРНОБЫЛЬСКОЙ АЭС</w:t>
      </w:r>
      <w:proofErr w:type="gramEnd"/>
      <w:r w:rsidRPr="00906988">
        <w:rPr>
          <w:sz w:val="24"/>
        </w:rPr>
        <w:t xml:space="preserve"> И ПЕРЕЧНЯ НАСЕЛЕННЫХ ПУНКТОВ,</w:t>
      </w:r>
      <w:r w:rsidR="00906988">
        <w:rPr>
          <w:sz w:val="24"/>
        </w:rPr>
        <w:t xml:space="preserve"> </w:t>
      </w:r>
      <w:r w:rsidRPr="00906988">
        <w:rPr>
          <w:sz w:val="24"/>
        </w:rPr>
        <w:t>НАХОДЯЩИХСЯ В НИХ</w:t>
      </w:r>
    </w:p>
    <w:p w:rsidR="00A509B1" w:rsidRPr="00906988" w:rsidRDefault="00A509B1">
      <w:pPr>
        <w:pStyle w:val="ConsPlusNormal"/>
        <w:jc w:val="both"/>
      </w:pPr>
    </w:p>
    <w:p w:rsidR="00A509B1" w:rsidRPr="00906988" w:rsidRDefault="00A509B1">
      <w:pPr>
        <w:pStyle w:val="ConsPlusNormal"/>
        <w:ind w:firstLine="540"/>
        <w:jc w:val="both"/>
      </w:pPr>
      <w:r w:rsidRPr="00906988">
        <w:t xml:space="preserve">В целях реализации статьи 7 Закона Российской Федерации от 15 мая 1991 г. </w:t>
      </w:r>
      <w:r w:rsidR="00906988" w:rsidRPr="00906988">
        <w:t>№</w:t>
      </w:r>
      <w:r w:rsidRPr="00906988">
        <w:t xml:space="preserve"> 1244-1 </w:t>
      </w:r>
      <w:r w:rsidR="00906988">
        <w:t>«</w:t>
      </w:r>
      <w:r w:rsidRPr="00906988">
        <w:t>О социальной защите граждан, подвергшихся воздействию радиации вследствие катастрофы на Чернобыльской АЭС</w:t>
      </w:r>
      <w:r w:rsidR="00906988">
        <w:t>»</w:t>
      </w:r>
      <w:r w:rsidR="002139FA">
        <w:rPr>
          <w:rStyle w:val="a5"/>
        </w:rPr>
        <w:footnoteReference w:id="1"/>
      </w:r>
      <w:r w:rsidRPr="00906988">
        <w:t xml:space="preserve"> </w:t>
      </w:r>
      <w:r w:rsidRPr="002139FA">
        <w:rPr>
          <w:spacing w:val="60"/>
        </w:rPr>
        <w:t>приказываю</w:t>
      </w:r>
      <w:r w:rsidRPr="00906988">
        <w:t>:</w:t>
      </w:r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>1. Утвердить прилагаемый порядок организации работы по подготовке предложений по пересмотру границ зон радиоактивного загрязнения вследствие катастрофы на Чернобыльской АЭС и перечня населенных пунктов, находящихся в них.</w:t>
      </w:r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 xml:space="preserve">2. Начальникам региональных центров по делам гражданской обороны, чрезвычайным ситуациям и ликвидации последствий стихийных бедствий организовать </w:t>
      </w:r>
      <w:proofErr w:type="gramStart"/>
      <w:r w:rsidRPr="00906988">
        <w:t>контроль за</w:t>
      </w:r>
      <w:proofErr w:type="gramEnd"/>
      <w:r w:rsidRPr="00906988">
        <w:t xml:space="preserve"> работой комплексных рабочих групп по оценке радиационной обстановки и других факторов в населенных пунктах, находящихся в границах зон радиоактивного загрязнения вследствие катастрофы на Чернобыльской АЭС (далее - рабочие группы).</w:t>
      </w:r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>3. Начальникам главных управлений МЧС России по субъектам Российской Федерации сформировать рабочие группы с привлечением по согласованию представителей территориальных органов Роспотребнадзора, Росгидромета, органов исполнительной власти субъектов Российской Федерации и органов местного самоуправления.</w:t>
      </w:r>
    </w:p>
    <w:p w:rsidR="00A509B1" w:rsidRPr="00906988" w:rsidRDefault="00A509B1">
      <w:pPr>
        <w:pStyle w:val="ConsPlusNormal"/>
        <w:jc w:val="both"/>
      </w:pPr>
    </w:p>
    <w:p w:rsidR="00A509B1" w:rsidRPr="00906988" w:rsidRDefault="00A509B1">
      <w:pPr>
        <w:pStyle w:val="ConsPlusNormal"/>
        <w:jc w:val="right"/>
      </w:pPr>
      <w:r w:rsidRPr="00906988">
        <w:t>Министр</w:t>
      </w:r>
      <w:r w:rsidR="00906988">
        <w:br/>
      </w:r>
      <w:r w:rsidRPr="00906988">
        <w:t>В.А.</w:t>
      </w:r>
      <w:r w:rsidR="00906988">
        <w:t xml:space="preserve"> </w:t>
      </w:r>
      <w:r w:rsidRPr="00906988">
        <w:t>ПУЧКОВ</w:t>
      </w:r>
    </w:p>
    <w:p w:rsidR="00A509B1" w:rsidRPr="00906988" w:rsidRDefault="00906988" w:rsidP="00906988">
      <w:pPr>
        <w:pStyle w:val="ConsPlusNormal"/>
        <w:jc w:val="right"/>
        <w:outlineLvl w:val="0"/>
      </w:pPr>
      <w:r>
        <w:br w:type="page"/>
      </w:r>
      <w:r w:rsidR="00A509B1" w:rsidRPr="00906988">
        <w:lastRenderedPageBreak/>
        <w:t>Приложение</w:t>
      </w:r>
      <w:r>
        <w:br/>
      </w:r>
      <w:r w:rsidR="00A509B1" w:rsidRPr="00906988">
        <w:t>к приказу МЧС России</w:t>
      </w:r>
      <w:r>
        <w:br/>
      </w:r>
      <w:r w:rsidR="00A509B1" w:rsidRPr="00906988">
        <w:t xml:space="preserve">от 21.07.2015 </w:t>
      </w:r>
      <w:r w:rsidRPr="00906988">
        <w:t>№</w:t>
      </w:r>
      <w:r w:rsidR="00A509B1" w:rsidRPr="00906988">
        <w:t xml:space="preserve"> 380</w:t>
      </w:r>
    </w:p>
    <w:p w:rsidR="00A509B1" w:rsidRPr="00906988" w:rsidRDefault="00A509B1">
      <w:pPr>
        <w:pStyle w:val="ConsPlusNormal"/>
        <w:jc w:val="both"/>
      </w:pPr>
    </w:p>
    <w:p w:rsidR="00A509B1" w:rsidRPr="00906988" w:rsidRDefault="00A509B1">
      <w:pPr>
        <w:pStyle w:val="ConsPlusTitle"/>
        <w:jc w:val="center"/>
      </w:pPr>
      <w:bookmarkStart w:id="0" w:name="Par33"/>
      <w:bookmarkEnd w:id="0"/>
      <w:r w:rsidRPr="00906988">
        <w:rPr>
          <w:sz w:val="24"/>
        </w:rPr>
        <w:t>ПОРЯДОК</w:t>
      </w:r>
      <w:r w:rsidR="00906988">
        <w:rPr>
          <w:sz w:val="24"/>
        </w:rPr>
        <w:br/>
      </w:r>
      <w:r w:rsidRPr="00906988">
        <w:rPr>
          <w:sz w:val="24"/>
        </w:rPr>
        <w:t>ОРГАНИЗАЦИИ РАБОТЫ ПО ПОДГОТОВКЕ ПРЕДЛОЖЕНИЙ ПО ПЕРЕСМОТРУ</w:t>
      </w:r>
      <w:r w:rsidR="00906988">
        <w:rPr>
          <w:sz w:val="24"/>
        </w:rPr>
        <w:t xml:space="preserve"> </w:t>
      </w:r>
      <w:r w:rsidRPr="00906988">
        <w:rPr>
          <w:sz w:val="24"/>
        </w:rPr>
        <w:t>ГРАНИЦ ЗОН РАДИОАКТИВНОГО ЗАГРЯЗНЕНИЯ ВСЛЕДСТВИЕ КАТАСТРОФЫ</w:t>
      </w:r>
      <w:r w:rsidR="00906988">
        <w:rPr>
          <w:sz w:val="24"/>
        </w:rPr>
        <w:t xml:space="preserve"> </w:t>
      </w:r>
      <w:r w:rsidRPr="00906988">
        <w:rPr>
          <w:sz w:val="24"/>
        </w:rPr>
        <w:t>НА ЧЕРНОБЫЛЬСКОЙ АЭС И ПЕРЕЧНЯ НАСЕЛЕННЫХ ПУНКТОВ,</w:t>
      </w:r>
      <w:r w:rsidR="00906988">
        <w:rPr>
          <w:sz w:val="24"/>
        </w:rPr>
        <w:t xml:space="preserve"> </w:t>
      </w:r>
      <w:r w:rsidRPr="00906988">
        <w:rPr>
          <w:sz w:val="24"/>
        </w:rPr>
        <w:t>НАХОДЯЩИХСЯ В НИХ</w:t>
      </w:r>
    </w:p>
    <w:p w:rsidR="00A509B1" w:rsidRPr="00906988" w:rsidRDefault="00A509B1">
      <w:pPr>
        <w:pStyle w:val="ConsPlusNormal"/>
        <w:jc w:val="both"/>
      </w:pPr>
    </w:p>
    <w:p w:rsidR="00A509B1" w:rsidRPr="00906988" w:rsidRDefault="00A509B1">
      <w:pPr>
        <w:pStyle w:val="ConsPlusNormal"/>
        <w:ind w:firstLine="540"/>
        <w:jc w:val="both"/>
      </w:pPr>
      <w:r w:rsidRPr="00906988">
        <w:t>1. Настоящий порядок регламентирует вопросы организации работы и взаимодействия федеральных органов исполнительной власти, органов исполнительной власти субъектов Российской Федерации по подготовке предложений по пересмотру границ зон радиоактивного загрязнения вследствие катастрофы на Чернобыльской АЭС и перечня населенных пунктов, находящихся в них.</w:t>
      </w:r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 xml:space="preserve">2. </w:t>
      </w:r>
      <w:proofErr w:type="gramStart"/>
      <w:r w:rsidRPr="00906988">
        <w:t xml:space="preserve">Границы зон радиоактивного загрязнения вследствие катастрофы на Чернобыльской АЭС и перечень населенных пунктов, находящихся в них, (далее </w:t>
      </w:r>
      <w:r w:rsidR="00D005E2">
        <w:t>–</w:t>
      </w:r>
      <w:r w:rsidRPr="00906988">
        <w:t xml:space="preserve"> переч</w:t>
      </w:r>
      <w:bookmarkStart w:id="1" w:name="_GoBack"/>
      <w:bookmarkEnd w:id="1"/>
      <w:r w:rsidRPr="00906988">
        <w:t xml:space="preserve">ень) пересматриваются в зависимости от изменения радиационной обстановки и с учетом других факторов в соответствии с Законом Российской Федерации от 15 мая 1991 г. </w:t>
      </w:r>
      <w:r w:rsidR="00906988" w:rsidRPr="00906988">
        <w:t>№</w:t>
      </w:r>
      <w:r w:rsidRPr="00906988">
        <w:t xml:space="preserve"> 1244-1 </w:t>
      </w:r>
      <w:r w:rsidR="00906988">
        <w:t>«</w:t>
      </w:r>
      <w:r w:rsidRPr="00906988">
        <w:t>О социальной защите граждан, подвергшихся воздействию радиации вследствие катастрофы на Чернобыльской АЭС</w:t>
      </w:r>
      <w:r w:rsidR="00906988">
        <w:t>»</w:t>
      </w:r>
      <w:r w:rsidRPr="00906988">
        <w:t xml:space="preserve"> (далее </w:t>
      </w:r>
      <w:r w:rsidR="00906988">
        <w:t>–</w:t>
      </w:r>
      <w:r w:rsidRPr="00906988">
        <w:t xml:space="preserve"> Закон).</w:t>
      </w:r>
      <w:proofErr w:type="gramEnd"/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 xml:space="preserve">3. </w:t>
      </w:r>
      <w:proofErr w:type="gramStart"/>
      <w:r w:rsidRPr="00906988">
        <w:t>В целях подготовки предложений по пересмотру перечня главными управлениями МЧС России по субъектам Российской Федерации формируются комплексные рабочие группы по оценке радиационной обстановки и других факторов (далее - рабочие группы), в которые включаются по согласованию представители территориальных органов и организаций Роспотребнадзора, Росгидромета, органов исполнительной власти субъектов Российской Федерации и органов местного самоуправления.</w:t>
      </w:r>
      <w:proofErr w:type="gramEnd"/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 xml:space="preserve">4. </w:t>
      </w:r>
      <w:proofErr w:type="gramStart"/>
      <w:r w:rsidRPr="00906988">
        <w:t>Рабочие группы формируют предложения по изменению перечня в соответствии с Законом на основании данных Росгидромета о радиоактивном загрязнении почв населенных пунктов, Роспотребнадзора - о средних годовых эффективных дозах облучения населения и с учетом состояния хозяйственно-экологической структуры, обеспечивающей улучшение качества жизни населения выше среднего уровня в населенных пунктах, отнесенных к зоне проживания с льготным социально-экономическим статусом.</w:t>
      </w:r>
      <w:proofErr w:type="gramEnd"/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>5. Оценка состояния хозяйственно-экологической структуры осуществляется с учетом рекомендаций МЧС России, Роспотребнадзора и Росгидромета по проведению комплексных обследований в населенных пунктах, подвергшихся радиоактивному загрязнению вследствие катастрофы на Чернобыльской АЭС, и на основании официально опубликованных данных Росстата.</w:t>
      </w:r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>6. Предложение о переводе населенного пункта в другую зону радиоактивного загрязнения подготавливается рабочей группой на основании показателей радиационной обстановки, установленных статьями 7-11 Закона.</w:t>
      </w:r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>7. Предложение об исключении населенного пункта из перечня подготавливается рабочей группой на основании:</w:t>
      </w:r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 xml:space="preserve">состояния радиационной обстановки, характеризующейся средней плотностью радиоактивного загрязнения почвы населенного пункта цезием-137 менее 1 Ки/кв. км и </w:t>
      </w:r>
      <w:proofErr w:type="spellStart"/>
      <w:r w:rsidRPr="00906988">
        <w:t>непревышением</w:t>
      </w:r>
      <w:proofErr w:type="spellEnd"/>
      <w:r w:rsidRPr="00906988">
        <w:t xml:space="preserve"> значения среднегодовой эффективной дозы облучения населения в 1 </w:t>
      </w:r>
      <w:proofErr w:type="spellStart"/>
      <w:r w:rsidRPr="00906988">
        <w:t>мЗв</w:t>
      </w:r>
      <w:proofErr w:type="spellEnd"/>
      <w:r w:rsidRPr="00906988">
        <w:t xml:space="preserve"> (0,1 бэр);</w:t>
      </w:r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>оценки органом исполнительной власти субъекта Российской Федерации состояния хозяйственно-экологической структуры, обеспечивающей улучшение качества жизни населения выше среднего уровня.</w:t>
      </w:r>
    </w:p>
    <w:p w:rsidR="00A509B1" w:rsidRPr="00906988" w:rsidRDefault="00A509B1">
      <w:pPr>
        <w:pStyle w:val="ConsPlusNormal"/>
        <w:spacing w:before="200"/>
        <w:ind w:firstLine="540"/>
        <w:jc w:val="both"/>
      </w:pPr>
      <w:bookmarkStart w:id="2" w:name="Par48"/>
      <w:bookmarkEnd w:id="2"/>
      <w:r w:rsidRPr="00906988">
        <w:t>8. Сформированные предложения по изменению перечня согласовываются рабочей группой с главой субъекта Российской Федерации, руководителями территориальных органов и организаций Роспотребнадзора, Росгидромета, региональных общественных объединений граждан и ежегодно до 1 октября представляются через региональные центры по делам гражданской обороны, чрезвычайным ситуациям и ликвидации последствий стихийных бедствий в МЧС России.</w:t>
      </w:r>
    </w:p>
    <w:p w:rsidR="00A509B1" w:rsidRPr="00906988" w:rsidRDefault="00A509B1">
      <w:pPr>
        <w:pStyle w:val="ConsPlusNormal"/>
        <w:spacing w:before="200"/>
        <w:ind w:firstLine="540"/>
        <w:jc w:val="both"/>
      </w:pPr>
      <w:r w:rsidRPr="00906988">
        <w:t xml:space="preserve">9. МЧС </w:t>
      </w:r>
      <w:proofErr w:type="gramStart"/>
      <w:r w:rsidRPr="00906988">
        <w:t>России</w:t>
      </w:r>
      <w:proofErr w:type="gramEnd"/>
      <w:r w:rsidRPr="00906988">
        <w:t xml:space="preserve"> на основании представленных и согласованных в соответствии с пунктом 8 </w:t>
      </w:r>
      <w:r w:rsidRPr="00906988">
        <w:lastRenderedPageBreak/>
        <w:t xml:space="preserve">настоящего порядка предложений по пересмотру перечня не реже одного раза в пять лет подготавливает проект акта Правительства Российской Федерации об изменении перечня в соответствии с Регламентом Правительства Российской Федерации, утвержденным постановлением Правительства Российской Федерации от 1 июня 2004 г. </w:t>
      </w:r>
      <w:r w:rsidR="00906988" w:rsidRPr="00906988">
        <w:t>№</w:t>
      </w:r>
      <w:r w:rsidRPr="00906988">
        <w:t xml:space="preserve"> 260</w:t>
      </w:r>
      <w:r w:rsidR="00906988">
        <w:rPr>
          <w:rStyle w:val="a5"/>
          <w:rFonts w:cs="Arial"/>
        </w:rPr>
        <w:footnoteReference w:id="2"/>
      </w:r>
      <w:r w:rsidRPr="00906988">
        <w:t>.</w:t>
      </w:r>
    </w:p>
    <w:sectPr w:rsidR="00A509B1" w:rsidRPr="00906988" w:rsidSect="00906988">
      <w:headerReference w:type="default" r:id="rId9"/>
      <w:footerReference w:type="default" r:id="rId10"/>
      <w:footnotePr>
        <w:numRestart w:val="eachPage"/>
      </w:footnotePr>
      <w:pgSz w:w="11906" w:h="16838"/>
      <w:pgMar w:top="1134" w:right="849" w:bottom="1276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B5F" w:rsidRDefault="00424B5F">
      <w:pPr>
        <w:spacing w:after="0" w:line="240" w:lineRule="auto"/>
      </w:pPr>
      <w:r>
        <w:separator/>
      </w:r>
    </w:p>
  </w:endnote>
  <w:endnote w:type="continuationSeparator" w:id="0">
    <w:p w:rsidR="00424B5F" w:rsidRDefault="0042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9B1" w:rsidRDefault="00A509B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B5F" w:rsidRDefault="00424B5F">
      <w:pPr>
        <w:spacing w:after="0" w:line="240" w:lineRule="auto"/>
      </w:pPr>
      <w:r>
        <w:separator/>
      </w:r>
    </w:p>
  </w:footnote>
  <w:footnote w:type="continuationSeparator" w:id="0">
    <w:p w:rsidR="00424B5F" w:rsidRDefault="00424B5F">
      <w:pPr>
        <w:spacing w:after="0" w:line="240" w:lineRule="auto"/>
      </w:pPr>
      <w:r>
        <w:continuationSeparator/>
      </w:r>
    </w:p>
  </w:footnote>
  <w:footnote w:id="1">
    <w:p w:rsidR="002139FA" w:rsidRPr="002139FA" w:rsidRDefault="002139FA" w:rsidP="002139FA">
      <w:pPr>
        <w:pStyle w:val="a3"/>
        <w:spacing w:after="0" w:line="240" w:lineRule="auto"/>
        <w:jc w:val="both"/>
        <w:rPr>
          <w:sz w:val="18"/>
        </w:rPr>
      </w:pPr>
      <w:r w:rsidRPr="002139FA">
        <w:rPr>
          <w:rStyle w:val="a5"/>
          <w:sz w:val="18"/>
        </w:rPr>
        <w:footnoteRef/>
      </w:r>
      <w:r w:rsidRPr="002139FA">
        <w:rPr>
          <w:sz w:val="18"/>
        </w:rPr>
        <w:t xml:space="preserve"> Ведомости Съезда народных депутатов РСФСР и Верховного Совета РСФСР, 1991, № 21, ст. 699; Собрание законодательства Российской Федерации, 1995, № 48, ст. 4561.</w:t>
      </w:r>
    </w:p>
  </w:footnote>
  <w:footnote w:id="2">
    <w:p w:rsidR="00816CA7" w:rsidRDefault="00906988" w:rsidP="00906988">
      <w:pPr>
        <w:pStyle w:val="a3"/>
        <w:spacing w:after="0" w:line="240" w:lineRule="auto"/>
        <w:jc w:val="both"/>
      </w:pPr>
      <w:r w:rsidRPr="00906988">
        <w:rPr>
          <w:rStyle w:val="a5"/>
          <w:sz w:val="18"/>
        </w:rPr>
        <w:footnoteRef/>
      </w:r>
      <w:r w:rsidRPr="00906988">
        <w:rPr>
          <w:sz w:val="18"/>
        </w:rPr>
        <w:t xml:space="preserve"> </w:t>
      </w:r>
      <w:proofErr w:type="gramStart"/>
      <w:r w:rsidRPr="00906988">
        <w:rPr>
          <w:sz w:val="18"/>
        </w:rPr>
        <w:t>Собрание законодательства Российской Федерации, 2004, № 23, ст. 2313; 2006, № 23, ст. 2514; № 29, ст. 3251; 2007, № 32, ст. 4150; 2008, № 14, ст. 1413; № 21, ст. 2459; № 49, ст. 5833; 2009, № 11, ст. 1302; № 12, ст. 1443; № 19, ст. 2346; № 36, ст. 4358; № 49, ст. 5970, 5971; № 52, ст. 6609; 2010, № 9, ст. 964;</w:t>
      </w:r>
      <w:proofErr w:type="gramEnd"/>
      <w:r w:rsidRPr="00906988">
        <w:rPr>
          <w:sz w:val="18"/>
        </w:rPr>
        <w:t xml:space="preserve"> № </w:t>
      </w:r>
      <w:proofErr w:type="gramStart"/>
      <w:r w:rsidRPr="00906988">
        <w:rPr>
          <w:sz w:val="18"/>
        </w:rPr>
        <w:t>21, ст. 2602; 2011, № 9, ст. 1251; № 28, ст. 4219; № 41, ст. 5743; № 47, ст. 6663; 2012, № 19, ст. 2419; № 34, ст. 4736; № 38, ст. 5102; № 39, ст. 5286; № 41, ст. 5635; № 42, ст. 5716; № 52, ст. 7491; 2013, № 17, ст. 2180; № 24, ст. 3013; № 35, ст. 4521; № 38, ст. 4831;</w:t>
      </w:r>
      <w:proofErr w:type="gramEnd"/>
      <w:r w:rsidRPr="00906988">
        <w:rPr>
          <w:sz w:val="18"/>
        </w:rPr>
        <w:t xml:space="preserve"> № 49, ст. 6440; 2014, № 8, ст. 816; № 18 (часть IV), ст. 2176; № 28, ст. 4607; № 32, ст. 4505; № 50, ст. 7124; 2015, № 6, ст. 965; № 12, ст. 1758</w:t>
      </w:r>
      <w:r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9B1" w:rsidRDefault="00A509B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88"/>
    <w:rsid w:val="002139FA"/>
    <w:rsid w:val="00424B5F"/>
    <w:rsid w:val="00704765"/>
    <w:rsid w:val="00816CA7"/>
    <w:rsid w:val="00906988"/>
    <w:rsid w:val="00A509B1"/>
    <w:rsid w:val="00D005E2"/>
    <w:rsid w:val="00D4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90698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906988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06988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2139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90698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906988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06988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2139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radioaktivnoe-zagryazneni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A0B84-706F-4C03-9323-28E6B98B3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821</Words>
  <Characters>4682</Characters>
  <Application>Microsoft Office Word</Application>
  <DocSecurity>2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21.07.2015 N 380"Об утверждении порядка организации работы по подготовке предложений по пересмотру границ зон радиоактивного загрязнения вследствие катастрофы на Чернобыльской АЭС и перечня населенных пунктов, находящихся в них"(Зарег</vt:lpstr>
    </vt:vector>
  </TitlesOfParts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2018-03-11T12:52:00Z</dcterms:created>
  <dcterms:modified xsi:type="dcterms:W3CDTF">2018-03-11T12:55:00Z</dcterms:modified>
</cp:coreProperties>
</file>