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F1" w:rsidRPr="009C7092" w:rsidRDefault="003575F1" w:rsidP="008F4233">
      <w:pPr>
        <w:pStyle w:val="ConsPlusNormal"/>
        <w:jc w:val="right"/>
        <w:outlineLvl w:val="0"/>
      </w:pPr>
      <w:proofErr w:type="gramStart"/>
      <w:r w:rsidRPr="009C7092">
        <w:t>Введен</w:t>
      </w:r>
      <w:proofErr w:type="gramEnd"/>
      <w:r w:rsidRPr="009C7092">
        <w:t xml:space="preserve"> в действие</w:t>
      </w:r>
      <w:r w:rsidR="008F4233">
        <w:br/>
      </w:r>
      <w:r w:rsidR="008F4233" w:rsidRPr="009C7092">
        <w:t xml:space="preserve">приказом </w:t>
      </w:r>
      <w:r w:rsidRPr="009C7092">
        <w:t>Федерального</w:t>
      </w:r>
      <w:r w:rsidR="008F4233">
        <w:br/>
      </w:r>
      <w:r w:rsidRPr="009C7092">
        <w:t>агентства по техническому</w:t>
      </w:r>
      <w:r w:rsidR="008F4233">
        <w:br/>
      </w:r>
      <w:r w:rsidRPr="009C7092">
        <w:t>регулиров</w:t>
      </w:r>
      <w:bookmarkStart w:id="0" w:name="_GoBack"/>
      <w:bookmarkEnd w:id="0"/>
      <w:r w:rsidRPr="009C7092">
        <w:t>анию и метрологии</w:t>
      </w:r>
      <w:r w:rsidR="008F4233">
        <w:br/>
      </w:r>
      <w:r w:rsidRPr="009C7092">
        <w:t>от 5 мая 2014 г</w:t>
      </w:r>
      <w:r w:rsidR="008F4233">
        <w:t>ода</w:t>
      </w:r>
      <w:r w:rsidRPr="009C7092">
        <w:t xml:space="preserve"> </w:t>
      </w:r>
      <w:r w:rsidR="008F4233">
        <w:t>№</w:t>
      </w:r>
      <w:r w:rsidRPr="009C7092">
        <w:t xml:space="preserve"> 429-ст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Title"/>
        <w:jc w:val="center"/>
      </w:pPr>
      <w:r w:rsidRPr="009C7092">
        <w:t>МЕЖГОСУДАРСТВЕННЫЙ СТАНДАРТ</w:t>
      </w:r>
    </w:p>
    <w:p w:rsidR="003575F1" w:rsidRPr="009C7092" w:rsidRDefault="003575F1">
      <w:pPr>
        <w:pStyle w:val="ConsPlusTitle"/>
        <w:jc w:val="center"/>
      </w:pPr>
    </w:p>
    <w:p w:rsidR="003575F1" w:rsidRPr="009C7092" w:rsidRDefault="003575F1">
      <w:pPr>
        <w:pStyle w:val="ConsPlusTitle"/>
        <w:jc w:val="center"/>
      </w:pPr>
      <w:r w:rsidRPr="009C7092">
        <w:t>ПЛИТЫ ГИПСОВЫЕ СТРОИТЕЛЬНЫЕ</w:t>
      </w:r>
    </w:p>
    <w:p w:rsidR="003575F1" w:rsidRPr="009C7092" w:rsidRDefault="003575F1">
      <w:pPr>
        <w:pStyle w:val="ConsPlusTitle"/>
        <w:jc w:val="center"/>
      </w:pPr>
    </w:p>
    <w:p w:rsidR="003575F1" w:rsidRPr="009C7092" w:rsidRDefault="003575F1">
      <w:pPr>
        <w:pStyle w:val="ConsPlusTitle"/>
        <w:jc w:val="center"/>
      </w:pPr>
      <w:r w:rsidRPr="009C7092">
        <w:t>ТЕХНИЧЕСКИЕ УСЛОВИЯ</w:t>
      </w:r>
    </w:p>
    <w:p w:rsidR="003575F1" w:rsidRPr="009C7092" w:rsidRDefault="003575F1">
      <w:pPr>
        <w:pStyle w:val="ConsPlusTitle"/>
        <w:jc w:val="center"/>
      </w:pPr>
    </w:p>
    <w:p w:rsidR="003575F1" w:rsidRPr="009C7092" w:rsidRDefault="003575F1">
      <w:pPr>
        <w:pStyle w:val="ConsPlusTitle"/>
        <w:jc w:val="center"/>
      </w:pPr>
      <w:proofErr w:type="spellStart"/>
      <w:r w:rsidRPr="009C7092">
        <w:t>Gypsum</w:t>
      </w:r>
      <w:proofErr w:type="spellEnd"/>
      <w:r w:rsidRPr="009C7092">
        <w:t xml:space="preserve"> </w:t>
      </w:r>
      <w:proofErr w:type="spellStart"/>
      <w:r w:rsidRPr="009C7092">
        <w:t>plasterboards</w:t>
      </w:r>
      <w:proofErr w:type="spellEnd"/>
      <w:r w:rsidRPr="009C7092">
        <w:t xml:space="preserve"> </w:t>
      </w:r>
      <w:proofErr w:type="spellStart"/>
      <w:r w:rsidRPr="009C7092">
        <w:t>buildings</w:t>
      </w:r>
      <w:proofErr w:type="spellEnd"/>
      <w:r w:rsidRPr="009C7092">
        <w:t xml:space="preserve">. </w:t>
      </w:r>
      <w:proofErr w:type="spellStart"/>
      <w:r w:rsidRPr="009C7092">
        <w:t>Specifications</w:t>
      </w:r>
      <w:proofErr w:type="spellEnd"/>
    </w:p>
    <w:p w:rsidR="003575F1" w:rsidRPr="009C7092" w:rsidRDefault="003575F1">
      <w:pPr>
        <w:pStyle w:val="ConsPlusTitle"/>
        <w:jc w:val="center"/>
      </w:pPr>
    </w:p>
    <w:p w:rsidR="003575F1" w:rsidRPr="009C7092" w:rsidRDefault="003575F1">
      <w:pPr>
        <w:pStyle w:val="ConsPlusTitle"/>
        <w:jc w:val="center"/>
      </w:pPr>
      <w:r w:rsidRPr="009C7092">
        <w:t>(EN 520:2009, MOD)</w:t>
      </w:r>
    </w:p>
    <w:p w:rsidR="003575F1" w:rsidRPr="009C7092" w:rsidRDefault="003575F1">
      <w:pPr>
        <w:pStyle w:val="ConsPlusTitle"/>
        <w:jc w:val="center"/>
      </w:pPr>
    </w:p>
    <w:p w:rsidR="003575F1" w:rsidRPr="009C7092" w:rsidRDefault="003575F1">
      <w:pPr>
        <w:pStyle w:val="ConsPlusTitle"/>
        <w:jc w:val="center"/>
      </w:pPr>
      <w:r w:rsidRPr="009C7092">
        <w:t>ГОСТ 32614-2012</w:t>
      </w:r>
    </w:p>
    <w:p w:rsidR="003575F1" w:rsidRPr="009C7092" w:rsidRDefault="003575F1">
      <w:pPr>
        <w:pStyle w:val="ConsPlusTitle"/>
        <w:jc w:val="center"/>
      </w:pPr>
      <w:r w:rsidRPr="009C7092">
        <w:t>(EN 520:2009)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МКС 91.100.15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Дата введения</w:t>
      </w:r>
    </w:p>
    <w:p w:rsidR="003575F1" w:rsidRPr="009C7092" w:rsidRDefault="003575F1">
      <w:pPr>
        <w:pStyle w:val="ConsPlusNormal"/>
        <w:jc w:val="right"/>
      </w:pPr>
      <w:r w:rsidRPr="009C7092">
        <w:t>1 января 2015 года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r w:rsidRPr="008F4233">
        <w:rPr>
          <w:b/>
        </w:rPr>
        <w:t>Предисловие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Цели, основные принципы и основной порядок работ по межгосударственной стандартизации установлены ГОСТ 1.0-92 </w:t>
      </w:r>
      <w:r w:rsidR="008F4233">
        <w:t>«</w:t>
      </w:r>
      <w:r w:rsidRPr="009C7092">
        <w:t>Межгосударственная система стандартизации. Основные положения</w:t>
      </w:r>
      <w:r w:rsidR="008F4233">
        <w:t>»</w:t>
      </w:r>
      <w:r w:rsidRPr="009C7092">
        <w:t xml:space="preserve"> и ГОСТ 1.2-2009 </w:t>
      </w:r>
      <w:r w:rsidR="008F4233">
        <w:t>«</w:t>
      </w:r>
      <w:r w:rsidRPr="009C7092">
        <w:t>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</w:t>
      </w:r>
      <w:r w:rsidR="008F4233">
        <w:t>»</w:t>
      </w:r>
      <w:r w:rsidRPr="009C7092">
        <w:t>.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r w:rsidRPr="008F4233">
        <w:rPr>
          <w:b/>
        </w:rPr>
        <w:t>Сведения о стандарте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1. Подготовлен ООО </w:t>
      </w:r>
      <w:r w:rsidR="008F4233">
        <w:t>«</w:t>
      </w:r>
      <w:proofErr w:type="spellStart"/>
      <w:r w:rsidRPr="009C7092">
        <w:t>Кнауф</w:t>
      </w:r>
      <w:proofErr w:type="spellEnd"/>
      <w:r w:rsidRPr="009C7092">
        <w:t xml:space="preserve"> Сервис</w:t>
      </w:r>
      <w:r w:rsidR="008F4233">
        <w:t>»</w:t>
      </w:r>
      <w:r w:rsidRPr="009C7092">
        <w:t xml:space="preserve"> на основе аутентичного перевода на русский язык европейского регионального стандарта, указанного в пункте 4.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2. </w:t>
      </w:r>
      <w:proofErr w:type="gramStart"/>
      <w:r w:rsidRPr="009C7092">
        <w:t>Внесен</w:t>
      </w:r>
      <w:proofErr w:type="gramEnd"/>
      <w:r w:rsidRPr="009C7092">
        <w:t xml:space="preserve"> Техническим комитетом по стандартизации ТК 465 </w:t>
      </w:r>
      <w:r w:rsidR="008F4233">
        <w:t>«</w:t>
      </w:r>
      <w:r w:rsidRPr="009C7092">
        <w:t>Строительство</w:t>
      </w:r>
      <w:r w:rsidR="008F4233">
        <w:t>»</w:t>
      </w:r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 Принят Межгосударственной научно-технической комиссией по стандартизации, техническому нормированию и оценке соответствия в строительстве (МНТКС) (Протокол от 4 июня 2012 г. </w:t>
      </w:r>
      <w:r w:rsidR="008F4233">
        <w:t>№</w:t>
      </w:r>
      <w:r w:rsidRPr="009C7092">
        <w:t xml:space="preserve"> 40).</w:t>
      </w:r>
    </w:p>
    <w:p w:rsidR="003575F1" w:rsidRDefault="003575F1" w:rsidP="008F4233">
      <w:pPr>
        <w:pStyle w:val="ConsPlusNormal"/>
        <w:spacing w:before="220"/>
        <w:ind w:firstLine="540"/>
        <w:jc w:val="both"/>
      </w:pPr>
      <w:r w:rsidRPr="009C7092">
        <w:t>За принятие проголосовали: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985"/>
        <w:gridCol w:w="4428"/>
      </w:tblGrid>
      <w:tr w:rsidR="009C7092" w:rsidRPr="009C7092" w:rsidTr="003016E0">
        <w:trPr>
          <w:trHeight w:val="20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5F1" w:rsidRPr="009C7092" w:rsidRDefault="003575F1" w:rsidP="003016E0">
            <w:pPr>
              <w:pStyle w:val="ConsPlusNormal"/>
              <w:jc w:val="center"/>
            </w:pPr>
            <w:r w:rsidRPr="009C7092">
              <w:t>Краткое наименование страны по МК (ИСО 3166) 004-97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5F1" w:rsidRPr="009C7092" w:rsidRDefault="003575F1" w:rsidP="003016E0">
            <w:pPr>
              <w:pStyle w:val="ConsPlusNormal"/>
              <w:jc w:val="center"/>
            </w:pPr>
            <w:r w:rsidRPr="009C7092">
              <w:t>Код страны по МК (ИСО 3166) 004-97</w:t>
            </w:r>
          </w:p>
        </w:tc>
        <w:tc>
          <w:tcPr>
            <w:tcW w:w="4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75F1" w:rsidRPr="009C7092" w:rsidRDefault="003575F1" w:rsidP="003016E0">
            <w:pPr>
              <w:pStyle w:val="ConsPlusNormal"/>
              <w:jc w:val="center"/>
            </w:pPr>
            <w:r w:rsidRPr="009C7092">
              <w:t>Сокращенное наименование национального органа государственного управления строительством</w:t>
            </w:r>
          </w:p>
        </w:tc>
      </w:tr>
      <w:tr w:rsidR="009C7092" w:rsidRPr="009C7092" w:rsidTr="008F4233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3005" w:type="dxa"/>
            <w:tcBorders>
              <w:top w:val="single" w:sz="4" w:space="0" w:color="auto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Азербайджан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AZ</w:t>
            </w:r>
          </w:p>
        </w:tc>
        <w:tc>
          <w:tcPr>
            <w:tcW w:w="4428" w:type="dxa"/>
            <w:tcBorders>
              <w:top w:val="single" w:sz="4" w:space="0" w:color="auto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Государственный комитет градостроительства и архитектуры</w:t>
            </w:r>
          </w:p>
        </w:tc>
      </w:tr>
      <w:tr w:rsidR="009C7092" w:rsidRPr="009C7092" w:rsidTr="008F4233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300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Армения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AM</w:t>
            </w:r>
          </w:p>
        </w:tc>
        <w:tc>
          <w:tcPr>
            <w:tcW w:w="4428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Министерство градостроительства</w:t>
            </w:r>
          </w:p>
        </w:tc>
      </w:tr>
      <w:tr w:rsidR="009C7092" w:rsidRPr="009C7092" w:rsidTr="008F4233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300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Киргизия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KG</w:t>
            </w:r>
          </w:p>
        </w:tc>
        <w:tc>
          <w:tcPr>
            <w:tcW w:w="4428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Госстрой</w:t>
            </w:r>
          </w:p>
        </w:tc>
      </w:tr>
      <w:tr w:rsidR="009C7092" w:rsidRPr="009C7092" w:rsidTr="008F4233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300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Молдова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MD</w:t>
            </w:r>
          </w:p>
        </w:tc>
        <w:tc>
          <w:tcPr>
            <w:tcW w:w="4428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Министерство строительства и регионального развития</w:t>
            </w:r>
          </w:p>
        </w:tc>
      </w:tr>
      <w:tr w:rsidR="009C7092" w:rsidRPr="009C7092" w:rsidTr="008F4233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300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lastRenderedPageBreak/>
              <w:t>Россия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RU</w:t>
            </w:r>
          </w:p>
        </w:tc>
        <w:tc>
          <w:tcPr>
            <w:tcW w:w="4428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Министерство регионального развития</w:t>
            </w:r>
          </w:p>
        </w:tc>
      </w:tr>
      <w:tr w:rsidR="009C7092" w:rsidRPr="009C7092" w:rsidTr="008F4233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300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Таджикистан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TJ</w:t>
            </w:r>
          </w:p>
        </w:tc>
        <w:tc>
          <w:tcPr>
            <w:tcW w:w="4428" w:type="dxa"/>
            <w:tcBorders>
              <w:top w:val="nil"/>
              <w:bottom w:val="nil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Агентство по строительству и архитектуре при правительстве</w:t>
            </w:r>
          </w:p>
        </w:tc>
      </w:tr>
      <w:tr w:rsidR="009C7092" w:rsidRPr="009C7092" w:rsidTr="008F4233">
        <w:tblPrEx>
          <w:tblBorders>
            <w:insideH w:val="none" w:sz="0" w:space="0" w:color="auto"/>
          </w:tblBorders>
        </w:tblPrEx>
        <w:trPr>
          <w:trHeight w:val="20"/>
        </w:trPr>
        <w:tc>
          <w:tcPr>
            <w:tcW w:w="3005" w:type="dxa"/>
            <w:tcBorders>
              <w:top w:val="nil"/>
              <w:bottom w:val="single" w:sz="4" w:space="0" w:color="auto"/>
            </w:tcBorders>
          </w:tcPr>
          <w:p w:rsidR="003575F1" w:rsidRPr="009C7092" w:rsidRDefault="003575F1">
            <w:pPr>
              <w:pStyle w:val="ConsPlusNormal"/>
            </w:pPr>
            <w:r w:rsidRPr="009C7092">
              <w:t>Узбекистан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UZ</w:t>
            </w:r>
          </w:p>
        </w:tc>
        <w:tc>
          <w:tcPr>
            <w:tcW w:w="4428" w:type="dxa"/>
            <w:tcBorders>
              <w:top w:val="nil"/>
              <w:bottom w:val="single" w:sz="4" w:space="0" w:color="auto"/>
            </w:tcBorders>
          </w:tcPr>
          <w:p w:rsidR="003575F1" w:rsidRPr="009C7092" w:rsidRDefault="003575F1">
            <w:pPr>
              <w:pStyle w:val="ConsPlusNormal"/>
            </w:pPr>
            <w:proofErr w:type="spellStart"/>
            <w:r w:rsidRPr="009C7092">
              <w:t>Госархитектстрой</w:t>
            </w:r>
            <w:proofErr w:type="spellEnd"/>
          </w:p>
        </w:tc>
      </w:tr>
    </w:tbl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bookmarkStart w:id="1" w:name="P61"/>
      <w:bookmarkEnd w:id="1"/>
      <w:r w:rsidRPr="009C7092">
        <w:t xml:space="preserve">4. </w:t>
      </w:r>
      <w:proofErr w:type="gramStart"/>
      <w:r w:rsidRPr="009C7092">
        <w:t xml:space="preserve">Настоящий стандарт модифицирован по отношению к европейскому региональному стандарту EN 520:2009 </w:t>
      </w:r>
      <w:proofErr w:type="spellStart"/>
      <w:r w:rsidRPr="009C7092">
        <w:t>Gypsum</w:t>
      </w:r>
      <w:proofErr w:type="spellEnd"/>
      <w:r w:rsidRPr="009C7092">
        <w:t xml:space="preserve"> </w:t>
      </w:r>
      <w:proofErr w:type="spellStart"/>
      <w:r w:rsidRPr="009C7092">
        <w:t>plasterboards</w:t>
      </w:r>
      <w:proofErr w:type="spellEnd"/>
      <w:r w:rsidRPr="009C7092">
        <w:t xml:space="preserve"> - </w:t>
      </w:r>
      <w:proofErr w:type="spellStart"/>
      <w:r w:rsidRPr="009C7092">
        <w:t>Definitions</w:t>
      </w:r>
      <w:proofErr w:type="spellEnd"/>
      <w:r w:rsidRPr="009C7092">
        <w:t xml:space="preserve">, </w:t>
      </w:r>
      <w:proofErr w:type="spellStart"/>
      <w:r w:rsidRPr="009C7092">
        <w:t>requirements</w:t>
      </w:r>
      <w:proofErr w:type="spellEnd"/>
      <w:r w:rsidRPr="009C7092">
        <w:t xml:space="preserve"> </w:t>
      </w:r>
      <w:proofErr w:type="spellStart"/>
      <w:r w:rsidRPr="009C7092">
        <w:t>and</w:t>
      </w:r>
      <w:proofErr w:type="spellEnd"/>
      <w:r w:rsidRPr="009C7092">
        <w:t xml:space="preserve"> </w:t>
      </w:r>
      <w:proofErr w:type="spellStart"/>
      <w:r w:rsidRPr="009C7092">
        <w:t>test</w:t>
      </w:r>
      <w:proofErr w:type="spellEnd"/>
      <w:r w:rsidRPr="009C7092">
        <w:t xml:space="preserve"> </w:t>
      </w:r>
      <w:proofErr w:type="spellStart"/>
      <w:r w:rsidRPr="009C7092">
        <w:t>methods</w:t>
      </w:r>
      <w:proofErr w:type="spellEnd"/>
      <w:r w:rsidRPr="009C7092">
        <w:t xml:space="preserve"> (Гипсокартонные плиты.</w:t>
      </w:r>
      <w:proofErr w:type="gramEnd"/>
      <w:r w:rsidRPr="009C7092">
        <w:t xml:space="preserve"> </w:t>
      </w:r>
      <w:proofErr w:type="gramStart"/>
      <w:r w:rsidRPr="009C7092">
        <w:t>Термины, требования и методы испытаний) путем внесения изменений, информация о которых приведена во введении.</w:t>
      </w:r>
      <w:proofErr w:type="gramEnd"/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Наименование настоящего стандарта изменено </w:t>
      </w:r>
      <w:proofErr w:type="gramStart"/>
      <w:r w:rsidRPr="009C7092">
        <w:t>по отношению к наименованию европейского регионального стандарта для приведения в соответствие с ГОСТ</w:t>
      </w:r>
      <w:proofErr w:type="gramEnd"/>
      <w:r w:rsidRPr="009C7092">
        <w:t xml:space="preserve"> 1.5-2001 (подраздел 3.6).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Перевод с английского языка (</w:t>
      </w:r>
      <w:proofErr w:type="spellStart"/>
      <w:r w:rsidRPr="009C7092">
        <w:t>en</w:t>
      </w:r>
      <w:proofErr w:type="spellEnd"/>
      <w:r w:rsidRPr="009C7092">
        <w:t>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Степень соответствия - модифицированная (MOD).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5. Приказом Федерального агентства по техническому регулированию и метрологии от 5 мая 2014 г. </w:t>
      </w:r>
      <w:r w:rsidR="008F4233">
        <w:t>№</w:t>
      </w:r>
      <w:r w:rsidRPr="009C7092">
        <w:t xml:space="preserve"> 429-ст межгосударственный стандарт ГОСТ 32614-2012 (EN 520:2009) введен в действие в качестве национального стандарта Российской Федерации с января 2015 г.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 Введен впервые.</w:t>
      </w:r>
    </w:p>
    <w:p w:rsidR="003575F1" w:rsidRPr="009C7092" w:rsidRDefault="003575F1">
      <w:pPr>
        <w:pStyle w:val="ConsPlusNormal"/>
        <w:jc w:val="both"/>
      </w:pPr>
    </w:p>
    <w:p w:rsidR="003575F1" w:rsidRPr="003016E0" w:rsidRDefault="003575F1">
      <w:pPr>
        <w:pStyle w:val="ConsPlusNormal"/>
        <w:ind w:firstLine="540"/>
        <w:jc w:val="both"/>
        <w:rPr>
          <w:i/>
        </w:rPr>
      </w:pPr>
      <w:r w:rsidRPr="003016E0">
        <w:rPr>
          <w:i/>
        </w:rPr>
        <w:t xml:space="preserve">Информация об изменениях к настоящему стандарту публикуется в ежегодном информационном указателе </w:t>
      </w:r>
      <w:r w:rsidR="008F4233" w:rsidRPr="003016E0">
        <w:rPr>
          <w:i/>
        </w:rPr>
        <w:t>«</w:t>
      </w:r>
      <w:r w:rsidRPr="003016E0">
        <w:rPr>
          <w:i/>
        </w:rPr>
        <w:t>Национальные стандарты</w:t>
      </w:r>
      <w:r w:rsidR="008F4233" w:rsidRPr="003016E0">
        <w:rPr>
          <w:i/>
        </w:rPr>
        <w:t>»</w:t>
      </w:r>
      <w:r w:rsidRPr="003016E0">
        <w:rPr>
          <w:i/>
        </w:rPr>
        <w:t xml:space="preserve">, а текст изменений и поправок - в ежемесячном информационном указателе </w:t>
      </w:r>
      <w:r w:rsidR="008F4233" w:rsidRPr="003016E0">
        <w:rPr>
          <w:i/>
        </w:rPr>
        <w:t>«</w:t>
      </w:r>
      <w:r w:rsidRPr="003016E0">
        <w:rPr>
          <w:i/>
        </w:rPr>
        <w:t>Национальные стандарты</w:t>
      </w:r>
      <w:r w:rsidR="008F4233" w:rsidRPr="003016E0">
        <w:rPr>
          <w:i/>
        </w:rPr>
        <w:t>»</w:t>
      </w:r>
      <w:r w:rsidRPr="003016E0">
        <w:rPr>
          <w:i/>
        </w:rPr>
        <w:t xml:space="preserve">. В случае пересмотра (замены) или отмены настоящего стандарта соответствующее уведомление будет опубликовано в ежемесячном информационном указателе </w:t>
      </w:r>
      <w:r w:rsidR="008F4233" w:rsidRPr="003016E0">
        <w:rPr>
          <w:i/>
        </w:rPr>
        <w:t>«</w:t>
      </w:r>
      <w:r w:rsidRPr="003016E0">
        <w:rPr>
          <w:i/>
        </w:rPr>
        <w:t>Национальные стандарты</w:t>
      </w:r>
      <w:r w:rsidR="008F4233" w:rsidRPr="003016E0">
        <w:rPr>
          <w:i/>
        </w:rPr>
        <w:t>»</w:t>
      </w:r>
      <w:r w:rsidRPr="003016E0">
        <w:rPr>
          <w:i/>
        </w:rPr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bookmarkStart w:id="2" w:name="P70"/>
      <w:bookmarkEnd w:id="2"/>
      <w:r w:rsidRPr="008F4233">
        <w:rPr>
          <w:b/>
        </w:rPr>
        <w:t>Введение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В настоящий стандарт внесены следующие изменения по отношению к европейскому региональному стандарту: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1. Из текста и раздела </w:t>
      </w:r>
      <w:r w:rsidR="008F4233">
        <w:t>«</w:t>
      </w:r>
      <w:r w:rsidRPr="009C7092">
        <w:t>Нормативные ссылки</w:t>
      </w:r>
      <w:r w:rsidR="008F4233">
        <w:t>»</w:t>
      </w:r>
      <w:r w:rsidRPr="009C7092">
        <w:t xml:space="preserve"> исключены ссылки на европейские региональные стандарты, не принятые в качестве межгосударственных стандартов.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2. Исключен подраздел 3.4, т.к. обозначения и сокращения, приведенные в данном подразделе, не применяются предприятиями-изготовителями гипсовых плит.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3. Требования пожарной безопасности (подраздел 4.2) и к количеству выделяемых вредных веществ (подраздел 4.6) приведены в соответствие с требованиями межгосударственных стандартов.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 Настоящий стандарт дополнен требованием к содержанию естественных радионуклидов (подраздел 4.6), выделенным в тексте курсивом.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 Требования к прямоугольности и метод определения прямоугольности гипсовых плит приведены в соответствие с действующими межгосударственными стандартами и выделены в тексте курсивом.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6. Исключен метод определения массы картона, т.к. данный показатель контролируется при входном контроле материалов, применяемых для изготовления гипсовых плит, в соответствии с технологическим регламентом.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7. Исключены методы испытания систем, включающих в себя гипсовые плиты, Приложение </w:t>
      </w:r>
      <w:proofErr w:type="gramStart"/>
      <w:r w:rsidRPr="009C7092">
        <w:t>Z</w:t>
      </w:r>
      <w:proofErr w:type="gramEnd"/>
      <w:r w:rsidRPr="009C7092">
        <w:t>А, содержащее сведения о пунктах европейского регионального стандарта, соответствующих положениям Директивы ЕС в части строительных материалов.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8. Раздел 6 дополнен общими положениями в части правил приемки гипсовых плит (см. 6.4), выделенными в тексте курсивом.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9. Стандарт дополнен разделами </w:t>
      </w:r>
      <w:r w:rsidR="008F4233">
        <w:t>«</w:t>
      </w:r>
      <w:r w:rsidRPr="009C7092">
        <w:t>Транспортирование и хранение</w:t>
      </w:r>
      <w:r w:rsidR="008F4233">
        <w:t>»</w:t>
      </w:r>
      <w:r w:rsidRPr="009C7092">
        <w:t xml:space="preserve"> и </w:t>
      </w:r>
      <w:r w:rsidR="008F4233">
        <w:t>«</w:t>
      </w:r>
      <w:r w:rsidRPr="009C7092">
        <w:t>Указания по применению</w:t>
      </w:r>
      <w:r w:rsidR="008F4233">
        <w:t>»</w:t>
      </w:r>
      <w:r w:rsidRPr="009C7092">
        <w:t>. Указанные разделы выделены в тексте рамкой из тонких линий.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10. Стандарт дополнен справочным Приложением ДА, в котором приведены сведения о соответствии обозначений типов плит, принятых в ГОСТ 6266 и настоящем стандарте.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r w:rsidRPr="008F4233">
        <w:rPr>
          <w:b/>
        </w:rPr>
        <w:t>1. Область применения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proofErr w:type="gramStart"/>
      <w:r w:rsidRPr="009C7092">
        <w:t>Настоящий стандарт распространяется на гипсовые плиты, применяемые в строительстве для обшивки стен, устройства перегородок, потолков и др. конструкций с последующим нанесением на них декоративного покрытия или гипсовой шпаклевки, или штукатурки, для обшивки строительных конструкций с целью их огнезащиты, в тепло- и звукоизоляционных системах, и устанавливает требования к следующим характеристикам плит: прочность при изгибе (разрушающая нагрузка при изгибе), стойкость против воздействия</w:t>
      </w:r>
      <w:proofErr w:type="gramEnd"/>
      <w:r w:rsidRPr="009C7092">
        <w:t xml:space="preserve"> ударных нагрузок, пожарно-технические характеристики, </w:t>
      </w:r>
      <w:proofErr w:type="spellStart"/>
      <w:r w:rsidRPr="009C7092">
        <w:t>паропроницаемость</w:t>
      </w:r>
      <w:proofErr w:type="spellEnd"/>
      <w:r w:rsidRPr="009C7092">
        <w:t>, теплопроводность и другие дополнительные характеристики, необходимые для оценки качества плит в зависимости от целей их применения, а также методы определения характеристик и процедуру оценки соответствия.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bookmarkStart w:id="3" w:name="P88"/>
      <w:bookmarkEnd w:id="3"/>
      <w:r w:rsidRPr="008F4233">
        <w:rPr>
          <w:b/>
        </w:rPr>
        <w:t>2. Нормативные ссылки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В настоящем стандарте использованы нормативные ссылки на следующие межгосударственные стандарты:</w:t>
      </w:r>
    </w:p>
    <w:p w:rsidR="003575F1" w:rsidRPr="009C7092" w:rsidRDefault="00E53FDE">
      <w:pPr>
        <w:pStyle w:val="ConsPlusNormal"/>
        <w:spacing w:before="220"/>
        <w:ind w:firstLine="540"/>
        <w:jc w:val="both"/>
      </w:pPr>
      <w:hyperlink r:id="rId8" w:history="1">
        <w:r w:rsidR="003575F1" w:rsidRPr="00E53FDE">
          <w:rPr>
            <w:rStyle w:val="a6"/>
            <w:i/>
            <w:color w:val="auto"/>
            <w:u w:val="none"/>
          </w:rPr>
          <w:t>ГОСТ 12.1.044-89</w:t>
        </w:r>
      </w:hyperlink>
      <w:r w:rsidR="003575F1" w:rsidRPr="00E53FDE">
        <w:rPr>
          <w:i/>
        </w:rPr>
        <w:t xml:space="preserve"> С</w:t>
      </w:r>
      <w:r w:rsidR="003575F1" w:rsidRPr="009C7092">
        <w:rPr>
          <w:i/>
        </w:rPr>
        <w:t>истема стандартов безопасности труда. Пожаровзрывоопасность веществ и материалов. Номенклатура показателей и методы их определения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ГОСТ 3560-73 Лента стальная упаковочная. Технические условия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ГОСТ 6266-97 Листы гипсокартонные. Технические условия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ГОСТ 7076-99 Материалы и изделия строительные. Метод определения теплопроводности и термического сопротивления при стационарном тепловом режиме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ГОСТ 10354-82 Пленка полиэтиленовая. Технические условия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 xml:space="preserve">ГОСТ 12605-97 (ИСО 535-91) Бумага и картон. Метод определения поверхностной </w:t>
      </w:r>
      <w:proofErr w:type="spellStart"/>
      <w:r w:rsidRPr="009C7092">
        <w:rPr>
          <w:i/>
        </w:rPr>
        <w:t>впитываемости</w:t>
      </w:r>
      <w:proofErr w:type="spellEnd"/>
      <w:r w:rsidRPr="009C7092">
        <w:rPr>
          <w:i/>
        </w:rPr>
        <w:t xml:space="preserve"> воды при одностороннем смачивании (метод </w:t>
      </w:r>
      <w:proofErr w:type="spellStart"/>
      <w:r w:rsidRPr="009C7092">
        <w:rPr>
          <w:i/>
        </w:rPr>
        <w:t>Кобба</w:t>
      </w:r>
      <w:proofErr w:type="spellEnd"/>
      <w:r w:rsidRPr="009C7092">
        <w:rPr>
          <w:i/>
        </w:rPr>
        <w:t>)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 xml:space="preserve">ГОСТ 25898-2012 Материалы и изделия строительные. Методы определения </w:t>
      </w:r>
      <w:proofErr w:type="spellStart"/>
      <w:r w:rsidRPr="009C7092">
        <w:rPr>
          <w:i/>
        </w:rPr>
        <w:t>паропроницаемости</w:t>
      </w:r>
      <w:proofErr w:type="spellEnd"/>
      <w:r w:rsidRPr="009C7092">
        <w:rPr>
          <w:i/>
        </w:rPr>
        <w:t xml:space="preserve"> и сопротивления </w:t>
      </w:r>
      <w:proofErr w:type="spellStart"/>
      <w:r w:rsidRPr="009C7092">
        <w:rPr>
          <w:i/>
        </w:rPr>
        <w:t>паропроницанию</w:t>
      </w:r>
      <w:proofErr w:type="spellEnd"/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 xml:space="preserve">ГОСТ 25951-83 Пленка полиэтиленовая </w:t>
      </w:r>
      <w:proofErr w:type="spellStart"/>
      <w:r w:rsidRPr="009C7092">
        <w:rPr>
          <w:i/>
        </w:rPr>
        <w:t>термоусадочная</w:t>
      </w:r>
      <w:proofErr w:type="spellEnd"/>
      <w:r w:rsidRPr="009C7092">
        <w:rPr>
          <w:i/>
        </w:rPr>
        <w:t>. Технические условия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ГОСТ 30108-94 Материалы и изделия строительные. Определение удельной эффективной активности естественных радионуклидов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lastRenderedPageBreak/>
        <w:t>ГОСТ 30244-94 Материалы строительные. Методы испытаний на горючесть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ГОСТ 30402-96 Материалы строительные. Метод испытания на воспламеняемость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 xml:space="preserve">ГОСТ 31704-2011 (EN ISO 354:2003) Материалы звукопоглощающие. Метод измерения звукопоглощения в </w:t>
      </w:r>
      <w:proofErr w:type="spellStart"/>
      <w:r w:rsidRPr="009C7092">
        <w:rPr>
          <w:i/>
        </w:rPr>
        <w:t>реверберационной</w:t>
      </w:r>
      <w:proofErr w:type="spellEnd"/>
      <w:r w:rsidRPr="009C7092">
        <w:rPr>
          <w:i/>
        </w:rPr>
        <w:t xml:space="preserve"> камере.</w:t>
      </w:r>
    </w:p>
    <w:p w:rsidR="003575F1" w:rsidRPr="006A0550" w:rsidRDefault="003575F1">
      <w:pPr>
        <w:pStyle w:val="ConsPlusNormal"/>
        <w:spacing w:before="220"/>
        <w:ind w:firstLine="540"/>
        <w:jc w:val="both"/>
        <w:rPr>
          <w:i/>
        </w:rPr>
      </w:pPr>
      <w:r w:rsidRPr="006A0550">
        <w:rPr>
          <w:b/>
          <w:i/>
        </w:rPr>
        <w:t>Примечание</w:t>
      </w:r>
      <w:r w:rsidRPr="006A0550">
        <w:rPr>
          <w:i/>
        </w:rPr>
        <w:t xml:space="preserve">. При пользовании настоящим стандартом целесообразно проверить действие ссылочных стандартов по указателю </w:t>
      </w:r>
      <w:r w:rsidR="008F4233" w:rsidRPr="006A0550">
        <w:rPr>
          <w:i/>
        </w:rPr>
        <w:t>«</w:t>
      </w:r>
      <w:r w:rsidRPr="006A0550">
        <w:rPr>
          <w:i/>
        </w:rPr>
        <w:t>Национальные стандарты</w:t>
      </w:r>
      <w:r w:rsidR="008F4233" w:rsidRPr="006A0550">
        <w:rPr>
          <w:i/>
        </w:rPr>
        <w:t>»</w:t>
      </w:r>
      <w:r w:rsidRPr="006A0550">
        <w:rPr>
          <w:i/>
        </w:rPr>
        <w:t>, составленному по состоянию на 1 января текущего года, и по соответствующим информационным указателям, опубликованным в текущем году. Если ссылочный стандарт заменен (изменен), то при пользовании настоящим стандартом следует руководствоваться заменяющим (измененным) стандартом. Если ссылочный стандарт отменен без замены, то положение, в котором дана ссылка на него, применяется в части, не затрагивающей эту ссылку.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r w:rsidRPr="008F4233">
        <w:rPr>
          <w:b/>
        </w:rPr>
        <w:t>3. Термины и определения. Типы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3.1. Термины и определения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В настоящем стандарте применены следующие термины с соответствующими определениями: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3.1.1. </w:t>
      </w:r>
      <w:r w:rsidRPr="008F4233">
        <w:rPr>
          <w:b/>
        </w:rPr>
        <w:t>Гипсовая плита</w:t>
      </w:r>
      <w:r w:rsidRPr="009C7092">
        <w:t>: прямоугольное изделие, состоящее из гипсового сердечника и оболочки из приклеенного плотного, способного к сопротивлению, картона.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Примечание.</w:t>
      </w:r>
      <w:r w:rsidRPr="008F4233">
        <w:rPr>
          <w:i/>
        </w:rPr>
        <w:t xml:space="preserve"> Поверхности картона могут быть различными в зависимости от области применения каждого типа плит, а гипсовый сердечник может содержать добавки, придающие плите дополнительные свойства. Продольные кромки плит покрыты картоном и имеют профили в соответствии с целью их применения.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3.1.2. </w:t>
      </w:r>
      <w:r w:rsidRPr="008F4233">
        <w:rPr>
          <w:b/>
        </w:rPr>
        <w:t>Продольная кромка</w:t>
      </w:r>
      <w:r w:rsidRPr="009C7092">
        <w:t>: кромка, покрытая картоном в продольном направлении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3.1.3. </w:t>
      </w:r>
      <w:r w:rsidRPr="008F4233">
        <w:rPr>
          <w:b/>
        </w:rPr>
        <w:t>Поперечная кромка</w:t>
      </w:r>
      <w:r w:rsidRPr="009C7092">
        <w:t>: кромка с видимым гипсовым сердечником, перпендикулярная продольной кромке.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3.1.4. </w:t>
      </w:r>
      <w:r w:rsidRPr="008F4233">
        <w:rPr>
          <w:b/>
        </w:rPr>
        <w:t>Лицевая сторона</w:t>
      </w:r>
      <w:r w:rsidRPr="009C7092">
        <w:t>: сторона плиты, поверхность и продольные кромки которой покрыты одним и тем же картоном.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3.1.5. </w:t>
      </w:r>
      <w:r w:rsidRPr="008F4233">
        <w:rPr>
          <w:b/>
        </w:rPr>
        <w:t>Тыльная сторона</w:t>
      </w:r>
      <w:r w:rsidRPr="009C7092">
        <w:t>: сторона плиты, противоположная лицевой стороне.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3.1.6. </w:t>
      </w:r>
      <w:r w:rsidRPr="008F4233">
        <w:rPr>
          <w:b/>
        </w:rPr>
        <w:t>Ширина</w:t>
      </w:r>
      <w:r w:rsidRPr="009C7092">
        <w:t>: кратчайшее расстояние между продольными кромками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3.1.7. </w:t>
      </w:r>
      <w:r w:rsidRPr="008F4233">
        <w:rPr>
          <w:b/>
        </w:rPr>
        <w:t>Номинальная ширина w</w:t>
      </w:r>
      <w:r w:rsidRPr="009C7092">
        <w:t>: ширина, указываемая изготовителем.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3.1.8. </w:t>
      </w:r>
      <w:r w:rsidRPr="008F4233">
        <w:rPr>
          <w:b/>
        </w:rPr>
        <w:t>Длина</w:t>
      </w:r>
      <w:r w:rsidRPr="009C7092">
        <w:t>: кратчайшее расстояние между поперечными кромками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3.1.9. </w:t>
      </w:r>
      <w:r w:rsidRPr="008F4233">
        <w:rPr>
          <w:b/>
        </w:rPr>
        <w:t>Номинальная длина l</w:t>
      </w:r>
      <w:r w:rsidRPr="009C7092">
        <w:t>: длина, указываемая изготовителем.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3.1.10. </w:t>
      </w:r>
      <w:r w:rsidRPr="008F4233">
        <w:rPr>
          <w:b/>
        </w:rPr>
        <w:t>Толщина</w:t>
      </w:r>
      <w:r w:rsidRPr="009C7092">
        <w:t>: расстояние между лицевой и тыльной сторонами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3.1.11. </w:t>
      </w:r>
      <w:r w:rsidRPr="008F4233">
        <w:rPr>
          <w:b/>
        </w:rPr>
        <w:t>Номинальная толщина t</w:t>
      </w:r>
      <w:r w:rsidRPr="009C7092">
        <w:t>: толщина, указываемая изготовителем.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4" w:name="P122"/>
      <w:bookmarkEnd w:id="4"/>
      <w:r w:rsidRPr="009C7092">
        <w:t>3.2. Типы гипсовых плит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3.2.1. Общие положения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Гипсовые плиты в зависимости от свойств и области применения подразделяют на типы, </w:t>
      </w:r>
      <w:r w:rsidRPr="009C7092">
        <w:lastRenderedPageBreak/>
        <w:t>приведенные ниже.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Буквы, указывающие на принадлежность плит к конкретному типу, должны быть включены в маркировку.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3.2.2. </w:t>
      </w:r>
      <w:r w:rsidRPr="008F4233">
        <w:rPr>
          <w:b/>
        </w:rPr>
        <w:t>Гипсовые плиты типа A</w:t>
      </w:r>
      <w:r w:rsidRPr="009C7092">
        <w:t>: плиты, на лицевую сторону которых может быть нанесена гипсовая шпаклевка или декоративное покрытие.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обозначают: </w:t>
      </w:r>
      <w:r w:rsidR="008F4233">
        <w:t>«</w:t>
      </w:r>
      <w:r w:rsidRPr="009C7092">
        <w:t>Тип A</w:t>
      </w:r>
      <w:r w:rsidR="008F4233">
        <w:t>»</w:t>
      </w:r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3.2.3. </w:t>
      </w:r>
      <w:r w:rsidRPr="008F4233">
        <w:rPr>
          <w:b/>
        </w:rPr>
        <w:t>Гипсовые плиты типа H (влагостойкие плиты)</w:t>
      </w:r>
      <w:r w:rsidRPr="009C7092">
        <w:t xml:space="preserve">: плиты, гипсовый сердечник которых содержит добавки, снижающие </w:t>
      </w:r>
      <w:proofErr w:type="spellStart"/>
      <w:r w:rsidRPr="009C7092">
        <w:t>водопоглощение</w:t>
      </w:r>
      <w:proofErr w:type="spellEnd"/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в зависимости </w:t>
      </w:r>
      <w:proofErr w:type="gramStart"/>
      <w:r w:rsidRPr="009C7092">
        <w:t>от</w:t>
      </w:r>
      <w:proofErr w:type="gramEnd"/>
      <w:r w:rsidRPr="009C7092">
        <w:t xml:space="preserve"> </w:t>
      </w:r>
      <w:proofErr w:type="gramStart"/>
      <w:r w:rsidRPr="009C7092">
        <w:t>их</w:t>
      </w:r>
      <w:proofErr w:type="gramEnd"/>
      <w:r w:rsidRPr="009C7092">
        <w:t xml:space="preserve"> </w:t>
      </w:r>
      <w:proofErr w:type="spellStart"/>
      <w:r w:rsidRPr="009C7092">
        <w:t>водопоглощения</w:t>
      </w:r>
      <w:proofErr w:type="spellEnd"/>
      <w:r w:rsidRPr="009C7092">
        <w:t xml:space="preserve"> обозначают: </w:t>
      </w:r>
      <w:r w:rsidR="008F4233">
        <w:t>«</w:t>
      </w:r>
      <w:r w:rsidRPr="009C7092">
        <w:t>Тип H1</w:t>
      </w:r>
      <w:r w:rsidR="008F4233">
        <w:t>»</w:t>
      </w:r>
      <w:r w:rsidRPr="009C7092">
        <w:t xml:space="preserve">, </w:t>
      </w:r>
      <w:r w:rsidR="008F4233">
        <w:t>«</w:t>
      </w:r>
      <w:r w:rsidRPr="009C7092">
        <w:t>Тип H2</w:t>
      </w:r>
      <w:r w:rsidR="008F4233">
        <w:t>»</w:t>
      </w:r>
      <w:r w:rsidRPr="009C7092">
        <w:t xml:space="preserve"> и </w:t>
      </w:r>
      <w:r w:rsidR="008F4233">
        <w:t>«</w:t>
      </w:r>
      <w:r w:rsidRPr="009C7092">
        <w:t>Тип H3</w:t>
      </w:r>
      <w:r w:rsidR="008F4233">
        <w:t>»</w:t>
      </w:r>
      <w:r w:rsidRPr="009C7092">
        <w:t>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 xml:space="preserve">. Плиты применяют в условиях, при которых необходимо </w:t>
      </w:r>
      <w:proofErr w:type="gramStart"/>
      <w:r w:rsidRPr="008F4233">
        <w:rPr>
          <w:i/>
        </w:rPr>
        <w:t>низкое</w:t>
      </w:r>
      <w:proofErr w:type="gramEnd"/>
      <w:r w:rsidRPr="008F4233">
        <w:rPr>
          <w:i/>
        </w:rPr>
        <w:t xml:space="preserve"> </w:t>
      </w:r>
      <w:proofErr w:type="spellStart"/>
      <w:r w:rsidRPr="008F4233">
        <w:rPr>
          <w:i/>
        </w:rPr>
        <w:t>водопоглощение</w:t>
      </w:r>
      <w:proofErr w:type="spellEnd"/>
      <w:r w:rsidRPr="008F4233">
        <w:rPr>
          <w:i/>
        </w:rPr>
        <w:t>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3.2.4. </w:t>
      </w:r>
      <w:r w:rsidRPr="008F4233">
        <w:rPr>
          <w:b/>
        </w:rPr>
        <w:t>Гипсовые плиты типа E</w:t>
      </w:r>
      <w:r w:rsidRPr="009C7092">
        <w:t xml:space="preserve">: плиты, имеющие </w:t>
      </w:r>
      <w:proofErr w:type="gramStart"/>
      <w:r w:rsidRPr="009C7092">
        <w:t>пониженное</w:t>
      </w:r>
      <w:proofErr w:type="gramEnd"/>
      <w:r w:rsidRPr="009C7092">
        <w:t xml:space="preserve"> </w:t>
      </w:r>
      <w:proofErr w:type="spellStart"/>
      <w:r w:rsidRPr="009C7092">
        <w:t>водопоглощение</w:t>
      </w:r>
      <w:proofErr w:type="spellEnd"/>
      <w:r w:rsidRPr="009C7092">
        <w:t xml:space="preserve"> и минимальную </w:t>
      </w:r>
      <w:proofErr w:type="spellStart"/>
      <w:r w:rsidRPr="009C7092">
        <w:t>паропроницаемость</w:t>
      </w:r>
      <w:proofErr w:type="spellEnd"/>
      <w:r w:rsidRPr="009C7092">
        <w:t xml:space="preserve"> и применяемые в основном в качестве обшивки элементов наружных стен.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обозначают: </w:t>
      </w:r>
      <w:r w:rsidR="008F4233">
        <w:t>«</w:t>
      </w:r>
      <w:r w:rsidRPr="009C7092">
        <w:t>Тип E</w:t>
      </w:r>
      <w:r w:rsidR="008F4233">
        <w:t>»</w:t>
      </w:r>
      <w:r w:rsidRPr="009C7092">
        <w:t>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>. Плиты не применяют в условиях длительного воздействия внешних атмосферных факторов. Нанесение декоративного покрытия на плиты не предусмотрено.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3.2.5. </w:t>
      </w:r>
      <w:r w:rsidRPr="008F4233">
        <w:rPr>
          <w:b/>
        </w:rPr>
        <w:t>Гипсовые плиты типа F (плиты с повышенной стойкостью гипсового сердечника при воздействии открытого пламени)</w:t>
      </w:r>
      <w:r w:rsidRPr="009C7092">
        <w:t>: плиты, гипсовый сердечник которых содержит минеральные волокна и/или другие добавки для улучшения структуры и повышения стойкости при воздействии высоких температур при пожаре.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обозначают: </w:t>
      </w:r>
      <w:r w:rsidR="008F4233">
        <w:t>«</w:t>
      </w:r>
      <w:r w:rsidRPr="009C7092">
        <w:t>Тип F</w:t>
      </w:r>
      <w:r w:rsidR="008F4233">
        <w:t>»</w:t>
      </w:r>
      <w:r w:rsidRPr="009C7092">
        <w:t>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>. На лицевую сторону плит может быть нанесена шпаклевка или декоративное покрытие.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3.2.6. </w:t>
      </w:r>
      <w:r w:rsidRPr="008F4233">
        <w:rPr>
          <w:b/>
        </w:rPr>
        <w:t>Гипсовые плиты типа P</w:t>
      </w:r>
      <w:r w:rsidRPr="009C7092">
        <w:t>: плиты, на лицевую сторону которых наносят гипсовую штукатурку или приклеивают другие материалы, например, гипсовые или другие плиточные материалы.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обозначают: </w:t>
      </w:r>
      <w:r w:rsidR="008F4233">
        <w:t>«</w:t>
      </w:r>
      <w:r w:rsidRPr="009C7092">
        <w:t>Тип P</w:t>
      </w:r>
      <w:r w:rsidR="008F4233">
        <w:t>»</w:t>
      </w:r>
      <w:r w:rsidRPr="009C7092">
        <w:t>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>. Форма кромок плит, для которых предусмотрено нанесение гипсовой штукатурки, должна быть прямой или закругленной.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3.2.7. </w:t>
      </w:r>
      <w:r w:rsidRPr="008F4233">
        <w:rPr>
          <w:b/>
        </w:rPr>
        <w:t>Гипсовые плиты типа D (плиты заданной плотности)</w:t>
      </w:r>
      <w:r w:rsidRPr="009C7092">
        <w:t>: плиты, гипсовый сердечник которых имеет плотность, обеспечивающую оптимальные свойства плит при определенных условиях применения.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обозначают: </w:t>
      </w:r>
      <w:r w:rsidR="008F4233">
        <w:t>«</w:t>
      </w:r>
      <w:r w:rsidRPr="009C7092">
        <w:t>Тип D</w:t>
      </w:r>
      <w:r w:rsidR="008F4233">
        <w:t>»</w:t>
      </w:r>
      <w:r w:rsidRPr="009C7092">
        <w:t>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>. На лицевую сторону плит может быть нанесена гипсовая шпаклевка или декоративное покрытие.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lastRenderedPageBreak/>
        <w:t xml:space="preserve">3.2.8. </w:t>
      </w:r>
      <w:proofErr w:type="gramStart"/>
      <w:r w:rsidRPr="008F4233">
        <w:rPr>
          <w:b/>
        </w:rPr>
        <w:t>Гипсовые плиты типа R (плиты повышенной прочности)</w:t>
      </w:r>
      <w:r w:rsidRPr="009C7092">
        <w:t>: плиты, предназначенные для применения в условиях, при которых требуется повышенная прочность при изгибе в продольном и поперечном направлениях.</w:t>
      </w:r>
      <w:proofErr w:type="gramEnd"/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обозначают: </w:t>
      </w:r>
      <w:r w:rsidR="008F4233">
        <w:t>«</w:t>
      </w:r>
      <w:r w:rsidRPr="009C7092">
        <w:t>Тип R</w:t>
      </w:r>
      <w:r w:rsidR="008F4233">
        <w:t>»</w:t>
      </w:r>
      <w:r w:rsidRPr="009C7092">
        <w:t>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>. На лицевую сторону плит может быть нанесена гипсовая шпаклевка или декоративное покрытие.</w:t>
      </w:r>
    </w:p>
    <w:p w:rsidR="003575F1" w:rsidRPr="009C7092" w:rsidRDefault="003575F1">
      <w:pPr>
        <w:pStyle w:val="ConsPlusNormal"/>
        <w:ind w:firstLine="540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3.2.9. </w:t>
      </w:r>
      <w:r w:rsidRPr="008F4233">
        <w:rPr>
          <w:b/>
        </w:rPr>
        <w:t>Гипсовые плиты типа I (плиты с повышенной твердостью поверхности)</w:t>
      </w:r>
      <w:r w:rsidRPr="009C7092">
        <w:t>: плиты, предназначенные для применения в условиях, при которых предъявляется требование к повышенной твердости поверхности.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целей маркировки плиты обозначают: </w:t>
      </w:r>
      <w:r w:rsidR="008F4233">
        <w:t>«</w:t>
      </w:r>
      <w:r w:rsidRPr="009C7092">
        <w:t>Тип I</w:t>
      </w:r>
      <w:r w:rsidR="008F4233">
        <w:t>»</w:t>
      </w:r>
      <w:r w:rsidRPr="009C7092">
        <w:t>.</w:t>
      </w:r>
    </w:p>
    <w:p w:rsidR="003575F1" w:rsidRPr="008F4233" w:rsidRDefault="003575F1">
      <w:pPr>
        <w:pStyle w:val="ConsPlusNormal"/>
        <w:spacing w:before="220"/>
        <w:ind w:firstLine="540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>. На лицевую сторону плит может быть нанесена гипсовая шпаклевка или декоративное покрытие.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3.3. Виды профиля продольных и поперечных кромок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Покрытая картоном продольная кромка гипсовых плит может быть прямой, со срезанным углом, утоненной, полукруглой, полукруглой утоненной, закругленной (см. рисунки 1 - 6).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16"/>
        </w:rPr>
        <w:pict>
          <v:shape id="_x0000_i1025" style="width:283.7pt;height:62.35pt" coordsize="" o:spt="100" adj="0,,0" path="" filled="f" stroked="f">
            <v:stroke joinstyle="miter"/>
            <v:imagedata r:id="rId9" o:title="base_44_18807_32768"/>
            <v:formulas/>
            <v:path o:connecttype="segments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лицевая сторона, 2 </w:t>
      </w:r>
      <w:r w:rsidR="008F4233">
        <w:t>–</w:t>
      </w:r>
      <w:r w:rsidRPr="009C7092">
        <w:t xml:space="preserve"> тыльная сторона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5" w:name="P163"/>
      <w:bookmarkEnd w:id="5"/>
      <w:r w:rsidRPr="009C7092">
        <w:t>Рисунок 1. Прямая кромка (ПК)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18"/>
        </w:rPr>
        <w:pict>
          <v:shape id="_x0000_i1045" style="width:283.7pt;height:51.6pt" coordsize="" o:spt="100" adj="0,,0" path="" filled="f" stroked="f">
            <v:stroke joinstyle="miter"/>
            <v:imagedata r:id="rId10" o:title="base_44_18807_32769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лицевая сторона; 2 </w:t>
      </w:r>
      <w:r w:rsidR="008F4233">
        <w:t>–</w:t>
      </w:r>
      <w:r w:rsidRPr="009C7092">
        <w:t xml:space="preserve"> тыльная сторона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6" w:name="P171"/>
      <w:bookmarkEnd w:id="6"/>
      <w:r w:rsidRPr="009C7092">
        <w:t>Рисунок 2. Кромка со срезанным углом (СК)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19"/>
        </w:rPr>
        <w:pict>
          <v:shape id="_x0000_i1026" style="width:283.15pt;height:54.8pt" coordsize="" o:spt="100" adj="0,,0" path="" filled="f" stroked="f">
            <v:stroke joinstyle="miter"/>
            <v:imagedata r:id="rId11" o:title="base_44_18807_32770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лицевая сторона; 2 </w:t>
      </w:r>
      <w:r w:rsidR="008F4233">
        <w:t>–</w:t>
      </w:r>
      <w:r w:rsidRPr="009C7092">
        <w:t xml:space="preserve"> тыльная сторона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3. Утоненная кромка (УК)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18"/>
        </w:rPr>
        <w:pict>
          <v:shape id="_x0000_i1027" style="width:283.7pt;height:52.1pt;mso-position-horizontal:absolute" coordsize="" o:spt="100" adj="0,,0" path="" filled="f" stroked="f">
            <v:stroke joinstyle="miter"/>
            <v:imagedata r:id="rId12" o:title="base_44_18807_32771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лицевая сторона; 2 </w:t>
      </w:r>
      <w:r w:rsidR="008F4233">
        <w:t>–</w:t>
      </w:r>
      <w:r w:rsidRPr="009C7092">
        <w:t xml:space="preserve"> тыльная сторона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4. Полукруглая кромка (ПЛК)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19"/>
        </w:rPr>
        <w:pict>
          <v:shape id="_x0000_i1028" style="width:283.7pt;height:55.35pt;mso-position-vertical:absolute" coordsize="" o:spt="100" adj="0,,0" path="" filled="f" stroked="f">
            <v:stroke joinstyle="miter"/>
            <v:imagedata r:id="rId13" o:title="base_44_18807_32772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лицевая сторона; 2 </w:t>
      </w:r>
      <w:r w:rsidR="008F4233">
        <w:t>–</w:t>
      </w:r>
      <w:r w:rsidRPr="009C7092">
        <w:t xml:space="preserve"> тыльная сторона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5. Полукруглая утоненная кромка (ПЛУК)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19"/>
        </w:rPr>
        <w:pict>
          <v:shape id="_x0000_i1029" style="width:283.7pt;height:55.9pt" coordsize="" o:spt="100" adj="0,,0" path="" filled="f" stroked="f">
            <v:stroke joinstyle="miter"/>
            <v:imagedata r:id="rId14" o:title="base_44_18807_32773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лицевая сторона; 2 </w:t>
      </w:r>
      <w:r w:rsidR="008F4233">
        <w:t>–</w:t>
      </w:r>
      <w:r w:rsidRPr="009C7092">
        <w:t xml:space="preserve"> тыльная сторона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7" w:name="P203"/>
      <w:bookmarkEnd w:id="7"/>
      <w:r w:rsidRPr="009C7092">
        <w:t>Рисунок 6. Закругленная кромка (ЗК)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Поперечные кромки плит могут быть прямыми или со срезанным углом (см. рисунки 1 - 2).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bookmarkStart w:id="8" w:name="P207"/>
      <w:bookmarkEnd w:id="8"/>
      <w:r w:rsidRPr="008F4233">
        <w:rPr>
          <w:b/>
        </w:rPr>
        <w:t>4. Технические требования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4.1. Механические свойства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4.1.1. Сопротивление срезу (прочность соединения плит с основанием)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Сопротивление срезу гипсовых плит типа E, применяемых для обшивки деревянных строительных элементов (стен, перегородок и др.), определяют методом, приведенным в 5.13.</w:t>
      </w:r>
    </w:p>
    <w:p w:rsidR="003575F1" w:rsidRPr="006A0550" w:rsidRDefault="003575F1">
      <w:pPr>
        <w:pStyle w:val="ConsPlusNormal"/>
        <w:spacing w:before="220"/>
        <w:ind w:firstLine="540"/>
        <w:jc w:val="both"/>
        <w:rPr>
          <w:i/>
        </w:rPr>
      </w:pPr>
      <w:r w:rsidRPr="006A0550">
        <w:rPr>
          <w:b/>
          <w:i/>
        </w:rPr>
        <w:t>Примечание</w:t>
      </w:r>
      <w:r w:rsidRPr="006A0550">
        <w:rPr>
          <w:i/>
        </w:rPr>
        <w:t>. Указанным методом не определяют сопротивление срезу отдельной гипсовой плиты.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4.1.2. Прочность при изгибе (разрушающая нагрузка при изгибе)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4.1.2.1. Разрушающая нагрузка гипсовых плит типов A, D, E, F, H и I, определяемая методом, приведенным в 5.7, не должна быть ниже значений, указанных в таблице 2.</w:t>
      </w:r>
    </w:p>
    <w:p w:rsidR="003575F1" w:rsidRPr="009C7092" w:rsidRDefault="003575F1">
      <w:pPr>
        <w:pStyle w:val="ConsPlusNormal"/>
        <w:jc w:val="both"/>
      </w:pPr>
    </w:p>
    <w:p w:rsidR="008F4233" w:rsidRPr="008F4233" w:rsidRDefault="008F4233" w:rsidP="006A0550">
      <w:pPr>
        <w:pStyle w:val="ConsPlusNormal"/>
        <w:ind w:firstLine="567"/>
        <w:jc w:val="both"/>
        <w:rPr>
          <w:i/>
        </w:rPr>
      </w:pPr>
      <w:r w:rsidRPr="008F4233">
        <w:rPr>
          <w:b/>
          <w:i/>
        </w:rPr>
        <w:t>Примечание.</w:t>
      </w:r>
      <w:r w:rsidRPr="008F4233">
        <w:rPr>
          <w:i/>
        </w:rPr>
        <w:t xml:space="preserve"> Нумерация таблиц дана в соответствии с официальным текстом документа.</w:t>
      </w:r>
    </w:p>
    <w:p w:rsidR="003575F1" w:rsidRPr="009C7092" w:rsidRDefault="003575F1">
      <w:pPr>
        <w:pStyle w:val="ConsPlusNormal"/>
        <w:spacing w:before="280"/>
        <w:jc w:val="right"/>
      </w:pPr>
      <w:r w:rsidRPr="009C7092">
        <w:lastRenderedPageBreak/>
        <w:t>Таблица 2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9" w:name="P221"/>
      <w:bookmarkEnd w:id="9"/>
      <w:r w:rsidRPr="009C7092">
        <w:t>Разрушающая нагрузка при изгибе гипсовых плит</w:t>
      </w:r>
      <w:r w:rsidR="008F4233">
        <w:t xml:space="preserve"> </w:t>
      </w:r>
      <w:r w:rsidRPr="009C7092">
        <w:t>типов A, D, E, F, H, I</w:t>
      </w:r>
    </w:p>
    <w:p w:rsidR="003575F1" w:rsidRPr="009C7092" w:rsidRDefault="003575F1">
      <w:pPr>
        <w:pStyle w:val="ConsPlusNormal"/>
        <w:jc w:val="both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542"/>
        <w:gridCol w:w="3325"/>
      </w:tblGrid>
      <w:tr w:rsidR="009C7092" w:rsidRPr="009C7092" w:rsidTr="008F4233">
        <w:tc>
          <w:tcPr>
            <w:tcW w:w="2551" w:type="dxa"/>
            <w:vMerge w:val="restart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 xml:space="preserve">Толщина, </w:t>
            </w:r>
            <w:proofErr w:type="gramStart"/>
            <w:r w:rsidRPr="009C7092">
              <w:t>мм</w:t>
            </w:r>
            <w:proofErr w:type="gramEnd"/>
          </w:p>
        </w:tc>
        <w:tc>
          <w:tcPr>
            <w:tcW w:w="6867" w:type="dxa"/>
            <w:gridSpan w:val="2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Разрушающая нагрузка при изгибе, Н</w:t>
            </w:r>
          </w:p>
        </w:tc>
      </w:tr>
      <w:tr w:rsidR="009C7092" w:rsidRPr="009C7092" w:rsidTr="008F4233">
        <w:tc>
          <w:tcPr>
            <w:tcW w:w="2551" w:type="dxa"/>
            <w:vMerge/>
          </w:tcPr>
          <w:p w:rsidR="003575F1" w:rsidRPr="009C7092" w:rsidRDefault="003575F1"/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в поперечном направлении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в продольном направлении</w:t>
            </w:r>
          </w:p>
        </w:tc>
      </w:tr>
      <w:tr w:rsidR="009C7092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9,5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160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400</w:t>
            </w:r>
          </w:p>
        </w:tc>
      </w:tr>
      <w:tr w:rsidR="009C7092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12,5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210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550</w:t>
            </w:r>
          </w:p>
        </w:tc>
      </w:tr>
      <w:tr w:rsidR="009C7092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15,0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250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650</w:t>
            </w:r>
          </w:p>
        </w:tc>
      </w:tr>
      <w:tr w:rsidR="003575F1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t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16,8t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43t</w:t>
            </w:r>
          </w:p>
        </w:tc>
      </w:tr>
    </w:tbl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Все единичные значения разрушающей нагрузки не должны быть </w:t>
      </w:r>
      <w:proofErr w:type="gramStart"/>
      <w:r w:rsidRPr="009C7092">
        <w:t>ниже указанных</w:t>
      </w:r>
      <w:proofErr w:type="gramEnd"/>
      <w:r w:rsidRPr="009C7092">
        <w:t xml:space="preserve"> в таблице 2 значений более чем на 10%.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4.1.2.2. Разрушающая нагрузка при изгибе гипсовых плит повышенной прочности (плиты типа R), определяемая методом, приведенным в 5.7, не должна быть ниже значений, указанных в таблице 3.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Таблица 3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10" w:name="P246"/>
      <w:bookmarkEnd w:id="10"/>
      <w:r w:rsidRPr="009C7092">
        <w:t>Разрушающая нагрузка при изгибе гипсовых плит типа R</w:t>
      </w:r>
    </w:p>
    <w:p w:rsidR="003575F1" w:rsidRPr="009C7092" w:rsidRDefault="003575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542"/>
        <w:gridCol w:w="3325"/>
      </w:tblGrid>
      <w:tr w:rsidR="009C7092" w:rsidRPr="009C7092" w:rsidTr="008F4233">
        <w:tc>
          <w:tcPr>
            <w:tcW w:w="2551" w:type="dxa"/>
            <w:vMerge w:val="restart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 xml:space="preserve">Толщина, </w:t>
            </w:r>
            <w:proofErr w:type="gramStart"/>
            <w:r w:rsidRPr="009C7092">
              <w:t>мм</w:t>
            </w:r>
            <w:proofErr w:type="gramEnd"/>
          </w:p>
        </w:tc>
        <w:tc>
          <w:tcPr>
            <w:tcW w:w="6867" w:type="dxa"/>
            <w:gridSpan w:val="2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Разрушающая нагрузка при изгибе, Н</w:t>
            </w:r>
          </w:p>
        </w:tc>
      </w:tr>
      <w:tr w:rsidR="009C7092" w:rsidRPr="009C7092" w:rsidTr="008F4233">
        <w:tc>
          <w:tcPr>
            <w:tcW w:w="2551" w:type="dxa"/>
            <w:vMerge/>
          </w:tcPr>
          <w:p w:rsidR="003575F1" w:rsidRPr="009C7092" w:rsidRDefault="003575F1"/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в поперечном направлении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в продольном направлении</w:t>
            </w:r>
          </w:p>
        </w:tc>
      </w:tr>
      <w:tr w:rsidR="009C7092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12,5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300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725</w:t>
            </w:r>
          </w:p>
        </w:tc>
      </w:tr>
      <w:tr w:rsidR="009C7092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15,0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360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870</w:t>
            </w:r>
          </w:p>
        </w:tc>
      </w:tr>
      <w:tr w:rsidR="003575F1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t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24t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58t</w:t>
            </w:r>
          </w:p>
        </w:tc>
      </w:tr>
    </w:tbl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Все единичные значения разрушающей нагрузки не должны быть </w:t>
      </w:r>
      <w:proofErr w:type="gramStart"/>
      <w:r w:rsidRPr="009C7092">
        <w:t>ниже указанных</w:t>
      </w:r>
      <w:proofErr w:type="gramEnd"/>
      <w:r w:rsidRPr="009C7092">
        <w:t xml:space="preserve"> в таблице 3 значений более чем на 10%.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4.1.2.3. Разрушающая нагрузка при изгибе гипсовых плит типа P, определяемая методом, приведенным в 5.7, не должна быть ниже значений, указанных в таблице 4.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Таблица 4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11" w:name="P267"/>
      <w:bookmarkEnd w:id="11"/>
      <w:r w:rsidRPr="009C7092">
        <w:t>Разрушающая нагрузка при изгибе гипсовых плит типа P</w:t>
      </w:r>
    </w:p>
    <w:p w:rsidR="003575F1" w:rsidRPr="009C7092" w:rsidRDefault="003575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542"/>
        <w:gridCol w:w="3325"/>
      </w:tblGrid>
      <w:tr w:rsidR="009C7092" w:rsidRPr="009C7092" w:rsidTr="008F4233">
        <w:tc>
          <w:tcPr>
            <w:tcW w:w="2551" w:type="dxa"/>
            <w:vMerge w:val="restart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 xml:space="preserve">Толщина, </w:t>
            </w:r>
            <w:proofErr w:type="gramStart"/>
            <w:r w:rsidRPr="009C7092">
              <w:t>мм</w:t>
            </w:r>
            <w:proofErr w:type="gramEnd"/>
          </w:p>
        </w:tc>
        <w:tc>
          <w:tcPr>
            <w:tcW w:w="6867" w:type="dxa"/>
            <w:gridSpan w:val="2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Разрушающая нагрузка при изгибе, Н</w:t>
            </w:r>
          </w:p>
        </w:tc>
      </w:tr>
      <w:tr w:rsidR="009C7092" w:rsidRPr="009C7092" w:rsidTr="008F4233">
        <w:tc>
          <w:tcPr>
            <w:tcW w:w="2551" w:type="dxa"/>
            <w:vMerge/>
          </w:tcPr>
          <w:p w:rsidR="003575F1" w:rsidRPr="009C7092" w:rsidRDefault="003575F1"/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в поперечном направлении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в продольном направлении</w:t>
            </w:r>
          </w:p>
        </w:tc>
      </w:tr>
      <w:tr w:rsidR="009C7092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9,5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125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180</w:t>
            </w:r>
          </w:p>
        </w:tc>
      </w:tr>
      <w:tr w:rsidR="009C7092" w:rsidRPr="009C7092" w:rsidTr="008F4233">
        <w:tc>
          <w:tcPr>
            <w:tcW w:w="2551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12,5</w:t>
            </w:r>
          </w:p>
        </w:tc>
        <w:tc>
          <w:tcPr>
            <w:tcW w:w="3542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165</w:t>
            </w:r>
          </w:p>
        </w:tc>
        <w:tc>
          <w:tcPr>
            <w:tcW w:w="33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235</w:t>
            </w:r>
          </w:p>
        </w:tc>
      </w:tr>
    </w:tbl>
    <w:p w:rsidR="003575F1" w:rsidRPr="009C7092" w:rsidRDefault="003575F1">
      <w:pPr>
        <w:sectPr w:rsidR="003575F1" w:rsidRPr="009C7092" w:rsidSect="008F4233"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Все единичные значения разрушающей нагрузки не должны быть </w:t>
      </w:r>
      <w:proofErr w:type="gramStart"/>
      <w:r w:rsidRPr="009C7092">
        <w:t>ниже указанных</w:t>
      </w:r>
      <w:proofErr w:type="gramEnd"/>
      <w:r w:rsidRPr="009C7092">
        <w:t xml:space="preserve"> в таблице 4 значений более чем на 10%.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4.1.3. Прогиб под нагрузкой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Прогиб гипсовых плит под нагрузкой, если необходимо, определяют методом, указанным в 5.8.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12" w:name="P283"/>
      <w:bookmarkEnd w:id="12"/>
      <w:r w:rsidRPr="009C7092">
        <w:rPr>
          <w:i/>
        </w:rPr>
        <w:t>4.2. Пожарно-технические характеристики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Гипсовые плиты всех типов относятся к группе горючести Г</w:t>
      </w:r>
      <w:proofErr w:type="gramStart"/>
      <w:r w:rsidRPr="009C7092">
        <w:rPr>
          <w:i/>
        </w:rPr>
        <w:t>1</w:t>
      </w:r>
      <w:proofErr w:type="gramEnd"/>
      <w:r w:rsidRPr="009C7092">
        <w:rPr>
          <w:i/>
        </w:rPr>
        <w:t xml:space="preserve"> по ГОСТ 30244, группе воспламеняемости В2 по ГОСТ 30402, группе дымообразующей способности Д1 и группе токсичности Т1 по ГОСТ 12.1.044.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4.3. </w:t>
      </w:r>
      <w:proofErr w:type="spellStart"/>
      <w:r w:rsidRPr="009C7092">
        <w:t>Паропроницаемость</w:t>
      </w:r>
      <w:proofErr w:type="spellEnd"/>
    </w:p>
    <w:p w:rsidR="003575F1" w:rsidRPr="009C7092" w:rsidRDefault="003575F1">
      <w:pPr>
        <w:pStyle w:val="ConsPlusNormal"/>
        <w:spacing w:before="220"/>
        <w:ind w:firstLine="540"/>
        <w:jc w:val="both"/>
      </w:pPr>
      <w:proofErr w:type="spellStart"/>
      <w:r w:rsidRPr="009C7092">
        <w:t>Паропроницаемость</w:t>
      </w:r>
      <w:proofErr w:type="spellEnd"/>
      <w:r w:rsidRPr="009C7092">
        <w:t xml:space="preserve"> гипсовых плит определяют по просьбе потребителя, если плиты применяют в условиях, в которых необходимо учитывать данный показатель.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proofErr w:type="spellStart"/>
      <w:r w:rsidRPr="009C7092">
        <w:t>Паропроницаемость</w:t>
      </w:r>
      <w:proofErr w:type="spellEnd"/>
      <w:r w:rsidRPr="009C7092">
        <w:t xml:space="preserve"> определяют по </w:t>
      </w:r>
      <w:r w:rsidRPr="009C7092">
        <w:rPr>
          <w:i/>
        </w:rPr>
        <w:t>ГОСТ 25898</w:t>
      </w:r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4.4. Звукопоглощение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Звукопоглощение гипсовых плит, применяемых для создания условий акустического комфорта в помещениях, определяют по </w:t>
      </w:r>
      <w:r w:rsidRPr="009C7092">
        <w:rPr>
          <w:i/>
        </w:rPr>
        <w:t>ГОСТ 31704</w:t>
      </w:r>
      <w:r w:rsidRPr="009C7092">
        <w:t xml:space="preserve"> по просьбе потребителя.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4.5. Теплопроводность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Теплопроводность определяют по просьбе потребителя для гипсовых плит, применяемых в теплоизоляционных конструкциях.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Теплопроводность плит определяют по </w:t>
      </w:r>
      <w:r w:rsidRPr="009C7092">
        <w:rPr>
          <w:i/>
        </w:rPr>
        <w:t>ГОСТ 7076</w:t>
      </w:r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13" w:name="P293"/>
      <w:bookmarkEnd w:id="13"/>
      <w:r w:rsidRPr="009C7092">
        <w:rPr>
          <w:i/>
        </w:rPr>
        <w:t>4.6. Экологическая безопасность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4.6.1. Количество вредных веществ, выделяющихся при применении гипсовых плит, не должно превышать предельно допустимых концентраций, установленных национальными органами санитарно-эпидемиологического надзора.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4.6.2. Удельная эффективная активность естественных радионуклидов в гипсовых плитах не должна превышать 370 Бк/кг. Удельную эффективную активность естественных радионуклидов определяют по ГОСТ 30108.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 Размеры и предельные отклонения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4.7.1. Гипсовые плиты типа P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4.7.1.1. Ширина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Гипсовые плиты типа P изготовляют номинальной шириной 400, 600, 900 и 1200 мм. Допускается изготовлять плиты типа P другой ширины.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Ширину плит измеряют в соответствии с 5.2 и сравнивают с номинальной шириной.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Предельное отклонение каждого единичного результата измерения ширины не должно превышать 0; минус 8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4.7.1.2. Длина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Гипсовые плиты типа P изготовляют номинальной длиной 1200, 1500, 1800 и 2000 мм. Допускается изготовлять плиты типа P другой длины.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Длину плит измеряют в соответствии с 5.3 и сравнивают с номинальной длиной.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Предельное отклонение каждого единичного результата измерения длины не должно превышать 0; минус 6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4.7.1.3. Толщина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Гипсовые плиты типа P изготовляют номинальной толщиной 9,5 и 12,5 мм. Допускается изготавливать плиты другой толщины.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Толщину плит измеряют в соответствии с 5.4 и сравнивают с номинальной толщиной.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Предельное отклонение каждого единичного результата измерения толщины не должно превышать </w:t>
      </w:r>
      <w:r w:rsidR="008F4233">
        <w:t>±</w:t>
      </w:r>
      <w:r w:rsidRPr="009C7092">
        <w:t xml:space="preserve"> 0,6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4.7.2. Гипсовые плиты типов A, H, D, E, F, I, R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4.7.2.1. Ширина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Гипсовые плиты типов A, H, D, E, F, I, R изготовляют номинальной шириной 600, 625, 900, 1200 и 1250 мм. Допускается изготовлять плиты типов A, H, D, E, F, I, R другой ширины.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Ширину плит измеряют в соответствии с 5.2 и сравнивают с номинальной шириной.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Предельное отклонение каждого единичного результата измерения ширины не должно превышать 0; минус 4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4.7.2.2. Длина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Гипсовые плиты типов A, H, D, E, F, I, R изготовляют номинальной длиной 1200, 1500, 1800, 2000 и 2500 мм. Допускается изготовлять плиты типов A, H, D, E, F, I, R другой длины.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Длину плит измеряют в соответствии с 5.3 и сравнивают с номинальной длиной.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Предельное отклонение каждого единичного результата измерения длины не должно превышать 0; минус 5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4.7.2.3. Толщина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Гипсовые плиты типов A, H, D, E, F, I, R изготовляют номинальной толщиной 9,5; 12,5 и 15 мм. Допускается изготовлять плиты другой толщины, при этом номинальная толщина плит должна быть не менее 6,0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Толщину плит измеряют в соответствии с 5.4 и сравнивают с номинальной толщиной.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Предельное отклонение каждого единичного результата измерения толщины до 18 мм не должно превышать </w:t>
      </w:r>
      <w:r w:rsidR="008F4233">
        <w:t>±</w:t>
      </w:r>
      <w:r w:rsidRPr="009C7092">
        <w:t xml:space="preserve"> 0,5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Предельное отклонение от номинальной толщины более или равной 18 мм, определенное с точностью до 0,1 мм, должно быть равно </w:t>
      </w:r>
      <w:r w:rsidR="008F4233">
        <w:t>±</w:t>
      </w:r>
      <w:r w:rsidRPr="009C7092">
        <w:t xml:space="preserve"> 0,04, умноженное на толщину плиты и округленное до 0,1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Результаты измерений толщины отдельных плит не должны отличаться друг от друга более </w:t>
      </w:r>
      <w:r w:rsidRPr="009C7092">
        <w:lastRenderedPageBreak/>
        <w:t>чем на 0,8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14" w:name="P325"/>
      <w:bookmarkEnd w:id="14"/>
      <w:r w:rsidRPr="009C7092">
        <w:t>4.7.2.4. Прямоугольность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Гипсовые плиты должны иметь прямоугольную форму в плане. Отклонение от прямоугольности плит, измеренное в соответствии с 5.5, не должно быть более 3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4.7.2.5. Профили продольных и поперечных кромок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Настоящий стандарт не устанавливает размеры профилей продольных и поперечных кромок плит (кроме размеров профилей утоненных и утоненных полукруглых кромок), так как в зависимости от вида шпаклевочного слоя швов и эстетических и декоративных решений указанные размеры могут значительно отличаться.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При измерении утоненных и утоненных полукруглых кромок в соответствии с 5.6 каждый единичный результат измерения должен быть в следующих пределах: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глубина утонения - от 0,6 до 2,5 мм;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ширина утонения - от 40 до 80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4.8. Дополнительные требования к гипсовым плитам типов H1, H2, H3</w:t>
      </w:r>
    </w:p>
    <w:p w:rsidR="003575F1" w:rsidRDefault="003575F1" w:rsidP="008F4233">
      <w:pPr>
        <w:pStyle w:val="ConsPlusNormal"/>
        <w:spacing w:before="220"/>
        <w:ind w:firstLine="540"/>
        <w:jc w:val="both"/>
      </w:pPr>
      <w:proofErr w:type="spellStart"/>
      <w:r w:rsidRPr="009C7092">
        <w:t>Водопоглощение</w:t>
      </w:r>
      <w:proofErr w:type="spellEnd"/>
      <w:r w:rsidRPr="009C7092">
        <w:t xml:space="preserve"> поверхности </w:t>
      </w:r>
      <w:r w:rsidRPr="009C7092">
        <w:rPr>
          <w:i/>
        </w:rPr>
        <w:t xml:space="preserve">(поверхностное </w:t>
      </w:r>
      <w:proofErr w:type="spellStart"/>
      <w:r w:rsidRPr="009C7092">
        <w:rPr>
          <w:i/>
        </w:rPr>
        <w:t>водопоглощение</w:t>
      </w:r>
      <w:proofErr w:type="spellEnd"/>
      <w:r w:rsidRPr="009C7092">
        <w:rPr>
          <w:i/>
        </w:rPr>
        <w:t>)</w:t>
      </w:r>
      <w:r w:rsidRPr="009C7092">
        <w:t xml:space="preserve"> лицевой стороны гипсовых плит типов H1, H2, H3, определяемое в соответствии с 5.9.1, и объемное </w:t>
      </w:r>
      <w:proofErr w:type="spellStart"/>
      <w:r w:rsidRPr="009C7092">
        <w:t>водопоглощение</w:t>
      </w:r>
      <w:proofErr w:type="spellEnd"/>
      <w:r w:rsidRPr="009C7092">
        <w:t>, определяемое в соответствии с 5.9.2, не должны превышать значений, приведенных в таблице 5.</w:t>
      </w:r>
    </w:p>
    <w:p w:rsidR="008F4233" w:rsidRPr="009C7092" w:rsidRDefault="008F4233" w:rsidP="008F4233">
      <w:pPr>
        <w:pStyle w:val="ConsPlusNormal"/>
        <w:spacing w:before="220"/>
        <w:ind w:firstLine="540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Таблица 5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Значения для классов </w:t>
      </w:r>
      <w:proofErr w:type="spellStart"/>
      <w:r w:rsidRPr="009C7092">
        <w:t>водопоглощения</w:t>
      </w:r>
      <w:proofErr w:type="spellEnd"/>
    </w:p>
    <w:p w:rsidR="003575F1" w:rsidRPr="009C7092" w:rsidRDefault="003575F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4025"/>
        <w:gridCol w:w="3069"/>
      </w:tblGrid>
      <w:tr w:rsidR="009C7092" w:rsidRPr="009C7092" w:rsidTr="008F4233">
        <w:tc>
          <w:tcPr>
            <w:tcW w:w="2324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 xml:space="preserve">Класс </w:t>
            </w:r>
            <w:proofErr w:type="spellStart"/>
            <w:r w:rsidRPr="009C7092">
              <w:t>водопоглощения</w:t>
            </w:r>
            <w:proofErr w:type="spellEnd"/>
          </w:p>
        </w:tc>
        <w:tc>
          <w:tcPr>
            <w:tcW w:w="40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 xml:space="preserve">Поверхностное </w:t>
            </w:r>
            <w:proofErr w:type="spellStart"/>
            <w:r w:rsidRPr="009C7092">
              <w:t>водопоглощение</w:t>
            </w:r>
            <w:proofErr w:type="spellEnd"/>
            <w:r w:rsidRPr="009C7092">
              <w:t>, г/м</w:t>
            </w:r>
            <w:proofErr w:type="gramStart"/>
            <w:r w:rsidRPr="009C7092">
              <w:rPr>
                <w:vertAlign w:val="superscript"/>
              </w:rPr>
              <w:t>2</w:t>
            </w:r>
            <w:proofErr w:type="gramEnd"/>
          </w:p>
        </w:tc>
        <w:tc>
          <w:tcPr>
            <w:tcW w:w="3069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 xml:space="preserve">Объемное </w:t>
            </w:r>
            <w:proofErr w:type="spellStart"/>
            <w:r w:rsidRPr="009C7092">
              <w:t>водопоглощение</w:t>
            </w:r>
            <w:proofErr w:type="spellEnd"/>
            <w:r w:rsidRPr="009C7092">
              <w:t>, %</w:t>
            </w:r>
          </w:p>
        </w:tc>
      </w:tr>
      <w:tr w:rsidR="009C7092" w:rsidRPr="009C7092" w:rsidTr="008F4233">
        <w:tc>
          <w:tcPr>
            <w:tcW w:w="2324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H1</w:t>
            </w:r>
          </w:p>
        </w:tc>
        <w:tc>
          <w:tcPr>
            <w:tcW w:w="40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180</w:t>
            </w:r>
          </w:p>
        </w:tc>
        <w:tc>
          <w:tcPr>
            <w:tcW w:w="3069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&lt;= 5</w:t>
            </w:r>
          </w:p>
        </w:tc>
      </w:tr>
      <w:tr w:rsidR="009C7092" w:rsidRPr="009C7092" w:rsidTr="008F4233">
        <w:tc>
          <w:tcPr>
            <w:tcW w:w="2324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H2</w:t>
            </w:r>
          </w:p>
        </w:tc>
        <w:tc>
          <w:tcPr>
            <w:tcW w:w="40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220</w:t>
            </w:r>
          </w:p>
        </w:tc>
        <w:tc>
          <w:tcPr>
            <w:tcW w:w="3069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&lt;= 10</w:t>
            </w:r>
          </w:p>
        </w:tc>
      </w:tr>
      <w:tr w:rsidR="009C7092" w:rsidRPr="009C7092" w:rsidTr="008F4233">
        <w:tc>
          <w:tcPr>
            <w:tcW w:w="2324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H3</w:t>
            </w:r>
          </w:p>
        </w:tc>
        <w:tc>
          <w:tcPr>
            <w:tcW w:w="4025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300</w:t>
            </w:r>
          </w:p>
        </w:tc>
        <w:tc>
          <w:tcPr>
            <w:tcW w:w="3069" w:type="dxa"/>
            <w:vAlign w:val="center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&lt;= 25</w:t>
            </w:r>
          </w:p>
        </w:tc>
      </w:tr>
    </w:tbl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4.9. Дополнительные требования к гипсовым плитам типа E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Гипсовые плиты типа E должны соответствовать требованиям, предъявляемым к плитам типов H1, H2 или H3.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proofErr w:type="spellStart"/>
      <w:r w:rsidRPr="009C7092">
        <w:t>Паропроницаемость</w:t>
      </w:r>
      <w:proofErr w:type="spellEnd"/>
      <w:r w:rsidRPr="009C7092">
        <w:t xml:space="preserve"> гипсовых плит типа E, определенная по ГОСТ 25898, не должна превышать 0,025 мг/(</w:t>
      </w:r>
      <w:proofErr w:type="spellStart"/>
      <w:r w:rsidRPr="009C7092">
        <w:t>м·ч·Па</w:t>
      </w:r>
      <w:proofErr w:type="spellEnd"/>
      <w:r w:rsidRPr="009C7092">
        <w:t>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4.10. Дополнительные требования к гипсовым плитам типа F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При испытании на стойкость шести образцов гипсовых плит типа F при воздействии высоких температур в соответствии с 5.10 ни один образец не должен разрушиться.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4.11. Дополнительные требования к гипсовым плитам типа D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Плотность гипсовых плит типа D, определяемая в соответствии с 5.11, должна быть не менее </w:t>
      </w:r>
      <w:r w:rsidRPr="009C7092">
        <w:lastRenderedPageBreak/>
        <w:t>800 кг/м</w:t>
      </w:r>
      <w:r w:rsidRPr="009C7092">
        <w:rPr>
          <w:vertAlign w:val="superscript"/>
        </w:rPr>
        <w:t>3</w:t>
      </w:r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4.12. Дополнительные требования к гипсовым плитам типа I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Твердость поверхности гипсовых плит типа I оценивают по диаметру отпечатка, образовавшегося на поверхности образца при испытании в соответствии с 5.12.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Диаметр углубления не должен превышать 15 мм.</w:t>
      </w:r>
    </w:p>
    <w:p w:rsidR="003575F1" w:rsidRPr="009C7092" w:rsidRDefault="003575F1">
      <w:pPr>
        <w:pStyle w:val="ConsPlusNormal"/>
        <w:jc w:val="both"/>
      </w:pPr>
    </w:p>
    <w:p w:rsidR="003575F1" w:rsidRPr="008F4233" w:rsidRDefault="003575F1">
      <w:pPr>
        <w:pStyle w:val="ConsPlusNormal"/>
        <w:jc w:val="center"/>
        <w:outlineLvl w:val="1"/>
        <w:rPr>
          <w:b/>
        </w:rPr>
      </w:pPr>
      <w:r w:rsidRPr="008F4233">
        <w:rPr>
          <w:b/>
        </w:rPr>
        <w:t>5. Методы испытаний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bookmarkStart w:id="15" w:name="P365"/>
      <w:bookmarkEnd w:id="15"/>
      <w:r w:rsidRPr="009C7092">
        <w:t>5.1. Отбор образцов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Для испытания в соответствии с 5.2 - 5.6 отбирают по три гипсовых плиты каждого типа и толщины в соответствии с требованиями Приложения 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Испытания в соответствии с 5.7 - 5.12 должны проводиться на образцах, вырезанных из каждой из трех плит.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16" w:name="P368"/>
      <w:bookmarkEnd w:id="16"/>
      <w:r w:rsidRPr="009C7092">
        <w:t>5.2. Измерение ширины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5.2.1.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Ширину измеряют в трех местах по длине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5.2.2. Средства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Металлическая линейка или рулетка, обеспечивающие измерение с точностью до 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5.2.3. Проведение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Проводят три измерения между продольными кромками плиты с точностью до 1 мм: по одному измерению рядом с поперечными кромками и одно измерение примерно по середине плиты (см. рисунок 7).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9C7092">
      <w:pPr>
        <w:pStyle w:val="ConsPlusNormal"/>
        <w:jc w:val="center"/>
      </w:pPr>
      <w:r w:rsidRPr="009C7092">
        <w:rPr>
          <w:position w:val="-155"/>
        </w:rPr>
        <w:pict>
          <v:shape id="_x0000_i1030" style="width:343.9pt;height:166.55pt" coordsize="" o:spt="100" adj="0,,0" path="" filled="f" stroked="f">
            <v:stroke joinstyle="miter"/>
            <v:imagedata r:id="rId15" o:title="base_44_18807_32774"/>
            <v:formulas/>
            <v:path o:connecttype="segments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7. Схема измерения ширины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5.2.4.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Результат каждого измерения в миллиметрах записывают в протокол испытаний и сравнивают с номинальной шириной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17" w:name="P382"/>
      <w:bookmarkEnd w:id="17"/>
      <w:r w:rsidRPr="009C7092">
        <w:t>5.3. Измерение длины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5.3.1.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Длину измеряют в трех местах перпендикулярно ширине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5.3.2. Средства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Металлическая линейка или рулетка, обеспечивающие измерение с точностью до 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5.3.3. Проведение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Проводят три измерения между поперечными кромками плиты с точностью до 1 мм: по одному измерению рядом с продольными кромками и одно измерение примерно по середине плиты (см. рисунок 8).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9C7092">
      <w:pPr>
        <w:pStyle w:val="ConsPlusNormal"/>
        <w:jc w:val="center"/>
      </w:pPr>
      <w:r w:rsidRPr="009C7092">
        <w:rPr>
          <w:position w:val="-55"/>
        </w:rPr>
        <w:pict>
          <v:shape id="_x0000_i1031" style="width:183.75pt;height:66.65pt" coordsize="" o:spt="100" adj="0,,0" path="" filled="f" stroked="f">
            <v:stroke joinstyle="miter"/>
            <v:imagedata r:id="rId16" o:title="base_44_18807_32775"/>
            <v:formulas/>
            <v:path o:connecttype="segments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8. Схема измерения длины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5.3.4.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Результат каждого измерения в миллиметрах записывают в протокол испытаний и сравнивают с номинальной длиной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18" w:name="P396"/>
      <w:bookmarkEnd w:id="18"/>
      <w:r w:rsidRPr="009C7092">
        <w:t>5.4. Измерение толщины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5.4.1.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Толщину плиты измеряют в шести местах на одной из поперечных кромок.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5.4.2. Средства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Микрометр, </w:t>
      </w:r>
      <w:proofErr w:type="spellStart"/>
      <w:r w:rsidRPr="009C7092">
        <w:t>толщиномер</w:t>
      </w:r>
      <w:proofErr w:type="spellEnd"/>
      <w:r w:rsidRPr="009C7092">
        <w:t xml:space="preserve"> или штангенциркуль, обеспечивающие измерение с точностью до 0,1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5.4.3. Проведение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Проводят шесть измерений по ширине плиты с точностью до 0,1 мм на одинаковом расстоянии друг от друга (см. рисунок 9). Измерения проводят на расстоянии не менее 25 мм от поперечной кромки и не менее 100 мм от продольных кромок. Для плит номинальной шириной не более 600 мм проводят три измерения.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Размеры в миллиметрах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9C7092">
      <w:pPr>
        <w:pStyle w:val="ConsPlusNormal"/>
        <w:jc w:val="center"/>
      </w:pPr>
      <w:r w:rsidRPr="009C7092">
        <w:rPr>
          <w:position w:val="-144"/>
        </w:rPr>
        <w:lastRenderedPageBreak/>
        <w:pict>
          <v:shape id="_x0000_i1032" style="width:333.15pt;height:154.75pt" coordsize="" o:spt="100" adj="0,,0" path="" filled="f" stroked="f">
            <v:stroke joinstyle="miter"/>
            <v:imagedata r:id="rId17" o:title="base_44_18807_32776"/>
            <v:formulas/>
            <v:path o:connecttype="segments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9. Схема измерения толщины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5.4.4.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каждой плиты вычисляют среднее значение толщины с точностью до 0,1 </w:t>
      </w:r>
      <w:proofErr w:type="gramStart"/>
      <w:r w:rsidRPr="009C7092">
        <w:t>мм</w:t>
      </w:r>
      <w:proofErr w:type="gramEnd"/>
      <w:r w:rsidRPr="009C7092">
        <w:t xml:space="preserve"> и результат записывают в протокол испытаний.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19" w:name="P412"/>
      <w:bookmarkEnd w:id="19"/>
      <w:r w:rsidRPr="009C7092">
        <w:t>5.5. Определение прямоугольности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5.5.1.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Прямоугольность гипсовых плит определяют по разности длин диагоналей.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5.5.2. Средства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Металлическая рулетка, обеспечивающая измерение с точностью до 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5.5.3. Проведение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Измеряют диагонали (расстояние между углами противоположных кромок) с точностью до 1 мм. Длину каждой диагонали измеряют рулеткой один раз.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5.5.4.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>Отклонение от прямоугольности вычисляют по разности длин измеренных диагоналей. Полученный результат должен соответствовать требованиям 4.7.2.4.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0" w:name="P421"/>
      <w:bookmarkEnd w:id="20"/>
      <w:r w:rsidRPr="009C7092">
        <w:t>5.6. Определение размеров утоненного профиля продольных кромок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5.6.1. Ширина утонения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5.6.1.1.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Лекальную линейку помещают на лицевую сторону плиты так, чтобы она накрывала область утонения.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5.6.1.2. Средство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Лекальная линейка длиной не менее 250 мм, обеспечивающая измерение с точностью до 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5.6.1.3. Проведение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Ширину утонения измеряют на каждой продольной кромке плиты на расстоянии (300 </w:t>
      </w:r>
      <w:r w:rsidR="008F4233">
        <w:t>±</w:t>
      </w:r>
      <w:r w:rsidRPr="009C7092">
        <w:t xml:space="preserve"> 50) </w:t>
      </w:r>
      <w:r w:rsidRPr="009C7092">
        <w:lastRenderedPageBreak/>
        <w:t>мм от каждой поперечной кромки.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Ширину утонения (AB) измеряют лекальной линейкой, помещенной на лицевую сторону плиты параллельно поперечной кромке, как показано на рисунке 11 для плит с полукруглыми утоненными продольными кромками и на рисунке 12 - для плит с утоненными продольными кромками.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52"/>
        </w:rPr>
        <w:pict>
          <v:shape id="_x0000_i1033" style="width:283.15pt;height:97.25pt" coordsize="" o:spt="100" adj="0,,0" path="" filled="f" stroked="f">
            <v:stroke joinstyle="miter"/>
            <v:imagedata r:id="rId18" o:title="base_44_18807_32777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</w:t>
      </w:r>
      <w:r w:rsidR="008F4233">
        <w:t xml:space="preserve">вая сторона; 2 – т </w:t>
      </w:r>
      <w:proofErr w:type="spellStart"/>
      <w:r w:rsidRPr="009C7092">
        <w:t>льная</w:t>
      </w:r>
      <w:proofErr w:type="spellEnd"/>
      <w:r w:rsidRPr="009C7092">
        <w:t xml:space="preserve"> сторона</w:t>
      </w:r>
    </w:p>
    <w:p w:rsidR="003575F1" w:rsidRPr="009C7092" w:rsidRDefault="003575F1">
      <w:pPr>
        <w:pStyle w:val="ConsPlusNormal"/>
        <w:jc w:val="center"/>
      </w:pPr>
    </w:p>
    <w:p w:rsidR="008F4233" w:rsidRPr="008F4233" w:rsidRDefault="008F4233" w:rsidP="006A0550">
      <w:pPr>
        <w:pStyle w:val="ConsPlusNormal"/>
        <w:ind w:firstLine="567"/>
        <w:jc w:val="both"/>
        <w:rPr>
          <w:i/>
        </w:rPr>
      </w:pPr>
      <w:r w:rsidRPr="008F4233">
        <w:rPr>
          <w:b/>
          <w:i/>
        </w:rPr>
        <w:t>Примечание</w:t>
      </w:r>
      <w:r w:rsidRPr="008F4233">
        <w:rPr>
          <w:i/>
        </w:rPr>
        <w:t>. Нумерация рисунков дана в соответствии с официальным текстом документа.</w:t>
      </w:r>
    </w:p>
    <w:p w:rsidR="003575F1" w:rsidRPr="009C7092" w:rsidRDefault="003575F1" w:rsidP="008F4233">
      <w:pPr>
        <w:pStyle w:val="ConsPlusNormal"/>
        <w:spacing w:before="280"/>
        <w:jc w:val="center"/>
      </w:pPr>
      <w:r w:rsidRPr="009C7092">
        <w:t>Рисунок 11. Схема определения ширины утонения</w:t>
      </w:r>
      <w:r w:rsidR="008F4233">
        <w:t xml:space="preserve"> </w:t>
      </w:r>
      <w:r w:rsidRPr="009C7092">
        <w:t>полукруглой утоненной кромки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60"/>
        </w:rPr>
        <w:pict>
          <v:shape id="_x0000_i1034" style="width:283.7pt;height:99.95pt;mso-position-horizontal:absolute;mso-position-vertical:absolute" coordsize="" o:spt="100" adj="0,,0" path="" filled="f" stroked="f">
            <v:stroke joinstyle="miter"/>
            <v:imagedata r:id="rId19" o:title="base_44_18807_32778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лицевая сторона; 2 </w:t>
      </w:r>
      <w:r w:rsidR="008F4233">
        <w:t>–</w:t>
      </w:r>
      <w:r w:rsidRPr="009C7092">
        <w:t xml:space="preserve"> тыльная сторона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12. Схема определения ширины утонения</w:t>
      </w:r>
      <w:r w:rsidR="008F4233">
        <w:t xml:space="preserve"> </w:t>
      </w:r>
      <w:r w:rsidRPr="009C7092">
        <w:t>утоненной кромки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5.6.1.4.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За ширину утонения принимают расстояние в миллиметрах между продольной кромкой плиты (точка A) и точкой B, в которой лекальная линейка касается лицевой стороны плиты (на каждой плите проводят два измерения - на каждой кромке по одному измерению).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5.6.2. Глубина утонения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5.6.2.1.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Глубину утонения измеряют с помощью индикатора.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5.6.2.2. Средство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Индикатор, установленный на специальном измерительном устройстве (см. рисунок 13) и обеспечивающий измерение с точностью до 0,01 мм.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Размеры в миллиметрах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8F4233">
      <w:pPr>
        <w:pStyle w:val="ConsPlusNormal"/>
        <w:jc w:val="center"/>
      </w:pPr>
      <w:r w:rsidRPr="009C7092">
        <w:rPr>
          <w:position w:val="-112"/>
        </w:rPr>
        <w:pict>
          <v:shape id="_x0000_i1035" style="width:283.7pt;height:112.3pt" coordsize="" o:spt="100" adj="0,,0" path="" filled="f" stroked="f">
            <v:stroke joinstyle="miter"/>
            <v:imagedata r:id="rId20" o:title="base_44_18807_32779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ширина измерительного устройства не менее 25 мм;</w:t>
      </w:r>
      <w:r w:rsidR="008F4233">
        <w:t xml:space="preserve"> </w:t>
      </w:r>
      <w:r w:rsidRPr="009C7092">
        <w:t xml:space="preserve">2 </w:t>
      </w:r>
      <w:r w:rsidR="008F4233">
        <w:t>–</w:t>
      </w:r>
      <w:r w:rsidRPr="009C7092">
        <w:t xml:space="preserve"> ручка; 3 - измерительный стержень индикатора</w:t>
      </w:r>
      <w:r w:rsidR="008F4233">
        <w:t xml:space="preserve"> </w:t>
      </w:r>
      <w:r w:rsidRPr="009C7092">
        <w:t>с полукруглым концом диаметром от 2 до 5 мм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13. Измерительное устройство</w:t>
      </w:r>
      <w:r w:rsidR="008F4233">
        <w:t xml:space="preserve"> </w:t>
      </w:r>
      <w:r w:rsidRPr="009C7092">
        <w:t>для измерения глубины утонения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5.6.2.3. Проведение измерения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Глубину утонения измеряют на каждой продольной кромке плиты на расстоянии (300 </w:t>
      </w:r>
      <w:r w:rsidR="008F4233">
        <w:t>±</w:t>
      </w:r>
      <w:r w:rsidRPr="009C7092">
        <w:t xml:space="preserve"> 50) мм от каждой поперечной кромки. Плиту укладывают на ровную поверхность. Измерительное устройство устанавливают на лицевую сторону плиты так, чтобы индикатор был удален от продольной кромки на 150 мм; шкалу микрометра устанавливают на ноль. Измерительное устройство перемещают к продольной кромке. У плит с утоненными продольными кромками измерения проводят на расстоянии (10 </w:t>
      </w:r>
      <w:r w:rsidR="008F4233">
        <w:t>±</w:t>
      </w:r>
      <w:r w:rsidRPr="009C7092">
        <w:t xml:space="preserve"> 1) мм от продольной кромки, у плит с полукруглыми утоненными кромками - на расстоянии (20 </w:t>
      </w:r>
      <w:r w:rsidR="008F4233">
        <w:t>±</w:t>
      </w:r>
      <w:r w:rsidRPr="009C7092">
        <w:t xml:space="preserve"> 1) мм от продольной кромки.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5.6.2.4.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Результат каждого измерения глубины утонения с точностью до 0,1 мм записывают в протокол испытаний.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1" w:name="P472"/>
      <w:bookmarkEnd w:id="21"/>
      <w:r w:rsidRPr="009C7092">
        <w:t>5.7. Определение прочности при изгибе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5.7.1.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Прочность при изгибе гипсовых плит характеризуют разрушающей нагрузкой при изгибе.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Образцы для испытания размером 400 x 300 мм, вырезанные из гипсовых плит, подвергают воздействию нагрузки, увеличивающейся с регулируемой скоростью до тех пор, пока образец не разрушится.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5.7.2. Средство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Нагружающее устройство, обеспечивающее скорость нарастания нагрузки (250 </w:t>
      </w:r>
      <w:r w:rsidR="008F4233">
        <w:t>±</w:t>
      </w:r>
      <w:r w:rsidRPr="009C7092">
        <w:t xml:space="preserve"> 125) Н/мин и измерение нагрузки с погрешностью не более 2%.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5.7.3.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2" w:name="P479"/>
      <w:bookmarkEnd w:id="22"/>
      <w:r w:rsidRPr="009C7092">
        <w:t>5.7.3.1. Изготовление образцов для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Из каждой отобранной для проведения испытаний гипсовой плиты вырезают два образца прямоугольной формы размерами [(400 x 300) </w:t>
      </w:r>
      <w:r w:rsidR="008F4233">
        <w:t>±</w:t>
      </w:r>
      <w:r w:rsidRPr="009C7092">
        <w:t xml:space="preserve"> 1,5)] мм (как показано на рисунке 14): один образец в продольном направлении (обозначение L), второй - в поперечном направлении плиты (обозначение T).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9C7092">
      <w:pPr>
        <w:pStyle w:val="ConsPlusNormal"/>
        <w:jc w:val="center"/>
      </w:pPr>
      <w:r w:rsidRPr="009C7092">
        <w:rPr>
          <w:position w:val="-200"/>
        </w:rPr>
        <w:lastRenderedPageBreak/>
        <w:pict>
          <v:shape id="_x0000_i1036" style="width:241.8pt;height:211.7pt" coordsize="" o:spt="100" adj="0,,0" path="" filled="f" stroked="f">
            <v:stroke joinstyle="miter"/>
            <v:imagedata r:id="rId21" o:title="base_44_18807_32780"/>
            <v:formulas/>
            <v:path o:connecttype="segments"/>
          </v:shape>
        </w:pict>
      </w:r>
    </w:p>
    <w:p w:rsidR="003575F1" w:rsidRPr="009C7092" w:rsidRDefault="003575F1">
      <w:pPr>
        <w:pStyle w:val="ConsPlusNormal"/>
        <w:jc w:val="center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8F4233">
        <w:t>–</w:t>
      </w:r>
      <w:r w:rsidRPr="009C7092">
        <w:t xml:space="preserve"> зона взятия остальных образцов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23" w:name="P486"/>
      <w:bookmarkEnd w:id="23"/>
      <w:r w:rsidRPr="009C7092">
        <w:t>Рисунок 14. Отбор образцов для определения разрушающей</w:t>
      </w:r>
      <w:r w:rsidR="008F4233">
        <w:t xml:space="preserve"> </w:t>
      </w:r>
      <w:r w:rsidRPr="009C7092">
        <w:t>нагрузки при изгибе (пример для плиты шириной 1200 мм)</w:t>
      </w:r>
    </w:p>
    <w:p w:rsidR="003575F1" w:rsidRPr="009C7092" w:rsidRDefault="003575F1">
      <w:pPr>
        <w:pStyle w:val="ConsPlusNormal"/>
        <w:jc w:val="center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Образцы для испытания вырезают на расстоянии не менее 100 мм от продольной и поперечной кромок плиты. Для плит шириной менее 600 мм расстояние от продольной кромки может быть уменьшено, но оно должно быть одинаковым от обеих кромок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Образцы высушивают при температуре (40 </w:t>
      </w:r>
      <w:r w:rsidR="008F4233">
        <w:t>±</w:t>
      </w:r>
      <w:r w:rsidRPr="009C7092">
        <w:t xml:space="preserve"> 2) °C до постоянной массы</w:t>
      </w:r>
      <w:r w:rsidR="006A0550">
        <w:rPr>
          <w:rStyle w:val="a5"/>
        </w:rPr>
        <w:footnoteReference w:id="1"/>
      </w:r>
      <w:r w:rsidRPr="009C7092">
        <w:t>.</w:t>
      </w:r>
    </w:p>
    <w:p w:rsidR="003575F1" w:rsidRPr="009C7092" w:rsidRDefault="003575F1">
      <w:pPr>
        <w:pStyle w:val="ConsPlusNormal"/>
        <w:ind w:firstLine="540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Испытание проводят не позднее чем через 10 мин после того как образец был извлечен из сушильного шкафа.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5.7.3.2.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Каждый образец помещают в нагружающее устройство на две параллельные опоры радиусом </w:t>
      </w:r>
      <w:proofErr w:type="spellStart"/>
      <w:r w:rsidRPr="009C7092">
        <w:t>скругления</w:t>
      </w:r>
      <w:proofErr w:type="spellEnd"/>
      <w:r w:rsidRPr="009C7092">
        <w:t xml:space="preserve"> от 3 до 15 мм и длиной не менее ширины образца, расстояние между центрами которых (350 </w:t>
      </w:r>
      <w:r w:rsidR="008F4233">
        <w:t>±</w:t>
      </w:r>
      <w:r w:rsidRPr="009C7092">
        <w:t xml:space="preserve"> 1) мм. Образцы, вырезанные в продольном направлении плит, помещают на опоры лицевой стороной вниз, вырезанные в поперечном направлении - лицевой стороной вверх.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Нагрузку прикладывают </w:t>
      </w:r>
      <w:proofErr w:type="gramStart"/>
      <w:r w:rsidRPr="009C7092">
        <w:t>по середине</w:t>
      </w:r>
      <w:proofErr w:type="gramEnd"/>
      <w:r w:rsidRPr="009C7092">
        <w:t xml:space="preserve"> между опорами с отклонением не более </w:t>
      </w:r>
      <w:r w:rsidR="008F4233">
        <w:t>±</w:t>
      </w:r>
      <w:r w:rsidRPr="009C7092">
        <w:t xml:space="preserve"> 2 мм и параллельно им со скоростью (250 </w:t>
      </w:r>
      <w:r w:rsidR="008F4233">
        <w:t>±</w:t>
      </w:r>
      <w:r w:rsidRPr="009C7092">
        <w:t xml:space="preserve"> 125) Н/мин через скругленную деталь радиусом от 3 до 15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Каждое значение нагрузки, при которой происходит разрушение образца, регистрируют с точностью до 1 Н.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5.7.4.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За результат испытания принимают среднеарифметическое значение результатов испытаний трех образцов, вырезанных в продольном направлении (L), или результатов испытаний трех образцов, вырезанных в поперечном направлении (T).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4" w:name="P501"/>
      <w:bookmarkEnd w:id="24"/>
      <w:r w:rsidRPr="009C7092">
        <w:t>5.8. Определение прогиба под нагрузкой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При определении разрушающей нагрузки при изгибе фиксируют и записывают в протокол испытания значение прогиба образцов в момент разрушения, вызванного воздействием нагрузки.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Значение прогиба под нагрузкой трех вырезанных в продольном направлении образцов (L) и трех вырезанных в поперечном направлении образцов (T) рассчитывают как среднеарифметическое зарегистрированных значений при каждом </w:t>
      </w:r>
      <w:proofErr w:type="spellStart"/>
      <w:r w:rsidRPr="009C7092">
        <w:t>нагружении</w:t>
      </w:r>
      <w:proofErr w:type="spellEnd"/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5.9. Определение </w:t>
      </w:r>
      <w:proofErr w:type="spellStart"/>
      <w:r w:rsidRPr="009C7092">
        <w:t>водопоглощения</w:t>
      </w:r>
      <w:proofErr w:type="spellEnd"/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5" w:name="P505"/>
      <w:bookmarkEnd w:id="25"/>
      <w:r w:rsidRPr="009C7092">
        <w:t xml:space="preserve">5.9.1. Поверхностное </w:t>
      </w:r>
      <w:proofErr w:type="spellStart"/>
      <w:r w:rsidRPr="009C7092">
        <w:t>водопоглощение</w:t>
      </w:r>
      <w:proofErr w:type="spellEnd"/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5.9.1.1.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Поверхность подготовленного для испытания образца плиты подвергают в течение заданного времени воздействию воды температурой (23 </w:t>
      </w:r>
      <w:r w:rsidR="008F4233">
        <w:t>±</w:t>
      </w:r>
      <w:r w:rsidRPr="009C7092">
        <w:t xml:space="preserve"> 2) °C и определяют увеличение массы образца.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5.9.1.2. Средства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a) весы с пределом погрешности взвешивания не более 0,01 г;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b) часы с пределом погрешности измерения 1 мин;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c) прибор для определения </w:t>
      </w:r>
      <w:proofErr w:type="spellStart"/>
      <w:r w:rsidRPr="009C7092">
        <w:t>впитываемости</w:t>
      </w:r>
      <w:proofErr w:type="spellEnd"/>
      <w:r w:rsidRPr="009C7092">
        <w:t xml:space="preserve"> поверхности по </w:t>
      </w:r>
      <w:r w:rsidRPr="009C7092">
        <w:rPr>
          <w:i/>
        </w:rPr>
        <w:t>ГОСТ 12605</w:t>
      </w:r>
      <w:r w:rsidRPr="009C7092">
        <w:t xml:space="preserve"> (прибор </w:t>
      </w:r>
      <w:proofErr w:type="spellStart"/>
      <w:r w:rsidRPr="009C7092">
        <w:t>Кобба</w:t>
      </w:r>
      <w:proofErr w:type="spellEnd"/>
      <w:r w:rsidRPr="009C7092">
        <w:t>) со следующим уточнением параметров прибора: высота цилиндра для воды должна быть не менее 25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6" w:name="P512"/>
      <w:bookmarkEnd w:id="26"/>
      <w:r w:rsidRPr="009C7092">
        <w:t>5.9.1.3.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Из каждой отобранной плиты вырезают два образца размерами [(125 x 125) </w:t>
      </w:r>
      <w:r w:rsidR="008F4233">
        <w:t>±</w:t>
      </w:r>
      <w:r w:rsidRPr="009C7092">
        <w:t xml:space="preserve"> 1,5] мм, один из которых испытывают лицевой стороной, второй - тыльной стороной.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Образцы перед испытанием выдерживают до постоянной массы &lt;1&gt; при температуре (23 </w:t>
      </w:r>
      <w:r w:rsidR="008F4233">
        <w:t>±</w:t>
      </w:r>
      <w:r w:rsidRPr="009C7092">
        <w:t xml:space="preserve"> 2) °C и относительной влажности воздуха (50 </w:t>
      </w:r>
      <w:r w:rsidR="008F4233">
        <w:t>±</w:t>
      </w:r>
      <w:r w:rsidRPr="009C7092">
        <w:t xml:space="preserve"> 5)%.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Образец взвешивают с точностью до 0,01 г, после чего на образец помещают цилиндр (</w:t>
      </w:r>
      <w:r w:rsidRPr="009C7092">
        <w:rPr>
          <w:i/>
        </w:rPr>
        <w:t xml:space="preserve">прибор </w:t>
      </w:r>
      <w:proofErr w:type="spellStart"/>
      <w:r w:rsidRPr="009C7092">
        <w:rPr>
          <w:i/>
        </w:rPr>
        <w:t>Кобба</w:t>
      </w:r>
      <w:proofErr w:type="spellEnd"/>
      <w:r w:rsidRPr="009C7092">
        <w:t xml:space="preserve">). Цилиндр полностью наполняют водой температурой (23 </w:t>
      </w:r>
      <w:r w:rsidR="008F4233">
        <w:t>±</w:t>
      </w:r>
      <w:r w:rsidRPr="009C7092">
        <w:t xml:space="preserve"> 2) °C. Уровень воды над поверхностью испытуемого образца должен быть 25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Образец с цилиндром выдерживают в течение 2 ч </w:t>
      </w:r>
      <w:r w:rsidR="008F4233">
        <w:t>±</w:t>
      </w:r>
      <w:r w:rsidRPr="009C7092">
        <w:t xml:space="preserve"> 2 мин, после чего воду сливают и снимают цилиндр с образца.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С поверхности образца промокательной бумагой немедленно удаляют излишнюю воду. Образец взвешивают с точностью до 0,01 г.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5.9.1.4.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Определяют разность в граммах между массой образца в сухом состоянии и массой образца после испытания.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proofErr w:type="gramStart"/>
      <w:r w:rsidRPr="009C7092">
        <w:t>Рассчитывают среднее значение разности масс образца до испытания и после него для лицевой и тыльной сторон и умножают на 100.</w:t>
      </w:r>
      <w:proofErr w:type="gramEnd"/>
      <w:r w:rsidRPr="009C7092">
        <w:t xml:space="preserve"> Полученное значение принимают за поверхностное </w:t>
      </w:r>
      <w:proofErr w:type="spellStart"/>
      <w:r w:rsidRPr="009C7092">
        <w:t>водопоглощение</w:t>
      </w:r>
      <w:proofErr w:type="spellEnd"/>
      <w:r w:rsidRPr="009C7092">
        <w:t xml:space="preserve"> лицевой или тыльной стороны гипсовых плит в г/м</w:t>
      </w:r>
      <w:proofErr w:type="gramStart"/>
      <w:r w:rsidRPr="009C7092">
        <w:rPr>
          <w:vertAlign w:val="superscript"/>
        </w:rPr>
        <w:t>2</w:t>
      </w:r>
      <w:proofErr w:type="gramEnd"/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7" w:name="P521"/>
      <w:bookmarkEnd w:id="27"/>
      <w:r w:rsidRPr="009C7092">
        <w:t xml:space="preserve">5.9.2. Объемное </w:t>
      </w:r>
      <w:proofErr w:type="spellStart"/>
      <w:r w:rsidRPr="009C7092">
        <w:t>водопоглощение</w:t>
      </w:r>
      <w:proofErr w:type="spellEnd"/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5.9.2.1.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 xml:space="preserve">Выдержанные в соответствии с 5.9.1.3 образцы помещают в воду температурой (23 </w:t>
      </w:r>
      <w:r w:rsidR="008F4233">
        <w:t>±</w:t>
      </w:r>
      <w:r w:rsidRPr="009C7092">
        <w:t xml:space="preserve"> 2) °C и определяют увеличение их массы в процентах.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5.9.2.2. Средства испытаний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a) весы с пределом погрешности взвешивания 0,1 г;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b) емкость с водой температурой (23 </w:t>
      </w:r>
      <w:r w:rsidR="008F4233">
        <w:t>±</w:t>
      </w:r>
      <w:r w:rsidRPr="009C7092">
        <w:t xml:space="preserve"> 2) °C вместимостью, достаточной для размещения образца.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5.9.2.3.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Из каждой плиты посередине между продольными кромками на расстоянии не менее 150 мм от поперечных кромок вырезают образцы размерами [(300 </w:t>
      </w:r>
      <w:r w:rsidR="008F4233">
        <w:t>±</w:t>
      </w:r>
      <w:r w:rsidRPr="009C7092">
        <w:t xml:space="preserve"> 1,5) x (300 </w:t>
      </w:r>
      <w:r w:rsidR="008F4233">
        <w:t>±</w:t>
      </w:r>
      <w:r w:rsidRPr="009C7092">
        <w:t xml:space="preserve"> 1,5)]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Образцы перед испытанием выдерживают до постоянной массы</w:t>
      </w:r>
      <w:r w:rsidR="006A0550">
        <w:rPr>
          <w:rStyle w:val="a5"/>
        </w:rPr>
        <w:footnoteReference w:id="2"/>
      </w:r>
      <w:r w:rsidRPr="009C7092">
        <w:t xml:space="preserve"> при температуре (23 </w:t>
      </w:r>
      <w:r w:rsidR="008F4233">
        <w:t>±</w:t>
      </w:r>
      <w:r w:rsidRPr="009C7092">
        <w:t xml:space="preserve"> 2) °C и относительной влажности воздуха (50 </w:t>
      </w:r>
      <w:r w:rsidR="008F4233">
        <w:t>±</w:t>
      </w:r>
      <w:r w:rsidRPr="009C7092">
        <w:t xml:space="preserve"> 5)%, затем взвешивают с точностью до 0,1 г, после чего образцы испытывают.</w:t>
      </w:r>
    </w:p>
    <w:p w:rsidR="003575F1" w:rsidRPr="009C7092" w:rsidRDefault="003575F1">
      <w:pPr>
        <w:pStyle w:val="ConsPlusNormal"/>
        <w:ind w:firstLine="540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Образец для испытания помещают на 2 ч </w:t>
      </w:r>
      <w:r w:rsidR="008F4233">
        <w:t>±</w:t>
      </w:r>
      <w:r w:rsidRPr="009C7092">
        <w:t xml:space="preserve"> 2 мин в емкость с водой температурой (23 </w:t>
      </w:r>
      <w:r w:rsidR="008F4233">
        <w:t>±</w:t>
      </w:r>
      <w:r w:rsidRPr="009C7092">
        <w:t xml:space="preserve"> 2) °C так, чтобы уровень воды был выше поверхности образца на 25 - 35 мм. При этом испытуемый образец размещают в емкости горизонтально, исключая его контакт с основанием емкости. После извлечения из емкости с образца удаляют излишнюю влагу и немедленно взвешивают его с точностью до 0,1 г.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5.9.2.4.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Для каждого образца определяют увеличение массы относительно исходной массы в процентах. За результат испытания принимают среднеарифметическое значение результатов испытания всех образцов в процентах.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28" w:name="P536"/>
      <w:bookmarkEnd w:id="28"/>
      <w:r w:rsidRPr="009C7092">
        <w:t>5.10. Определение стойкости гипсового сердечника при воздействии высокой температуры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5.10.1.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Образец для испытания, расположенный между двумя горелками, подвергают при нагревании воздействию изгибающего момента, при котором нагретый образец деформируется. После окончания испытания образец визуально осматривают.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5.10.2. Средства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5.10.2.1. Горелки </w:t>
      </w:r>
      <w:proofErr w:type="spellStart"/>
      <w:r w:rsidRPr="009C7092">
        <w:t>Мекера</w:t>
      </w:r>
      <w:proofErr w:type="spellEnd"/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Диаметр отверстий горелок должен быть (29 </w:t>
      </w:r>
      <w:r w:rsidR="008F4233">
        <w:t>±</w:t>
      </w:r>
      <w:r w:rsidRPr="009C7092">
        <w:t xml:space="preserve"> 1) мм, диаметр газового сопла - (0,75 </w:t>
      </w:r>
      <w:r w:rsidR="008F4233">
        <w:t>±</w:t>
      </w:r>
      <w:r w:rsidRPr="009C7092">
        <w:t xml:space="preserve"> 0,05)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5.10.2.2. Термопара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Изолированный хромель-алюмель (тип K) диаметром 1,5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5.10.2.3. Устройство для крепления образца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Устройство, расположенное параллельно горизонтальной поверхности и позволяющее закрепить образец с грузом горизонтально.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5.10.2.4. Крепление образца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Образец для испытания устанавливают между горелками. При этом длинная кромка образца должна располагаться горизонтально, короткая - вертикально.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Нижняя продольная кромка образца и нижние точки горелок должны располагаться на одной линии (см. рисунок 15).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6A0550">
      <w:pPr>
        <w:pStyle w:val="ConsPlusNormal"/>
        <w:jc w:val="center"/>
      </w:pPr>
      <w:r w:rsidRPr="009C7092">
        <w:rPr>
          <w:position w:val="-102"/>
        </w:rPr>
        <w:pict>
          <v:shape id="_x0000_i1037" style="width:283.15pt;height:167.1pt" coordsize="" o:spt="100" adj="0,,0" path="" filled="f" stroked="f">
            <v:stroke joinstyle="miter"/>
            <v:imagedata r:id="rId22" o:title="base_44_18807_32781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6A0550">
        <w:t>–</w:t>
      </w:r>
      <w:r w:rsidRPr="009C7092">
        <w:t xml:space="preserve"> горелки; 2 </w:t>
      </w:r>
      <w:r w:rsidR="006A0550">
        <w:t>–</w:t>
      </w:r>
      <w:r w:rsidRPr="009C7092">
        <w:t xml:space="preserve"> образец для испытаний;</w:t>
      </w:r>
      <w:r w:rsidR="006A0550">
        <w:t xml:space="preserve"> </w:t>
      </w:r>
      <w:r w:rsidRPr="009C7092">
        <w:t xml:space="preserve">3 </w:t>
      </w:r>
      <w:r w:rsidR="006A0550">
        <w:t>–</w:t>
      </w:r>
      <w:r w:rsidRPr="009C7092">
        <w:t xml:space="preserve"> линия выравнивания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15. Выравнивание образца по отношению к горелкам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Расстояние между осью горелок и границей крепления образца должно быть (100 </w:t>
      </w:r>
      <w:r w:rsidR="008F4233">
        <w:t>±</w:t>
      </w:r>
      <w:r w:rsidRPr="009C7092">
        <w:t xml:space="preserve"> 1) мм. К образцу плиты номинальной толщиной 12,5 мм подвешивают груз массой (300 </w:t>
      </w:r>
      <w:r w:rsidR="008F4233">
        <w:t>±</w:t>
      </w:r>
      <w:r w:rsidRPr="009C7092">
        <w:t xml:space="preserve"> 10) г на расстоянии (260 </w:t>
      </w:r>
      <w:r w:rsidR="008F4233">
        <w:t>±</w:t>
      </w:r>
      <w:r w:rsidRPr="009C7092">
        <w:t xml:space="preserve"> 1) мм от границы крепления. Пространство, в котором находящийся между горелками образец может прогнуться, должно быть не более (10 </w:t>
      </w:r>
      <w:r w:rsidR="008F4233">
        <w:t>±</w:t>
      </w:r>
      <w:r w:rsidRPr="009C7092">
        <w:t xml:space="preserve"> 1) мм (см. рисунки 16, 17). Для образцов большей номинальной толщиной t массу груза увеличивают пропорционально толщине (до </w:t>
      </w:r>
      <w:r w:rsidR="009C7092" w:rsidRPr="009C7092">
        <w:rPr>
          <w:position w:val="-25"/>
        </w:rPr>
        <w:pict>
          <v:shape id="_x0000_i1038" style="width:49.45pt;height:36.55pt" coordsize="" o:spt="100" adj="0,,0" path="" filled="f" stroked="f">
            <v:stroke joinstyle="miter"/>
            <v:imagedata r:id="rId23" o:title="base_44_18807_32782"/>
            <v:formulas/>
            <v:path o:connecttype="segments"/>
          </v:shape>
        </w:pict>
      </w:r>
      <w:r w:rsidRPr="009C7092">
        <w:t>) и округляют до 50 г.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6A0550">
      <w:pPr>
        <w:pStyle w:val="ConsPlusNormal"/>
        <w:jc w:val="center"/>
      </w:pPr>
      <w:r w:rsidRPr="009C7092">
        <w:rPr>
          <w:position w:val="-122"/>
        </w:rPr>
        <w:pict>
          <v:shape id="_x0000_i1039" style="width:283.7pt;height:178.4pt" coordsize="" o:spt="100" adj="0,,0" path="" filled="f" stroked="f">
            <v:stroke joinstyle="miter"/>
            <v:imagedata r:id="rId24" o:title="base_44_18807_32783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6A0550">
        <w:t>–</w:t>
      </w:r>
      <w:r w:rsidRPr="009C7092">
        <w:t xml:space="preserve"> крепление; 2 </w:t>
      </w:r>
      <w:r w:rsidR="006A0550">
        <w:t>–</w:t>
      </w:r>
      <w:r w:rsidRPr="009C7092">
        <w:t xml:space="preserve"> горелка; 3 </w:t>
      </w:r>
      <w:r w:rsidR="006A0550">
        <w:t>–</w:t>
      </w:r>
      <w:r w:rsidRPr="009C7092">
        <w:t xml:space="preserve"> груз; 4 </w:t>
      </w:r>
      <w:r w:rsidR="006A0550">
        <w:t>–</w:t>
      </w:r>
      <w:r w:rsidRPr="009C7092">
        <w:t xml:space="preserve"> подставка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16. Вид испытательного устройства сбоку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both"/>
      </w:pPr>
    </w:p>
    <w:p w:rsidR="003575F1" w:rsidRPr="009C7092" w:rsidRDefault="006A0550">
      <w:pPr>
        <w:pStyle w:val="ConsPlusNormal"/>
        <w:jc w:val="center"/>
      </w:pPr>
      <w:r w:rsidRPr="009C7092">
        <w:rPr>
          <w:position w:val="-134"/>
        </w:rPr>
        <w:lastRenderedPageBreak/>
        <w:pict>
          <v:shape id="_x0000_i1040" style="width:283.7pt;height:198.25pt" coordsize="" o:spt="100" adj="0,,0" path="" filled="f" stroked="f">
            <v:stroke joinstyle="miter"/>
            <v:imagedata r:id="rId25" o:title="base_44_18807_32784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6A0550">
        <w:t>–</w:t>
      </w:r>
      <w:r w:rsidRPr="009C7092">
        <w:t xml:space="preserve"> крепление; 2 </w:t>
      </w:r>
      <w:r w:rsidR="006A0550">
        <w:t>–</w:t>
      </w:r>
      <w:r w:rsidRPr="009C7092">
        <w:t xml:space="preserve"> термопара; 3 </w:t>
      </w:r>
      <w:r w:rsidR="006A0550">
        <w:t>–</w:t>
      </w:r>
      <w:r w:rsidRPr="009C7092">
        <w:t xml:space="preserve"> горелка; 4 </w:t>
      </w:r>
      <w:r w:rsidR="006A0550">
        <w:t>–</w:t>
      </w:r>
      <w:r w:rsidRPr="009C7092">
        <w:t xml:space="preserve"> груз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29" w:name="P571"/>
      <w:bookmarkEnd w:id="29"/>
      <w:r w:rsidRPr="009C7092">
        <w:t>Рисунок 17. Вид испытательного устройства сверху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5.10.2.5. Нагревательное оборудование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Две </w:t>
      </w:r>
      <w:proofErr w:type="spellStart"/>
      <w:r w:rsidRPr="009C7092">
        <w:t>пропановые</w:t>
      </w:r>
      <w:proofErr w:type="spellEnd"/>
      <w:r w:rsidRPr="009C7092">
        <w:t xml:space="preserve"> горелки </w:t>
      </w:r>
      <w:proofErr w:type="spellStart"/>
      <w:r w:rsidRPr="009C7092">
        <w:t>Мекера</w:t>
      </w:r>
      <w:proofErr w:type="spellEnd"/>
      <w:r w:rsidRPr="009C7092">
        <w:t xml:space="preserve"> располагают так, чтобы отверстия горелок находились напротив друг друга, а каждое отверстие было удалено от образца на расстояние (25 </w:t>
      </w:r>
      <w:r w:rsidR="008F4233">
        <w:t>±</w:t>
      </w:r>
      <w:r w:rsidRPr="009C7092">
        <w:t xml:space="preserve"> 1) мм. Оси горелок не должны смещаться относительно прямой линии более чем на 1 мм. Термопары должны располагаться на расстоянии (10 </w:t>
      </w:r>
      <w:r w:rsidR="008F4233">
        <w:t>±</w:t>
      </w:r>
      <w:r w:rsidRPr="009C7092">
        <w:t xml:space="preserve"> 1) мм от каждой горелки так, чтобы они находились на прямой линии с верхними краями горелок (см. рисунок 17). Обе горелки должны питаться пропаном от общего источника. Между источником газа и распределителем на горелки устанавливают регулятор давления газа с манометром. Каждый газовый шланг необходимо оборудовать регулятором расхода газа (см. рисунок 18). Горелки должны эксплуатироваться при наличии вытяжной вентиляции в помещении.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6A0550">
      <w:pPr>
        <w:pStyle w:val="ConsPlusNormal"/>
        <w:jc w:val="center"/>
      </w:pPr>
      <w:r w:rsidRPr="009C7092">
        <w:rPr>
          <w:position w:val="-98"/>
        </w:rPr>
        <w:pict>
          <v:shape id="_x0000_i1041" style="width:283.7pt;height:127.9pt;mso-position-horizontal:absolute" coordsize="" o:spt="100" adj="0,,0" path="" filled="f" stroked="f">
            <v:stroke joinstyle="miter"/>
            <v:imagedata r:id="rId26" o:title="base_44_18807_32785"/>
            <v:formulas/>
            <v:path o:connecttype="segments"/>
            <o:lock v:ext="edit" aspectratio="t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6A0550">
        <w:t>–</w:t>
      </w:r>
      <w:r w:rsidRPr="009C7092">
        <w:t xml:space="preserve"> подача газа; 2 </w:t>
      </w:r>
      <w:r w:rsidR="006A0550">
        <w:t>–</w:t>
      </w:r>
      <w:r w:rsidRPr="009C7092">
        <w:t xml:space="preserve"> регулятор давления газа;</w:t>
      </w:r>
      <w:r w:rsidR="006A0550">
        <w:t xml:space="preserve"> </w:t>
      </w:r>
      <w:r w:rsidRPr="009C7092">
        <w:t xml:space="preserve">3 </w:t>
      </w:r>
      <w:r w:rsidR="006A0550">
        <w:t>–</w:t>
      </w:r>
      <w:r w:rsidRPr="009C7092">
        <w:t xml:space="preserve"> манометр; 4 </w:t>
      </w:r>
      <w:r w:rsidR="006A0550">
        <w:t>–</w:t>
      </w:r>
      <w:r w:rsidRPr="009C7092">
        <w:t xml:space="preserve"> распределитель; 5 </w:t>
      </w:r>
      <w:r w:rsidR="006A0550">
        <w:t>–</w:t>
      </w:r>
      <w:r w:rsidRPr="009C7092">
        <w:t xml:space="preserve"> горелка;</w:t>
      </w:r>
    </w:p>
    <w:p w:rsidR="003575F1" w:rsidRPr="009C7092" w:rsidRDefault="003575F1">
      <w:pPr>
        <w:pStyle w:val="ConsPlusNormal"/>
        <w:jc w:val="center"/>
      </w:pPr>
      <w:r w:rsidRPr="009C7092">
        <w:t xml:space="preserve">6 </w:t>
      </w:r>
      <w:r w:rsidR="006A0550">
        <w:t>–</w:t>
      </w:r>
      <w:r w:rsidRPr="009C7092">
        <w:t xml:space="preserve"> регулятор расхода газа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18. Схема подвода газа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5.10.3.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Из отобранных плит вырезают шесть образцов длиной (300 </w:t>
      </w:r>
      <w:r w:rsidR="008F4233">
        <w:t>±</w:t>
      </w:r>
      <w:r w:rsidRPr="009C7092">
        <w:t xml:space="preserve"> 5) мм и шириной (45 </w:t>
      </w:r>
      <w:r w:rsidR="008F4233">
        <w:t>±</w:t>
      </w:r>
      <w:r w:rsidRPr="009C7092">
        <w:t xml:space="preserve"> 1) мм. При этом продольная кромка образцов должна проходить параллельно продольной кромке плит (из каждой плиты вырезают два образца, см. 5.1). Образец закрепляют в испытательном устройстве так, чтобы поперечная кромка располагалась вертикально. Расстояние между нижним краем груза и подставкой должно быть (10 </w:t>
      </w:r>
      <w:r w:rsidR="008F4233">
        <w:t>±</w:t>
      </w:r>
      <w:r w:rsidRPr="009C7092">
        <w:t xml:space="preserve"> 1) мм. Незакрепленный конец образца нагружают. </w:t>
      </w:r>
      <w:r w:rsidRPr="009C7092">
        <w:lastRenderedPageBreak/>
        <w:t xml:space="preserve">Груз устанавливают на расстоянии (260 </w:t>
      </w:r>
      <w:r w:rsidR="008F4233">
        <w:t>±</w:t>
      </w:r>
      <w:r w:rsidRPr="009C7092">
        <w:t xml:space="preserve"> 1) мм от края крепежного устройства.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Горелки зажигают и регулируют расход газа так, чтобы температура на каждой термопаре составляла (1000 </w:t>
      </w:r>
      <w:r w:rsidR="008F4233">
        <w:t>±</w:t>
      </w:r>
      <w:r w:rsidRPr="009C7092">
        <w:t xml:space="preserve"> 50) °C.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Испытание прекращают в момент касания грузом подставки или через 15 мин после начала испытания, после чего образец осматривают визуально для определения степени повреждения.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Испытание проводят с каждым из отобранных образцов.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5.10.4.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Если хотя бы один из испытанных образцов сломается на две или более частей, испытание для гипсовой плиты считают неудовлетворительным и партия плит не может быть принята как партия плит типа F.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30" w:name="P591"/>
      <w:bookmarkEnd w:id="30"/>
      <w:r w:rsidRPr="009C7092">
        <w:t>5.11. Определение плотности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5.11.1.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Плотность вычисляют по измеренным значениям массы и размеров образца гипсовой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5.11.2. Средства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Металлическая линейка или рулетка, обеспечивающие измерение с точностью до 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Микрометр, </w:t>
      </w:r>
      <w:proofErr w:type="spellStart"/>
      <w:r w:rsidRPr="009C7092">
        <w:t>толщиномер</w:t>
      </w:r>
      <w:proofErr w:type="spellEnd"/>
      <w:r w:rsidRPr="009C7092">
        <w:t xml:space="preserve"> или штангенциркуль, обеспечивающие измерение с точностью до 0,1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Весы с пределом погрешности взвешивания 0,1 г.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5.11.3.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Изготовляют шесть образцов в соответствии с 5.7.3.1 и взвешивают с точностью до 0,1 г.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Размеры образцов определяют в соответствии с 5.2 - 5.4.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5.11.4.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Плотность каждого образца вычисляют делением массы образца в килограммах на объем образца в кубических метрах. Плотность вычисляют как среднеарифметическое значение плотности шести образцов, округленное до 10 кг/м</w:t>
      </w:r>
      <w:r w:rsidRPr="009C7092">
        <w:rPr>
          <w:vertAlign w:val="superscript"/>
        </w:rPr>
        <w:t>3</w:t>
      </w:r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31" w:name="P603"/>
      <w:bookmarkEnd w:id="31"/>
      <w:r w:rsidRPr="009C7092">
        <w:t>5.12. Определение твердости поверхности плит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5.12.1.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Измеряют диаметр отпечатка на образце, образованного от удара стального шарика, падающего с заданной высоты.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5.12.2. Средства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Стальной шарик диаметром 50 мм и массой (510 </w:t>
      </w:r>
      <w:r w:rsidR="008F4233">
        <w:t>±</w:t>
      </w:r>
      <w:r w:rsidRPr="009C7092">
        <w:t xml:space="preserve"> 10) г.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Неподвижный, ровный и горизонтальный стол с достаточной для приема удара инерционностью (например, стальной стол толщиной столешницы 20 мм).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Копировальная бумага.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Линейка, обеспечивающая измерение с точностью до 0,5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Крепление для стального шарика.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5.12.3.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5.12.3.1. Изготовление образцов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Из плиты вырезают образцы размерами 300 x 400 мм. Образцы перед испытанием высушивают до постоянной массы</w:t>
      </w:r>
      <w:r w:rsidR="006A0550">
        <w:rPr>
          <w:rStyle w:val="a5"/>
        </w:rPr>
        <w:footnoteReference w:id="3"/>
      </w:r>
      <w:r w:rsidRPr="009C7092">
        <w:t xml:space="preserve"> при температуре (40 </w:t>
      </w:r>
      <w:r w:rsidR="008F4233">
        <w:t>±</w:t>
      </w:r>
      <w:r w:rsidRPr="009C7092">
        <w:t xml:space="preserve"> 2) °C.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5.12.3.2. Испытание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Образец помещают лицевой стороной вверх на неподвижный стол и накрывают копировальной бумагой (см. рисунок 19). Стальной шарик закрепляют между зажимными колодками крепления на расстоянии (500 </w:t>
      </w:r>
      <w:r w:rsidR="008F4233">
        <w:t>±</w:t>
      </w:r>
      <w:r w:rsidRPr="009C7092">
        <w:t xml:space="preserve"> 5) мм между поверхностью образца и нижней точкой шарика (см. рисунок 19).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9C7092">
      <w:pPr>
        <w:pStyle w:val="ConsPlusNormal"/>
        <w:jc w:val="center"/>
      </w:pPr>
      <w:r w:rsidRPr="009C7092">
        <w:rPr>
          <w:position w:val="-236"/>
        </w:rPr>
        <w:pict>
          <v:shape id="_x0000_i1042" style="width:150.45pt;height:247.7pt" coordsize="" o:spt="100" adj="0,,0" path="" filled="f" stroked="f">
            <v:stroke joinstyle="miter"/>
            <v:imagedata r:id="rId27" o:title="base_44_18807_32786"/>
            <v:formulas/>
            <v:path o:connecttype="segments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6A0550">
        <w:t>–</w:t>
      </w:r>
      <w:r w:rsidRPr="009C7092">
        <w:t xml:space="preserve"> неподвижный стол; 2 </w:t>
      </w:r>
      <w:r w:rsidR="006A0550">
        <w:t>–</w:t>
      </w:r>
      <w:r w:rsidRPr="009C7092">
        <w:t xml:space="preserve"> испытуемый образец;</w:t>
      </w:r>
      <w:r w:rsidR="006A0550">
        <w:t xml:space="preserve"> </w:t>
      </w:r>
      <w:r w:rsidRPr="009C7092">
        <w:t xml:space="preserve">3 </w:t>
      </w:r>
      <w:r w:rsidR="006A0550">
        <w:t>–</w:t>
      </w:r>
      <w:r w:rsidRPr="009C7092">
        <w:t xml:space="preserve"> лицевая сторона плиты; 4 </w:t>
      </w:r>
      <w:r w:rsidR="006A0550">
        <w:t>–</w:t>
      </w:r>
      <w:r w:rsidRPr="009C7092">
        <w:t xml:space="preserve"> копировальная бумага;</w:t>
      </w:r>
      <w:r w:rsidR="006A0550">
        <w:t xml:space="preserve"> </w:t>
      </w:r>
      <w:r w:rsidRPr="009C7092">
        <w:t xml:space="preserve">5 </w:t>
      </w:r>
      <w:r w:rsidR="006A0550">
        <w:t>–</w:t>
      </w:r>
      <w:r w:rsidRPr="009C7092">
        <w:t xml:space="preserve"> стальной шарик; 6 </w:t>
      </w:r>
      <w:r w:rsidR="006A0550">
        <w:t>–</w:t>
      </w:r>
      <w:r w:rsidRPr="009C7092">
        <w:t xml:space="preserve"> цветной отпечаток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>Рисунок 19. Схема испытания для определения</w:t>
      </w:r>
      <w:r w:rsidR="006A0550">
        <w:t xml:space="preserve"> </w:t>
      </w:r>
      <w:r w:rsidRPr="009C7092">
        <w:t>твердости поверхности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Шарик сбрасывают на образец, освобождая его от крепления, после чего удаляют копировальную бумагу и измеряют диаметр цветного отпечатка на образце с точностью до 1 мм (см. рисунок 19).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Испытание повторяют три раза для каждого образца.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5.12.4.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Для каждого образца рассчитывают среднее значение результатов трех измерений диаметров отпечатков с точностью до 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За результат испытания принимают среднеарифметическое значение </w:t>
      </w:r>
      <w:proofErr w:type="gramStart"/>
      <w:r w:rsidRPr="009C7092">
        <w:t>результатов определения твердости поверхности всех образцов</w:t>
      </w:r>
      <w:proofErr w:type="gramEnd"/>
      <w:r w:rsidRPr="009C7092">
        <w:t>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32" w:name="P635"/>
      <w:bookmarkEnd w:id="32"/>
      <w:r w:rsidRPr="009C7092">
        <w:t>5.13. Определение сопротивления срезу (прочности соединения плиты с основанием)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5.13.1. Сущность метода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Два образца испытуемой плиты прикрепляют к двум деревянным брусьям, как показано на рисунке 20.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9C7092">
      <w:pPr>
        <w:pStyle w:val="ConsPlusNormal"/>
        <w:jc w:val="center"/>
      </w:pPr>
      <w:r w:rsidRPr="009C7092">
        <w:rPr>
          <w:position w:val="-274"/>
        </w:rPr>
        <w:pict>
          <v:shape id="_x0000_i1043" style="width:227.8pt;height:285.85pt" coordsize="" o:spt="100" adj="0,,0" path="" filled="f" stroked="f">
            <v:stroke joinstyle="miter"/>
            <v:imagedata r:id="rId28" o:title="base_44_18807_32787"/>
            <v:formulas/>
            <v:path o:connecttype="segments"/>
          </v:shape>
        </w:pic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t xml:space="preserve">1 </w:t>
      </w:r>
      <w:r w:rsidR="006A0550">
        <w:t>–</w:t>
      </w:r>
      <w:r w:rsidRPr="009C7092">
        <w:t xml:space="preserve"> образы гипсовой плиты; 2 </w:t>
      </w:r>
      <w:r w:rsidR="006A0550">
        <w:t>–</w:t>
      </w:r>
      <w:r w:rsidRPr="009C7092">
        <w:t xml:space="preserve"> деревянные брусья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bookmarkStart w:id="33" w:name="P643"/>
      <w:bookmarkEnd w:id="33"/>
      <w:r w:rsidRPr="009C7092">
        <w:t>Рисунок 20. Испытуемый образец</w:t>
      </w:r>
      <w:r w:rsidR="006A0550">
        <w:t xml:space="preserve"> </w:t>
      </w:r>
      <w:r w:rsidRPr="009C7092">
        <w:t>для определения сопротивления срезу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Деревянные брусья растягивают с помощью растягивающего устройства и определяют силу, при которой образцы разрушатся.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5.13.2. Средства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Растягивающее устройство, обеспечивающее создание растягивающей силы до 5 кН и погрешность считывания 10 Н.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Металлическая линейка или рулетка, обеспечивающие измерение с точностью 1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Деревянные брусья плотностью не более 500 кг/м</w:t>
      </w:r>
      <w:r w:rsidRPr="009C7092">
        <w:rPr>
          <w:vertAlign w:val="superscript"/>
        </w:rPr>
        <w:t>3</w:t>
      </w:r>
      <w:r w:rsidRPr="009C7092">
        <w:t>, прочностью на изгиб не менее 16 Н/мм</w:t>
      </w:r>
      <w:proofErr w:type="gramStart"/>
      <w:r w:rsidRPr="009C7092">
        <w:rPr>
          <w:vertAlign w:val="superscript"/>
        </w:rPr>
        <w:t>2</w:t>
      </w:r>
      <w:proofErr w:type="gramEnd"/>
      <w:r w:rsidRPr="009C7092">
        <w:t xml:space="preserve"> и влажностью не более 14%.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Шурупы диаметром (3,8 </w:t>
      </w:r>
      <w:r w:rsidR="008F4233">
        <w:t>±</w:t>
      </w:r>
      <w:r w:rsidRPr="009C7092">
        <w:t xml:space="preserve"> 0,2) мм (внешний диаметр, включая резьбу) с конической головкой диаметром (8,0 </w:t>
      </w:r>
      <w:r w:rsidR="008F4233">
        <w:t>±</w:t>
      </w:r>
      <w:r w:rsidRPr="009C7092">
        <w:t xml:space="preserve"> 0,2) мм, длиной, равной толщине плиты плюс не менее 20 мм.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5.13.3. Проведение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Испытание проводят в помещении лаборатории при температуре (23 </w:t>
      </w:r>
      <w:r w:rsidR="008F4233">
        <w:t>±</w:t>
      </w:r>
      <w:r w:rsidRPr="009C7092">
        <w:t xml:space="preserve"> 2) °C и относительной влажности воздуха (50 </w:t>
      </w:r>
      <w:r w:rsidR="008F4233">
        <w:t>±</w:t>
      </w:r>
      <w:r w:rsidRPr="009C7092">
        <w:t xml:space="preserve"> 5)%.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Из каждой плиты в продольном направлении L вырезают четыре образца размерами 600 x 70 мм (12 образцов, см. рисунок 14). Образцы выдерживают до постоянной массы</w:t>
      </w:r>
      <w:r w:rsidR="006A0550">
        <w:rPr>
          <w:rStyle w:val="a5"/>
        </w:rPr>
        <w:footnoteReference w:id="4"/>
      </w:r>
      <w:r w:rsidRPr="009C7092">
        <w:t xml:space="preserve"> в помещении при температуре (23 </w:t>
      </w:r>
      <w:r w:rsidR="008F4233">
        <w:t>±</w:t>
      </w:r>
      <w:r w:rsidRPr="009C7092">
        <w:t xml:space="preserve"> 2) °C и относительной влажности воздуха (50 </w:t>
      </w:r>
      <w:r w:rsidR="008F4233">
        <w:t>±</w:t>
      </w:r>
      <w:r w:rsidRPr="009C7092">
        <w:t xml:space="preserve"> 5)%.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 xml:space="preserve">Для изготовления испытуемого образца шурупами закрепляют на каждой стороне двух деревянных брусьев по одному образцу плиты. Расстояние между осями шурупов и продольными кромками образцов должно быть (15 </w:t>
      </w:r>
      <w:r w:rsidR="008F4233">
        <w:t>±</w:t>
      </w:r>
      <w:r w:rsidRPr="009C7092">
        <w:t xml:space="preserve"> 1) мм, расстояние между осями шурупов и поперечными кромками образцов - (50 </w:t>
      </w:r>
      <w:r w:rsidR="008F4233">
        <w:t>±</w:t>
      </w:r>
      <w:r w:rsidRPr="009C7092">
        <w:t xml:space="preserve"> 1) мм (см. рисунок 20).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При закреплении образцов гипсовой плиты к деревянным брусьям шурупами появление преждевременных трещин на образцах не допускается. Верхняя поверхность головки шурупа должна находиться в одной плоскости с поверхностью образца плиты.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Испытуемый образец устанавливают в растягивающее устройство.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К испытуемому образцу прикладывают нагрузку со скоростью нарастания 10 мм/мин </w:t>
      </w:r>
      <w:r w:rsidR="008F4233">
        <w:t>±</w:t>
      </w:r>
      <w:r w:rsidRPr="009C7092">
        <w:t xml:space="preserve"> 20% до тех пор, пока не будет достигнута разрушающая нагрузка.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При испытании регистрируют: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тип и толщину плиты;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разрушающую нагрузку B, Н.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Испытания повторяют для всех образцов.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5.13.4. Представление результатов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Разрушающую нагрузку b, H, приходящуюся на каждый соединительный шуруп для каждого из шести образцов, вычисляют по формуле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9C7092">
      <w:pPr>
        <w:pStyle w:val="ConsPlusNormal"/>
        <w:jc w:val="center"/>
      </w:pPr>
      <w:r w:rsidRPr="009C7092">
        <w:rPr>
          <w:position w:val="-22"/>
        </w:rPr>
        <w:pict>
          <v:shape id="_x0000_i1044" style="width:39.2pt;height:33.3pt" coordsize="" o:spt="100" adj="0,,0" path="" filled="f" stroked="f">
            <v:stroke joinstyle="miter"/>
            <v:imagedata r:id="rId29" o:title="base_44_18807_32788"/>
            <v:formulas/>
            <v:path o:connecttype="segments"/>
          </v:shape>
        </w:pict>
      </w:r>
      <w:r w:rsidR="003575F1" w:rsidRPr="009C7092">
        <w:t xml:space="preserve"> (1)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Сопротивление срезу плиты в ньютонах определяют как среднеарифметическое шести значений разрушающей нагрузки b, рассчитанных по формуле (1).</w:t>
      </w:r>
    </w:p>
    <w:p w:rsidR="003575F1" w:rsidRPr="009C7092" w:rsidRDefault="003575F1">
      <w:pPr>
        <w:pStyle w:val="ConsPlusNormal"/>
        <w:jc w:val="both"/>
      </w:pPr>
    </w:p>
    <w:p w:rsidR="003575F1" w:rsidRPr="006A0550" w:rsidRDefault="003575F1">
      <w:pPr>
        <w:pStyle w:val="ConsPlusNormal"/>
        <w:jc w:val="center"/>
        <w:outlineLvl w:val="1"/>
        <w:rPr>
          <w:b/>
        </w:rPr>
      </w:pPr>
      <w:bookmarkStart w:id="34" w:name="P673"/>
      <w:bookmarkEnd w:id="34"/>
      <w:r w:rsidRPr="006A0550">
        <w:rPr>
          <w:b/>
        </w:rPr>
        <w:t>6. Оценка соответствия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6.1. Оценка соответствия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6.1.1. Соответствие гипсовых плит требованиям настоящего стандарта подтверждают: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a) проведением первичных испытаний гипсовых плит (ITT);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b) заводским производственным контролем (FPC).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Для испытания гипсовые плиты могут быть разбиты на группы. Все плиты в пределах одной </w:t>
      </w:r>
      <w:r w:rsidRPr="009C7092">
        <w:lastRenderedPageBreak/>
        <w:t>группы должны быть одинаковыми в отношении определяемой характеристики.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Решение по плитам, входящим в одну группу, или по определяемым характеристикам принимает предприятие-изготовитель.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6.2.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6.2.1. Общие положения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Отбор образцов и испытания проводят в соответствии с разделом 5 (подраздел 5.1).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Результаты всех испытаний заносят в протокол, который предприятие-изготовитель должен хранить не менее 5 лет.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6.2.2. Первичное испытание (ITT)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Первичное испытание проводят при постановке на производство нового типа гипсовых плит (кроме случаев, когда плита относится к ранее испытанной группе) или в начале производства с применением новой технологии (если новая технология может существенно влиять на установленные показатели). Допускается учитывать ранее проведенные испытания в соответствии с настоящим стандартом (та же продукция, те же показатели, методы испытаний, методы отбора проб, та же система оценки соответствия и т.д.).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Плиты подвергают первичным испытаниям по определению всех характеристик, указанных в разделе 4, за следующим исключением: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выделение вредных веществ допускается оценивать косвенно посредством контроля их содержания в конкретном материале, применяемом для изготовления плит;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при применении расчетных значений.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6.2.3. Дополнительные испытания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При изменениях плит или сырьевых материалов, или поставщика компонентов, или технологического процесса (что может существенно изменить один или несколько показателей) повторно проводят испытания по определению соответствующих показателей.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6.3. Заводской производственный контроль (FPC)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6.3.1. Общие положения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Предприятие-изготовитель должен создать, задокументировать и сопровождать систему заводского производственного контроля, которая позволяет ему обеспечивать соответствие поступающих в продажу изделий установленным показателям.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Система заводского производственного контроля должна включать в себя процедуры регулярных поверок оборудования, испытания и/или оценку с соответствующими результатами, позволяющими контролировать сырьевые, а также другие входящие материалы или компоненты, оборудование, технологию производства и готовую продукцию.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Результаты поверок, испытаний или оценок, а также предпринимаемые и выполненные меры должны заноситься в протокол. Меры, проводимые при несоответствии показателей или критериев требованиям настоящего стандарта, должны заноситься в протокол и храниться в течение времени, установленного в процедуре заводского производственного контроля предприятия-изготовителя.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6.3.2. Оборудование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>a) Испытание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Все приборы, применяемые для взвешивания и измерений, необходимо калибровать и регулярно поверять в соответствии с задокументированными процедурами и требованиями через установленные интервалы времени.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b) Изготовление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Все используемое в процессе производства оборудование необходимо регулярно проверять и технически обслуживать, чтобы его использование, износ или дефекты не приводили к сбоям производственного процесса. Осмотры и техническое обслуживание должны проводиться в соответствии с задокументированными предприятием-изготовителем процедурами и заноситься в протокол.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Протокол должен храниться в течение времени, установленного в процедуре заводского производственного контроля.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6.3.3. Сырье, материалы и компоненты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Результаты входного контроля сырьевых материалов и компонентов, а также схема контроля по определению их соответствия должны быть задокументированы.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6.3.4. Испытание и оценка продукции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Предприятие-изготовитель должно установить процедуры по обеспечению установленных значений всех характеристик гипсовых плит.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6.3.5. Несоответствующая продукция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Предприятие-изготовитель должно иметь задокументированные процедуры, в которых установлен порядок обращения с продукцией, не соответствующей требованиям настоящего стандарта. Случаи несоответствия продукции по мере их возникновения заносят в протокол, который должен храниться в течение времени, указанного в задокументированных процедурах предприятия-изготовителя.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6.3.6. Другие методы испытаний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Для заводского производственного контроля допускается применять другие методы испытаний при следующих условиях: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a) может быть подтверждена сопоставимость результатов, полученных при испытании применяемыми методами, с результатами испытаний альтернативными методами;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b) может быть </w:t>
      </w:r>
      <w:proofErr w:type="gramStart"/>
      <w:r w:rsidRPr="009C7092">
        <w:t>проверена</w:t>
      </w:r>
      <w:proofErr w:type="gramEnd"/>
      <w:r w:rsidRPr="009C7092">
        <w:t xml:space="preserve"> </w:t>
      </w:r>
      <w:proofErr w:type="spellStart"/>
      <w:r w:rsidRPr="009C7092">
        <w:t>воспроизводимость</w:t>
      </w:r>
      <w:proofErr w:type="spellEnd"/>
      <w:r w:rsidRPr="009C7092">
        <w:t xml:space="preserve"> результатов испытаний.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bookmarkStart w:id="35" w:name="P713"/>
      <w:bookmarkEnd w:id="35"/>
      <w:r w:rsidRPr="009C7092">
        <w:rPr>
          <w:i/>
        </w:rPr>
        <w:t>6.4. Правила приемки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rPr>
          <w:i/>
        </w:rPr>
        <w:t xml:space="preserve">Правила приемки гипсовых плит устанавливает предприятие-изготовитель согласно технологическому регламенту, утвержденному в установленном порядке. Приемку плит проводят партиями. Партия должна состоять из плит одного типа, вида профиля продольных кромок и размеров, изготовленных по одной технологии из одних и тех же материалов. Объем партии устанавливают в количестве не </w:t>
      </w:r>
      <w:proofErr w:type="gramStart"/>
      <w:r w:rsidRPr="009C7092">
        <w:rPr>
          <w:i/>
        </w:rPr>
        <w:t>более сменной</w:t>
      </w:r>
      <w:proofErr w:type="gramEnd"/>
      <w:r w:rsidRPr="009C7092">
        <w:rPr>
          <w:i/>
        </w:rPr>
        <w:t xml:space="preserve"> выработки технологической линии.</w:t>
      </w:r>
    </w:p>
    <w:p w:rsidR="003575F1" w:rsidRPr="009C7092" w:rsidRDefault="003575F1">
      <w:pPr>
        <w:pStyle w:val="ConsPlusNormal"/>
        <w:jc w:val="both"/>
      </w:pPr>
    </w:p>
    <w:p w:rsidR="003575F1" w:rsidRPr="006A0550" w:rsidRDefault="003575F1">
      <w:pPr>
        <w:pStyle w:val="ConsPlusNormal"/>
        <w:jc w:val="center"/>
        <w:outlineLvl w:val="1"/>
        <w:rPr>
          <w:b/>
        </w:rPr>
      </w:pPr>
      <w:bookmarkStart w:id="36" w:name="P716"/>
      <w:bookmarkEnd w:id="36"/>
      <w:r w:rsidRPr="006A0550">
        <w:rPr>
          <w:b/>
        </w:rPr>
        <w:t>7. Условное обозначение гипсовых плит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Условное обозначение гипсовых плит должно включать в себя: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lastRenderedPageBreak/>
        <w:t xml:space="preserve">a) указание </w:t>
      </w:r>
      <w:r w:rsidR="008F4233">
        <w:t>«</w:t>
      </w:r>
      <w:r w:rsidRPr="009C7092">
        <w:t>гипсовая строительная плита</w:t>
      </w:r>
      <w:r w:rsidR="008F4233">
        <w:t>»</w:t>
      </w:r>
      <w:r w:rsidRPr="009C7092">
        <w:t xml:space="preserve"> и ее обозначение </w:t>
      </w:r>
      <w:r w:rsidR="008F4233">
        <w:t>«</w:t>
      </w:r>
      <w:r w:rsidRPr="009C7092">
        <w:t>ГСП</w:t>
      </w:r>
      <w:r w:rsidR="008F4233">
        <w:t>»</w:t>
      </w:r>
      <w:r w:rsidRPr="009C7092">
        <w:t>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b) буквенное обозначение типа гипсовой плиты по 3.2: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A,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D,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E,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F,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H (H1, H2 или H3),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I,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P,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R;</w:t>
      </w:r>
    </w:p>
    <w:p w:rsidR="003575F1" w:rsidRPr="006A0550" w:rsidRDefault="003575F1">
      <w:pPr>
        <w:pStyle w:val="ConsPlusNormal"/>
        <w:spacing w:before="220"/>
        <w:ind w:firstLine="540"/>
        <w:jc w:val="both"/>
        <w:rPr>
          <w:i/>
        </w:rPr>
      </w:pPr>
      <w:r w:rsidRPr="006A0550">
        <w:rPr>
          <w:b/>
          <w:i/>
        </w:rPr>
        <w:t>Примечание</w:t>
      </w:r>
      <w:r w:rsidRPr="006A0550">
        <w:rPr>
          <w:i/>
        </w:rPr>
        <w:t>. Допускается при необходимости комбинировать обозначения гипсовых плит типов D, E, F, H, I и R</w:t>
      </w:r>
      <w:r w:rsidR="006A0550" w:rsidRPr="006A0550">
        <w:rPr>
          <w:rStyle w:val="a5"/>
          <w:i/>
        </w:rPr>
        <w:footnoteReference w:id="5"/>
      </w:r>
      <w:r w:rsidRPr="006A0550">
        <w:rPr>
          <w:i/>
        </w:rPr>
        <w:t>, обладающих комплексом свойств (например, гипсовая строительная плита влагостойкая, с повышенной стойкостью при воздействии открытого пламени). Не допускается комбинировать обозначения плит типов A и P.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c) обозначение настоящего стандарта;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d) исполнение продольных кромок: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прямая кромка (ПК),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кромка со срезанным углом (СК),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утоненная кромка (УК),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полукруглая (ПЛК),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полукруглая утоненная кромка (ПЛУК),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закругленная кромка (ЗК);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e) размеры в следующей последовательности, </w:t>
      </w:r>
      <w:proofErr w:type="gramStart"/>
      <w:r w:rsidRPr="009C7092">
        <w:t>мм</w:t>
      </w:r>
      <w:proofErr w:type="gramEnd"/>
      <w:r w:rsidRPr="009C7092">
        <w:t>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толщина,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ширина,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- длина.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Примеры условных обозначений плит: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center"/>
      </w:pPr>
      <w:r w:rsidRPr="009C7092">
        <w:rPr>
          <w:i/>
        </w:rPr>
        <w:t>Гипсовая строительная плита ГСП типа A -</w:t>
      </w:r>
    </w:p>
    <w:p w:rsidR="003575F1" w:rsidRPr="009C7092" w:rsidRDefault="003575F1">
      <w:pPr>
        <w:pStyle w:val="ConsPlusNormal"/>
        <w:jc w:val="center"/>
      </w:pPr>
      <w:r w:rsidRPr="009C7092">
        <w:rPr>
          <w:i/>
        </w:rPr>
        <w:t>ГОСТ 32614-2012 (EN 520:2009) - УК 9,5-1200-2500</w:t>
      </w:r>
    </w:p>
    <w:p w:rsidR="003575F1" w:rsidRPr="009C7092" w:rsidRDefault="003575F1">
      <w:pPr>
        <w:pStyle w:val="ConsPlusNormal"/>
        <w:jc w:val="center"/>
      </w:pPr>
      <w:r w:rsidRPr="009C7092">
        <w:rPr>
          <w:i/>
        </w:rPr>
        <w:t>Гипсовая строительная плита ГСП типа FH2 -</w:t>
      </w:r>
    </w:p>
    <w:p w:rsidR="003575F1" w:rsidRPr="009C7092" w:rsidRDefault="003575F1">
      <w:pPr>
        <w:pStyle w:val="ConsPlusNormal"/>
        <w:jc w:val="center"/>
      </w:pPr>
      <w:r w:rsidRPr="009C7092">
        <w:rPr>
          <w:i/>
        </w:rPr>
        <w:t>ГОСТ 32614-2012 (EN 520:2009) - ПЛУК 12,5-1250-3000</w:t>
      </w:r>
    </w:p>
    <w:p w:rsidR="003575F1" w:rsidRPr="009C7092" w:rsidRDefault="003575F1">
      <w:pPr>
        <w:pStyle w:val="ConsPlusNormal"/>
        <w:jc w:val="center"/>
      </w:pPr>
      <w:r w:rsidRPr="009C7092">
        <w:rPr>
          <w:i/>
        </w:rPr>
        <w:t>Гипсовая строительная плита ГСП типа DFH2 -</w:t>
      </w:r>
    </w:p>
    <w:p w:rsidR="003575F1" w:rsidRPr="009C7092" w:rsidRDefault="003575F1">
      <w:pPr>
        <w:pStyle w:val="ConsPlusNormal"/>
        <w:jc w:val="center"/>
      </w:pPr>
      <w:r w:rsidRPr="009C7092">
        <w:rPr>
          <w:i/>
        </w:rPr>
        <w:lastRenderedPageBreak/>
        <w:t>ГОСТ 32614-2012 (EN 520:2009) - ЗК 12,5-1250-3000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6A0550">
        <w:rPr>
          <w:b/>
          <w:i/>
        </w:rPr>
        <w:t>Примечание</w:t>
      </w:r>
      <w:r w:rsidRPr="009C7092">
        <w:rPr>
          <w:i/>
        </w:rPr>
        <w:t>. Соответствие обозначения типов гипсовых плит по настоящему стандарту и гипсокартонных листов по ГОСТ 6266 приведено в дополнительном Приложении ДА.</w:t>
      </w:r>
    </w:p>
    <w:p w:rsidR="003575F1" w:rsidRPr="009C7092" w:rsidRDefault="003575F1">
      <w:pPr>
        <w:pStyle w:val="ConsPlusNormal"/>
        <w:jc w:val="both"/>
      </w:pPr>
    </w:p>
    <w:p w:rsidR="003575F1" w:rsidRPr="006A0550" w:rsidRDefault="003575F1">
      <w:pPr>
        <w:pStyle w:val="ConsPlusNormal"/>
        <w:jc w:val="center"/>
        <w:outlineLvl w:val="1"/>
        <w:rPr>
          <w:b/>
        </w:rPr>
      </w:pPr>
      <w:r w:rsidRPr="006A0550">
        <w:rPr>
          <w:b/>
        </w:rPr>
        <w:t>8. Маркировка, этикетки и упаковка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Маркировка гипсовых плит, соответствующих требованиям настоящего стандарта, должна быть четко нанесена на плиту или на этикетку, или на упаковку, или в сопроводительных документах (например, в упаковочном листе).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Маркировка должна включать в себя: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a) ссылку на настоящий стандарт;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b) наименование, логотип или другое обозначение предприятия-изготовителя;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c) дату изготовления;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d) возможность идентификации гипсовых плит и условное обозначение согласно разделу 7.</w:t>
      </w:r>
    </w:p>
    <w:p w:rsidR="003575F1" w:rsidRPr="009C7092" w:rsidRDefault="003575F1">
      <w:pPr>
        <w:pStyle w:val="ConsPlusNormal"/>
        <w:jc w:val="both"/>
      </w:pPr>
    </w:p>
    <w:p w:rsidR="003575F1" w:rsidRDefault="006A0550" w:rsidP="006A0550">
      <w:pPr>
        <w:pStyle w:val="ConsPlusNormal"/>
        <w:ind w:firstLine="567"/>
        <w:jc w:val="both"/>
        <w:rPr>
          <w:i/>
        </w:rPr>
      </w:pPr>
      <w:r w:rsidRPr="006A0550">
        <w:rPr>
          <w:b/>
          <w:i/>
        </w:rPr>
        <w:t>Примечание</w:t>
      </w:r>
      <w:r w:rsidRPr="006A0550">
        <w:rPr>
          <w:i/>
        </w:rPr>
        <w:t>. Текст в пункте 10.4 дан в соответствии с официальным текстом документа.</w:t>
      </w:r>
    </w:p>
    <w:p w:rsidR="006A0550" w:rsidRPr="009C7092" w:rsidRDefault="006A0550" w:rsidP="006A05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9C7092" w:rsidRPr="009C7092" w:rsidTr="006A0550"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75F1" w:rsidRPr="009C7092" w:rsidRDefault="003575F1">
            <w:pPr>
              <w:pStyle w:val="ConsPlusNormal"/>
              <w:jc w:val="center"/>
              <w:outlineLvl w:val="1"/>
            </w:pPr>
            <w:bookmarkStart w:id="37" w:name="P767"/>
            <w:bookmarkEnd w:id="37"/>
            <w:r w:rsidRPr="009C7092">
              <w:t>9. Транспортирование и хранение</w:t>
            </w:r>
          </w:p>
          <w:p w:rsidR="003575F1" w:rsidRPr="009C7092" w:rsidRDefault="003575F1">
            <w:pPr>
              <w:pStyle w:val="ConsPlusNormal"/>
              <w:ind w:firstLine="540"/>
              <w:jc w:val="both"/>
            </w:pP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9.1. Плиты транспортируют всеми видами транспорта в соответствии с Правилами перевозок грузов, действующими на данном виде транспорта, и требованиями другой документации, утвержденной в установленном порядке.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9.2. Транспортирование плит осуществляют в пакетированном и непакетированном виде.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Транспортные пакеты формируют из плит одного типа, вида продольных кромок и размеров с использованием поддонов или подкладок из древесины, гипсовых плит и других материалов. В качестве обвязок применяют стальную ленту по ГОСТ 3560 или синтетическую ленту.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Транспортные пакеты могут быть также упакованы в полиэтиленовую пленку по ГОСТ 10354, ГОСТ 25951 и другим нормативным или техническим документам. Число обвязок, их сечение, размеры подкладок и поддонов устанавливают технологическим регламентом предприятия-изготовителя. По согласованию с потребителем допускается транспортировать плиты в непакетированном виде (без обвязки или упаковки в пленку).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9.3. Габариты пакетов не должны превышать по длине 4100 мм, по ширине 1300 мм, по высоте 800 мм; масса пакета должна быть не более 3000 кг.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9.4. При перевозке плит в открытых железнодорожных и автомобильных транспортных средствах пакеты должны быть защищены от увлажнения.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9.5. Плиты должны храниться в крытых сухих помещениях раздельно по типам и размерам.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9.6. Хранение плит у предприятия-изготовителя должно осуществляться в 9.6 соответствии с требованиями 9.5 и технологическим регламентом, утвержденным в установленном порядке, с соблюдением требований безопасности и сохранности плит.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9.7. Транспортные пакеты плит при хранении у потребителя могут быть установлены друг на друга в штабели в соответствии с правилами охраны труда и техники безопасности. При этом общая высота штабеля не должна превышать 3,5 м.</w:t>
            </w:r>
          </w:p>
          <w:p w:rsidR="003575F1" w:rsidRDefault="003575F1">
            <w:pPr>
              <w:pStyle w:val="ConsPlusNormal"/>
              <w:ind w:firstLine="539"/>
              <w:jc w:val="both"/>
            </w:pPr>
            <w:r w:rsidRPr="009C7092">
              <w:t>9.8. При погрузочно-разгрузочных, транспортно-складских и других работах удары по плитам не допускаются.</w:t>
            </w:r>
          </w:p>
          <w:p w:rsidR="006A0550" w:rsidRPr="009C7092" w:rsidRDefault="006A0550">
            <w:pPr>
              <w:pStyle w:val="ConsPlusNormal"/>
              <w:ind w:firstLine="539"/>
              <w:jc w:val="both"/>
            </w:pPr>
          </w:p>
        </w:tc>
      </w:tr>
      <w:tr w:rsidR="009C7092" w:rsidRPr="009C7092" w:rsidTr="006A0550">
        <w:tc>
          <w:tcPr>
            <w:tcW w:w="9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F1" w:rsidRPr="009C7092" w:rsidRDefault="003575F1">
            <w:pPr>
              <w:pStyle w:val="ConsPlusNormal"/>
              <w:jc w:val="center"/>
              <w:outlineLvl w:val="1"/>
            </w:pPr>
            <w:bookmarkStart w:id="38" w:name="P779"/>
            <w:bookmarkEnd w:id="38"/>
            <w:r w:rsidRPr="009C7092">
              <w:lastRenderedPageBreak/>
              <w:t>10. Указания по применению</w:t>
            </w:r>
          </w:p>
          <w:p w:rsidR="003575F1" w:rsidRPr="009C7092" w:rsidRDefault="003575F1">
            <w:pPr>
              <w:pStyle w:val="ConsPlusNormal"/>
              <w:ind w:firstLine="540"/>
              <w:jc w:val="both"/>
            </w:pP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10.1. При применении плит следует руководствоваться проектной документацией и сводами правил, утвержденными в установленном порядке.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10.2. Перед монтажом конструкций гипсовые плиты должны пройти обязательную акклиматизацию (адаптацию) в помещении.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 xml:space="preserve">Монтаж плит должен начинаться в период отделочных работ (в зимнее время при подключенном отоплении), когда все </w:t>
            </w:r>
            <w:r w:rsidR="008F4233">
              <w:t>«</w:t>
            </w:r>
            <w:r w:rsidRPr="009C7092">
              <w:t>мокрые</w:t>
            </w:r>
            <w:r w:rsidR="008F4233">
              <w:t>»</w:t>
            </w:r>
            <w:r w:rsidRPr="009C7092">
              <w:t xml:space="preserve"> процессы закончены и выполнены разводки электротехнических, вентиляционных и сантехнических систем, в условиях сухого и нормального влажностных режимов в соответствии с действующими правилами по тепловой защите зданий.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 xml:space="preserve">Температура в помещении должна быть не ниже 10 °C. </w:t>
            </w:r>
            <w:proofErr w:type="gramStart"/>
            <w:r w:rsidRPr="009C7092">
              <w:t xml:space="preserve">Отделочные работы должны выполняться при положительной температуре окружающей среды и отделываемых поверхностей не ниже 10 °C и влажности воздуха не более 60%. Указанная температура в помещении должна поддерживаться круглосуточно, не менее чем за 2 </w:t>
            </w:r>
            <w:proofErr w:type="spellStart"/>
            <w:r w:rsidRPr="009C7092">
              <w:t>сут</w:t>
            </w:r>
            <w:proofErr w:type="spellEnd"/>
            <w:r w:rsidRPr="009C7092">
              <w:t xml:space="preserve"> до начала и 12 </w:t>
            </w:r>
            <w:proofErr w:type="spellStart"/>
            <w:r w:rsidRPr="009C7092">
              <w:t>сут</w:t>
            </w:r>
            <w:proofErr w:type="spellEnd"/>
            <w:r w:rsidRPr="009C7092">
              <w:t xml:space="preserve"> после окончания работ, для работ с обоями - до сдачи объекта в эксплуатацию.</w:t>
            </w:r>
            <w:proofErr w:type="gramEnd"/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Отделочные работы должны выполняться в соответствии с действующими строительными нормами и правилами.</w:t>
            </w:r>
          </w:p>
        </w:tc>
      </w:tr>
      <w:tr w:rsidR="009C7092" w:rsidRPr="009C7092" w:rsidTr="006A0550">
        <w:tblPrEx>
          <w:tblBorders>
            <w:insideH w:val="single" w:sz="4" w:space="0" w:color="auto"/>
          </w:tblBorders>
        </w:tblPrEx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10.3. Гипсовые плиты типов A, P, D, R, F, I применяют в зданиях и помещениях с сухим и нормальным влажностными режимами в соответствии с действующими правилами по тепловой защите зданий.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10.4. Гипсовые плиты типа H применяют в зданиях и помещениях с сухим, нормальным и влажным влажностными режимами в соответствии с</w:t>
            </w:r>
            <w:proofErr w:type="gramStart"/>
            <w:r w:rsidRPr="009C7092">
              <w:t xml:space="preserve"> П</w:t>
            </w:r>
            <w:proofErr w:type="gramEnd"/>
            <w:r w:rsidRPr="009C7092">
              <w:t>ри применении плит типа H в зданиях и помещениях с влажным режимом их следует защищать с лицевой поверхности гидроизоляцией, водостойкими грунтовками, керамической плиткой.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10.5. Гипсовые плиты типа F рекомендуется применять для облицовки конструкций с целью повышения их предела огнестойкости в помещениях с повышенной пожарной опасностью.</w:t>
            </w:r>
          </w:p>
          <w:p w:rsidR="003575F1" w:rsidRPr="009C7092" w:rsidRDefault="003575F1">
            <w:pPr>
              <w:pStyle w:val="ConsPlusNormal"/>
              <w:ind w:firstLine="539"/>
              <w:jc w:val="both"/>
            </w:pPr>
            <w:r w:rsidRPr="009C7092">
              <w:t>10.6. Гипсовые плиты типа E применяют для обшивки элементов наружных стен</w:t>
            </w:r>
            <w:proofErr w:type="gramStart"/>
            <w:r w:rsidRPr="009C7092">
              <w:t>.</w:t>
            </w:r>
            <w:proofErr w:type="gramEnd"/>
            <w:r w:rsidRPr="009C7092">
              <w:t xml:space="preserve"> </w:t>
            </w:r>
            <w:proofErr w:type="gramStart"/>
            <w:r w:rsidRPr="009C7092">
              <w:t>д</w:t>
            </w:r>
            <w:proofErr w:type="gramEnd"/>
            <w:r w:rsidRPr="009C7092">
              <w:t>ействующими правилами по тепловой защите зданий.</w:t>
            </w:r>
          </w:p>
        </w:tc>
      </w:tr>
    </w:tbl>
    <w:p w:rsidR="006A0550" w:rsidRDefault="006A0550">
      <w:pPr>
        <w:pStyle w:val="ConsPlusNormal"/>
        <w:jc w:val="right"/>
        <w:outlineLvl w:val="0"/>
      </w:pPr>
    </w:p>
    <w:p w:rsidR="006A0550" w:rsidRDefault="006A055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575F1" w:rsidRPr="009C7092" w:rsidRDefault="003575F1" w:rsidP="006A0550">
      <w:pPr>
        <w:pStyle w:val="ConsPlusNormal"/>
        <w:jc w:val="right"/>
        <w:outlineLvl w:val="0"/>
      </w:pPr>
      <w:r w:rsidRPr="009C7092">
        <w:lastRenderedPageBreak/>
        <w:t>Приложение</w:t>
      </w:r>
      <w:proofErr w:type="gramStart"/>
      <w:r w:rsidRPr="009C7092">
        <w:t xml:space="preserve"> А</w:t>
      </w:r>
      <w:proofErr w:type="gramEnd"/>
      <w:r w:rsidR="006A0550">
        <w:br/>
      </w:r>
      <w:r w:rsidRPr="009C7092">
        <w:t>(рекомендуемое)</w:t>
      </w:r>
    </w:p>
    <w:p w:rsidR="003575F1" w:rsidRPr="009C7092" w:rsidRDefault="003575F1">
      <w:pPr>
        <w:pStyle w:val="ConsPlusNormal"/>
        <w:jc w:val="both"/>
      </w:pPr>
    </w:p>
    <w:p w:rsidR="003575F1" w:rsidRPr="006A0550" w:rsidRDefault="003575F1">
      <w:pPr>
        <w:pStyle w:val="ConsPlusNormal"/>
        <w:jc w:val="center"/>
        <w:rPr>
          <w:b/>
        </w:rPr>
      </w:pPr>
      <w:bookmarkStart w:id="39" w:name="P798"/>
      <w:bookmarkEnd w:id="39"/>
      <w:r w:rsidRPr="006A0550">
        <w:rPr>
          <w:b/>
        </w:rPr>
        <w:t>ПРАВИЛА ОТБОРА ПЛИТ ДЛЯ ИСПЫТАНИЙ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А.1. Количество гипсовых плит, необходимое для установления соответствия требованиям настоящего стандарта, отбирают из поставки.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Объем поставки должен быть согласован между представителями всех сторон, имеющих право присутствовать при отборе образцов.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А.2. Отбор плит методом случайной выборки проводят в случае, когда каждая находящаяся в поставке гипсовая плита может быть отобранной с одинаковой вероятностью</w:t>
      </w:r>
      <w:r w:rsidR="006A0550">
        <w:rPr>
          <w:rStyle w:val="a5"/>
        </w:rPr>
        <w:footnoteReference w:id="6"/>
      </w:r>
      <w:r w:rsidRPr="009C7092">
        <w:t>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Из поставки отбирают три гипсовых плиты каждого типа без учета их качества и внешнего вида.</w:t>
      </w:r>
    </w:p>
    <w:p w:rsidR="003575F1" w:rsidRPr="009C7092" w:rsidRDefault="003575F1">
      <w:pPr>
        <w:spacing w:after="1"/>
      </w:pPr>
    </w:p>
    <w:p w:rsidR="006A0550" w:rsidRPr="006A0550" w:rsidRDefault="006A0550" w:rsidP="006A0550">
      <w:pPr>
        <w:pStyle w:val="ConsPlusNormal"/>
        <w:ind w:firstLine="567"/>
        <w:jc w:val="both"/>
        <w:rPr>
          <w:i/>
        </w:rPr>
      </w:pPr>
      <w:r w:rsidRPr="006A0550">
        <w:rPr>
          <w:b/>
          <w:i/>
        </w:rPr>
        <w:t>Примечание</w:t>
      </w:r>
      <w:r w:rsidRPr="006A0550">
        <w:rPr>
          <w:i/>
        </w:rPr>
        <w:t>. Нумерация пунктов дана в соответствии с официальным текстом документа.</w:t>
      </w:r>
    </w:p>
    <w:p w:rsidR="003575F1" w:rsidRPr="009C7092" w:rsidRDefault="003575F1">
      <w:pPr>
        <w:pStyle w:val="ConsPlusNormal"/>
        <w:spacing w:before="280"/>
        <w:ind w:firstLine="540"/>
        <w:jc w:val="both"/>
      </w:pPr>
      <w:r w:rsidRPr="009C7092">
        <w:t>А.2. Если отбор плит методом случайной выборки невозможен, например, в случае, когда гипсовые плиты находятся в большом штабеле или в штабеле с доступом к ограниченному количеству плит, то применяют один из методов, указанных в А.2.1, А.2.2.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>А.2.1. Отбор плит из штабеля</w:t>
      </w:r>
    </w:p>
    <w:p w:rsidR="003575F1" w:rsidRPr="009C7092" w:rsidRDefault="003575F1">
      <w:pPr>
        <w:pStyle w:val="ConsPlusNormal"/>
        <w:spacing w:before="220"/>
        <w:ind w:firstLine="540"/>
        <w:jc w:val="both"/>
      </w:pPr>
      <w:r w:rsidRPr="009C7092">
        <w:t xml:space="preserve">Поставляемое количество плит делят не менее чем на три условные части одинакового размера. Из каждой части методом случайной выборки отбирают одну гипсовую плиту для </w:t>
      </w:r>
      <w:proofErr w:type="gramStart"/>
      <w:r w:rsidRPr="009C7092">
        <w:t>получения</w:t>
      </w:r>
      <w:proofErr w:type="gramEnd"/>
      <w:r w:rsidRPr="009C7092">
        <w:t xml:space="preserve"> требуемого по 5.1 количества.</w:t>
      </w:r>
    </w:p>
    <w:p w:rsidR="003575F1" w:rsidRPr="006A0550" w:rsidRDefault="003575F1">
      <w:pPr>
        <w:pStyle w:val="ConsPlusNormal"/>
        <w:spacing w:before="220"/>
        <w:ind w:firstLine="540"/>
        <w:jc w:val="both"/>
        <w:rPr>
          <w:i/>
        </w:rPr>
      </w:pPr>
      <w:r w:rsidRPr="006A0550">
        <w:rPr>
          <w:b/>
          <w:i/>
        </w:rPr>
        <w:t>Примечание</w:t>
      </w:r>
      <w:r w:rsidRPr="006A0550">
        <w:rPr>
          <w:i/>
        </w:rPr>
        <w:t>. Для отбора плит необходимо переместить несколько частей штабеля или штабелей для обеспечения доступа к плитам во время их отбора.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ind w:firstLine="540"/>
        <w:jc w:val="both"/>
      </w:pPr>
      <w:r w:rsidRPr="009C7092">
        <w:t>А.2.2. Взятие плит из поставки связанных или упакованных штабелей</w:t>
      </w:r>
    </w:p>
    <w:p w:rsidR="006A0550" w:rsidRDefault="003575F1" w:rsidP="006A0550">
      <w:pPr>
        <w:pStyle w:val="ConsPlusNormal"/>
        <w:spacing w:before="220"/>
        <w:ind w:firstLine="540"/>
        <w:jc w:val="both"/>
      </w:pPr>
      <w:r w:rsidRPr="009C7092">
        <w:t>Из партии методом случайной выборки отбирают три штабеля. Из каждого отобранного штабеля удаляют упаковку и из каждого открытого пакета методом случайной выборки отбирают одну плиту до получения необходимого количества плит в соответствии с 5.1, не учитывая их качество и внешний вид.</w:t>
      </w:r>
    </w:p>
    <w:p w:rsidR="006A0550" w:rsidRDefault="006A0550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3575F1" w:rsidRPr="009C7092" w:rsidRDefault="003575F1" w:rsidP="006A0550">
      <w:pPr>
        <w:pStyle w:val="ConsPlusNormal"/>
        <w:spacing w:before="220"/>
        <w:jc w:val="right"/>
      </w:pPr>
      <w:r w:rsidRPr="009C7092">
        <w:lastRenderedPageBreak/>
        <w:t>Приложение ДА</w:t>
      </w:r>
      <w:r w:rsidR="006A0550">
        <w:br/>
      </w:r>
      <w:r w:rsidRPr="009C7092">
        <w:t>(справочное)</w:t>
      </w:r>
    </w:p>
    <w:p w:rsidR="003575F1" w:rsidRPr="009C7092" w:rsidRDefault="003575F1">
      <w:pPr>
        <w:pStyle w:val="ConsPlusNormal"/>
        <w:jc w:val="both"/>
      </w:pPr>
    </w:p>
    <w:p w:rsidR="003575F1" w:rsidRPr="006A0550" w:rsidRDefault="003575F1">
      <w:pPr>
        <w:pStyle w:val="ConsPlusNormal"/>
        <w:jc w:val="center"/>
        <w:rPr>
          <w:b/>
        </w:rPr>
      </w:pPr>
      <w:bookmarkStart w:id="40" w:name="P824"/>
      <w:bookmarkEnd w:id="40"/>
      <w:r w:rsidRPr="006A0550">
        <w:rPr>
          <w:b/>
        </w:rPr>
        <w:t>СООТВЕТСТВИЕ УСЛОВНЫХ ОБОЗНАЧЕНИЙ ГИПСОКАРТОННЫХ ЛИСТОВ</w:t>
      </w:r>
      <w:r w:rsidR="006A0550" w:rsidRPr="006A0550">
        <w:rPr>
          <w:b/>
        </w:rPr>
        <w:t xml:space="preserve"> </w:t>
      </w:r>
      <w:r w:rsidRPr="006A0550">
        <w:rPr>
          <w:b/>
        </w:rPr>
        <w:t>ПО ГОСТ 6266</w:t>
      </w:r>
      <w:proofErr w:type="gramStart"/>
      <w:r w:rsidRPr="006A0550">
        <w:rPr>
          <w:b/>
        </w:rPr>
        <w:t xml:space="preserve"> И</w:t>
      </w:r>
      <w:proofErr w:type="gramEnd"/>
      <w:r w:rsidRPr="006A0550">
        <w:rPr>
          <w:b/>
        </w:rPr>
        <w:t xml:space="preserve"> ГИПСОВЫХ ПЛИТ ПО НАСТОЯЩЕМУ СТАНДАРТУ</w:t>
      </w:r>
    </w:p>
    <w:p w:rsidR="003575F1" w:rsidRPr="009C7092" w:rsidRDefault="003575F1">
      <w:pPr>
        <w:pStyle w:val="ConsPlusNormal"/>
        <w:jc w:val="both"/>
      </w:pPr>
    </w:p>
    <w:p w:rsidR="003575F1" w:rsidRPr="009C7092" w:rsidRDefault="003575F1">
      <w:pPr>
        <w:pStyle w:val="ConsPlusNormal"/>
        <w:jc w:val="right"/>
      </w:pPr>
      <w:r w:rsidRPr="009C7092">
        <w:t>Таблица ДА.1</w:t>
      </w:r>
    </w:p>
    <w:p w:rsidR="003575F1" w:rsidRPr="009C7092" w:rsidRDefault="003575F1">
      <w:pPr>
        <w:pStyle w:val="ConsPlusNormal"/>
        <w:jc w:val="both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1418"/>
        <w:gridCol w:w="3118"/>
        <w:gridCol w:w="1418"/>
      </w:tblGrid>
      <w:tr w:rsidR="009C7092" w:rsidRPr="009C7092" w:rsidTr="006A0550">
        <w:tc>
          <w:tcPr>
            <w:tcW w:w="4882" w:type="dxa"/>
            <w:gridSpan w:val="2"/>
            <w:vAlign w:val="center"/>
          </w:tcPr>
          <w:p w:rsidR="003575F1" w:rsidRPr="009C7092" w:rsidRDefault="003575F1" w:rsidP="006A0550">
            <w:pPr>
              <w:pStyle w:val="ConsPlusNormal"/>
              <w:jc w:val="center"/>
            </w:pPr>
            <w:r w:rsidRPr="009C7092">
              <w:t>Листы по ГОСТ 6266-97</w:t>
            </w:r>
          </w:p>
        </w:tc>
        <w:tc>
          <w:tcPr>
            <w:tcW w:w="4536" w:type="dxa"/>
            <w:gridSpan w:val="2"/>
            <w:vAlign w:val="center"/>
          </w:tcPr>
          <w:p w:rsidR="003575F1" w:rsidRPr="009C7092" w:rsidRDefault="003575F1" w:rsidP="006A0550">
            <w:pPr>
              <w:pStyle w:val="ConsPlusNormal"/>
              <w:jc w:val="center"/>
            </w:pPr>
            <w:r w:rsidRPr="009C7092">
              <w:t>Плиты по ГОСТ 32614-2013 (EN 520:2009)</w:t>
            </w:r>
          </w:p>
        </w:tc>
      </w:tr>
      <w:tr w:rsidR="009C7092" w:rsidRPr="009C7092" w:rsidTr="006A0550">
        <w:tc>
          <w:tcPr>
            <w:tcW w:w="3464" w:type="dxa"/>
            <w:vAlign w:val="center"/>
          </w:tcPr>
          <w:p w:rsidR="003575F1" w:rsidRPr="009C7092" w:rsidRDefault="003575F1" w:rsidP="006A0550">
            <w:pPr>
              <w:pStyle w:val="ConsPlusNormal"/>
              <w:jc w:val="center"/>
            </w:pPr>
            <w:r w:rsidRPr="009C7092">
              <w:t>Наименование листа</w:t>
            </w:r>
          </w:p>
        </w:tc>
        <w:tc>
          <w:tcPr>
            <w:tcW w:w="1418" w:type="dxa"/>
            <w:vAlign w:val="center"/>
          </w:tcPr>
          <w:p w:rsidR="003575F1" w:rsidRPr="009C7092" w:rsidRDefault="003575F1" w:rsidP="006A0550">
            <w:pPr>
              <w:pStyle w:val="ConsPlusNormal"/>
              <w:jc w:val="center"/>
            </w:pPr>
            <w:r w:rsidRPr="009C7092">
              <w:t>Условное обозначение типа</w:t>
            </w:r>
          </w:p>
        </w:tc>
        <w:tc>
          <w:tcPr>
            <w:tcW w:w="3118" w:type="dxa"/>
            <w:vAlign w:val="center"/>
          </w:tcPr>
          <w:p w:rsidR="003575F1" w:rsidRPr="009C7092" w:rsidRDefault="003575F1" w:rsidP="006A0550">
            <w:pPr>
              <w:pStyle w:val="ConsPlusNormal"/>
              <w:jc w:val="center"/>
            </w:pPr>
            <w:r w:rsidRPr="009C7092">
              <w:t>Наименование плиты</w:t>
            </w:r>
          </w:p>
        </w:tc>
        <w:tc>
          <w:tcPr>
            <w:tcW w:w="1418" w:type="dxa"/>
            <w:vAlign w:val="center"/>
          </w:tcPr>
          <w:p w:rsidR="003575F1" w:rsidRPr="009C7092" w:rsidRDefault="003575F1" w:rsidP="006A0550">
            <w:pPr>
              <w:pStyle w:val="ConsPlusNormal"/>
              <w:jc w:val="center"/>
            </w:pPr>
            <w:r w:rsidRPr="009C7092">
              <w:t>Условное обозначение типа</w:t>
            </w:r>
          </w:p>
        </w:tc>
      </w:tr>
      <w:tr w:rsidR="009C7092" w:rsidRPr="009C7092" w:rsidTr="006A0550">
        <w:tc>
          <w:tcPr>
            <w:tcW w:w="3464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Гипсокартонный обычный лист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ГКЛ</w:t>
            </w:r>
          </w:p>
        </w:tc>
        <w:tc>
          <w:tcPr>
            <w:tcW w:w="3118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Гипсовая обычная плита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A</w:t>
            </w:r>
          </w:p>
        </w:tc>
      </w:tr>
      <w:tr w:rsidR="009C7092" w:rsidRPr="009C7092" w:rsidTr="006A0550">
        <w:tc>
          <w:tcPr>
            <w:tcW w:w="3464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Гипсокартонный влагостойкий лист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ГКЛВ</w:t>
            </w:r>
          </w:p>
        </w:tc>
        <w:tc>
          <w:tcPr>
            <w:tcW w:w="3118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Гипсовая влагостойкая плита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H2</w:t>
            </w:r>
          </w:p>
        </w:tc>
      </w:tr>
      <w:tr w:rsidR="009C7092" w:rsidRPr="009C7092" w:rsidTr="006A0550">
        <w:tc>
          <w:tcPr>
            <w:tcW w:w="3464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Гипсокартонный лист с повышенной сопротивляемостью воздействию открытого пламени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ГКЛО</w:t>
            </w:r>
          </w:p>
        </w:tc>
        <w:tc>
          <w:tcPr>
            <w:tcW w:w="3118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Гипсовая плита заданной плотности с повышенной стойкостью гипсового сердечника при воздействии открытого пламени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DF</w:t>
            </w:r>
          </w:p>
        </w:tc>
      </w:tr>
      <w:tr w:rsidR="003575F1" w:rsidRPr="009C7092" w:rsidTr="006A0550">
        <w:tc>
          <w:tcPr>
            <w:tcW w:w="3464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Гипсокартонный влагостойкий лист с повышенной сопротивляемостью воздействию открытого пламени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ГКЛВО</w:t>
            </w:r>
          </w:p>
        </w:tc>
        <w:tc>
          <w:tcPr>
            <w:tcW w:w="3118" w:type="dxa"/>
          </w:tcPr>
          <w:p w:rsidR="003575F1" w:rsidRPr="009C7092" w:rsidRDefault="003575F1" w:rsidP="006A0550">
            <w:pPr>
              <w:pStyle w:val="ConsPlusNormal"/>
              <w:jc w:val="both"/>
            </w:pPr>
            <w:r w:rsidRPr="009C7092">
              <w:t>Гипсовая влагостойкая плита заданной плотности с повышенной стойкостью гипсового сердечника при воздействии открытого пламени</w:t>
            </w:r>
          </w:p>
        </w:tc>
        <w:tc>
          <w:tcPr>
            <w:tcW w:w="1418" w:type="dxa"/>
          </w:tcPr>
          <w:p w:rsidR="003575F1" w:rsidRPr="009C7092" w:rsidRDefault="003575F1">
            <w:pPr>
              <w:pStyle w:val="ConsPlusNormal"/>
              <w:jc w:val="center"/>
            </w:pPr>
            <w:r w:rsidRPr="009C7092">
              <w:t>DFH2</w:t>
            </w:r>
          </w:p>
        </w:tc>
      </w:tr>
    </w:tbl>
    <w:p w:rsidR="006A1888" w:rsidRPr="009C7092" w:rsidRDefault="006A1888" w:rsidP="003575F1"/>
    <w:sectPr w:rsidR="006A1888" w:rsidRPr="009C7092" w:rsidSect="006A0550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E2F" w:rsidRDefault="00FF5E2F" w:rsidP="006A0550">
      <w:pPr>
        <w:spacing w:after="0" w:line="240" w:lineRule="auto"/>
      </w:pPr>
      <w:r>
        <w:separator/>
      </w:r>
    </w:p>
  </w:endnote>
  <w:endnote w:type="continuationSeparator" w:id="0">
    <w:p w:rsidR="00FF5E2F" w:rsidRDefault="00FF5E2F" w:rsidP="006A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E2F" w:rsidRDefault="00FF5E2F" w:rsidP="006A0550">
      <w:pPr>
        <w:spacing w:after="0" w:line="240" w:lineRule="auto"/>
      </w:pPr>
      <w:r>
        <w:separator/>
      </w:r>
    </w:p>
  </w:footnote>
  <w:footnote w:type="continuationSeparator" w:id="0">
    <w:p w:rsidR="00FF5E2F" w:rsidRDefault="00FF5E2F" w:rsidP="006A0550">
      <w:pPr>
        <w:spacing w:after="0" w:line="240" w:lineRule="auto"/>
      </w:pPr>
      <w:r>
        <w:continuationSeparator/>
      </w:r>
    </w:p>
  </w:footnote>
  <w:footnote w:id="1">
    <w:p w:rsidR="006A0550" w:rsidRPr="006A0550" w:rsidRDefault="006A0550" w:rsidP="006A0550">
      <w:pPr>
        <w:pStyle w:val="a3"/>
        <w:jc w:val="both"/>
        <w:rPr>
          <w:sz w:val="18"/>
        </w:rPr>
      </w:pPr>
      <w:r w:rsidRPr="006A0550">
        <w:rPr>
          <w:rStyle w:val="a5"/>
          <w:sz w:val="18"/>
        </w:rPr>
        <w:footnoteRef/>
      </w:r>
      <w:r w:rsidRPr="006A0550">
        <w:rPr>
          <w:sz w:val="18"/>
        </w:rPr>
        <w:t xml:space="preserve"> </w:t>
      </w:r>
      <w:r w:rsidRPr="006A0550">
        <w:rPr>
          <w:sz w:val="18"/>
        </w:rPr>
        <w:t>Массу образца считают постоянной, если результаты двух последовательных взвешиваний, проведенных с интервалом 24 ч, отличаются друг от друга менее чем на 0,1</w:t>
      </w:r>
      <w:r>
        <w:rPr>
          <w:sz w:val="18"/>
        </w:rPr>
        <w:t xml:space="preserve"> </w:t>
      </w:r>
      <w:r w:rsidRPr="006A0550">
        <w:rPr>
          <w:sz w:val="18"/>
        </w:rPr>
        <w:t>%.</w:t>
      </w:r>
    </w:p>
  </w:footnote>
  <w:footnote w:id="2">
    <w:p w:rsidR="006A0550" w:rsidRPr="006A0550" w:rsidRDefault="006A0550" w:rsidP="006A0550">
      <w:pPr>
        <w:pStyle w:val="a3"/>
        <w:jc w:val="both"/>
        <w:rPr>
          <w:sz w:val="18"/>
          <w:szCs w:val="18"/>
        </w:rPr>
      </w:pPr>
      <w:r w:rsidRPr="006A0550">
        <w:rPr>
          <w:rStyle w:val="a5"/>
          <w:sz w:val="18"/>
          <w:szCs w:val="18"/>
        </w:rPr>
        <w:footnoteRef/>
      </w:r>
      <w:r w:rsidRPr="006A0550">
        <w:rPr>
          <w:sz w:val="18"/>
          <w:szCs w:val="18"/>
        </w:rPr>
        <w:t xml:space="preserve"> </w:t>
      </w:r>
      <w:r w:rsidRPr="006A0550">
        <w:rPr>
          <w:sz w:val="18"/>
          <w:szCs w:val="18"/>
        </w:rPr>
        <w:t>Массу образца считают постоянной, если результаты двух последовательных взвешиваний, проведенных с интервалом 24 ч, отличаются друг от друга менее чем на 0,1</w:t>
      </w:r>
      <w:r w:rsidRPr="006A0550">
        <w:rPr>
          <w:sz w:val="18"/>
          <w:szCs w:val="18"/>
        </w:rPr>
        <w:t xml:space="preserve"> </w:t>
      </w:r>
      <w:r w:rsidRPr="006A0550">
        <w:rPr>
          <w:sz w:val="18"/>
          <w:szCs w:val="18"/>
        </w:rPr>
        <w:t>%.</w:t>
      </w:r>
    </w:p>
  </w:footnote>
  <w:footnote w:id="3">
    <w:p w:rsidR="006A0550" w:rsidRPr="006A0550" w:rsidRDefault="006A0550" w:rsidP="006A0550">
      <w:pPr>
        <w:pStyle w:val="a3"/>
        <w:jc w:val="both"/>
        <w:rPr>
          <w:sz w:val="18"/>
        </w:rPr>
      </w:pPr>
      <w:r w:rsidRPr="006A0550">
        <w:rPr>
          <w:rStyle w:val="a5"/>
          <w:sz w:val="18"/>
        </w:rPr>
        <w:footnoteRef/>
      </w:r>
      <w:r w:rsidRPr="006A0550">
        <w:rPr>
          <w:sz w:val="18"/>
        </w:rPr>
        <w:t xml:space="preserve"> </w:t>
      </w:r>
      <w:r w:rsidRPr="006A0550">
        <w:rPr>
          <w:sz w:val="18"/>
        </w:rPr>
        <w:t>Массу образца считают постоянной, если результаты двух последовательных взвешиваний, проведенных с интервалом 24 ч, отличаются друг от друга менее чем на 0,1 %.</w:t>
      </w:r>
    </w:p>
  </w:footnote>
  <w:footnote w:id="4">
    <w:p w:rsidR="006A0550" w:rsidRPr="006A0550" w:rsidRDefault="006A0550" w:rsidP="006A0550">
      <w:pPr>
        <w:pStyle w:val="a3"/>
        <w:jc w:val="both"/>
        <w:rPr>
          <w:sz w:val="18"/>
        </w:rPr>
      </w:pPr>
      <w:r w:rsidRPr="006A0550">
        <w:rPr>
          <w:rStyle w:val="a5"/>
          <w:sz w:val="18"/>
        </w:rPr>
        <w:footnoteRef/>
      </w:r>
      <w:r w:rsidRPr="006A0550">
        <w:rPr>
          <w:sz w:val="18"/>
        </w:rPr>
        <w:t xml:space="preserve"> </w:t>
      </w:r>
      <w:r w:rsidRPr="006A0550">
        <w:rPr>
          <w:sz w:val="18"/>
        </w:rPr>
        <w:t>Массу образца считают постоянной, если результаты двух последовательных взвешиваний, проведенных с интервалом 24 ч, отличаются друг от друга менее чем на 0,1 %.</w:t>
      </w:r>
    </w:p>
  </w:footnote>
  <w:footnote w:id="5">
    <w:p w:rsidR="006A0550" w:rsidRPr="006A0550" w:rsidRDefault="006A0550" w:rsidP="006A0550">
      <w:pPr>
        <w:pStyle w:val="a3"/>
        <w:jc w:val="both"/>
        <w:rPr>
          <w:sz w:val="18"/>
        </w:rPr>
      </w:pPr>
      <w:r w:rsidRPr="006A0550">
        <w:rPr>
          <w:rStyle w:val="a5"/>
          <w:sz w:val="18"/>
        </w:rPr>
        <w:footnoteRef/>
      </w:r>
      <w:r w:rsidRPr="006A0550">
        <w:rPr>
          <w:sz w:val="18"/>
        </w:rPr>
        <w:t xml:space="preserve"> </w:t>
      </w:r>
      <w:r w:rsidRPr="006A0550">
        <w:rPr>
          <w:sz w:val="18"/>
        </w:rPr>
        <w:t>Буквенные обозначения плит должны быть указаны в алфавитном порядке.</w:t>
      </w:r>
    </w:p>
  </w:footnote>
  <w:footnote w:id="6">
    <w:p w:rsidR="006A0550" w:rsidRPr="006A0550" w:rsidRDefault="006A0550" w:rsidP="006A0550">
      <w:pPr>
        <w:pStyle w:val="a3"/>
        <w:jc w:val="both"/>
        <w:rPr>
          <w:sz w:val="18"/>
        </w:rPr>
      </w:pPr>
      <w:r w:rsidRPr="006A0550">
        <w:rPr>
          <w:rStyle w:val="a5"/>
          <w:sz w:val="18"/>
        </w:rPr>
        <w:footnoteRef/>
      </w:r>
      <w:r w:rsidRPr="006A0550">
        <w:rPr>
          <w:sz w:val="18"/>
        </w:rPr>
        <w:t xml:space="preserve"> </w:t>
      </w:r>
      <w:r w:rsidRPr="006A0550">
        <w:rPr>
          <w:sz w:val="18"/>
        </w:rPr>
        <w:t>Отбор плит методом случайной выборки проводят при поставке плит в неупакованном (непакетированном) виде или при их разделении на отдельные штабели.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5F1"/>
    <w:rsid w:val="003016E0"/>
    <w:rsid w:val="003575F1"/>
    <w:rsid w:val="006A0550"/>
    <w:rsid w:val="006A1888"/>
    <w:rsid w:val="008F4233"/>
    <w:rsid w:val="009C7092"/>
    <w:rsid w:val="00E53FDE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7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7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7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7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7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75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A055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05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A0550"/>
    <w:rPr>
      <w:vertAlign w:val="superscript"/>
    </w:rPr>
  </w:style>
  <w:style w:type="character" w:styleId="a6">
    <w:name w:val="Hyperlink"/>
    <w:basedOn w:val="a0"/>
    <w:uiPriority w:val="99"/>
    <w:unhideWhenUsed/>
    <w:rsid w:val="00E53F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57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57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57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57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57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575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A055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05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A0550"/>
    <w:rPr>
      <w:vertAlign w:val="superscript"/>
    </w:rPr>
  </w:style>
  <w:style w:type="character" w:styleId="a6">
    <w:name w:val="Hyperlink"/>
    <w:basedOn w:val="a0"/>
    <w:uiPriority w:val="99"/>
    <w:unhideWhenUsed/>
    <w:rsid w:val="00E53F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gost-12-1-044-89-iso-4589-84-ssbt-pozharovzryivoopasnost-veshhestv-i-materialov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wmf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70F3-F5E2-4817-A889-19470C06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32</Pages>
  <Words>8117</Words>
  <Characters>46269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2018-04-24T13:50:00Z</dcterms:created>
  <dcterms:modified xsi:type="dcterms:W3CDTF">2018-04-24T20:05:00Z</dcterms:modified>
</cp:coreProperties>
</file>