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45D" w:rsidRPr="006F296D" w:rsidRDefault="00A8445D" w:rsidP="006F296D">
      <w:pPr>
        <w:pStyle w:val="ConsPlusNormal"/>
        <w:jc w:val="right"/>
        <w:outlineLvl w:val="0"/>
      </w:pPr>
      <w:proofErr w:type="gramStart"/>
      <w:r w:rsidRPr="006F296D">
        <w:t>Утвержден</w:t>
      </w:r>
      <w:proofErr w:type="gramEnd"/>
      <w:r w:rsidRPr="006F296D">
        <w:t xml:space="preserve"> и введен в действие</w:t>
      </w:r>
      <w:r w:rsidR="006F296D">
        <w:br/>
      </w:r>
      <w:r w:rsidR="006F296D" w:rsidRPr="006F296D">
        <w:t xml:space="preserve">приказом </w:t>
      </w:r>
      <w:r w:rsidRPr="006F296D">
        <w:t>Федерального</w:t>
      </w:r>
      <w:r w:rsidR="006F296D">
        <w:br/>
      </w:r>
      <w:r w:rsidRPr="006F296D">
        <w:t>агентства по техническому</w:t>
      </w:r>
      <w:r w:rsidR="006F296D">
        <w:br/>
      </w:r>
      <w:r w:rsidRPr="006F296D">
        <w:t>регулированию и метрологии</w:t>
      </w:r>
      <w:r w:rsidR="006F296D">
        <w:br/>
      </w:r>
      <w:r w:rsidRPr="006F296D">
        <w:t>от 22 ноября 2013 г</w:t>
      </w:r>
      <w:r w:rsidR="006F296D">
        <w:t>ода</w:t>
      </w:r>
      <w:r w:rsidRPr="006F296D">
        <w:t xml:space="preserve"> </w:t>
      </w:r>
      <w:r w:rsidR="006F296D">
        <w:t>№</w:t>
      </w:r>
      <w:r w:rsidRPr="006F296D">
        <w:t xml:space="preserve"> 2137-ст</w:t>
      </w:r>
    </w:p>
    <w:p w:rsidR="00A8445D" w:rsidRPr="006F296D" w:rsidRDefault="00A8445D">
      <w:pPr>
        <w:pStyle w:val="ConsPlusNormal"/>
        <w:ind w:firstLine="540"/>
        <w:jc w:val="both"/>
      </w:pPr>
    </w:p>
    <w:p w:rsidR="00A8445D" w:rsidRPr="006F296D" w:rsidRDefault="00A8445D">
      <w:pPr>
        <w:pStyle w:val="ConsPlusTitle"/>
        <w:jc w:val="center"/>
      </w:pPr>
      <w:r w:rsidRPr="006F296D">
        <w:t>НАЦИОНАЛЬНЫЙ СТАНДАРТ РОССИЙСКОЙ ФЕДЕРАЦИИ</w:t>
      </w:r>
    </w:p>
    <w:p w:rsidR="00A8445D" w:rsidRPr="006F296D" w:rsidRDefault="00A8445D">
      <w:pPr>
        <w:pStyle w:val="ConsPlusTitle"/>
        <w:jc w:val="center"/>
      </w:pPr>
    </w:p>
    <w:p w:rsidR="00A8445D" w:rsidRPr="006F296D" w:rsidRDefault="00A8445D">
      <w:pPr>
        <w:pStyle w:val="ConsPlusTitle"/>
        <w:jc w:val="center"/>
      </w:pPr>
      <w:r w:rsidRPr="006F296D">
        <w:t>СИСТЕМА СТАНДАРТОВ БЕЗОПАСНОСТИ ТРУДА</w:t>
      </w:r>
    </w:p>
    <w:p w:rsidR="00A8445D" w:rsidRPr="006F296D" w:rsidRDefault="00A8445D">
      <w:pPr>
        <w:pStyle w:val="ConsPlusTitle"/>
        <w:jc w:val="center"/>
      </w:pPr>
    </w:p>
    <w:p w:rsidR="00A8445D" w:rsidRPr="006F296D" w:rsidRDefault="0043231E">
      <w:pPr>
        <w:pStyle w:val="ConsPlusTitle"/>
        <w:jc w:val="center"/>
      </w:pPr>
      <w:hyperlink r:id="rId6" w:history="1">
        <w:r w:rsidR="00A8445D" w:rsidRPr="0043231E">
          <w:rPr>
            <w:rStyle w:val="a3"/>
            <w:color w:val="auto"/>
            <w:u w:val="none"/>
          </w:rPr>
          <w:t>ОДЕЖДА СПЕЦИАЛЬНАЯ ДЛЯ ЗАЩИТЫ</w:t>
        </w:r>
      </w:hyperlink>
      <w:r w:rsidR="00A8445D" w:rsidRPr="0043231E">
        <w:t xml:space="preserve"> ОТ ПОВЫШЕННЫХ </w:t>
      </w:r>
      <w:r w:rsidR="00A8445D" w:rsidRPr="006F296D">
        <w:t>ТЕМП</w:t>
      </w:r>
      <w:bookmarkStart w:id="0" w:name="_GoBack"/>
      <w:bookmarkEnd w:id="0"/>
      <w:r w:rsidR="00A8445D" w:rsidRPr="006F296D">
        <w:t>ЕРАТУР</w:t>
      </w:r>
      <w:r>
        <w:t xml:space="preserve"> </w:t>
      </w:r>
      <w:r w:rsidR="00A8445D" w:rsidRPr="006F296D">
        <w:t>ТЕПЛОВОГО ИЗЛУЧЕНИЯ, КОНВЕКТИВНОЙ ТЕПЛОТЫ, ВЫПЛЕСКОВ</w:t>
      </w:r>
      <w:r>
        <w:t xml:space="preserve"> </w:t>
      </w:r>
      <w:r w:rsidR="00A8445D" w:rsidRPr="006F296D">
        <w:t>РАСПЛАВЛЕННОГО МЕТАЛЛА, КОНТАКТА С НАГРЕТЫМИ ПОВЕРХНОСТЯМИ,</w:t>
      </w:r>
      <w:r>
        <w:t xml:space="preserve"> </w:t>
      </w:r>
      <w:r w:rsidR="00A8445D" w:rsidRPr="006F296D">
        <w:t>КРАТКОВРЕМЕННОГО ВОЗДЕЙСТВИЯ ПЛАМЕНИ</w:t>
      </w:r>
    </w:p>
    <w:p w:rsidR="00A8445D" w:rsidRPr="006F296D" w:rsidRDefault="00A8445D">
      <w:pPr>
        <w:pStyle w:val="ConsPlusTitle"/>
        <w:jc w:val="center"/>
      </w:pPr>
    </w:p>
    <w:p w:rsidR="00A8445D" w:rsidRPr="006F296D" w:rsidRDefault="00A8445D">
      <w:pPr>
        <w:pStyle w:val="ConsPlusTitle"/>
        <w:jc w:val="center"/>
      </w:pPr>
      <w:r w:rsidRPr="006F296D">
        <w:t>ТЕХНИЧЕСКИЕ ТРЕБОВАНИЯ И МЕТОДЫ ИСПЫТАНИЙ</w:t>
      </w:r>
    </w:p>
    <w:p w:rsidR="00A8445D" w:rsidRPr="006F296D" w:rsidRDefault="00A8445D">
      <w:pPr>
        <w:pStyle w:val="ConsPlusTitle"/>
        <w:jc w:val="center"/>
      </w:pPr>
    </w:p>
    <w:p w:rsidR="00A8445D" w:rsidRPr="006F296D" w:rsidRDefault="00A8445D">
      <w:pPr>
        <w:pStyle w:val="ConsPlusTitle"/>
        <w:jc w:val="center"/>
      </w:pPr>
      <w:proofErr w:type="spellStart"/>
      <w:r w:rsidRPr="006F296D">
        <w:t>Occupational</w:t>
      </w:r>
      <w:proofErr w:type="spellEnd"/>
      <w:r w:rsidRPr="006F296D">
        <w:t xml:space="preserve"> </w:t>
      </w:r>
      <w:proofErr w:type="spellStart"/>
      <w:r w:rsidRPr="006F296D">
        <w:t>safety</w:t>
      </w:r>
      <w:proofErr w:type="spellEnd"/>
      <w:r w:rsidRPr="006F296D">
        <w:t xml:space="preserve"> </w:t>
      </w:r>
      <w:proofErr w:type="spellStart"/>
      <w:r w:rsidRPr="006F296D">
        <w:t>standards</w:t>
      </w:r>
      <w:proofErr w:type="spellEnd"/>
      <w:r w:rsidRPr="006F296D">
        <w:t xml:space="preserve"> </w:t>
      </w:r>
      <w:proofErr w:type="spellStart"/>
      <w:r w:rsidRPr="006F296D">
        <w:t>system</w:t>
      </w:r>
      <w:proofErr w:type="spellEnd"/>
      <w:r w:rsidRPr="006F296D">
        <w:t>.</w:t>
      </w:r>
    </w:p>
    <w:p w:rsidR="0043231E" w:rsidRDefault="00A8445D">
      <w:pPr>
        <w:pStyle w:val="ConsPlusTitle"/>
        <w:jc w:val="center"/>
      </w:pPr>
      <w:proofErr w:type="spellStart"/>
      <w:r w:rsidRPr="006F296D">
        <w:t>Clothing</w:t>
      </w:r>
      <w:proofErr w:type="spellEnd"/>
      <w:r w:rsidRPr="006F296D">
        <w:t xml:space="preserve"> </w:t>
      </w:r>
      <w:proofErr w:type="spellStart"/>
      <w:r w:rsidRPr="006F296D">
        <w:t>for</w:t>
      </w:r>
      <w:proofErr w:type="spellEnd"/>
      <w:r w:rsidRPr="006F296D">
        <w:t xml:space="preserve"> </w:t>
      </w:r>
      <w:proofErr w:type="spellStart"/>
      <w:r w:rsidRPr="006F296D">
        <w:t>protection</w:t>
      </w:r>
      <w:proofErr w:type="spellEnd"/>
      <w:r w:rsidRPr="006F296D">
        <w:t xml:space="preserve"> </w:t>
      </w:r>
      <w:proofErr w:type="spellStart"/>
      <w:r w:rsidRPr="006F296D">
        <w:t>against</w:t>
      </w:r>
      <w:proofErr w:type="spellEnd"/>
      <w:r w:rsidRPr="006F296D">
        <w:t xml:space="preserve"> </w:t>
      </w:r>
      <w:proofErr w:type="spellStart"/>
      <w:r w:rsidRPr="006F296D">
        <w:t>high</w:t>
      </w:r>
      <w:proofErr w:type="spellEnd"/>
      <w:r w:rsidRPr="006F296D">
        <w:t xml:space="preserve"> </w:t>
      </w:r>
      <w:proofErr w:type="spellStart"/>
      <w:r w:rsidRPr="006F296D">
        <w:t>temperature</w:t>
      </w:r>
      <w:proofErr w:type="spellEnd"/>
      <w:r w:rsidR="0043231E">
        <w:t xml:space="preserve"> </w:t>
      </w:r>
      <w:proofErr w:type="spellStart"/>
      <w:r w:rsidRPr="006F296D">
        <w:t>of</w:t>
      </w:r>
      <w:proofErr w:type="spellEnd"/>
      <w:r w:rsidRPr="006F296D">
        <w:t xml:space="preserve"> </w:t>
      </w:r>
      <w:proofErr w:type="spellStart"/>
      <w:r w:rsidRPr="006F296D">
        <w:t>radiant</w:t>
      </w:r>
      <w:proofErr w:type="spellEnd"/>
      <w:r w:rsidRPr="006F296D">
        <w:t xml:space="preserve">, </w:t>
      </w:r>
      <w:proofErr w:type="spellStart"/>
      <w:r w:rsidRPr="006F296D">
        <w:t>convective</w:t>
      </w:r>
      <w:proofErr w:type="spellEnd"/>
      <w:r w:rsidRPr="006F296D">
        <w:t xml:space="preserve"> </w:t>
      </w:r>
      <w:proofErr w:type="spellStart"/>
      <w:r w:rsidRPr="006F296D">
        <w:t>heat</w:t>
      </w:r>
      <w:proofErr w:type="spellEnd"/>
      <w:r w:rsidRPr="006F296D">
        <w:t xml:space="preserve">, </w:t>
      </w:r>
      <w:proofErr w:type="spellStart"/>
      <w:r w:rsidRPr="006F296D">
        <w:t>molten</w:t>
      </w:r>
      <w:proofErr w:type="spellEnd"/>
      <w:r w:rsidRPr="006F296D">
        <w:t xml:space="preserve"> </w:t>
      </w:r>
      <w:proofErr w:type="spellStart"/>
      <w:r w:rsidRPr="006F296D">
        <w:t>splashes</w:t>
      </w:r>
      <w:proofErr w:type="spellEnd"/>
      <w:r w:rsidRPr="006F296D">
        <w:t xml:space="preserve"> </w:t>
      </w:r>
      <w:proofErr w:type="spellStart"/>
      <w:r w:rsidRPr="006F296D">
        <w:t>of</w:t>
      </w:r>
      <w:proofErr w:type="spellEnd"/>
      <w:r w:rsidRPr="006F296D">
        <w:t xml:space="preserve"> </w:t>
      </w:r>
      <w:proofErr w:type="spellStart"/>
      <w:r w:rsidRPr="006F296D">
        <w:t>metal</w:t>
      </w:r>
      <w:proofErr w:type="spellEnd"/>
      <w:r w:rsidRPr="006F296D">
        <w:t>,</w:t>
      </w:r>
      <w:r w:rsidR="0043231E">
        <w:t xml:space="preserve"> </w:t>
      </w:r>
      <w:proofErr w:type="spellStart"/>
      <w:r w:rsidRPr="006F296D">
        <w:t>contact</w:t>
      </w:r>
      <w:proofErr w:type="spellEnd"/>
      <w:r w:rsidRPr="006F296D">
        <w:t xml:space="preserve"> </w:t>
      </w:r>
      <w:proofErr w:type="spellStart"/>
      <w:r w:rsidRPr="006F296D">
        <w:t>heat</w:t>
      </w:r>
      <w:proofErr w:type="spellEnd"/>
      <w:r w:rsidRPr="006F296D">
        <w:t xml:space="preserve">, </w:t>
      </w:r>
      <w:proofErr w:type="spellStart"/>
      <w:r w:rsidRPr="006F296D">
        <w:t>limited</w:t>
      </w:r>
      <w:proofErr w:type="spellEnd"/>
      <w:r w:rsidRPr="006F296D">
        <w:t xml:space="preserve"> </w:t>
      </w:r>
      <w:proofErr w:type="spellStart"/>
      <w:r w:rsidRPr="006F296D">
        <w:t>flame</w:t>
      </w:r>
      <w:proofErr w:type="spellEnd"/>
      <w:r w:rsidRPr="006F296D">
        <w:t xml:space="preserve"> </w:t>
      </w:r>
      <w:proofErr w:type="spellStart"/>
      <w:r w:rsidRPr="006F296D">
        <w:t>spread</w:t>
      </w:r>
      <w:proofErr w:type="spellEnd"/>
      <w:r w:rsidRPr="006F296D">
        <w:t>.</w:t>
      </w:r>
    </w:p>
    <w:p w:rsidR="00A8445D" w:rsidRPr="006F296D" w:rsidRDefault="00A8445D">
      <w:pPr>
        <w:pStyle w:val="ConsPlusTitle"/>
        <w:jc w:val="center"/>
      </w:pPr>
      <w:proofErr w:type="spellStart"/>
      <w:r w:rsidRPr="006F296D">
        <w:t>Technical</w:t>
      </w:r>
      <w:proofErr w:type="spellEnd"/>
      <w:r w:rsidR="0043231E">
        <w:t xml:space="preserve"> </w:t>
      </w:r>
      <w:proofErr w:type="spellStart"/>
      <w:r w:rsidRPr="006F296D">
        <w:t>requirements</w:t>
      </w:r>
      <w:proofErr w:type="spellEnd"/>
      <w:r w:rsidRPr="006F296D">
        <w:t xml:space="preserve"> </w:t>
      </w:r>
      <w:proofErr w:type="spellStart"/>
      <w:r w:rsidRPr="006F296D">
        <w:t>and</w:t>
      </w:r>
      <w:proofErr w:type="spellEnd"/>
      <w:r w:rsidRPr="006F296D">
        <w:t xml:space="preserve"> </w:t>
      </w:r>
      <w:proofErr w:type="spellStart"/>
      <w:r w:rsidRPr="006F296D">
        <w:t>test</w:t>
      </w:r>
      <w:proofErr w:type="spellEnd"/>
      <w:r w:rsidRPr="006F296D">
        <w:t xml:space="preserve"> </w:t>
      </w:r>
      <w:proofErr w:type="spellStart"/>
      <w:r w:rsidRPr="006F296D">
        <w:t>methods</w:t>
      </w:r>
      <w:proofErr w:type="spellEnd"/>
    </w:p>
    <w:p w:rsidR="00A8445D" w:rsidRPr="006F296D" w:rsidRDefault="00A8445D">
      <w:pPr>
        <w:pStyle w:val="ConsPlusTitle"/>
        <w:jc w:val="center"/>
      </w:pPr>
    </w:p>
    <w:p w:rsidR="00A8445D" w:rsidRPr="006F296D" w:rsidRDefault="00A8445D">
      <w:pPr>
        <w:pStyle w:val="ConsPlusTitle"/>
        <w:jc w:val="center"/>
      </w:pPr>
      <w:r w:rsidRPr="006F296D">
        <w:t xml:space="preserve">ГОСТ </w:t>
      </w:r>
      <w:proofErr w:type="gramStart"/>
      <w:r w:rsidRPr="006F296D">
        <w:t>Р</w:t>
      </w:r>
      <w:proofErr w:type="gramEnd"/>
      <w:r w:rsidRPr="006F296D">
        <w:t xml:space="preserve"> 12.4.297-2013</w:t>
      </w:r>
    </w:p>
    <w:p w:rsidR="00A8445D" w:rsidRPr="006F296D" w:rsidRDefault="00A8445D">
      <w:pPr>
        <w:pStyle w:val="ConsPlusNormal"/>
        <w:ind w:firstLine="540"/>
        <w:jc w:val="both"/>
      </w:pPr>
    </w:p>
    <w:p w:rsidR="00A8445D" w:rsidRPr="006F296D" w:rsidRDefault="00A8445D">
      <w:pPr>
        <w:pStyle w:val="ConsPlusNormal"/>
        <w:jc w:val="right"/>
      </w:pPr>
      <w:r w:rsidRPr="006F296D">
        <w:t>ОКС 13.340.10</w:t>
      </w:r>
    </w:p>
    <w:p w:rsidR="00A8445D" w:rsidRPr="006F296D" w:rsidRDefault="00A8445D">
      <w:pPr>
        <w:pStyle w:val="ConsPlusNormal"/>
        <w:ind w:firstLine="540"/>
        <w:jc w:val="both"/>
      </w:pPr>
    </w:p>
    <w:p w:rsidR="00A8445D" w:rsidRPr="006F296D" w:rsidRDefault="00A8445D">
      <w:pPr>
        <w:pStyle w:val="ConsPlusNormal"/>
        <w:jc w:val="right"/>
      </w:pPr>
      <w:r w:rsidRPr="006F296D">
        <w:t>Дата введения</w:t>
      </w:r>
    </w:p>
    <w:p w:rsidR="00A8445D" w:rsidRPr="006F296D" w:rsidRDefault="00A8445D">
      <w:pPr>
        <w:pStyle w:val="ConsPlusNormal"/>
        <w:jc w:val="right"/>
      </w:pPr>
      <w:r w:rsidRPr="006F296D">
        <w:t>1 декабря 2014 года</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Предисловие</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 xml:space="preserve">1. </w:t>
      </w:r>
      <w:proofErr w:type="gramStart"/>
      <w:r w:rsidRPr="006F296D">
        <w:t>Разработан</w:t>
      </w:r>
      <w:proofErr w:type="gramEnd"/>
      <w:r w:rsidRPr="006F296D">
        <w:t xml:space="preserve"> Закрытым акционерным обществом </w:t>
      </w:r>
      <w:r w:rsidR="006F296D">
        <w:t>«</w:t>
      </w:r>
      <w:r w:rsidRPr="006F296D">
        <w:t xml:space="preserve">ФПГ </w:t>
      </w:r>
      <w:proofErr w:type="spellStart"/>
      <w:r w:rsidRPr="006F296D">
        <w:t>Энергоконтракт</w:t>
      </w:r>
      <w:proofErr w:type="spellEnd"/>
      <w:r w:rsidR="006F296D">
        <w:t>»</w:t>
      </w:r>
      <w:r w:rsidRPr="006F296D">
        <w:t>.</w:t>
      </w:r>
    </w:p>
    <w:p w:rsidR="00A8445D" w:rsidRPr="006F296D" w:rsidRDefault="00A8445D">
      <w:pPr>
        <w:pStyle w:val="ConsPlusNormal"/>
        <w:spacing w:before="220"/>
        <w:ind w:firstLine="540"/>
        <w:jc w:val="both"/>
      </w:pPr>
      <w:r w:rsidRPr="006F296D">
        <w:t xml:space="preserve">2. </w:t>
      </w:r>
      <w:proofErr w:type="gramStart"/>
      <w:r w:rsidRPr="006F296D">
        <w:t>Внесен</w:t>
      </w:r>
      <w:proofErr w:type="gramEnd"/>
      <w:r w:rsidRPr="006F296D">
        <w:t xml:space="preserve"> Техническим комитетом по стандартизации средств индивидуальной защиты ТК 320 </w:t>
      </w:r>
      <w:r w:rsidR="006F296D">
        <w:t>«</w:t>
      </w:r>
      <w:r w:rsidRPr="006F296D">
        <w:t>СИЗ</w:t>
      </w:r>
      <w:r w:rsidR="006F296D">
        <w:t>»</w:t>
      </w:r>
      <w:r w:rsidRPr="006F296D">
        <w:t>.</w:t>
      </w:r>
    </w:p>
    <w:p w:rsidR="00A8445D" w:rsidRPr="006F296D" w:rsidRDefault="00A8445D">
      <w:pPr>
        <w:pStyle w:val="ConsPlusNormal"/>
        <w:spacing w:before="220"/>
        <w:ind w:firstLine="540"/>
        <w:jc w:val="both"/>
      </w:pPr>
      <w:r w:rsidRPr="006F296D">
        <w:t xml:space="preserve">3. Утвержден и введен в действие Приказом Федерального агентства по техническому регулированию и метрологии от 22 ноября 2013 г. </w:t>
      </w:r>
      <w:r w:rsidR="006F296D">
        <w:t>№</w:t>
      </w:r>
      <w:r w:rsidRPr="006F296D">
        <w:t xml:space="preserve"> 2137-ст.</w:t>
      </w:r>
    </w:p>
    <w:p w:rsidR="00A8445D" w:rsidRPr="006F296D" w:rsidRDefault="00A8445D">
      <w:pPr>
        <w:pStyle w:val="ConsPlusNormal"/>
        <w:spacing w:before="220"/>
        <w:ind w:firstLine="540"/>
        <w:jc w:val="both"/>
      </w:pPr>
      <w:r w:rsidRPr="006F296D">
        <w:t>4. Введен впервые.</w:t>
      </w:r>
    </w:p>
    <w:p w:rsidR="00A8445D" w:rsidRPr="006F296D" w:rsidRDefault="00A8445D">
      <w:pPr>
        <w:pStyle w:val="ConsPlusNormal"/>
        <w:ind w:firstLine="540"/>
        <w:jc w:val="both"/>
      </w:pPr>
    </w:p>
    <w:p w:rsidR="006F296D" w:rsidRPr="006F296D" w:rsidRDefault="006F296D" w:rsidP="006F296D">
      <w:pPr>
        <w:pStyle w:val="ConsPlusNormal"/>
        <w:ind w:firstLine="567"/>
        <w:jc w:val="both"/>
        <w:rPr>
          <w:i/>
        </w:rPr>
      </w:pPr>
      <w:r w:rsidRPr="006F296D">
        <w:rPr>
          <w:b/>
          <w:i/>
        </w:rPr>
        <w:t>Примечание</w:t>
      </w:r>
      <w:r w:rsidRPr="006F296D">
        <w:rPr>
          <w:i/>
        </w:rPr>
        <w:t>.</w:t>
      </w:r>
      <w:r>
        <w:rPr>
          <w:i/>
        </w:rPr>
        <w:t xml:space="preserve"> </w:t>
      </w:r>
      <w:r w:rsidRPr="006F296D">
        <w:rPr>
          <w:i/>
        </w:rPr>
        <w:t xml:space="preserve">В официальном тексте документа, видимо, допущена опечатка: стандарт имеет номер ГОСТ </w:t>
      </w:r>
      <w:proofErr w:type="gramStart"/>
      <w:r w:rsidRPr="006F296D">
        <w:rPr>
          <w:i/>
        </w:rPr>
        <w:t>Р</w:t>
      </w:r>
      <w:proofErr w:type="gramEnd"/>
      <w:r w:rsidRPr="006F296D">
        <w:rPr>
          <w:i/>
        </w:rPr>
        <w:t xml:space="preserve"> 1.0-2012, а не ГОСТ Р 1.-2012.</w:t>
      </w:r>
    </w:p>
    <w:p w:rsidR="00A8445D" w:rsidRPr="006F296D" w:rsidRDefault="00A8445D">
      <w:pPr>
        <w:pStyle w:val="ConsPlusNormal"/>
        <w:spacing w:before="280"/>
        <w:ind w:firstLine="540"/>
        <w:jc w:val="both"/>
      </w:pPr>
      <w:r w:rsidRPr="006F296D">
        <w:t xml:space="preserve">Правила применения настоящего стандарта установлены в ГОСТ </w:t>
      </w:r>
      <w:proofErr w:type="gramStart"/>
      <w:r w:rsidRPr="006F296D">
        <w:t>Р</w:t>
      </w:r>
      <w:proofErr w:type="gramEnd"/>
      <w:r w:rsidRPr="006F296D">
        <w:t xml:space="preserve"> 1.-2012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6F296D">
        <w:t>«</w:t>
      </w:r>
      <w:r w:rsidRPr="006F296D">
        <w:t>Национальные стандарты</w:t>
      </w:r>
      <w:r w:rsidR="006F296D">
        <w:t>»</w:t>
      </w:r>
      <w:r w:rsidRPr="006F296D">
        <w:t xml:space="preserve">, а официальный текст изменений и поправок - в ежемесячном информационном указателе </w:t>
      </w:r>
      <w:r w:rsidR="006F296D">
        <w:t>«</w:t>
      </w:r>
      <w:r w:rsidRPr="006F296D">
        <w:t>Национальные стандарты</w:t>
      </w:r>
      <w:r w:rsidR="006F296D">
        <w:t>»</w:t>
      </w:r>
      <w:r w:rsidRPr="006F296D">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6F296D">
        <w:t>«</w:t>
      </w:r>
      <w:r w:rsidRPr="006F296D">
        <w:t>Национальные стандарты</w:t>
      </w:r>
      <w:r w:rsidR="006F296D">
        <w:t>»</w:t>
      </w:r>
      <w:r w:rsidRPr="006F296D">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1. Область применения</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Настоящий стандарт распространяется на специальную одежду (далее - спецодежду), предназначенную для защиты работающих от повышенных температур, обусловленных тепловым излучением, конвективной теплотой, кратковременным воздействием открытого пламени, выплесками расплавленного металла, контактом с нагретыми поверхностями или сочетанием перечисленных тепловых факторов.</w:t>
      </w:r>
    </w:p>
    <w:p w:rsidR="00A8445D" w:rsidRPr="006F296D" w:rsidRDefault="00A8445D">
      <w:pPr>
        <w:pStyle w:val="ConsPlusNormal"/>
        <w:spacing w:before="220"/>
        <w:ind w:firstLine="540"/>
        <w:jc w:val="both"/>
      </w:pPr>
      <w:r w:rsidRPr="006F296D">
        <w:t>Настоящий стандарт устанавливает технические требования к спецодежде от повышенных температур, обусловленных вышеперечисленными тепловыми факторами, материалам для ее изготовления и методы испытаний.</w:t>
      </w:r>
    </w:p>
    <w:p w:rsidR="00A8445D" w:rsidRPr="006F296D" w:rsidRDefault="00A8445D">
      <w:pPr>
        <w:pStyle w:val="ConsPlusNormal"/>
        <w:spacing w:before="220"/>
        <w:ind w:firstLine="540"/>
        <w:jc w:val="both"/>
      </w:pPr>
      <w:r w:rsidRPr="006F296D">
        <w:t>Настоящий стандарт не распространяется на спецодежду для защиты от искр и брызг расплавленного металла при проведении сварочных и аналогичных работ, а также спецодежду, предназначенную для пожарных.</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2. Нормативные ссылки</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В настоящем стандарте использованы нормативные ссылки на следующие стандарты:</w:t>
      </w:r>
    </w:p>
    <w:p w:rsidR="00A8445D" w:rsidRPr="006F296D" w:rsidRDefault="00A8445D">
      <w:pPr>
        <w:pStyle w:val="ConsPlusNormal"/>
        <w:spacing w:before="220"/>
        <w:ind w:firstLine="540"/>
        <w:jc w:val="both"/>
      </w:pPr>
      <w:r w:rsidRPr="006F296D">
        <w:t>ГОСТ 8978-2003. Кожа искусственная и пленочные материалы. Методы определения устойчивости к многократному изгибу</w:t>
      </w:r>
    </w:p>
    <w:p w:rsidR="00A8445D" w:rsidRPr="006F296D" w:rsidRDefault="00A8445D">
      <w:pPr>
        <w:spacing w:after="1"/>
      </w:pPr>
    </w:p>
    <w:p w:rsidR="006F296D" w:rsidRPr="006F296D" w:rsidRDefault="006F296D" w:rsidP="006F296D">
      <w:pPr>
        <w:pStyle w:val="ConsPlusNormal"/>
        <w:ind w:firstLine="567"/>
        <w:jc w:val="both"/>
        <w:rPr>
          <w:i/>
        </w:rPr>
      </w:pPr>
      <w:r w:rsidRPr="006F296D">
        <w:rPr>
          <w:b/>
          <w:i/>
        </w:rPr>
        <w:t>Примечание</w:t>
      </w:r>
      <w:r w:rsidRPr="006F296D">
        <w:rPr>
          <w:i/>
        </w:rPr>
        <w:t>.</w:t>
      </w:r>
      <w:r>
        <w:rPr>
          <w:i/>
        </w:rPr>
        <w:t xml:space="preserve"> </w:t>
      </w:r>
      <w:r w:rsidRPr="006F296D">
        <w:rPr>
          <w:i/>
        </w:rPr>
        <w:t>В официальном тексте документа, видимо, допущена опечатка: стандарт имеет номер ГОСТ 10581-92, а не ГОСТ 10581-91.</w:t>
      </w:r>
    </w:p>
    <w:p w:rsidR="00A8445D" w:rsidRPr="006F296D" w:rsidRDefault="00A8445D">
      <w:pPr>
        <w:pStyle w:val="ConsPlusNormal"/>
        <w:spacing w:before="280"/>
        <w:ind w:firstLine="540"/>
        <w:jc w:val="both"/>
      </w:pPr>
      <w:r w:rsidRPr="006F296D">
        <w:t>ГОСТ 10581-92. Изделия швейные. Маркировка, упаковка, транспортирование и хранение</w:t>
      </w:r>
    </w:p>
    <w:p w:rsidR="00A8445D" w:rsidRPr="006F296D" w:rsidRDefault="00A8445D">
      <w:pPr>
        <w:spacing w:after="1"/>
      </w:pPr>
    </w:p>
    <w:p w:rsidR="006F296D" w:rsidRPr="006F296D" w:rsidRDefault="006F296D" w:rsidP="006F296D">
      <w:pPr>
        <w:pStyle w:val="ConsPlusNormal"/>
        <w:ind w:firstLine="567"/>
        <w:jc w:val="both"/>
        <w:rPr>
          <w:i/>
        </w:rPr>
      </w:pPr>
      <w:r w:rsidRPr="006F296D">
        <w:rPr>
          <w:b/>
          <w:i/>
        </w:rPr>
        <w:t>Примечание</w:t>
      </w:r>
      <w:r w:rsidRPr="006F296D">
        <w:rPr>
          <w:i/>
        </w:rPr>
        <w:t>.</w:t>
      </w:r>
      <w:r>
        <w:rPr>
          <w:i/>
        </w:rPr>
        <w:t xml:space="preserve"> </w:t>
      </w:r>
      <w:r w:rsidRPr="006F296D">
        <w:rPr>
          <w:i/>
        </w:rPr>
        <w:t>В официальном тексте документа, видимо, допущена опечатка: стандарт имеет номер ГОСТ 12088-77, а не ГОСТ 12088-88.</w:t>
      </w:r>
    </w:p>
    <w:p w:rsidR="00A8445D" w:rsidRPr="006F296D" w:rsidRDefault="00A8445D">
      <w:pPr>
        <w:pStyle w:val="ConsPlusNormal"/>
        <w:spacing w:before="280"/>
        <w:ind w:firstLine="540"/>
        <w:jc w:val="both"/>
      </w:pPr>
      <w:r w:rsidRPr="006F296D">
        <w:t>ГОСТ 12088-88. Материалы текстильные и изделия из них. Метод определения воздухопроницаемости</w:t>
      </w:r>
    </w:p>
    <w:p w:rsidR="00A8445D" w:rsidRPr="006F296D" w:rsidRDefault="00A8445D">
      <w:pPr>
        <w:pStyle w:val="ConsPlusNormal"/>
        <w:spacing w:before="220"/>
        <w:ind w:firstLine="540"/>
        <w:jc w:val="both"/>
      </w:pPr>
      <w:r w:rsidRPr="006F296D">
        <w:t>ГОСТ 17317-88. Кожа искусственная. Метод определения прочности связи между слоями</w:t>
      </w:r>
    </w:p>
    <w:p w:rsidR="00A8445D" w:rsidRPr="006F296D" w:rsidRDefault="00A8445D">
      <w:pPr>
        <w:pStyle w:val="ConsPlusNormal"/>
        <w:spacing w:before="220"/>
        <w:ind w:firstLine="540"/>
        <w:jc w:val="both"/>
      </w:pPr>
      <w:r w:rsidRPr="006F296D">
        <w:t>ГОСТ 29122-91. Средства индивидуальной защиты. Требования к стежкам, строчкам и швам</w:t>
      </w:r>
    </w:p>
    <w:p w:rsidR="00A8445D" w:rsidRPr="006F296D" w:rsidRDefault="00A8445D">
      <w:pPr>
        <w:pStyle w:val="ConsPlusNormal"/>
        <w:spacing w:before="220"/>
        <w:ind w:firstLine="540"/>
        <w:jc w:val="both"/>
      </w:pPr>
      <w:r w:rsidRPr="006F296D">
        <w:t>ГОСТ 31396-2009. Классификация типовых фигур женщин по ростам, размерам и полнотным группам для проектирования одежды</w:t>
      </w:r>
    </w:p>
    <w:p w:rsidR="00A8445D" w:rsidRPr="006F296D" w:rsidRDefault="00A8445D">
      <w:pPr>
        <w:pStyle w:val="ConsPlusNormal"/>
        <w:spacing w:before="220"/>
        <w:ind w:firstLine="540"/>
        <w:jc w:val="both"/>
      </w:pPr>
      <w:r w:rsidRPr="006F296D">
        <w:t>ГОСТ 31399-2009. Классификация типовых фигур мужчин по ростам, размерам и полнотным группам для проектирования одежды</w:t>
      </w:r>
    </w:p>
    <w:p w:rsidR="00A8445D" w:rsidRPr="006F296D" w:rsidRDefault="00A8445D">
      <w:pPr>
        <w:pStyle w:val="ConsPlusNormal"/>
        <w:spacing w:before="220"/>
        <w:ind w:firstLine="540"/>
        <w:jc w:val="both"/>
      </w:pPr>
      <w:r w:rsidRPr="006F296D">
        <w:t>ГОСТ EN 340-2012. Система стандартов безопасности труда. Одежда специальная защитная. Общие технические требования</w:t>
      </w:r>
    </w:p>
    <w:p w:rsidR="00A8445D" w:rsidRPr="006F296D" w:rsidRDefault="00A8445D">
      <w:pPr>
        <w:pStyle w:val="ConsPlusNormal"/>
        <w:spacing w:before="220"/>
        <w:ind w:firstLine="540"/>
        <w:jc w:val="both"/>
      </w:pPr>
      <w:r w:rsidRPr="006F296D">
        <w:t>ГОСТ ISO 3758-2010. Изделия текстильные. Маркировка символами по уходу</w:t>
      </w:r>
    </w:p>
    <w:p w:rsidR="00A8445D" w:rsidRPr="006F296D" w:rsidRDefault="00A8445D">
      <w:pPr>
        <w:pStyle w:val="ConsPlusNormal"/>
        <w:spacing w:before="220"/>
        <w:ind w:firstLine="540"/>
        <w:jc w:val="both"/>
      </w:pPr>
      <w:r w:rsidRPr="006F296D">
        <w:t>ГОСТ ISO 15025-2012. Система стандартов безопасности труда. Одежда специальная для защиты от тепла и пламени. Метод испытаний на ограниченное распространение пламени</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6942-2007. Система стандартов безопасности труда. Одежда для защиты от тепла и огня. Методы оценки материалов и пакетов материалов, подвергаемых воздействию источника теплового излучения</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9151-2007. Система стандартов безопасности труда. Одежда для защиты от </w:t>
      </w:r>
      <w:r w:rsidRPr="006F296D">
        <w:lastRenderedPageBreak/>
        <w:t>тепла и пламени. Метод определения теплопередачи при воздействии пламени</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9185-2007. Система стандартов безопасности труда. Одежда специальная защитная. Метод оценки стойкости к выплеску расплавленного металла</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11612-2007. Система стандартов безопасности труда. Одежда для защиты от тепла и пламени. Методы испытаний и эксплуатационные характеристики теплозащитной одежды</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12127-1-2011. Система стандартов безопасности труда. Одежда для защиты от тепла и пламени. Определение контактной теплопередачи через защитную одежду или составляющие ее материалы. Часть 1. Метод испытаний с использованием нагревательного цилиндра</w:t>
      </w:r>
    </w:p>
    <w:p w:rsidR="00A8445D" w:rsidRPr="006F296D" w:rsidRDefault="00A8445D">
      <w:pPr>
        <w:pStyle w:val="ConsPlusNormal"/>
        <w:spacing w:before="220"/>
        <w:ind w:firstLine="540"/>
        <w:jc w:val="both"/>
      </w:pPr>
      <w:r w:rsidRPr="006F296D">
        <w:t xml:space="preserve">ГОСТ </w:t>
      </w:r>
      <w:proofErr w:type="gramStart"/>
      <w:r w:rsidRPr="006F296D">
        <w:t>Р</w:t>
      </w:r>
      <w:proofErr w:type="gramEnd"/>
      <w:r w:rsidRPr="006F296D">
        <w:t xml:space="preserve"> ИСО 17493-2013. Одежда и средства защиты от тепла. Метод определения конвективной термостойкости с применением печи с циркуляцией горячего воздуха.</w:t>
      </w:r>
    </w:p>
    <w:p w:rsidR="00A8445D" w:rsidRPr="006F296D" w:rsidRDefault="00A8445D">
      <w:pPr>
        <w:pStyle w:val="ConsPlusNormal"/>
        <w:spacing w:before="220"/>
        <w:ind w:firstLine="540"/>
        <w:jc w:val="both"/>
        <w:rPr>
          <w:i/>
        </w:rPr>
      </w:pPr>
      <w:r w:rsidRPr="006F296D">
        <w:rPr>
          <w:b/>
          <w:i/>
        </w:rPr>
        <w:t>Примечание</w:t>
      </w:r>
      <w:r w:rsidRPr="006F296D">
        <w:rPr>
          <w:i/>
        </w:rPr>
        <w:t xml:space="preserve">. </w:t>
      </w:r>
      <w:proofErr w:type="gramStart"/>
      <w:r w:rsidRPr="006F296D">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6F296D" w:rsidRPr="006F296D">
        <w:rPr>
          <w:i/>
        </w:rPr>
        <w:t>«</w:t>
      </w:r>
      <w:r w:rsidRPr="006F296D">
        <w:rPr>
          <w:i/>
        </w:rPr>
        <w:t>Национальные стандарты</w:t>
      </w:r>
      <w:r w:rsidR="006F296D" w:rsidRPr="006F296D">
        <w:rPr>
          <w:i/>
        </w:rPr>
        <w:t>»</w:t>
      </w:r>
      <w:r w:rsidRPr="006F296D">
        <w:rPr>
          <w:i/>
        </w:rPr>
        <w:t xml:space="preserve">, который опубликован по состоянию на 1 января текущего года, и по выпускам ежемесячного информационного указателя </w:t>
      </w:r>
      <w:r w:rsidR="006F296D" w:rsidRPr="006F296D">
        <w:rPr>
          <w:i/>
        </w:rPr>
        <w:t>«</w:t>
      </w:r>
      <w:r w:rsidRPr="006F296D">
        <w:rPr>
          <w:i/>
        </w:rPr>
        <w:t>Национальные стандарты</w:t>
      </w:r>
      <w:r w:rsidR="006F296D" w:rsidRPr="006F296D">
        <w:rPr>
          <w:i/>
        </w:rPr>
        <w:t>»</w:t>
      </w:r>
      <w:r w:rsidRPr="006F296D">
        <w:rPr>
          <w:i/>
        </w:rPr>
        <w:t xml:space="preserve"> за текущий год.</w:t>
      </w:r>
      <w:proofErr w:type="gramEnd"/>
      <w:r w:rsidRPr="006F296D">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3. Термины и определения</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В настоящем стандарте применены следующие термины с соответствующими определениями:</w:t>
      </w:r>
    </w:p>
    <w:p w:rsidR="00A8445D" w:rsidRPr="006F296D" w:rsidRDefault="00A8445D">
      <w:pPr>
        <w:pStyle w:val="ConsPlusNormal"/>
        <w:spacing w:before="220"/>
        <w:ind w:firstLine="540"/>
        <w:jc w:val="both"/>
      </w:pPr>
      <w:r w:rsidRPr="006F296D">
        <w:t xml:space="preserve">3.1. </w:t>
      </w:r>
      <w:r w:rsidRPr="006F296D">
        <w:rPr>
          <w:b/>
          <w:i/>
        </w:rPr>
        <w:t>Конвективная теплота</w:t>
      </w:r>
      <w:r w:rsidRPr="006F296D">
        <w:t>: тепловая энергия, передаваемая конвекцией и теплопроводностью.</w:t>
      </w:r>
    </w:p>
    <w:p w:rsidR="00A8445D" w:rsidRPr="006F296D" w:rsidRDefault="00A8445D">
      <w:pPr>
        <w:pStyle w:val="ConsPlusNormal"/>
        <w:spacing w:before="220"/>
        <w:ind w:firstLine="540"/>
        <w:jc w:val="both"/>
      </w:pPr>
      <w:r w:rsidRPr="006F296D">
        <w:t xml:space="preserve">3.2. </w:t>
      </w:r>
      <w:r w:rsidRPr="006F296D">
        <w:rPr>
          <w:b/>
          <w:i/>
        </w:rPr>
        <w:t>Тепловое излучение</w:t>
      </w:r>
      <w:r w:rsidRPr="006F296D">
        <w:t xml:space="preserve">: энергия, передаваемая электромагнитными волнами длиной от 0,8 мкм до 0,8 мм, которая при поглощении их материалом одежды превращается в </w:t>
      </w:r>
      <w:proofErr w:type="gramStart"/>
      <w:r w:rsidRPr="006F296D">
        <w:t>тепловую</w:t>
      </w:r>
      <w:proofErr w:type="gramEnd"/>
      <w:r w:rsidRPr="006F296D">
        <w:t>.</w:t>
      </w:r>
    </w:p>
    <w:p w:rsidR="00A8445D" w:rsidRPr="006F296D" w:rsidRDefault="00A8445D">
      <w:pPr>
        <w:pStyle w:val="ConsPlusNormal"/>
        <w:spacing w:before="220"/>
        <w:ind w:firstLine="540"/>
        <w:jc w:val="both"/>
      </w:pPr>
      <w:r w:rsidRPr="006F296D">
        <w:t xml:space="preserve">3.3. </w:t>
      </w:r>
      <w:r w:rsidRPr="006F296D">
        <w:rPr>
          <w:b/>
          <w:i/>
        </w:rPr>
        <w:t>Кратковременное воздействие открытого пламени</w:t>
      </w:r>
      <w:r w:rsidRPr="006F296D">
        <w:t>: время, в течение которого пламя воздействует на испытуемый образец при испытании по ГОСТ ISO 15025.</w:t>
      </w:r>
    </w:p>
    <w:p w:rsidR="00A8445D" w:rsidRPr="006F296D" w:rsidRDefault="00A8445D">
      <w:pPr>
        <w:pStyle w:val="ConsPlusNormal"/>
        <w:spacing w:before="220"/>
        <w:ind w:firstLine="540"/>
        <w:jc w:val="both"/>
      </w:pPr>
      <w:r w:rsidRPr="006F296D">
        <w:t xml:space="preserve">3.4. </w:t>
      </w:r>
      <w:r w:rsidRPr="006F296D">
        <w:rPr>
          <w:b/>
          <w:i/>
        </w:rPr>
        <w:t>Контактная теплопередача</w:t>
      </w:r>
      <w:r w:rsidRPr="006F296D">
        <w:t>: теплообмен между двумя теплоносителями через поверхность раздела между ними.</w:t>
      </w:r>
    </w:p>
    <w:p w:rsidR="00A8445D" w:rsidRPr="006F296D" w:rsidRDefault="00A8445D">
      <w:pPr>
        <w:pStyle w:val="ConsPlusNormal"/>
        <w:spacing w:before="220"/>
        <w:ind w:firstLine="540"/>
        <w:jc w:val="both"/>
      </w:pPr>
      <w:r w:rsidRPr="006F296D">
        <w:t xml:space="preserve">3.5. </w:t>
      </w:r>
      <w:r w:rsidRPr="006F296D">
        <w:rPr>
          <w:b/>
          <w:i/>
        </w:rPr>
        <w:t>Пороговое время</w:t>
      </w:r>
      <w:r w:rsidRPr="006F296D">
        <w:t xml:space="preserve">: время между началом отсчета времени и моментом, когда температура калориметра станет на 10 °C выше первоначального значения при испытании по ГОСТ </w:t>
      </w:r>
      <w:proofErr w:type="gramStart"/>
      <w:r w:rsidRPr="006F296D">
        <w:t>Р</w:t>
      </w:r>
      <w:proofErr w:type="gramEnd"/>
      <w:r w:rsidRPr="006F296D">
        <w:t xml:space="preserve"> ИСО 12127-1.</w:t>
      </w:r>
    </w:p>
    <w:p w:rsidR="00A8445D" w:rsidRPr="006F296D" w:rsidRDefault="00A8445D">
      <w:pPr>
        <w:spacing w:after="1"/>
      </w:pPr>
    </w:p>
    <w:p w:rsidR="00A8445D" w:rsidRPr="006F296D" w:rsidRDefault="00A8445D">
      <w:pPr>
        <w:pStyle w:val="ConsPlusNormal"/>
        <w:jc w:val="center"/>
        <w:outlineLvl w:val="1"/>
        <w:rPr>
          <w:b/>
        </w:rPr>
      </w:pPr>
      <w:r w:rsidRPr="006F296D">
        <w:rPr>
          <w:b/>
        </w:rPr>
        <w:t>4. Классификация</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lastRenderedPageBreak/>
        <w:t>4.1. В зависимости от воздействия вредных (опасных) факторов, вызываемых повышенными температурами, спецодежду подразделяют на следующие виды:</w:t>
      </w:r>
    </w:p>
    <w:p w:rsidR="00A8445D" w:rsidRPr="006F296D" w:rsidRDefault="00A8445D">
      <w:pPr>
        <w:pStyle w:val="ConsPlusNormal"/>
        <w:spacing w:before="220"/>
        <w:ind w:firstLine="540"/>
        <w:jc w:val="both"/>
      </w:pPr>
      <w:r w:rsidRPr="006F296D">
        <w:t>- от конвективной теплоты (</w:t>
      </w:r>
      <w:proofErr w:type="spellStart"/>
      <w:proofErr w:type="gramStart"/>
      <w:r w:rsidRPr="006F296D">
        <w:t>Тт</w:t>
      </w:r>
      <w:proofErr w:type="spellEnd"/>
      <w:proofErr w:type="gramEnd"/>
      <w:r w:rsidRPr="006F296D">
        <w:t>);</w:t>
      </w:r>
    </w:p>
    <w:p w:rsidR="00A8445D" w:rsidRPr="006F296D" w:rsidRDefault="00A8445D">
      <w:pPr>
        <w:pStyle w:val="ConsPlusNormal"/>
        <w:spacing w:before="220"/>
        <w:ind w:firstLine="540"/>
        <w:jc w:val="both"/>
      </w:pPr>
      <w:r w:rsidRPr="006F296D">
        <w:t>- от теплового излучения (</w:t>
      </w:r>
      <w:proofErr w:type="spellStart"/>
      <w:r w:rsidRPr="006F296D">
        <w:t>Ти</w:t>
      </w:r>
      <w:proofErr w:type="spellEnd"/>
      <w:r w:rsidRPr="006F296D">
        <w:t>);</w:t>
      </w:r>
    </w:p>
    <w:p w:rsidR="00A8445D" w:rsidRPr="006F296D" w:rsidRDefault="00A8445D">
      <w:pPr>
        <w:pStyle w:val="ConsPlusNormal"/>
        <w:spacing w:before="220"/>
        <w:ind w:firstLine="540"/>
        <w:jc w:val="both"/>
      </w:pPr>
      <w:r w:rsidRPr="006F296D">
        <w:t>- от кратковременного воздействия открытого пламени (То);</w:t>
      </w:r>
    </w:p>
    <w:p w:rsidR="00A8445D" w:rsidRPr="006F296D" w:rsidRDefault="00A8445D">
      <w:pPr>
        <w:pStyle w:val="ConsPlusNormal"/>
        <w:spacing w:before="220"/>
        <w:ind w:firstLine="540"/>
        <w:jc w:val="both"/>
      </w:pPr>
      <w:r w:rsidRPr="006F296D">
        <w:t>- от выплесков расплавленного металла (</w:t>
      </w:r>
      <w:proofErr w:type="spellStart"/>
      <w:r w:rsidRPr="006F296D">
        <w:t>Тм</w:t>
      </w:r>
      <w:proofErr w:type="spellEnd"/>
      <w:r w:rsidRPr="006F296D">
        <w:t>);</w:t>
      </w:r>
    </w:p>
    <w:p w:rsidR="00A8445D" w:rsidRPr="006F296D" w:rsidRDefault="00A8445D">
      <w:pPr>
        <w:pStyle w:val="ConsPlusNormal"/>
        <w:spacing w:before="220"/>
        <w:ind w:firstLine="540"/>
        <w:jc w:val="both"/>
      </w:pPr>
      <w:r w:rsidRPr="006F296D">
        <w:t>- от контакта с нагретыми поверхностями (</w:t>
      </w:r>
      <w:proofErr w:type="spellStart"/>
      <w:r w:rsidRPr="006F296D">
        <w:t>Тп</w:t>
      </w:r>
      <w:proofErr w:type="spellEnd"/>
      <w:r w:rsidRPr="006F296D">
        <w:t>).</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5. Технические требования</w:t>
      </w:r>
    </w:p>
    <w:p w:rsidR="00A8445D" w:rsidRPr="006F296D" w:rsidRDefault="00A8445D">
      <w:pPr>
        <w:pStyle w:val="ConsPlusNormal"/>
        <w:ind w:firstLine="540"/>
        <w:jc w:val="both"/>
      </w:pPr>
    </w:p>
    <w:p w:rsidR="00A8445D" w:rsidRPr="006F296D" w:rsidRDefault="00A8445D">
      <w:pPr>
        <w:pStyle w:val="ConsPlusNormal"/>
        <w:ind w:firstLine="540"/>
        <w:jc w:val="both"/>
        <w:rPr>
          <w:b/>
          <w:i/>
        </w:rPr>
      </w:pPr>
      <w:r w:rsidRPr="006F296D">
        <w:rPr>
          <w:b/>
          <w:i/>
        </w:rPr>
        <w:t>5.1. Общие требования</w:t>
      </w:r>
    </w:p>
    <w:p w:rsidR="00A8445D" w:rsidRPr="006F296D" w:rsidRDefault="00A8445D">
      <w:pPr>
        <w:pStyle w:val="ConsPlusNormal"/>
        <w:spacing w:before="220"/>
        <w:ind w:firstLine="540"/>
        <w:jc w:val="both"/>
      </w:pPr>
      <w:r w:rsidRPr="006F296D">
        <w:t>5.1.1. Спецодежду изготавливают в соответствии с требованиями настоящего стандарта по технической документации на конкретное изделие.</w:t>
      </w:r>
    </w:p>
    <w:p w:rsidR="00A8445D" w:rsidRPr="006F296D" w:rsidRDefault="00A8445D">
      <w:pPr>
        <w:pStyle w:val="ConsPlusNormal"/>
        <w:spacing w:before="220"/>
        <w:ind w:firstLine="540"/>
        <w:jc w:val="both"/>
      </w:pPr>
      <w:r w:rsidRPr="006F296D">
        <w:t>5.1.2. Спецодежда должна обеспечивать заявленную защиту от воздействия вредных (опасных) производственных факторов, вызываемых повышенными температурами, быть безопасной и гигиеничной в процессе всего срока эксплуатации, в том числе после ухода за изделием, установленного в эксплуатационной документации.</w:t>
      </w:r>
    </w:p>
    <w:p w:rsidR="00A8445D" w:rsidRPr="006F296D" w:rsidRDefault="00A8445D">
      <w:pPr>
        <w:pStyle w:val="ConsPlusNormal"/>
        <w:spacing w:before="220"/>
        <w:ind w:firstLine="540"/>
        <w:jc w:val="both"/>
      </w:pPr>
      <w:r w:rsidRPr="006F296D">
        <w:t>5.1.3. Кодовое обозначение эксплуатационных характеристик:</w:t>
      </w:r>
    </w:p>
    <w:p w:rsidR="00A8445D" w:rsidRPr="006F296D" w:rsidRDefault="00A8445D">
      <w:pPr>
        <w:pStyle w:val="ConsPlusNormal"/>
        <w:spacing w:before="220"/>
        <w:ind w:firstLine="540"/>
        <w:jc w:val="both"/>
      </w:pPr>
      <w:r w:rsidRPr="006F296D">
        <w:t>A - огнестойкость (ограниченное распространение пламени);</w:t>
      </w:r>
    </w:p>
    <w:p w:rsidR="00A8445D" w:rsidRPr="006F296D" w:rsidRDefault="00A8445D">
      <w:pPr>
        <w:pStyle w:val="ConsPlusNormal"/>
        <w:spacing w:before="220"/>
        <w:ind w:firstLine="540"/>
        <w:jc w:val="both"/>
      </w:pPr>
      <w:r w:rsidRPr="006F296D">
        <w:t>B - конвективное тепло;</w:t>
      </w:r>
    </w:p>
    <w:p w:rsidR="00A8445D" w:rsidRPr="006F296D" w:rsidRDefault="00A8445D">
      <w:pPr>
        <w:pStyle w:val="ConsPlusNormal"/>
        <w:spacing w:before="220"/>
        <w:ind w:firstLine="540"/>
        <w:jc w:val="both"/>
      </w:pPr>
      <w:r w:rsidRPr="006F296D">
        <w:t>C - тепловое излучение;</w:t>
      </w:r>
    </w:p>
    <w:p w:rsidR="00A8445D" w:rsidRPr="006F296D" w:rsidRDefault="00A8445D">
      <w:pPr>
        <w:pStyle w:val="ConsPlusNormal"/>
        <w:spacing w:before="220"/>
        <w:ind w:firstLine="540"/>
        <w:jc w:val="both"/>
      </w:pPr>
      <w:r w:rsidRPr="006F296D">
        <w:t>D - выплеск расплавленного алюминия;</w:t>
      </w:r>
    </w:p>
    <w:p w:rsidR="00A8445D" w:rsidRPr="006F296D" w:rsidRDefault="00A8445D">
      <w:pPr>
        <w:pStyle w:val="ConsPlusNormal"/>
        <w:spacing w:before="220"/>
        <w:ind w:firstLine="540"/>
        <w:jc w:val="both"/>
      </w:pPr>
      <w:r w:rsidRPr="006F296D">
        <w:t>E - выплеск расплавленного железа;</w:t>
      </w:r>
    </w:p>
    <w:p w:rsidR="00A8445D" w:rsidRPr="006F296D" w:rsidRDefault="00A8445D">
      <w:pPr>
        <w:pStyle w:val="ConsPlusNormal"/>
        <w:spacing w:before="220"/>
        <w:ind w:firstLine="540"/>
        <w:jc w:val="both"/>
      </w:pPr>
      <w:r w:rsidRPr="006F296D">
        <w:t>F - контактная теплопередача.</w:t>
      </w:r>
    </w:p>
    <w:p w:rsidR="00A8445D" w:rsidRPr="006F296D" w:rsidRDefault="00A8445D">
      <w:pPr>
        <w:pStyle w:val="ConsPlusNormal"/>
        <w:spacing w:before="220"/>
        <w:ind w:firstLine="540"/>
        <w:jc w:val="both"/>
      </w:pPr>
      <w:r w:rsidRPr="006F296D">
        <w:t xml:space="preserve">5.1.4. Уровни защиты спецодежды от воздействия конвективной теплоты, теплового излучения, выплесков расплавленного металла, контакта с нагретыми поверхностями по ГОСТ </w:t>
      </w:r>
      <w:proofErr w:type="gramStart"/>
      <w:r w:rsidRPr="006F296D">
        <w:t>Р</w:t>
      </w:r>
      <w:proofErr w:type="gramEnd"/>
      <w:r w:rsidRPr="006F296D">
        <w:t xml:space="preserve"> ИСО 11612.</w:t>
      </w:r>
    </w:p>
    <w:p w:rsidR="00A8445D" w:rsidRPr="006F296D" w:rsidRDefault="00A8445D" w:rsidP="006F296D">
      <w:pPr>
        <w:pStyle w:val="ConsPlusNormal"/>
        <w:spacing w:before="220"/>
        <w:ind w:firstLine="540"/>
        <w:jc w:val="both"/>
      </w:pPr>
      <w:r w:rsidRPr="006F296D">
        <w:t>5.1.5. Уровни защиты спецодежды от воздействия контактного тепла определяются в зависимости от показателя порогового времени при температуре 250 °C в соответствии с таблицей 1.</w:t>
      </w:r>
    </w:p>
    <w:p w:rsidR="00A8445D" w:rsidRPr="006F296D" w:rsidRDefault="00A8445D">
      <w:pPr>
        <w:pStyle w:val="ConsPlusNormal"/>
        <w:jc w:val="right"/>
      </w:pPr>
      <w:r w:rsidRPr="006F296D">
        <w:t>Таблица 1</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1"/>
        <w:gridCol w:w="3250"/>
        <w:gridCol w:w="3307"/>
      </w:tblGrid>
      <w:tr w:rsidR="006F296D" w:rsidRPr="006F296D" w:rsidTr="006F296D">
        <w:tc>
          <w:tcPr>
            <w:tcW w:w="2861" w:type="dxa"/>
            <w:vMerge w:val="restart"/>
            <w:vAlign w:val="center"/>
          </w:tcPr>
          <w:p w:rsidR="00A8445D" w:rsidRPr="006F296D" w:rsidRDefault="00A8445D">
            <w:pPr>
              <w:pStyle w:val="ConsPlusNormal"/>
              <w:jc w:val="center"/>
            </w:pPr>
            <w:r w:rsidRPr="006F296D">
              <w:t>Уровень защиты</w:t>
            </w:r>
          </w:p>
        </w:tc>
        <w:tc>
          <w:tcPr>
            <w:tcW w:w="6557" w:type="dxa"/>
            <w:gridSpan w:val="2"/>
          </w:tcPr>
          <w:p w:rsidR="00A8445D" w:rsidRPr="006F296D" w:rsidRDefault="00A8445D">
            <w:pPr>
              <w:pStyle w:val="ConsPlusNormal"/>
              <w:jc w:val="center"/>
            </w:pPr>
            <w:r w:rsidRPr="006F296D">
              <w:t>Пороговое время, мин</w:t>
            </w:r>
          </w:p>
        </w:tc>
      </w:tr>
      <w:tr w:rsidR="006F296D" w:rsidRPr="006F296D" w:rsidTr="006F296D">
        <w:tc>
          <w:tcPr>
            <w:tcW w:w="2861" w:type="dxa"/>
            <w:vMerge/>
          </w:tcPr>
          <w:p w:rsidR="00A8445D" w:rsidRPr="006F296D" w:rsidRDefault="00A8445D"/>
        </w:tc>
        <w:tc>
          <w:tcPr>
            <w:tcW w:w="3250" w:type="dxa"/>
          </w:tcPr>
          <w:p w:rsidR="00A8445D" w:rsidRPr="006F296D" w:rsidRDefault="00A8445D">
            <w:pPr>
              <w:pStyle w:val="ConsPlusNormal"/>
              <w:jc w:val="center"/>
            </w:pPr>
            <w:r w:rsidRPr="006F296D">
              <w:t>не менее</w:t>
            </w:r>
          </w:p>
        </w:tc>
        <w:tc>
          <w:tcPr>
            <w:tcW w:w="3307" w:type="dxa"/>
          </w:tcPr>
          <w:p w:rsidR="00A8445D" w:rsidRPr="006F296D" w:rsidRDefault="00A8445D">
            <w:pPr>
              <w:pStyle w:val="ConsPlusNormal"/>
              <w:jc w:val="center"/>
            </w:pPr>
            <w:r w:rsidRPr="006F296D">
              <w:t>не более</w:t>
            </w:r>
          </w:p>
        </w:tc>
      </w:tr>
      <w:tr w:rsidR="006F296D" w:rsidRPr="006F296D" w:rsidTr="006F296D">
        <w:tc>
          <w:tcPr>
            <w:tcW w:w="2861" w:type="dxa"/>
          </w:tcPr>
          <w:p w:rsidR="00A8445D" w:rsidRPr="006F296D" w:rsidRDefault="00A8445D">
            <w:pPr>
              <w:pStyle w:val="ConsPlusNormal"/>
              <w:jc w:val="center"/>
            </w:pPr>
            <w:r w:rsidRPr="006F296D">
              <w:t>F1</w:t>
            </w:r>
          </w:p>
        </w:tc>
        <w:tc>
          <w:tcPr>
            <w:tcW w:w="3250" w:type="dxa"/>
          </w:tcPr>
          <w:p w:rsidR="00A8445D" w:rsidRPr="006F296D" w:rsidRDefault="00A8445D">
            <w:pPr>
              <w:pStyle w:val="ConsPlusNormal"/>
              <w:jc w:val="center"/>
            </w:pPr>
            <w:r w:rsidRPr="006F296D">
              <w:t>5,0</w:t>
            </w:r>
          </w:p>
        </w:tc>
        <w:tc>
          <w:tcPr>
            <w:tcW w:w="3307" w:type="dxa"/>
          </w:tcPr>
          <w:p w:rsidR="00A8445D" w:rsidRPr="006F296D" w:rsidRDefault="00A8445D">
            <w:pPr>
              <w:pStyle w:val="ConsPlusNormal"/>
              <w:jc w:val="center"/>
            </w:pPr>
            <w:r w:rsidRPr="006F296D">
              <w:t>10,0</w:t>
            </w:r>
          </w:p>
        </w:tc>
      </w:tr>
      <w:tr w:rsidR="006F296D" w:rsidRPr="006F296D" w:rsidTr="006F296D">
        <w:tc>
          <w:tcPr>
            <w:tcW w:w="2861" w:type="dxa"/>
          </w:tcPr>
          <w:p w:rsidR="00A8445D" w:rsidRPr="006F296D" w:rsidRDefault="00A8445D">
            <w:pPr>
              <w:pStyle w:val="ConsPlusNormal"/>
              <w:jc w:val="center"/>
            </w:pPr>
            <w:r w:rsidRPr="006F296D">
              <w:t>F2</w:t>
            </w:r>
          </w:p>
        </w:tc>
        <w:tc>
          <w:tcPr>
            <w:tcW w:w="3250" w:type="dxa"/>
          </w:tcPr>
          <w:p w:rsidR="00A8445D" w:rsidRPr="006F296D" w:rsidRDefault="00A8445D">
            <w:pPr>
              <w:pStyle w:val="ConsPlusNormal"/>
              <w:jc w:val="center"/>
            </w:pPr>
            <w:r w:rsidRPr="006F296D">
              <w:t>10,0</w:t>
            </w:r>
          </w:p>
        </w:tc>
        <w:tc>
          <w:tcPr>
            <w:tcW w:w="3307" w:type="dxa"/>
          </w:tcPr>
          <w:p w:rsidR="00A8445D" w:rsidRPr="006F296D" w:rsidRDefault="00A8445D">
            <w:pPr>
              <w:pStyle w:val="ConsPlusNormal"/>
              <w:jc w:val="center"/>
            </w:pPr>
            <w:r w:rsidRPr="006F296D">
              <w:t>15,0</w:t>
            </w:r>
          </w:p>
        </w:tc>
      </w:tr>
      <w:tr w:rsidR="006F296D" w:rsidRPr="006F296D" w:rsidTr="006F296D">
        <w:tc>
          <w:tcPr>
            <w:tcW w:w="2861" w:type="dxa"/>
          </w:tcPr>
          <w:p w:rsidR="00A8445D" w:rsidRPr="006F296D" w:rsidRDefault="00A8445D">
            <w:pPr>
              <w:pStyle w:val="ConsPlusNormal"/>
              <w:jc w:val="center"/>
            </w:pPr>
            <w:r w:rsidRPr="006F296D">
              <w:t>F3</w:t>
            </w:r>
          </w:p>
        </w:tc>
        <w:tc>
          <w:tcPr>
            <w:tcW w:w="3250" w:type="dxa"/>
          </w:tcPr>
          <w:p w:rsidR="00A8445D" w:rsidRPr="006F296D" w:rsidRDefault="00A8445D">
            <w:pPr>
              <w:pStyle w:val="ConsPlusNormal"/>
              <w:jc w:val="center"/>
            </w:pPr>
            <w:r w:rsidRPr="006F296D">
              <w:t>15,0</w:t>
            </w:r>
          </w:p>
        </w:tc>
        <w:tc>
          <w:tcPr>
            <w:tcW w:w="3307" w:type="dxa"/>
          </w:tcPr>
          <w:p w:rsidR="00A8445D" w:rsidRPr="006F296D" w:rsidRDefault="00A8445D">
            <w:pPr>
              <w:pStyle w:val="ConsPlusNormal"/>
            </w:pPr>
          </w:p>
        </w:tc>
      </w:tr>
    </w:tbl>
    <w:p w:rsidR="00A8445D" w:rsidRPr="006F296D" w:rsidRDefault="00A8445D">
      <w:pPr>
        <w:pStyle w:val="ConsPlusNormal"/>
        <w:ind w:firstLine="540"/>
        <w:jc w:val="both"/>
      </w:pPr>
    </w:p>
    <w:p w:rsidR="00A8445D" w:rsidRPr="006F296D" w:rsidRDefault="00A8445D">
      <w:pPr>
        <w:pStyle w:val="ConsPlusNormal"/>
        <w:ind w:firstLine="540"/>
        <w:jc w:val="both"/>
      </w:pPr>
      <w:r w:rsidRPr="006F296D">
        <w:t>5.1.6. При совмещении защитных свой</w:t>
      </w:r>
      <w:proofErr w:type="gramStart"/>
      <w:r w:rsidRPr="006F296D">
        <w:t>ств сп</w:t>
      </w:r>
      <w:proofErr w:type="gramEnd"/>
      <w:r w:rsidRPr="006F296D">
        <w:t>ецодежда должна обеспечивать безопасность человека при воздействии всех заявленных производителем вредных (опасных) производственных факторов.</w:t>
      </w:r>
    </w:p>
    <w:p w:rsidR="00A8445D" w:rsidRPr="006F296D" w:rsidRDefault="00A8445D">
      <w:pPr>
        <w:pStyle w:val="ConsPlusNormal"/>
        <w:spacing w:before="220"/>
        <w:ind w:firstLine="540"/>
        <w:jc w:val="both"/>
        <w:rPr>
          <w:b/>
          <w:i/>
        </w:rPr>
      </w:pPr>
      <w:r w:rsidRPr="006F296D">
        <w:rPr>
          <w:b/>
          <w:i/>
        </w:rPr>
        <w:t>5.2. Конструктивные требования</w:t>
      </w:r>
    </w:p>
    <w:p w:rsidR="00A8445D" w:rsidRPr="006F296D" w:rsidRDefault="00A8445D">
      <w:pPr>
        <w:pStyle w:val="ConsPlusNormal"/>
        <w:spacing w:before="220"/>
        <w:ind w:firstLine="540"/>
        <w:jc w:val="both"/>
      </w:pPr>
      <w:r w:rsidRPr="006F296D">
        <w:t>5.2.1. Спецодежду изготавливают на типовые фигуры мужчин и женщин в соответствии с классификациями по ГОСТ 31399, ГОСТ 31396.</w:t>
      </w:r>
    </w:p>
    <w:p w:rsidR="00A8445D" w:rsidRPr="006F296D" w:rsidRDefault="00A8445D">
      <w:pPr>
        <w:pStyle w:val="ConsPlusNormal"/>
        <w:spacing w:before="220"/>
        <w:ind w:firstLine="540"/>
        <w:jc w:val="both"/>
      </w:pPr>
      <w:r w:rsidRPr="006F296D">
        <w:t>5.2.2. Размеры изделий должны содержать группировку значений двух размерных признаков типовой фигуры человека (Приложение А).</w:t>
      </w:r>
    </w:p>
    <w:p w:rsidR="00A8445D" w:rsidRPr="006F296D" w:rsidRDefault="00A8445D">
      <w:pPr>
        <w:pStyle w:val="ConsPlusNormal"/>
        <w:spacing w:before="220"/>
        <w:ind w:firstLine="540"/>
        <w:jc w:val="both"/>
      </w:pPr>
      <w:r w:rsidRPr="006F296D">
        <w:t xml:space="preserve">Рекомендуется значение оптимальной величины конструктивной прибавки для изделий спецодежды устанавливать с учетом </w:t>
      </w:r>
      <w:proofErr w:type="spellStart"/>
      <w:r w:rsidRPr="006F296D">
        <w:t>энергозатрат</w:t>
      </w:r>
      <w:proofErr w:type="spellEnd"/>
      <w:r w:rsidRPr="006F296D">
        <w:t xml:space="preserve"> при выполнении работы (Приложение Б).</w:t>
      </w:r>
    </w:p>
    <w:p w:rsidR="00A8445D" w:rsidRPr="006F296D" w:rsidRDefault="00A8445D">
      <w:pPr>
        <w:pStyle w:val="ConsPlusNormal"/>
        <w:spacing w:before="280"/>
        <w:ind w:firstLine="540"/>
        <w:jc w:val="both"/>
      </w:pPr>
      <w:r w:rsidRPr="006F296D">
        <w:t>5.2.2. Спецодежда должна полностью закрывать верхнюю и нижнюю части тела, шею, руки и ноги. Спецодежда может быть выполнена в виде куртки и брюк или куртки и полукомбинезона. По согласованию с потребителем спецодежда может быть выполнена в виде комбинезона. Куртка должна закрывать верхнюю часть брюк не менее чем на 20 см при выполнении рабочих операций. Застежки должны исключать возможность влияния тепловых факторов на тело человека. Низ брюк должен закрывать обувь при ходьбе и выполнении любых рабочих операций.</w:t>
      </w:r>
    </w:p>
    <w:p w:rsidR="00A8445D" w:rsidRPr="006F296D" w:rsidRDefault="00A8445D">
      <w:pPr>
        <w:pStyle w:val="ConsPlusNormal"/>
        <w:spacing w:before="220"/>
        <w:ind w:firstLine="540"/>
        <w:jc w:val="both"/>
      </w:pPr>
      <w:proofErr w:type="gramStart"/>
      <w:r w:rsidRPr="006F296D">
        <w:t xml:space="preserve">Для дополнительного регулирования микроклимата </w:t>
      </w:r>
      <w:proofErr w:type="spellStart"/>
      <w:r w:rsidRPr="006F296D">
        <w:t>пододежного</w:t>
      </w:r>
      <w:proofErr w:type="spellEnd"/>
      <w:r w:rsidRPr="006F296D">
        <w:t xml:space="preserve"> пространства и при использовании материалов, имеющих значение показателя воздухопроницаемости ниже указанного в пунктах 5.3.1.1, 5.3.1.2, в конструкции должны быть предусмотрены вентиляционные элементы под проймой, на кокетке спинки, в области шаговых швов брюк при сохранении основных защитных функций или должны быть предусмотрены средства для увеличения теплоотдачи с поверхности тела (например, охлаждающие пакеты, кондиционирование воздуха под одеждой</w:t>
      </w:r>
      <w:proofErr w:type="gramEnd"/>
      <w:r w:rsidRPr="006F296D">
        <w:t xml:space="preserve"> и др.) при сохранении основных защитных функций спецодежды.</w:t>
      </w:r>
    </w:p>
    <w:p w:rsidR="00A8445D" w:rsidRPr="006F296D" w:rsidRDefault="00A8445D">
      <w:pPr>
        <w:pStyle w:val="ConsPlusNormal"/>
        <w:spacing w:before="220"/>
        <w:ind w:firstLine="540"/>
        <w:jc w:val="both"/>
      </w:pPr>
      <w:r w:rsidRPr="006F296D">
        <w:t>В спецодежде для защиты от выплесков расплавленного металла не допускаются складки и отвороты, вход в карманы должен быть вертикальным (отклонение не более 10° от бокового шва) или закрыт клапаном, низ рукавов должен быть выполнен с внутренними напульсниками из огнестойких материалов.</w:t>
      </w:r>
    </w:p>
    <w:p w:rsidR="00A8445D" w:rsidRPr="006F296D" w:rsidRDefault="00A8445D">
      <w:pPr>
        <w:pStyle w:val="ConsPlusNormal"/>
        <w:spacing w:before="220"/>
        <w:ind w:firstLine="540"/>
        <w:jc w:val="both"/>
      </w:pPr>
      <w:r w:rsidRPr="006F296D">
        <w:t>При невозможности обеспечения требуемой защиты с помощью одного слоя материала верха спецодежда должна иметь защитные накладки или дополнительные изделия (фартуки, накидки, наколенники, нарукавники, головные уборы и др.) для защиты от повышенных температур с учетом топографии воздействия.</w:t>
      </w:r>
    </w:p>
    <w:p w:rsidR="00A8445D" w:rsidRPr="006F296D" w:rsidRDefault="00A8445D">
      <w:pPr>
        <w:pStyle w:val="ConsPlusNormal"/>
        <w:spacing w:before="220"/>
        <w:ind w:firstLine="540"/>
        <w:jc w:val="both"/>
      </w:pPr>
      <w:r w:rsidRPr="006F296D">
        <w:t>Защитные накладки следует располагать:</w:t>
      </w:r>
    </w:p>
    <w:p w:rsidR="00A8445D" w:rsidRPr="006F296D" w:rsidRDefault="00A8445D">
      <w:pPr>
        <w:pStyle w:val="ConsPlusNormal"/>
        <w:spacing w:before="220"/>
        <w:ind w:firstLine="540"/>
        <w:jc w:val="both"/>
      </w:pPr>
      <w:r w:rsidRPr="006F296D">
        <w:t>в спецодежде для защиты от выплесков расплавленного металла:</w:t>
      </w:r>
    </w:p>
    <w:p w:rsidR="00A8445D" w:rsidRPr="006F296D" w:rsidRDefault="00A8445D">
      <w:pPr>
        <w:pStyle w:val="ConsPlusNormal"/>
        <w:spacing w:before="220"/>
        <w:ind w:firstLine="540"/>
        <w:jc w:val="both"/>
      </w:pPr>
      <w:r w:rsidRPr="006F296D">
        <w:t>- на полочках по всей длине и ширине, боковых частях, кокетке спинки куртки;</w:t>
      </w:r>
    </w:p>
    <w:p w:rsidR="00A8445D" w:rsidRPr="006F296D" w:rsidRDefault="00A8445D">
      <w:pPr>
        <w:pStyle w:val="ConsPlusNormal"/>
        <w:spacing w:before="220"/>
        <w:ind w:firstLine="540"/>
        <w:jc w:val="both"/>
      </w:pPr>
      <w:r w:rsidRPr="006F296D">
        <w:t>- на верхней части рукавов по всей длине шириной не менее 30,0 см и по низу рукавов высотой не менее 20 см;</w:t>
      </w:r>
    </w:p>
    <w:p w:rsidR="00A8445D" w:rsidRPr="006F296D" w:rsidRDefault="00A8445D">
      <w:pPr>
        <w:pStyle w:val="ConsPlusNormal"/>
        <w:spacing w:before="220"/>
        <w:ind w:firstLine="540"/>
        <w:jc w:val="both"/>
      </w:pPr>
      <w:r w:rsidRPr="006F296D">
        <w:t>- на передних частях брюк от верха (не менее 10 см выше уровня куртки) до низа;</w:t>
      </w:r>
    </w:p>
    <w:p w:rsidR="00A8445D" w:rsidRPr="006F296D" w:rsidRDefault="00A8445D">
      <w:pPr>
        <w:pStyle w:val="ConsPlusNormal"/>
        <w:spacing w:before="220"/>
        <w:ind w:firstLine="540"/>
        <w:jc w:val="both"/>
      </w:pPr>
      <w:r w:rsidRPr="006F296D">
        <w:t>- на задних частях брюк по низу высотой не менее 15 см, вдоль бокового и шаговых швов длиной не менее 15 см выше линии колена до низа и шириной не менее 7 см;</w:t>
      </w:r>
    </w:p>
    <w:p w:rsidR="00A8445D" w:rsidRPr="006F296D" w:rsidRDefault="00A8445D">
      <w:pPr>
        <w:pStyle w:val="ConsPlusNormal"/>
        <w:spacing w:before="220"/>
        <w:ind w:firstLine="540"/>
        <w:jc w:val="both"/>
      </w:pPr>
      <w:r w:rsidRPr="006F296D">
        <w:t xml:space="preserve">в спецодежде для защиты от теплового излучения, конвективной теплоты, контакта с </w:t>
      </w:r>
      <w:r w:rsidRPr="006F296D">
        <w:lastRenderedPageBreak/>
        <w:t>нагретой поверхностью:</w:t>
      </w:r>
    </w:p>
    <w:p w:rsidR="00A8445D" w:rsidRPr="006F296D" w:rsidRDefault="00A8445D">
      <w:pPr>
        <w:pStyle w:val="ConsPlusNormal"/>
        <w:spacing w:before="220"/>
        <w:ind w:firstLine="540"/>
        <w:jc w:val="both"/>
      </w:pPr>
      <w:r w:rsidRPr="006F296D">
        <w:t>- на полочках по всей длине и не менее 90% от ширины полочки по линии груди;</w:t>
      </w:r>
    </w:p>
    <w:p w:rsidR="00A8445D" w:rsidRPr="006F296D" w:rsidRDefault="00A8445D">
      <w:pPr>
        <w:pStyle w:val="ConsPlusNormal"/>
        <w:spacing w:before="220"/>
        <w:ind w:firstLine="540"/>
        <w:jc w:val="both"/>
      </w:pPr>
      <w:r w:rsidRPr="006F296D">
        <w:t>- на верхней части рукавов по всей длине шириной не менее 60% от ширины вверху и 70% ширины рукава внизу;</w:t>
      </w:r>
    </w:p>
    <w:p w:rsidR="00A8445D" w:rsidRPr="006F296D" w:rsidRDefault="00A8445D">
      <w:pPr>
        <w:pStyle w:val="ConsPlusNormal"/>
        <w:spacing w:before="220"/>
        <w:ind w:firstLine="540"/>
        <w:jc w:val="both"/>
      </w:pPr>
      <w:r w:rsidRPr="006F296D">
        <w:t>- на передних частях брюк от верха (не менее 10 см выше уровня куртки) до низа, накладка должна закрывать боковой шов ниже линии колена и заходить на заднюю половинку на 10 - 15 см.</w:t>
      </w:r>
    </w:p>
    <w:p w:rsidR="00A8445D" w:rsidRPr="006F296D" w:rsidRDefault="00A8445D">
      <w:pPr>
        <w:pStyle w:val="ConsPlusNormal"/>
        <w:spacing w:before="220"/>
        <w:ind w:firstLine="540"/>
        <w:jc w:val="both"/>
      </w:pPr>
      <w:r w:rsidRPr="006F296D">
        <w:t>Застежки на лицевой стороне должны быть закрыты планками, клапанами или аналогичными по назначению элементами.</w:t>
      </w:r>
    </w:p>
    <w:p w:rsidR="00A8445D" w:rsidRPr="006F296D" w:rsidRDefault="00A8445D">
      <w:pPr>
        <w:pStyle w:val="ConsPlusNormal"/>
        <w:spacing w:before="220"/>
        <w:ind w:firstLine="540"/>
        <w:jc w:val="both"/>
        <w:rPr>
          <w:b/>
          <w:i/>
        </w:rPr>
      </w:pPr>
      <w:r w:rsidRPr="006F296D">
        <w:rPr>
          <w:b/>
          <w:i/>
        </w:rPr>
        <w:t>5.3. Требования к материалам</w:t>
      </w:r>
    </w:p>
    <w:p w:rsidR="00A8445D" w:rsidRPr="006F296D" w:rsidRDefault="00A8445D">
      <w:pPr>
        <w:pStyle w:val="ConsPlusNormal"/>
        <w:spacing w:before="220"/>
        <w:ind w:firstLine="540"/>
        <w:jc w:val="both"/>
      </w:pPr>
      <w:r w:rsidRPr="006F296D">
        <w:t>Материалы для изготовления спецодежды должны соответствовать установленным гигиеническим нормам, требованиям по органолептическим, санитарно-химическим и токсиколого-гигиеническим показателям.</w:t>
      </w:r>
    </w:p>
    <w:p w:rsidR="00A8445D" w:rsidRPr="006F296D" w:rsidRDefault="00A8445D">
      <w:pPr>
        <w:pStyle w:val="ConsPlusNormal"/>
        <w:spacing w:before="220"/>
        <w:ind w:firstLine="540"/>
        <w:jc w:val="both"/>
      </w:pPr>
      <w:r w:rsidRPr="006F296D">
        <w:t>Защитные накладки могут быть выполнены из материала верха или других материалов.</w:t>
      </w:r>
    </w:p>
    <w:p w:rsidR="00A8445D" w:rsidRPr="006F296D" w:rsidRDefault="00A8445D">
      <w:pPr>
        <w:pStyle w:val="ConsPlusNormal"/>
        <w:spacing w:before="220"/>
        <w:ind w:firstLine="540"/>
        <w:jc w:val="both"/>
      </w:pPr>
      <w:r w:rsidRPr="006F296D">
        <w:t xml:space="preserve">Все материалы и фурнитура, используемая в изделии, не должны гореть или плавиться при температуре (180 </w:t>
      </w:r>
      <w:r w:rsidR="006F296D">
        <w:t>±</w:t>
      </w:r>
      <w:r w:rsidRPr="006F296D">
        <w:t xml:space="preserve"> 5) °C, материалы не должны иметь усадку более 5%.</w:t>
      </w:r>
    </w:p>
    <w:p w:rsidR="00A8445D" w:rsidRPr="006F296D" w:rsidRDefault="00A8445D">
      <w:pPr>
        <w:pStyle w:val="ConsPlusNormal"/>
        <w:spacing w:before="220"/>
        <w:ind w:firstLine="540"/>
        <w:jc w:val="both"/>
      </w:pPr>
      <w:r w:rsidRPr="006F296D">
        <w:t xml:space="preserve">Если конструкцией спецодежды обусловлен контакт материала подкладки или материала верха (в случае однослойной одежды) с кожей человека, то материал верха или подкладки не должен гореть или плавиться, а также иметь усадку более 10% при температуре (260 </w:t>
      </w:r>
      <w:r w:rsidR="006F296D">
        <w:t>±</w:t>
      </w:r>
      <w:r w:rsidRPr="006F296D">
        <w:t xml:space="preserve"> 5) °C.</w:t>
      </w:r>
    </w:p>
    <w:p w:rsidR="00A8445D" w:rsidRPr="006F296D" w:rsidRDefault="00A8445D">
      <w:pPr>
        <w:pStyle w:val="ConsPlusNormal"/>
        <w:spacing w:before="220"/>
        <w:ind w:firstLine="540"/>
        <w:jc w:val="both"/>
      </w:pPr>
      <w:r w:rsidRPr="006F296D">
        <w:t>5.3.1. Физико-механические свойства</w:t>
      </w:r>
    </w:p>
    <w:p w:rsidR="00A8445D" w:rsidRDefault="00A8445D" w:rsidP="006F296D">
      <w:pPr>
        <w:pStyle w:val="ConsPlusNormal"/>
        <w:spacing w:before="220"/>
        <w:ind w:firstLine="540"/>
        <w:jc w:val="both"/>
      </w:pPr>
      <w:bookmarkStart w:id="1" w:name="P153"/>
      <w:bookmarkEnd w:id="1"/>
      <w:r w:rsidRPr="006F296D">
        <w:t>5.3.1.1. Материалы для изготовления одежды от кратковременного воздействия открытого пламени должны соответствовать требованиям, указанным в таблице 2.</w:t>
      </w:r>
    </w:p>
    <w:p w:rsidR="00A8445D" w:rsidRPr="006F296D" w:rsidRDefault="00A8445D">
      <w:pPr>
        <w:pStyle w:val="ConsPlusNormal"/>
        <w:jc w:val="right"/>
      </w:pPr>
      <w:r w:rsidRPr="006F296D">
        <w:t>Таблица 2</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2"/>
        <w:gridCol w:w="3606"/>
      </w:tblGrid>
      <w:tr w:rsidR="006F296D" w:rsidRPr="006F296D" w:rsidTr="006F296D">
        <w:tc>
          <w:tcPr>
            <w:tcW w:w="5812" w:type="dxa"/>
            <w:vAlign w:val="center"/>
          </w:tcPr>
          <w:p w:rsidR="00A8445D" w:rsidRPr="006F296D" w:rsidRDefault="00A8445D">
            <w:pPr>
              <w:pStyle w:val="ConsPlusNormal"/>
              <w:jc w:val="center"/>
            </w:pPr>
            <w:r w:rsidRPr="006F296D">
              <w:t>Наименование показателя</w:t>
            </w:r>
          </w:p>
        </w:tc>
        <w:tc>
          <w:tcPr>
            <w:tcW w:w="3606" w:type="dxa"/>
            <w:vAlign w:val="center"/>
          </w:tcPr>
          <w:p w:rsidR="00A8445D" w:rsidRPr="006F296D" w:rsidRDefault="00A8445D">
            <w:pPr>
              <w:pStyle w:val="ConsPlusNormal"/>
              <w:jc w:val="center"/>
            </w:pPr>
            <w:r w:rsidRPr="006F296D">
              <w:t>Нормативное значение показателя</w:t>
            </w:r>
          </w:p>
        </w:tc>
      </w:tr>
      <w:tr w:rsidR="006F296D" w:rsidRPr="006F296D" w:rsidTr="006F296D">
        <w:tc>
          <w:tcPr>
            <w:tcW w:w="5812" w:type="dxa"/>
          </w:tcPr>
          <w:p w:rsidR="00A8445D" w:rsidRPr="006F296D" w:rsidRDefault="00A8445D">
            <w:pPr>
              <w:pStyle w:val="ConsPlusNormal"/>
              <w:jc w:val="center"/>
            </w:pPr>
            <w:r w:rsidRPr="006F296D">
              <w:t>Огнестойкость</w:t>
            </w:r>
          </w:p>
        </w:tc>
        <w:tc>
          <w:tcPr>
            <w:tcW w:w="3606" w:type="dxa"/>
          </w:tcPr>
          <w:p w:rsidR="00A8445D" w:rsidRPr="006F296D" w:rsidRDefault="00A8445D">
            <w:pPr>
              <w:pStyle w:val="ConsPlusNormal"/>
              <w:jc w:val="center"/>
            </w:pPr>
            <w:r w:rsidRPr="006F296D">
              <w:t>не горит, не тлеет</w:t>
            </w:r>
          </w:p>
        </w:tc>
      </w:tr>
      <w:tr w:rsidR="006F296D" w:rsidRPr="006F296D" w:rsidTr="006F296D">
        <w:tc>
          <w:tcPr>
            <w:tcW w:w="5812" w:type="dxa"/>
          </w:tcPr>
          <w:p w:rsidR="00A8445D" w:rsidRPr="006F296D" w:rsidRDefault="00A8445D">
            <w:pPr>
              <w:pStyle w:val="ConsPlusNormal"/>
              <w:jc w:val="center"/>
            </w:pPr>
            <w:r w:rsidRPr="006F296D">
              <w:t>Воздухопроницаемость, дм3/м2с, не менее</w:t>
            </w:r>
          </w:p>
        </w:tc>
        <w:tc>
          <w:tcPr>
            <w:tcW w:w="3606" w:type="dxa"/>
          </w:tcPr>
          <w:p w:rsidR="00A8445D" w:rsidRPr="006F296D" w:rsidRDefault="00A8445D">
            <w:pPr>
              <w:pStyle w:val="ConsPlusNormal"/>
              <w:jc w:val="center"/>
            </w:pPr>
            <w:r w:rsidRPr="006F296D">
              <w:t>30</w:t>
            </w:r>
          </w:p>
        </w:tc>
      </w:tr>
      <w:tr w:rsidR="006F296D" w:rsidRPr="006F296D" w:rsidTr="006F296D">
        <w:tc>
          <w:tcPr>
            <w:tcW w:w="5812" w:type="dxa"/>
          </w:tcPr>
          <w:p w:rsidR="00A8445D" w:rsidRPr="006F296D" w:rsidRDefault="00A8445D">
            <w:pPr>
              <w:pStyle w:val="ConsPlusNormal"/>
              <w:jc w:val="center"/>
            </w:pPr>
            <w:r w:rsidRPr="006F296D">
              <w:t>Разрывная нагрузка, Н, не менее</w:t>
            </w:r>
          </w:p>
        </w:tc>
        <w:tc>
          <w:tcPr>
            <w:tcW w:w="3606" w:type="dxa"/>
          </w:tcPr>
          <w:p w:rsidR="00A8445D" w:rsidRPr="006F296D" w:rsidRDefault="00A8445D">
            <w:pPr>
              <w:pStyle w:val="ConsPlusNormal"/>
              <w:jc w:val="center"/>
            </w:pPr>
            <w:r w:rsidRPr="006F296D">
              <w:t>400</w:t>
            </w:r>
          </w:p>
        </w:tc>
      </w:tr>
    </w:tbl>
    <w:p w:rsidR="00A8445D" w:rsidRPr="006F296D" w:rsidRDefault="00A8445D">
      <w:pPr>
        <w:pStyle w:val="ConsPlusNormal"/>
        <w:ind w:firstLine="540"/>
        <w:jc w:val="both"/>
      </w:pPr>
    </w:p>
    <w:p w:rsidR="00A8445D" w:rsidRPr="006F296D" w:rsidRDefault="00A8445D">
      <w:pPr>
        <w:pStyle w:val="ConsPlusNormal"/>
        <w:ind w:firstLine="540"/>
        <w:jc w:val="both"/>
      </w:pPr>
      <w:bookmarkStart w:id="2" w:name="P166"/>
      <w:bookmarkEnd w:id="2"/>
      <w:r w:rsidRPr="006F296D">
        <w:t>5.3.1.2. Материалы для изготовления спецодежды от теплового излучения, выплесков расплавленного металла, конвективной теплоты, контакта с нагретыми поверхностями должны соответствовать требованиям, указанным в таблице 3.</w:t>
      </w:r>
    </w:p>
    <w:p w:rsidR="00A8445D" w:rsidRPr="006F296D" w:rsidRDefault="00A8445D">
      <w:pPr>
        <w:pStyle w:val="ConsPlusNormal"/>
        <w:ind w:firstLine="540"/>
        <w:jc w:val="both"/>
      </w:pPr>
    </w:p>
    <w:p w:rsidR="00A8445D" w:rsidRPr="006F296D" w:rsidRDefault="00A8445D">
      <w:pPr>
        <w:pStyle w:val="ConsPlusNormal"/>
        <w:jc w:val="right"/>
      </w:pPr>
      <w:r w:rsidRPr="006F296D">
        <w:t>Таблица 3</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1"/>
        <w:gridCol w:w="2977"/>
      </w:tblGrid>
      <w:tr w:rsidR="006F296D" w:rsidRPr="006F296D" w:rsidTr="006F296D">
        <w:tc>
          <w:tcPr>
            <w:tcW w:w="6441" w:type="dxa"/>
            <w:vAlign w:val="center"/>
          </w:tcPr>
          <w:p w:rsidR="00A8445D" w:rsidRPr="006F296D" w:rsidRDefault="00A8445D">
            <w:pPr>
              <w:pStyle w:val="ConsPlusNormal"/>
              <w:jc w:val="center"/>
            </w:pPr>
            <w:r w:rsidRPr="006F296D">
              <w:t>Наименование показателя</w:t>
            </w:r>
          </w:p>
        </w:tc>
        <w:tc>
          <w:tcPr>
            <w:tcW w:w="2977" w:type="dxa"/>
            <w:vAlign w:val="center"/>
          </w:tcPr>
          <w:p w:rsidR="00A8445D" w:rsidRPr="006F296D" w:rsidRDefault="00A8445D">
            <w:pPr>
              <w:pStyle w:val="ConsPlusNormal"/>
              <w:jc w:val="center"/>
            </w:pPr>
            <w:r w:rsidRPr="006F296D">
              <w:t>Нормативное значение показателя</w:t>
            </w:r>
          </w:p>
        </w:tc>
      </w:tr>
      <w:tr w:rsidR="006F296D" w:rsidRPr="006F296D" w:rsidTr="006F296D">
        <w:tc>
          <w:tcPr>
            <w:tcW w:w="6441" w:type="dxa"/>
          </w:tcPr>
          <w:p w:rsidR="00A8445D" w:rsidRPr="006F296D" w:rsidRDefault="00A8445D">
            <w:pPr>
              <w:pStyle w:val="ConsPlusNormal"/>
              <w:ind w:firstLine="283"/>
            </w:pPr>
            <w:r w:rsidRPr="006F296D">
              <w:t>Огнестойкость</w:t>
            </w:r>
          </w:p>
        </w:tc>
        <w:tc>
          <w:tcPr>
            <w:tcW w:w="2977" w:type="dxa"/>
            <w:vAlign w:val="bottom"/>
          </w:tcPr>
          <w:p w:rsidR="00A8445D" w:rsidRPr="006F296D" w:rsidRDefault="00A8445D">
            <w:pPr>
              <w:pStyle w:val="ConsPlusNormal"/>
              <w:jc w:val="center"/>
            </w:pPr>
            <w:r w:rsidRPr="006F296D">
              <w:t>не горит, не тлеет</w:t>
            </w:r>
          </w:p>
        </w:tc>
      </w:tr>
      <w:tr w:rsidR="006F296D" w:rsidRPr="006F296D" w:rsidTr="006F296D">
        <w:tc>
          <w:tcPr>
            <w:tcW w:w="6441" w:type="dxa"/>
          </w:tcPr>
          <w:p w:rsidR="00A8445D" w:rsidRPr="006F296D" w:rsidRDefault="00A8445D">
            <w:pPr>
              <w:pStyle w:val="ConsPlusNormal"/>
              <w:ind w:firstLine="283"/>
            </w:pPr>
            <w:r w:rsidRPr="006F296D">
              <w:t>Воздухопроницаемость, дм3/м2с, не менее</w:t>
            </w:r>
          </w:p>
        </w:tc>
        <w:tc>
          <w:tcPr>
            <w:tcW w:w="2977" w:type="dxa"/>
            <w:vAlign w:val="bottom"/>
          </w:tcPr>
          <w:p w:rsidR="00A8445D" w:rsidRPr="006F296D" w:rsidRDefault="00A8445D">
            <w:pPr>
              <w:pStyle w:val="ConsPlusNormal"/>
              <w:jc w:val="center"/>
            </w:pPr>
            <w:r w:rsidRPr="006F296D">
              <w:t>30</w:t>
            </w:r>
          </w:p>
        </w:tc>
      </w:tr>
      <w:tr w:rsidR="006F296D" w:rsidRPr="006F296D" w:rsidTr="006F296D">
        <w:tc>
          <w:tcPr>
            <w:tcW w:w="6441" w:type="dxa"/>
          </w:tcPr>
          <w:p w:rsidR="00A8445D" w:rsidRPr="006F296D" w:rsidRDefault="00A8445D">
            <w:pPr>
              <w:pStyle w:val="ConsPlusNormal"/>
              <w:ind w:firstLine="283"/>
            </w:pPr>
            <w:r w:rsidRPr="006F296D">
              <w:lastRenderedPageBreak/>
              <w:t>Разрывная нагрузка, Н, не менее</w:t>
            </w:r>
          </w:p>
        </w:tc>
        <w:tc>
          <w:tcPr>
            <w:tcW w:w="2977" w:type="dxa"/>
            <w:vAlign w:val="bottom"/>
          </w:tcPr>
          <w:p w:rsidR="00A8445D" w:rsidRPr="006F296D" w:rsidRDefault="00A8445D">
            <w:pPr>
              <w:pStyle w:val="ConsPlusNormal"/>
              <w:jc w:val="center"/>
            </w:pPr>
            <w:r w:rsidRPr="006F296D">
              <w:t>800</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теплового излучения</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Индекс передачи теплового излучения (RHTI) при плотности теплового потока 20 кВт/м</w:t>
            </w:r>
            <w:proofErr w:type="gramStart"/>
            <w:r w:rsidRPr="006F296D">
              <w:t>2</w:t>
            </w:r>
            <w:proofErr w:type="gramEnd"/>
            <w:r w:rsidRPr="006F296D">
              <w:t>, с, не менее</w:t>
            </w:r>
          </w:p>
        </w:tc>
        <w:tc>
          <w:tcPr>
            <w:tcW w:w="2977" w:type="dxa"/>
            <w:tcBorders>
              <w:top w:val="nil"/>
            </w:tcBorders>
            <w:vAlign w:val="bottom"/>
          </w:tcPr>
          <w:p w:rsidR="00A8445D" w:rsidRPr="006F296D" w:rsidRDefault="00A8445D">
            <w:pPr>
              <w:pStyle w:val="ConsPlusNormal"/>
              <w:jc w:val="center"/>
            </w:pPr>
            <w:r w:rsidRPr="006F296D">
              <w:t>7</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конвективной теплоты</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Показатель передачи конвективного тепла при плотности теплового потока 80 кВт/м</w:t>
            </w:r>
            <w:proofErr w:type="gramStart"/>
            <w:r w:rsidRPr="006F296D">
              <w:t>2</w:t>
            </w:r>
            <w:proofErr w:type="gramEnd"/>
            <w:r w:rsidRPr="006F296D">
              <w:t>, с, не менее</w:t>
            </w:r>
          </w:p>
        </w:tc>
        <w:tc>
          <w:tcPr>
            <w:tcW w:w="2977" w:type="dxa"/>
            <w:tcBorders>
              <w:top w:val="nil"/>
            </w:tcBorders>
            <w:vAlign w:val="bottom"/>
          </w:tcPr>
          <w:p w:rsidR="00A8445D" w:rsidRPr="006F296D" w:rsidRDefault="00A8445D">
            <w:pPr>
              <w:pStyle w:val="ConsPlusNormal"/>
              <w:jc w:val="center"/>
            </w:pPr>
            <w:r w:rsidRPr="006F296D">
              <w:t>4</w:t>
            </w:r>
          </w:p>
        </w:tc>
      </w:tr>
      <w:tr w:rsidR="006F296D" w:rsidRPr="006F296D" w:rsidTr="006F296D">
        <w:tc>
          <w:tcPr>
            <w:tcW w:w="6441" w:type="dxa"/>
          </w:tcPr>
          <w:p w:rsidR="00A8445D" w:rsidRPr="006F296D" w:rsidRDefault="00A8445D">
            <w:pPr>
              <w:pStyle w:val="ConsPlusNormal"/>
              <w:ind w:firstLine="283"/>
            </w:pPr>
            <w:r w:rsidRPr="006F296D">
              <w:t>Огнестойкость</w:t>
            </w:r>
          </w:p>
        </w:tc>
        <w:tc>
          <w:tcPr>
            <w:tcW w:w="2977" w:type="dxa"/>
            <w:vAlign w:val="bottom"/>
          </w:tcPr>
          <w:p w:rsidR="00A8445D" w:rsidRPr="006F296D" w:rsidRDefault="00A8445D">
            <w:pPr>
              <w:pStyle w:val="ConsPlusNormal"/>
              <w:jc w:val="center"/>
            </w:pPr>
            <w:r w:rsidRPr="006F296D">
              <w:t>не горит, не тлеет</w:t>
            </w:r>
          </w:p>
        </w:tc>
      </w:tr>
      <w:tr w:rsidR="006F296D" w:rsidRPr="006F296D" w:rsidTr="006F296D">
        <w:tc>
          <w:tcPr>
            <w:tcW w:w="6441" w:type="dxa"/>
          </w:tcPr>
          <w:p w:rsidR="00A8445D" w:rsidRPr="006F296D" w:rsidRDefault="00A8445D">
            <w:pPr>
              <w:pStyle w:val="ConsPlusNormal"/>
              <w:ind w:firstLine="283"/>
            </w:pPr>
            <w:r w:rsidRPr="006F296D">
              <w:t>Воздухопроницаемость, дм3/м2с, не менее</w:t>
            </w:r>
          </w:p>
        </w:tc>
        <w:tc>
          <w:tcPr>
            <w:tcW w:w="2977" w:type="dxa"/>
            <w:vAlign w:val="bottom"/>
          </w:tcPr>
          <w:p w:rsidR="00A8445D" w:rsidRPr="006F296D" w:rsidRDefault="00A8445D">
            <w:pPr>
              <w:pStyle w:val="ConsPlusNormal"/>
              <w:jc w:val="center"/>
            </w:pPr>
            <w:r w:rsidRPr="006F296D">
              <w:t>30</w:t>
            </w:r>
          </w:p>
        </w:tc>
      </w:tr>
      <w:tr w:rsidR="006F296D" w:rsidRPr="006F296D" w:rsidTr="006F296D">
        <w:tc>
          <w:tcPr>
            <w:tcW w:w="6441" w:type="dxa"/>
          </w:tcPr>
          <w:p w:rsidR="00A8445D" w:rsidRPr="006F296D" w:rsidRDefault="00A8445D">
            <w:pPr>
              <w:pStyle w:val="ConsPlusNormal"/>
              <w:ind w:firstLine="283"/>
            </w:pPr>
            <w:r w:rsidRPr="006F296D">
              <w:t>Разрывная нагрузка, Н, не менее</w:t>
            </w:r>
          </w:p>
        </w:tc>
        <w:tc>
          <w:tcPr>
            <w:tcW w:w="2977" w:type="dxa"/>
            <w:vAlign w:val="bottom"/>
          </w:tcPr>
          <w:p w:rsidR="00A8445D" w:rsidRPr="006F296D" w:rsidRDefault="00A8445D">
            <w:pPr>
              <w:pStyle w:val="ConsPlusNormal"/>
              <w:jc w:val="center"/>
            </w:pPr>
            <w:r w:rsidRPr="006F296D">
              <w:t>800</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теплового излучения</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Индекс передачи теплового излучения (RHTI) при плотности теплового потока 20 кВт/м</w:t>
            </w:r>
            <w:proofErr w:type="gramStart"/>
            <w:r w:rsidRPr="006F296D">
              <w:t>2</w:t>
            </w:r>
            <w:proofErr w:type="gramEnd"/>
            <w:r w:rsidRPr="006F296D">
              <w:t>, с, не менее</w:t>
            </w:r>
          </w:p>
        </w:tc>
        <w:tc>
          <w:tcPr>
            <w:tcW w:w="2977" w:type="dxa"/>
            <w:tcBorders>
              <w:top w:val="nil"/>
            </w:tcBorders>
            <w:vAlign w:val="bottom"/>
          </w:tcPr>
          <w:p w:rsidR="00A8445D" w:rsidRPr="006F296D" w:rsidRDefault="00A8445D">
            <w:pPr>
              <w:pStyle w:val="ConsPlusNormal"/>
              <w:jc w:val="center"/>
            </w:pPr>
            <w:r w:rsidRPr="006F296D">
              <w:t>7</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конвективной теплоты</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Показатель передачи конвективного тепла при плотности теплового потока 80 кВт/м</w:t>
            </w:r>
            <w:proofErr w:type="gramStart"/>
            <w:r w:rsidRPr="006F296D">
              <w:t>2</w:t>
            </w:r>
            <w:proofErr w:type="gramEnd"/>
            <w:r w:rsidRPr="006F296D">
              <w:t>, с, не менее</w:t>
            </w:r>
          </w:p>
        </w:tc>
        <w:tc>
          <w:tcPr>
            <w:tcW w:w="2977" w:type="dxa"/>
            <w:tcBorders>
              <w:top w:val="nil"/>
            </w:tcBorders>
            <w:vAlign w:val="bottom"/>
          </w:tcPr>
          <w:p w:rsidR="00A8445D" w:rsidRPr="006F296D" w:rsidRDefault="00A8445D">
            <w:pPr>
              <w:pStyle w:val="ConsPlusNormal"/>
              <w:jc w:val="center"/>
            </w:pPr>
            <w:r w:rsidRPr="006F296D">
              <w:t>4</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контакта с нагретыми поверхностями</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Пороговое время, мин, не менее</w:t>
            </w:r>
          </w:p>
        </w:tc>
        <w:tc>
          <w:tcPr>
            <w:tcW w:w="2977" w:type="dxa"/>
            <w:tcBorders>
              <w:top w:val="nil"/>
            </w:tcBorders>
            <w:vAlign w:val="bottom"/>
          </w:tcPr>
          <w:p w:rsidR="00A8445D" w:rsidRPr="006F296D" w:rsidRDefault="00A8445D">
            <w:pPr>
              <w:pStyle w:val="ConsPlusNormal"/>
              <w:jc w:val="center"/>
            </w:pPr>
            <w:r w:rsidRPr="006F296D">
              <w:t>5</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выплесков расплавленного металла (алюминия)</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 xml:space="preserve">Масса выплеска расплавленного алюминия, </w:t>
            </w:r>
            <w:proofErr w:type="gramStart"/>
            <w:r w:rsidRPr="006F296D">
              <w:t>г</w:t>
            </w:r>
            <w:proofErr w:type="gramEnd"/>
            <w:r w:rsidRPr="006F296D">
              <w:t>, не менее</w:t>
            </w:r>
          </w:p>
        </w:tc>
        <w:tc>
          <w:tcPr>
            <w:tcW w:w="2977" w:type="dxa"/>
            <w:tcBorders>
              <w:top w:val="nil"/>
            </w:tcBorders>
            <w:vAlign w:val="bottom"/>
          </w:tcPr>
          <w:p w:rsidR="00A8445D" w:rsidRPr="006F296D" w:rsidRDefault="00A8445D">
            <w:pPr>
              <w:pStyle w:val="ConsPlusNormal"/>
              <w:jc w:val="center"/>
            </w:pPr>
            <w:r w:rsidRPr="006F296D">
              <w:t>100</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выплесков расплавленного металла (железа)</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 xml:space="preserve">Масса выплеска расплавленного железа, </w:t>
            </w:r>
            <w:proofErr w:type="gramStart"/>
            <w:r w:rsidRPr="006F296D">
              <w:t>г</w:t>
            </w:r>
            <w:proofErr w:type="gramEnd"/>
            <w:r w:rsidRPr="006F296D">
              <w:t>, не менее</w:t>
            </w:r>
          </w:p>
        </w:tc>
        <w:tc>
          <w:tcPr>
            <w:tcW w:w="2977" w:type="dxa"/>
            <w:tcBorders>
              <w:top w:val="nil"/>
            </w:tcBorders>
            <w:vAlign w:val="bottom"/>
          </w:tcPr>
          <w:p w:rsidR="00A8445D" w:rsidRPr="006F296D" w:rsidRDefault="00A8445D">
            <w:pPr>
              <w:pStyle w:val="ConsPlusNormal"/>
              <w:jc w:val="center"/>
            </w:pPr>
            <w:r w:rsidRPr="006F296D">
              <w:t>60</w:t>
            </w:r>
          </w:p>
        </w:tc>
      </w:tr>
      <w:tr w:rsidR="006F296D" w:rsidRPr="006F296D" w:rsidTr="006F296D">
        <w:tblPrEx>
          <w:tblBorders>
            <w:insideH w:val="nil"/>
          </w:tblBorders>
        </w:tblPrEx>
        <w:tc>
          <w:tcPr>
            <w:tcW w:w="6441" w:type="dxa"/>
            <w:tcBorders>
              <w:bottom w:val="nil"/>
            </w:tcBorders>
          </w:tcPr>
          <w:p w:rsidR="00A8445D" w:rsidRPr="006F296D" w:rsidRDefault="00A8445D">
            <w:pPr>
              <w:pStyle w:val="ConsPlusNormal"/>
              <w:ind w:firstLine="283"/>
            </w:pPr>
            <w:r w:rsidRPr="006F296D">
              <w:t>для защиты от выплесков расплавленного металла</w:t>
            </w:r>
          </w:p>
        </w:tc>
        <w:tc>
          <w:tcPr>
            <w:tcW w:w="2977" w:type="dxa"/>
            <w:tcBorders>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bottom w:val="nil"/>
            </w:tcBorders>
          </w:tcPr>
          <w:p w:rsidR="00A8445D" w:rsidRPr="006F296D" w:rsidRDefault="00A8445D">
            <w:pPr>
              <w:pStyle w:val="ConsPlusNormal"/>
              <w:ind w:firstLine="283"/>
            </w:pPr>
            <w:r w:rsidRPr="006F296D">
              <w:t>Раздирающая нагрузка, Н, не менее</w:t>
            </w:r>
          </w:p>
        </w:tc>
        <w:tc>
          <w:tcPr>
            <w:tcW w:w="2977" w:type="dxa"/>
            <w:tcBorders>
              <w:top w:val="nil"/>
              <w:bottom w:val="nil"/>
            </w:tcBorders>
            <w:vAlign w:val="bottom"/>
          </w:tcPr>
          <w:p w:rsidR="00A8445D" w:rsidRPr="006F296D" w:rsidRDefault="00A8445D">
            <w:pPr>
              <w:pStyle w:val="ConsPlusNormal"/>
            </w:pPr>
          </w:p>
        </w:tc>
      </w:tr>
      <w:tr w:rsidR="006F296D" w:rsidRPr="006F296D" w:rsidTr="006F296D">
        <w:tblPrEx>
          <w:tblBorders>
            <w:insideH w:val="nil"/>
          </w:tblBorders>
        </w:tblPrEx>
        <w:tc>
          <w:tcPr>
            <w:tcW w:w="6441" w:type="dxa"/>
            <w:tcBorders>
              <w:top w:val="nil"/>
              <w:bottom w:val="nil"/>
            </w:tcBorders>
          </w:tcPr>
          <w:p w:rsidR="00A8445D" w:rsidRPr="006F296D" w:rsidRDefault="00A8445D">
            <w:pPr>
              <w:pStyle w:val="ConsPlusNormal"/>
              <w:ind w:firstLine="283"/>
            </w:pPr>
            <w:r w:rsidRPr="006F296D">
              <w:t>основа</w:t>
            </w:r>
          </w:p>
        </w:tc>
        <w:tc>
          <w:tcPr>
            <w:tcW w:w="2977" w:type="dxa"/>
            <w:tcBorders>
              <w:top w:val="nil"/>
              <w:bottom w:val="nil"/>
            </w:tcBorders>
            <w:vAlign w:val="bottom"/>
          </w:tcPr>
          <w:p w:rsidR="00A8445D" w:rsidRPr="006F296D" w:rsidRDefault="00A8445D">
            <w:pPr>
              <w:pStyle w:val="ConsPlusNormal"/>
              <w:jc w:val="center"/>
            </w:pPr>
            <w:r w:rsidRPr="006F296D">
              <w:t>70</w:t>
            </w:r>
          </w:p>
        </w:tc>
      </w:tr>
      <w:tr w:rsidR="006F296D" w:rsidRPr="006F296D" w:rsidTr="006F296D">
        <w:tblPrEx>
          <w:tblBorders>
            <w:insideH w:val="nil"/>
          </w:tblBorders>
        </w:tblPrEx>
        <w:tc>
          <w:tcPr>
            <w:tcW w:w="6441" w:type="dxa"/>
            <w:tcBorders>
              <w:top w:val="nil"/>
            </w:tcBorders>
          </w:tcPr>
          <w:p w:rsidR="00A8445D" w:rsidRPr="006F296D" w:rsidRDefault="00A8445D">
            <w:pPr>
              <w:pStyle w:val="ConsPlusNormal"/>
              <w:ind w:firstLine="283"/>
            </w:pPr>
            <w:r w:rsidRPr="006F296D">
              <w:t>уток</w:t>
            </w:r>
          </w:p>
        </w:tc>
        <w:tc>
          <w:tcPr>
            <w:tcW w:w="2977" w:type="dxa"/>
            <w:tcBorders>
              <w:top w:val="nil"/>
            </w:tcBorders>
            <w:vAlign w:val="bottom"/>
          </w:tcPr>
          <w:p w:rsidR="00A8445D" w:rsidRPr="006F296D" w:rsidRDefault="00A8445D">
            <w:pPr>
              <w:pStyle w:val="ConsPlusNormal"/>
              <w:jc w:val="center"/>
            </w:pPr>
            <w:r w:rsidRPr="006F296D">
              <w:t>60</w:t>
            </w:r>
          </w:p>
        </w:tc>
      </w:tr>
    </w:tbl>
    <w:p w:rsidR="00A8445D" w:rsidRPr="006F296D" w:rsidRDefault="00A8445D">
      <w:pPr>
        <w:pStyle w:val="ConsPlusNormal"/>
        <w:ind w:firstLine="540"/>
        <w:jc w:val="both"/>
      </w:pPr>
    </w:p>
    <w:p w:rsidR="00A8445D" w:rsidRPr="006F296D" w:rsidRDefault="00A8445D">
      <w:pPr>
        <w:pStyle w:val="ConsPlusNormal"/>
        <w:ind w:firstLine="540"/>
        <w:jc w:val="both"/>
      </w:pPr>
      <w:r w:rsidRPr="006F296D">
        <w:t>5.3.1.3. Защитные свойства применяемых материалов должны сохраняться после 5 циклов обработки (стирки или химической чистки).</w:t>
      </w:r>
    </w:p>
    <w:p w:rsidR="00A8445D" w:rsidRPr="006F296D" w:rsidRDefault="00A8445D">
      <w:pPr>
        <w:pStyle w:val="ConsPlusNormal"/>
        <w:spacing w:before="220"/>
        <w:ind w:firstLine="540"/>
        <w:jc w:val="both"/>
      </w:pPr>
      <w:r w:rsidRPr="006F296D">
        <w:t>5.3.1.4. Материалы для отражения лучистой энергии по показателям светоотражения, износостойкости покрытия должны отвечать требованиям, указанным в таблице 4.</w:t>
      </w:r>
    </w:p>
    <w:p w:rsidR="00A8445D" w:rsidRPr="006F296D" w:rsidRDefault="00A8445D">
      <w:pPr>
        <w:pStyle w:val="ConsPlusNormal"/>
        <w:ind w:firstLine="540"/>
        <w:jc w:val="both"/>
      </w:pPr>
    </w:p>
    <w:p w:rsidR="00A8445D" w:rsidRPr="006F296D" w:rsidRDefault="00A8445D">
      <w:pPr>
        <w:pStyle w:val="ConsPlusNormal"/>
        <w:jc w:val="right"/>
      </w:pPr>
      <w:r w:rsidRPr="006F296D">
        <w:t>Таблица 4</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8"/>
        <w:gridCol w:w="4090"/>
      </w:tblGrid>
      <w:tr w:rsidR="006F296D" w:rsidRPr="006F296D" w:rsidTr="006F296D">
        <w:tc>
          <w:tcPr>
            <w:tcW w:w="5328" w:type="dxa"/>
          </w:tcPr>
          <w:p w:rsidR="00A8445D" w:rsidRPr="006F296D" w:rsidRDefault="00A8445D">
            <w:pPr>
              <w:pStyle w:val="ConsPlusNormal"/>
              <w:jc w:val="center"/>
            </w:pPr>
            <w:r w:rsidRPr="006F296D">
              <w:t>Наименование показателя</w:t>
            </w:r>
          </w:p>
        </w:tc>
        <w:tc>
          <w:tcPr>
            <w:tcW w:w="4090" w:type="dxa"/>
          </w:tcPr>
          <w:p w:rsidR="00A8445D" w:rsidRPr="006F296D" w:rsidRDefault="00A8445D">
            <w:pPr>
              <w:pStyle w:val="ConsPlusNormal"/>
              <w:jc w:val="center"/>
            </w:pPr>
            <w:r w:rsidRPr="006F296D">
              <w:t>Нормативное значение показателя</w:t>
            </w:r>
          </w:p>
        </w:tc>
      </w:tr>
      <w:tr w:rsidR="006F296D" w:rsidRPr="006F296D" w:rsidTr="006F296D">
        <w:tc>
          <w:tcPr>
            <w:tcW w:w="5328" w:type="dxa"/>
          </w:tcPr>
          <w:p w:rsidR="00A8445D" w:rsidRPr="006F296D" w:rsidRDefault="00A8445D" w:rsidP="006F296D">
            <w:pPr>
              <w:pStyle w:val="ConsPlusNormal"/>
              <w:ind w:firstLine="283"/>
              <w:jc w:val="both"/>
            </w:pPr>
            <w:r w:rsidRPr="006F296D">
              <w:lastRenderedPageBreak/>
              <w:t>Прочность связи покрытия с основой, Н/см, не менее</w:t>
            </w:r>
          </w:p>
        </w:tc>
        <w:tc>
          <w:tcPr>
            <w:tcW w:w="4090" w:type="dxa"/>
            <w:vAlign w:val="bottom"/>
          </w:tcPr>
          <w:p w:rsidR="00A8445D" w:rsidRPr="006F296D" w:rsidRDefault="00A8445D">
            <w:pPr>
              <w:pStyle w:val="ConsPlusNormal"/>
              <w:jc w:val="center"/>
            </w:pPr>
            <w:r w:rsidRPr="006F296D">
              <w:t>30</w:t>
            </w:r>
          </w:p>
        </w:tc>
      </w:tr>
      <w:tr w:rsidR="006F296D" w:rsidRPr="006F296D" w:rsidTr="006F296D">
        <w:tc>
          <w:tcPr>
            <w:tcW w:w="5328" w:type="dxa"/>
          </w:tcPr>
          <w:p w:rsidR="00A8445D" w:rsidRPr="006F296D" w:rsidRDefault="00A8445D" w:rsidP="006F296D">
            <w:pPr>
              <w:pStyle w:val="ConsPlusNormal"/>
              <w:ind w:firstLine="283"/>
              <w:jc w:val="both"/>
            </w:pPr>
            <w:r w:rsidRPr="006F296D">
              <w:t>Стойкость к многократному изгибу, тыс. циклов, не менее</w:t>
            </w:r>
          </w:p>
        </w:tc>
        <w:tc>
          <w:tcPr>
            <w:tcW w:w="4090" w:type="dxa"/>
            <w:vAlign w:val="bottom"/>
          </w:tcPr>
          <w:p w:rsidR="00A8445D" w:rsidRPr="006F296D" w:rsidRDefault="00A8445D">
            <w:pPr>
              <w:pStyle w:val="ConsPlusNormal"/>
              <w:jc w:val="center"/>
            </w:pPr>
            <w:r w:rsidRPr="006F296D">
              <w:t>9</w:t>
            </w:r>
          </w:p>
        </w:tc>
      </w:tr>
      <w:tr w:rsidR="006F296D" w:rsidRPr="006F296D" w:rsidTr="006F296D">
        <w:tc>
          <w:tcPr>
            <w:tcW w:w="5328" w:type="dxa"/>
          </w:tcPr>
          <w:p w:rsidR="00A8445D" w:rsidRPr="006F296D" w:rsidRDefault="00A8445D" w:rsidP="006F296D">
            <w:pPr>
              <w:pStyle w:val="ConsPlusNormal"/>
              <w:ind w:firstLine="283"/>
              <w:jc w:val="both"/>
            </w:pPr>
            <w:r w:rsidRPr="006F296D">
              <w:t>Светоотражение, %, не менее</w:t>
            </w:r>
          </w:p>
        </w:tc>
        <w:tc>
          <w:tcPr>
            <w:tcW w:w="4090" w:type="dxa"/>
            <w:vAlign w:val="bottom"/>
          </w:tcPr>
          <w:p w:rsidR="00A8445D" w:rsidRPr="006F296D" w:rsidRDefault="00A8445D">
            <w:pPr>
              <w:pStyle w:val="ConsPlusNormal"/>
              <w:jc w:val="center"/>
            </w:pPr>
            <w:r w:rsidRPr="006F296D">
              <w:t>50</w:t>
            </w:r>
          </w:p>
        </w:tc>
      </w:tr>
    </w:tbl>
    <w:p w:rsidR="00A8445D" w:rsidRPr="006F296D" w:rsidRDefault="00A8445D">
      <w:pPr>
        <w:pStyle w:val="ConsPlusNormal"/>
        <w:ind w:firstLine="540"/>
        <w:jc w:val="both"/>
      </w:pPr>
    </w:p>
    <w:p w:rsidR="00A8445D" w:rsidRPr="006F296D" w:rsidRDefault="00A8445D">
      <w:pPr>
        <w:pStyle w:val="ConsPlusNormal"/>
        <w:ind w:firstLine="540"/>
        <w:jc w:val="both"/>
        <w:rPr>
          <w:b/>
          <w:i/>
        </w:rPr>
      </w:pPr>
      <w:r w:rsidRPr="006F296D">
        <w:rPr>
          <w:b/>
          <w:i/>
        </w:rPr>
        <w:t>5.4. Требования эргономики</w:t>
      </w:r>
    </w:p>
    <w:p w:rsidR="00A8445D" w:rsidRPr="006F296D" w:rsidRDefault="00A8445D">
      <w:pPr>
        <w:pStyle w:val="ConsPlusNormal"/>
        <w:spacing w:before="220"/>
        <w:ind w:firstLine="540"/>
        <w:jc w:val="both"/>
      </w:pPr>
      <w:r w:rsidRPr="006F296D">
        <w:t>Спецодежда должна обеспечивать максимально возможный уровень комфорта при требуемом уровне защиты, соответствующих условиях окружающей среды, уровне физической активности, предполагаемом времени использования в соответствии с требованиями ГОСТ EN 340.</w:t>
      </w:r>
    </w:p>
    <w:p w:rsidR="00A8445D" w:rsidRPr="006F296D" w:rsidRDefault="00A8445D">
      <w:pPr>
        <w:pStyle w:val="ConsPlusNormal"/>
        <w:spacing w:before="220"/>
        <w:ind w:firstLine="540"/>
        <w:jc w:val="both"/>
        <w:rPr>
          <w:b/>
          <w:i/>
        </w:rPr>
      </w:pPr>
      <w:r w:rsidRPr="006F296D">
        <w:rPr>
          <w:b/>
          <w:i/>
        </w:rPr>
        <w:t>5.5. Требования к изготовлению</w:t>
      </w:r>
    </w:p>
    <w:p w:rsidR="00A8445D" w:rsidRPr="006F296D" w:rsidRDefault="00A8445D">
      <w:pPr>
        <w:pStyle w:val="ConsPlusNormal"/>
        <w:spacing w:before="220"/>
        <w:ind w:firstLine="540"/>
        <w:jc w:val="both"/>
      </w:pPr>
      <w:r w:rsidRPr="006F296D">
        <w:t>5.5.1. Спецодежду изготавливают в соответствии с требованиями настоящего стандарта, нормативной документацией (НД), образцом-эталоном, утвержденными в установленном порядке.</w:t>
      </w:r>
    </w:p>
    <w:p w:rsidR="00A8445D" w:rsidRPr="006F296D" w:rsidRDefault="00A8445D">
      <w:pPr>
        <w:pStyle w:val="ConsPlusNormal"/>
        <w:spacing w:before="220"/>
        <w:ind w:firstLine="540"/>
        <w:jc w:val="both"/>
      </w:pPr>
      <w:r w:rsidRPr="006F296D">
        <w:t>5.5.2. Требования к стежкам, строчкам и швам - по ГОСТ 29122.</w:t>
      </w:r>
    </w:p>
    <w:p w:rsidR="00A8445D" w:rsidRPr="006F296D" w:rsidRDefault="00A8445D">
      <w:pPr>
        <w:pStyle w:val="ConsPlusNormal"/>
        <w:spacing w:before="220"/>
        <w:ind w:firstLine="540"/>
        <w:jc w:val="both"/>
      </w:pPr>
      <w:r w:rsidRPr="006F296D">
        <w:t>5.5.3. Стачивающие и отделочные строчки спецодежды выполняют огнестойкими нитками.</w:t>
      </w:r>
    </w:p>
    <w:p w:rsidR="00A8445D" w:rsidRPr="006F296D" w:rsidRDefault="00A8445D">
      <w:pPr>
        <w:spacing w:after="1"/>
      </w:pPr>
    </w:p>
    <w:p w:rsidR="006F296D" w:rsidRPr="006F296D" w:rsidRDefault="006F296D" w:rsidP="006F296D">
      <w:pPr>
        <w:pStyle w:val="ConsPlusNormal"/>
        <w:ind w:firstLine="567"/>
        <w:jc w:val="both"/>
        <w:rPr>
          <w:i/>
        </w:rPr>
      </w:pPr>
      <w:r w:rsidRPr="006F296D">
        <w:rPr>
          <w:b/>
          <w:i/>
        </w:rPr>
        <w:t>Примечание</w:t>
      </w:r>
      <w:r w:rsidRPr="006F296D">
        <w:rPr>
          <w:i/>
        </w:rPr>
        <w:t>.</w:t>
      </w:r>
      <w:r>
        <w:rPr>
          <w:i/>
        </w:rPr>
        <w:t xml:space="preserve"> </w:t>
      </w:r>
      <w:r w:rsidRPr="006F296D">
        <w:rPr>
          <w:i/>
        </w:rPr>
        <w:t xml:space="preserve">В официальном тексте документа, видимо, допущена опечатка: стандарт имеет номер ГОСТ ISO 15025-2012, а не ГОСТ </w:t>
      </w:r>
      <w:proofErr w:type="gramStart"/>
      <w:r w:rsidRPr="006F296D">
        <w:rPr>
          <w:i/>
        </w:rPr>
        <w:t>Р</w:t>
      </w:r>
      <w:proofErr w:type="gramEnd"/>
      <w:r w:rsidRPr="006F296D">
        <w:rPr>
          <w:i/>
        </w:rPr>
        <w:t xml:space="preserve"> ИСО 15025.</w:t>
      </w:r>
    </w:p>
    <w:p w:rsidR="00A8445D" w:rsidRPr="006F296D" w:rsidRDefault="00A8445D">
      <w:pPr>
        <w:pStyle w:val="ConsPlusNormal"/>
        <w:spacing w:before="280"/>
        <w:ind w:firstLine="540"/>
        <w:jc w:val="both"/>
      </w:pPr>
      <w:r w:rsidRPr="006F296D">
        <w:t xml:space="preserve">5.5.4. Соединительные швы верха испытывают на ограниченное распространение пламени в соответствии с ГОСТ </w:t>
      </w:r>
      <w:proofErr w:type="gramStart"/>
      <w:r w:rsidRPr="006F296D">
        <w:t>Р</w:t>
      </w:r>
      <w:proofErr w:type="gramEnd"/>
      <w:r w:rsidRPr="006F296D">
        <w:t xml:space="preserve"> ИСО 15025 (метод A). После испытаний швы должны остаться целыми.</w:t>
      </w:r>
    </w:p>
    <w:p w:rsidR="00A8445D" w:rsidRPr="006F296D" w:rsidRDefault="00A8445D">
      <w:pPr>
        <w:pStyle w:val="ConsPlusNormal"/>
        <w:spacing w:before="220"/>
        <w:ind w:firstLine="540"/>
        <w:jc w:val="both"/>
      </w:pPr>
      <w:r w:rsidRPr="006F296D">
        <w:t xml:space="preserve">5.5.5. Шевроны, вышивка и </w:t>
      </w:r>
      <w:proofErr w:type="spellStart"/>
      <w:r w:rsidRPr="006F296D">
        <w:t>световозвращающие</w:t>
      </w:r>
      <w:proofErr w:type="spellEnd"/>
      <w:r w:rsidRPr="006F296D">
        <w:t xml:space="preserve"> материалы, размещенные на внешнем слое термостойкой спецодежды, испытывают вместе с внешним слоем по ГОСТ </w:t>
      </w:r>
      <w:proofErr w:type="gramStart"/>
      <w:r w:rsidRPr="006F296D">
        <w:t>Р</w:t>
      </w:r>
      <w:proofErr w:type="gramEnd"/>
      <w:r w:rsidRPr="006F296D">
        <w:t xml:space="preserve"> ИСО 15025 (метод A).</w:t>
      </w:r>
    </w:p>
    <w:p w:rsidR="00A8445D" w:rsidRPr="006F296D" w:rsidRDefault="00A8445D">
      <w:pPr>
        <w:pStyle w:val="ConsPlusNormal"/>
        <w:spacing w:before="220"/>
        <w:ind w:firstLine="540"/>
        <w:jc w:val="both"/>
      </w:pPr>
      <w:r w:rsidRPr="006F296D">
        <w:t xml:space="preserve">После воздействия пламени шевроны, вышивка и </w:t>
      </w:r>
      <w:proofErr w:type="spellStart"/>
      <w:r w:rsidRPr="006F296D">
        <w:t>световозвращающие</w:t>
      </w:r>
      <w:proofErr w:type="spellEnd"/>
      <w:r w:rsidRPr="006F296D">
        <w:t xml:space="preserve"> материалы не должны отделять горящих остатков, время остаточного горения должно быть не более 2 с.</w:t>
      </w:r>
    </w:p>
    <w:p w:rsidR="00A8445D" w:rsidRPr="006F296D" w:rsidRDefault="00A8445D">
      <w:pPr>
        <w:pStyle w:val="ConsPlusNormal"/>
        <w:spacing w:before="220"/>
        <w:ind w:firstLine="540"/>
        <w:jc w:val="both"/>
      </w:pPr>
      <w:r w:rsidRPr="006F296D">
        <w:t>5.5.6. Разрывная нагрузка швов спецодежды из тканей должна быть не менее 250 Н.</w:t>
      </w:r>
    </w:p>
    <w:p w:rsidR="00A8445D" w:rsidRPr="006F296D" w:rsidRDefault="00A8445D">
      <w:pPr>
        <w:pStyle w:val="ConsPlusNormal"/>
        <w:spacing w:before="220"/>
        <w:ind w:firstLine="540"/>
        <w:jc w:val="both"/>
        <w:rPr>
          <w:b/>
          <w:i/>
        </w:rPr>
      </w:pPr>
      <w:r w:rsidRPr="006F296D">
        <w:rPr>
          <w:b/>
          <w:i/>
        </w:rPr>
        <w:t>5.6. Требования к маркировке</w:t>
      </w:r>
    </w:p>
    <w:p w:rsidR="00A8445D" w:rsidRPr="006F296D" w:rsidRDefault="00A8445D">
      <w:pPr>
        <w:pStyle w:val="ConsPlusNormal"/>
        <w:spacing w:before="220"/>
        <w:ind w:firstLine="540"/>
        <w:jc w:val="both"/>
      </w:pPr>
      <w:r w:rsidRPr="006F296D">
        <w:t>5.6.1. Маркировка спецодежды должна соответствовать требованиям ГОСТ 12.4.115, ГОСТ EN 340.</w:t>
      </w:r>
    </w:p>
    <w:p w:rsidR="00A8445D" w:rsidRPr="006F296D" w:rsidRDefault="00A8445D">
      <w:pPr>
        <w:pStyle w:val="ConsPlusNormal"/>
        <w:spacing w:before="220"/>
        <w:ind w:firstLine="540"/>
        <w:jc w:val="both"/>
      </w:pPr>
      <w:r w:rsidRPr="006F296D">
        <w:t>5.6.2. Маркировка изделия должна содержать:</w:t>
      </w:r>
    </w:p>
    <w:p w:rsidR="00A8445D" w:rsidRPr="006F296D" w:rsidRDefault="00A8445D">
      <w:pPr>
        <w:pStyle w:val="ConsPlusNormal"/>
        <w:spacing w:before="220"/>
        <w:ind w:firstLine="540"/>
        <w:jc w:val="both"/>
      </w:pPr>
      <w:r w:rsidRPr="006F296D">
        <w:t>- номер модели, код или артикул;</w:t>
      </w:r>
    </w:p>
    <w:p w:rsidR="00A8445D" w:rsidRPr="006F296D" w:rsidRDefault="00A8445D">
      <w:pPr>
        <w:pStyle w:val="ConsPlusNormal"/>
        <w:spacing w:before="220"/>
        <w:ind w:firstLine="540"/>
        <w:jc w:val="both"/>
      </w:pPr>
      <w:r w:rsidRPr="006F296D">
        <w:t>- наименование, юридический адрес и торговую марку (при наличии) изготовителя;</w:t>
      </w:r>
    </w:p>
    <w:p w:rsidR="00A8445D" w:rsidRPr="006F296D" w:rsidRDefault="00A8445D">
      <w:pPr>
        <w:pStyle w:val="ConsPlusNormal"/>
        <w:spacing w:before="220"/>
        <w:ind w:firstLine="540"/>
        <w:jc w:val="both"/>
      </w:pPr>
      <w:r w:rsidRPr="006F296D">
        <w:t>- обозначение нормативного документа, требованиям которого должна соответствовать спецодежда;</w:t>
      </w:r>
    </w:p>
    <w:p w:rsidR="00A8445D" w:rsidRPr="006F296D" w:rsidRDefault="00A8445D">
      <w:pPr>
        <w:pStyle w:val="ConsPlusNormal"/>
        <w:spacing w:before="220"/>
        <w:ind w:firstLine="540"/>
        <w:jc w:val="both"/>
      </w:pPr>
      <w:r w:rsidRPr="006F296D">
        <w:t>- обозначение нормативно документа, в соответствии с которым спецодежда изготовлена;</w:t>
      </w:r>
    </w:p>
    <w:p w:rsidR="00A8445D" w:rsidRPr="006F296D" w:rsidRDefault="00A8445D">
      <w:pPr>
        <w:pStyle w:val="ConsPlusNormal"/>
        <w:spacing w:before="220"/>
        <w:ind w:firstLine="540"/>
        <w:jc w:val="both"/>
      </w:pPr>
      <w:r w:rsidRPr="006F296D">
        <w:t>- размер;</w:t>
      </w:r>
    </w:p>
    <w:p w:rsidR="00A8445D" w:rsidRPr="006F296D" w:rsidRDefault="00A8445D">
      <w:pPr>
        <w:pStyle w:val="ConsPlusNormal"/>
        <w:spacing w:before="220"/>
        <w:ind w:firstLine="540"/>
        <w:jc w:val="both"/>
      </w:pPr>
      <w:r w:rsidRPr="006F296D">
        <w:lastRenderedPageBreak/>
        <w:t>- обозначение защитных свойств изделия в соответствии с настоящим стандартом;</w:t>
      </w:r>
    </w:p>
    <w:p w:rsidR="00A8445D" w:rsidRPr="006F296D" w:rsidRDefault="00A8445D">
      <w:pPr>
        <w:pStyle w:val="ConsPlusNormal"/>
        <w:spacing w:before="220"/>
        <w:ind w:firstLine="540"/>
        <w:jc w:val="both"/>
      </w:pPr>
      <w:r w:rsidRPr="006F296D">
        <w:t>- пиктограмму (с указанием эксплуатационных уровней) по ИСО 11612;</w:t>
      </w:r>
    </w:p>
    <w:p w:rsidR="00A8445D" w:rsidRPr="006F296D" w:rsidRDefault="00A8445D">
      <w:pPr>
        <w:pStyle w:val="ConsPlusNormal"/>
        <w:spacing w:before="220"/>
        <w:ind w:firstLine="540"/>
        <w:jc w:val="both"/>
      </w:pPr>
      <w:r w:rsidRPr="006F296D">
        <w:t>- дату изготовления или дату окончания срока годности;</w:t>
      </w:r>
    </w:p>
    <w:p w:rsidR="00A8445D" w:rsidRPr="006F296D" w:rsidRDefault="00A8445D">
      <w:pPr>
        <w:pStyle w:val="ConsPlusNormal"/>
        <w:spacing w:before="220"/>
        <w:ind w:firstLine="540"/>
        <w:jc w:val="both"/>
      </w:pPr>
      <w:r w:rsidRPr="006F296D">
        <w:t>- срок хранения;</w:t>
      </w:r>
    </w:p>
    <w:p w:rsidR="00A8445D" w:rsidRPr="006F296D" w:rsidRDefault="00A8445D">
      <w:pPr>
        <w:pStyle w:val="ConsPlusNormal"/>
        <w:spacing w:before="220"/>
        <w:ind w:firstLine="540"/>
        <w:jc w:val="both"/>
      </w:pPr>
      <w:r w:rsidRPr="006F296D">
        <w:t>- символы по уходу в соответствии с ГОСТ ISO 3758;</w:t>
      </w:r>
    </w:p>
    <w:p w:rsidR="00A8445D" w:rsidRPr="006F296D" w:rsidRDefault="00A8445D">
      <w:pPr>
        <w:pStyle w:val="ConsPlusNormal"/>
        <w:spacing w:before="220"/>
        <w:ind w:firstLine="540"/>
        <w:jc w:val="both"/>
      </w:pPr>
      <w:r w:rsidRPr="006F296D">
        <w:t>- единый знак обращения продукции на рынке.</w:t>
      </w:r>
    </w:p>
    <w:p w:rsidR="00A8445D" w:rsidRPr="006F296D" w:rsidRDefault="00A8445D">
      <w:pPr>
        <w:pStyle w:val="ConsPlusNormal"/>
        <w:spacing w:before="220"/>
        <w:ind w:firstLine="540"/>
        <w:jc w:val="both"/>
        <w:rPr>
          <w:b/>
          <w:i/>
        </w:rPr>
      </w:pPr>
      <w:r w:rsidRPr="006F296D">
        <w:rPr>
          <w:b/>
          <w:i/>
        </w:rPr>
        <w:t>5.7. Требования к упаковке, транспортированию и хранению</w:t>
      </w:r>
    </w:p>
    <w:p w:rsidR="00A8445D" w:rsidRPr="006F296D" w:rsidRDefault="00A8445D">
      <w:pPr>
        <w:pStyle w:val="ConsPlusNormal"/>
        <w:spacing w:before="220"/>
        <w:ind w:firstLine="540"/>
        <w:jc w:val="both"/>
      </w:pPr>
      <w:r w:rsidRPr="006F296D">
        <w:t>Требования к упаковке, транспортированию и хранению - по ГОСТ 10581.</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6. Методы испытаний</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6.1. Проверка эргономических характеристик спецодежды в соответствии с ГОСТ EN 340, приложение C. Соответствие определяют визуальным осмотром, включающим оценку посадки, и измерением линейных размеров при надевании одежды соответствующего размера на человека, а также измерениями во всех положениях и при любых движениях, выполняемых при проведении рабочих операций.</w:t>
      </w:r>
    </w:p>
    <w:p w:rsidR="00A8445D" w:rsidRPr="006F296D" w:rsidRDefault="00A8445D">
      <w:pPr>
        <w:pStyle w:val="ConsPlusNormal"/>
        <w:spacing w:before="220"/>
        <w:ind w:firstLine="540"/>
        <w:jc w:val="both"/>
      </w:pPr>
      <w:r w:rsidRPr="006F296D">
        <w:t>6.2. Определение разрывной и раздирающей нагрузки - по ГОСТ 3813.</w:t>
      </w:r>
    </w:p>
    <w:p w:rsidR="00A8445D" w:rsidRPr="006F296D" w:rsidRDefault="00A8445D">
      <w:pPr>
        <w:pStyle w:val="ConsPlusNormal"/>
        <w:spacing w:before="220"/>
        <w:ind w:firstLine="540"/>
        <w:jc w:val="both"/>
      </w:pPr>
      <w:r w:rsidRPr="006F296D">
        <w:t xml:space="preserve">6.3. Определение уровня защиты от конвективного тепла - по ГОСТ </w:t>
      </w:r>
      <w:proofErr w:type="gramStart"/>
      <w:r w:rsidRPr="006F296D">
        <w:t>Р</w:t>
      </w:r>
      <w:proofErr w:type="gramEnd"/>
      <w:r w:rsidRPr="006F296D">
        <w:t xml:space="preserve"> ИСО 9151.</w:t>
      </w:r>
    </w:p>
    <w:p w:rsidR="00A8445D" w:rsidRPr="006F296D" w:rsidRDefault="00A8445D">
      <w:pPr>
        <w:pStyle w:val="ConsPlusNormal"/>
        <w:spacing w:before="220"/>
        <w:ind w:firstLine="540"/>
        <w:jc w:val="both"/>
      </w:pPr>
      <w:r w:rsidRPr="006F296D">
        <w:t xml:space="preserve">6.4. Определение уровня защиты от теплового излучения - по ГОСТ </w:t>
      </w:r>
      <w:proofErr w:type="gramStart"/>
      <w:r w:rsidRPr="006F296D">
        <w:t>Р</w:t>
      </w:r>
      <w:proofErr w:type="gramEnd"/>
      <w:r w:rsidRPr="006F296D">
        <w:t xml:space="preserve"> ИСО 6942.</w:t>
      </w:r>
    </w:p>
    <w:p w:rsidR="00A8445D" w:rsidRPr="006F296D" w:rsidRDefault="00A8445D">
      <w:pPr>
        <w:pStyle w:val="ConsPlusNormal"/>
        <w:spacing w:before="220"/>
        <w:ind w:firstLine="540"/>
        <w:jc w:val="both"/>
      </w:pPr>
      <w:r w:rsidRPr="006F296D">
        <w:t>6.5. Определение огнестойкости - по ГОСТ ISO 15025.</w:t>
      </w:r>
    </w:p>
    <w:p w:rsidR="00A8445D" w:rsidRPr="006F296D" w:rsidRDefault="00A8445D">
      <w:pPr>
        <w:pStyle w:val="ConsPlusNormal"/>
        <w:spacing w:before="220"/>
        <w:ind w:firstLine="540"/>
        <w:jc w:val="both"/>
      </w:pPr>
      <w:r w:rsidRPr="006F296D">
        <w:t xml:space="preserve">6.6. Определение уровня защиты от контактного тепла - по ГОСТ </w:t>
      </w:r>
      <w:proofErr w:type="gramStart"/>
      <w:r w:rsidRPr="006F296D">
        <w:t>Р</w:t>
      </w:r>
      <w:proofErr w:type="gramEnd"/>
      <w:r w:rsidRPr="006F296D">
        <w:t xml:space="preserve"> ИСО 12127-1.</w:t>
      </w:r>
    </w:p>
    <w:p w:rsidR="00A8445D" w:rsidRPr="006F296D" w:rsidRDefault="00A8445D">
      <w:pPr>
        <w:pStyle w:val="ConsPlusNormal"/>
        <w:spacing w:before="220"/>
        <w:ind w:firstLine="540"/>
        <w:jc w:val="both"/>
      </w:pPr>
      <w:r w:rsidRPr="006F296D">
        <w:t>6.7. Светоотражение определяют фотометром, который обеспечивает освещение поверхности испытуемого образца световым потоком под углом 45°. При измерении используют калиброванное черное стекло с коэффициентом преломления 1,567.</w:t>
      </w:r>
    </w:p>
    <w:p w:rsidR="00A8445D" w:rsidRPr="006F296D" w:rsidRDefault="00A8445D">
      <w:pPr>
        <w:pStyle w:val="ConsPlusNormal"/>
        <w:spacing w:before="220"/>
        <w:ind w:firstLine="540"/>
        <w:jc w:val="both"/>
      </w:pPr>
      <w:r w:rsidRPr="006F296D">
        <w:t>6.8. Определение воздухопроницаемости - по ГОСТ 12088.</w:t>
      </w:r>
    </w:p>
    <w:p w:rsidR="00A8445D" w:rsidRPr="006F296D" w:rsidRDefault="00A8445D">
      <w:pPr>
        <w:pStyle w:val="ConsPlusNormal"/>
        <w:spacing w:before="220"/>
        <w:ind w:firstLine="540"/>
        <w:jc w:val="both"/>
      </w:pPr>
      <w:r w:rsidRPr="006F296D">
        <w:t>6.9. Прочность связи между слоями - по ГОСТ 17317.</w:t>
      </w:r>
    </w:p>
    <w:p w:rsidR="00A8445D" w:rsidRPr="006F296D" w:rsidRDefault="00A8445D">
      <w:pPr>
        <w:pStyle w:val="ConsPlusNormal"/>
        <w:spacing w:before="220"/>
        <w:ind w:firstLine="540"/>
        <w:jc w:val="both"/>
      </w:pPr>
      <w:r w:rsidRPr="006F296D">
        <w:t>6.10. Стойкость к многократному изгибу - по ГОСТ 8978.</w:t>
      </w:r>
    </w:p>
    <w:p w:rsidR="00A8445D" w:rsidRPr="006F296D" w:rsidRDefault="00A8445D">
      <w:pPr>
        <w:pStyle w:val="ConsPlusNormal"/>
        <w:spacing w:before="220"/>
        <w:ind w:firstLine="540"/>
        <w:jc w:val="both"/>
      </w:pPr>
      <w:r w:rsidRPr="006F296D">
        <w:t xml:space="preserve">6.11. Определение усадки после воздействия температуры - по ГОСТ </w:t>
      </w:r>
      <w:proofErr w:type="gramStart"/>
      <w:r w:rsidRPr="006F296D">
        <w:t>Р</w:t>
      </w:r>
      <w:proofErr w:type="gramEnd"/>
      <w:r w:rsidRPr="006F296D">
        <w:t xml:space="preserve"> ИСО 17493.</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7. Указания по эксплуатации</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Спецодежду поставляют с инструкцией по эксплуатации, соответствующей требованиям ГОСТ EN 340.</w:t>
      </w:r>
    </w:p>
    <w:p w:rsidR="00A8445D" w:rsidRPr="006F296D" w:rsidRDefault="00A8445D">
      <w:pPr>
        <w:pStyle w:val="ConsPlusNormal"/>
        <w:spacing w:before="220"/>
        <w:ind w:firstLine="540"/>
        <w:jc w:val="both"/>
      </w:pPr>
      <w:r w:rsidRPr="006F296D">
        <w:t>Выбор соответствующей спецодежды проводит работодатель по результатам оценки производственных рисков. Примерный перечень выполняемых работ приведен в Приложении В.</w:t>
      </w:r>
    </w:p>
    <w:p w:rsidR="00A8445D" w:rsidRPr="006F296D" w:rsidRDefault="00A8445D">
      <w:pPr>
        <w:pStyle w:val="ConsPlusNormal"/>
        <w:ind w:firstLine="540"/>
        <w:jc w:val="both"/>
      </w:pPr>
    </w:p>
    <w:p w:rsidR="00A8445D" w:rsidRPr="006F296D" w:rsidRDefault="00A8445D">
      <w:pPr>
        <w:pStyle w:val="ConsPlusNormal"/>
        <w:jc w:val="center"/>
        <w:outlineLvl w:val="1"/>
        <w:rPr>
          <w:b/>
        </w:rPr>
      </w:pPr>
      <w:r w:rsidRPr="006F296D">
        <w:rPr>
          <w:b/>
        </w:rPr>
        <w:t>8. Требования безопасности</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8.1. Спецодежда не должна быть причиной несчастных случаев при эксплуатации.</w:t>
      </w:r>
    </w:p>
    <w:p w:rsidR="00A8445D" w:rsidRPr="006F296D" w:rsidRDefault="00A8445D">
      <w:pPr>
        <w:pStyle w:val="ConsPlusNormal"/>
        <w:spacing w:before="220"/>
        <w:ind w:firstLine="540"/>
        <w:jc w:val="both"/>
      </w:pPr>
      <w:r w:rsidRPr="006F296D">
        <w:lastRenderedPageBreak/>
        <w:t>8.2. Утилизация спецодежды не должна наносить вреда экологии окружающей среды.</w:t>
      </w:r>
    </w:p>
    <w:p w:rsidR="00432FE0" w:rsidRDefault="00432FE0">
      <w:pPr>
        <w:rPr>
          <w:rFonts w:ascii="Calibri" w:eastAsia="Times New Roman" w:hAnsi="Calibri" w:cs="Calibri"/>
          <w:szCs w:val="20"/>
          <w:lang w:eastAsia="ru-RU"/>
        </w:rPr>
      </w:pPr>
      <w:bookmarkStart w:id="3" w:name="P292"/>
      <w:bookmarkEnd w:id="3"/>
      <w:r>
        <w:br w:type="page"/>
      </w:r>
    </w:p>
    <w:p w:rsidR="00A8445D" w:rsidRPr="006F296D" w:rsidRDefault="00A8445D">
      <w:pPr>
        <w:pStyle w:val="ConsPlusNormal"/>
        <w:jc w:val="right"/>
        <w:outlineLvl w:val="0"/>
      </w:pPr>
      <w:r w:rsidRPr="006F296D">
        <w:lastRenderedPageBreak/>
        <w:t>Приложение</w:t>
      </w:r>
      <w:proofErr w:type="gramStart"/>
      <w:r w:rsidRPr="006F296D">
        <w:t xml:space="preserve"> А</w:t>
      </w:r>
      <w:proofErr w:type="gramEnd"/>
    </w:p>
    <w:p w:rsidR="00A8445D" w:rsidRPr="006F296D" w:rsidRDefault="00A8445D">
      <w:pPr>
        <w:pStyle w:val="ConsPlusNormal"/>
        <w:jc w:val="right"/>
      </w:pPr>
      <w:r w:rsidRPr="006F296D">
        <w:t>(рекомендуемое)</w:t>
      </w:r>
    </w:p>
    <w:p w:rsidR="00A8445D" w:rsidRPr="006F296D" w:rsidRDefault="00A8445D">
      <w:pPr>
        <w:pStyle w:val="ConsPlusNormal"/>
        <w:ind w:firstLine="540"/>
        <w:jc w:val="both"/>
      </w:pPr>
    </w:p>
    <w:p w:rsidR="00A8445D" w:rsidRPr="006F296D" w:rsidRDefault="00A8445D">
      <w:pPr>
        <w:pStyle w:val="ConsPlusNormal"/>
        <w:jc w:val="right"/>
      </w:pPr>
      <w:r w:rsidRPr="006F296D">
        <w:t>Таблица А.1</w:t>
      </w:r>
    </w:p>
    <w:p w:rsidR="00A8445D" w:rsidRPr="006F296D" w:rsidRDefault="00A8445D">
      <w:pPr>
        <w:pStyle w:val="ConsPlusNormal"/>
        <w:ind w:firstLine="540"/>
        <w:jc w:val="both"/>
      </w:pPr>
    </w:p>
    <w:p w:rsidR="00A8445D" w:rsidRPr="006F296D" w:rsidRDefault="00A8445D">
      <w:pPr>
        <w:pStyle w:val="ConsPlusNormal"/>
        <w:jc w:val="center"/>
      </w:pPr>
      <w:r w:rsidRPr="006F296D">
        <w:t>Размеры плечевых и поясных изделий спецодежды</w:t>
      </w:r>
    </w:p>
    <w:p w:rsidR="00A8445D" w:rsidRPr="006F296D" w:rsidRDefault="00A8445D">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543"/>
        <w:gridCol w:w="1543"/>
        <w:gridCol w:w="1544"/>
        <w:gridCol w:w="1543"/>
        <w:gridCol w:w="1544"/>
      </w:tblGrid>
      <w:tr w:rsidR="006F296D" w:rsidRPr="006F296D" w:rsidTr="00432FE0">
        <w:tc>
          <w:tcPr>
            <w:tcW w:w="9418" w:type="dxa"/>
            <w:gridSpan w:val="6"/>
            <w:vAlign w:val="center"/>
          </w:tcPr>
          <w:p w:rsidR="00A8445D" w:rsidRPr="006F296D" w:rsidRDefault="00A8445D">
            <w:pPr>
              <w:pStyle w:val="ConsPlusNormal"/>
              <w:jc w:val="center"/>
            </w:pPr>
            <w:r w:rsidRPr="006F296D">
              <w:t>Размер</w:t>
            </w:r>
          </w:p>
        </w:tc>
      </w:tr>
      <w:tr w:rsidR="006F296D" w:rsidRPr="006F296D" w:rsidTr="00432FE0">
        <w:tc>
          <w:tcPr>
            <w:tcW w:w="1701" w:type="dxa"/>
            <w:vMerge w:val="restart"/>
            <w:vAlign w:val="center"/>
          </w:tcPr>
          <w:p w:rsidR="00A8445D" w:rsidRPr="006F296D" w:rsidRDefault="00A8445D">
            <w:pPr>
              <w:pStyle w:val="ConsPlusNormal"/>
              <w:jc w:val="center"/>
            </w:pPr>
            <w:r w:rsidRPr="006F296D">
              <w:t xml:space="preserve">Сдвоенные значения роста типовой фигуры, </w:t>
            </w:r>
            <w:proofErr w:type="gramStart"/>
            <w:r w:rsidRPr="006F296D">
              <w:t>см</w:t>
            </w:r>
            <w:proofErr w:type="gramEnd"/>
            <w:r w:rsidRPr="006F296D">
              <w:t xml:space="preserve"> (интервал роста человека)</w:t>
            </w:r>
          </w:p>
        </w:tc>
        <w:tc>
          <w:tcPr>
            <w:tcW w:w="7717" w:type="dxa"/>
            <w:gridSpan w:val="5"/>
            <w:vAlign w:val="center"/>
          </w:tcPr>
          <w:p w:rsidR="00A8445D" w:rsidRPr="006F296D" w:rsidRDefault="00A8445D">
            <w:pPr>
              <w:pStyle w:val="ConsPlusNormal"/>
              <w:jc w:val="center"/>
            </w:pPr>
            <w:r w:rsidRPr="006F296D">
              <w:t xml:space="preserve">Сдвоенные значения обхвата груди типовой фигуры, </w:t>
            </w:r>
            <w:proofErr w:type="gramStart"/>
            <w:r w:rsidRPr="006F296D">
              <w:t>см</w:t>
            </w:r>
            <w:proofErr w:type="gramEnd"/>
            <w:r w:rsidRPr="006F296D">
              <w:t xml:space="preserve"> (интервал обхвата груди человека)</w:t>
            </w:r>
          </w:p>
        </w:tc>
      </w:tr>
      <w:tr w:rsidR="006F296D" w:rsidRPr="006F296D" w:rsidTr="00432FE0">
        <w:tc>
          <w:tcPr>
            <w:tcW w:w="1701" w:type="dxa"/>
            <w:vMerge/>
          </w:tcPr>
          <w:p w:rsidR="00A8445D" w:rsidRPr="006F296D" w:rsidRDefault="00A8445D"/>
        </w:tc>
        <w:tc>
          <w:tcPr>
            <w:tcW w:w="1543" w:type="dxa"/>
            <w:vAlign w:val="center"/>
          </w:tcPr>
          <w:p w:rsidR="00A8445D" w:rsidRPr="006F296D" w:rsidRDefault="00A8445D">
            <w:pPr>
              <w:pStyle w:val="ConsPlusNormal"/>
              <w:jc w:val="center"/>
            </w:pPr>
            <w:r w:rsidRPr="006F296D">
              <w:t>88; 92</w:t>
            </w:r>
          </w:p>
          <w:p w:rsidR="00A8445D" w:rsidRPr="006F296D" w:rsidRDefault="00A8445D">
            <w:pPr>
              <w:pStyle w:val="ConsPlusNormal"/>
              <w:jc w:val="center"/>
            </w:pPr>
            <w:r w:rsidRPr="006F296D">
              <w:t>(от 86,0 до 94,0 вкл.)</w:t>
            </w:r>
          </w:p>
        </w:tc>
        <w:tc>
          <w:tcPr>
            <w:tcW w:w="1543" w:type="dxa"/>
            <w:vAlign w:val="center"/>
          </w:tcPr>
          <w:p w:rsidR="00A8445D" w:rsidRPr="006F296D" w:rsidRDefault="00A8445D">
            <w:pPr>
              <w:pStyle w:val="ConsPlusNormal"/>
              <w:jc w:val="center"/>
            </w:pPr>
            <w:r w:rsidRPr="006F296D">
              <w:t>96; 100</w:t>
            </w:r>
          </w:p>
          <w:p w:rsidR="00A8445D" w:rsidRPr="006F296D" w:rsidRDefault="00A8445D">
            <w:pPr>
              <w:pStyle w:val="ConsPlusNormal"/>
              <w:jc w:val="center"/>
            </w:pPr>
            <w:r w:rsidRPr="006F296D">
              <w:t>(св. 94,0 до 102,0 вкл.)</w:t>
            </w:r>
          </w:p>
        </w:tc>
        <w:tc>
          <w:tcPr>
            <w:tcW w:w="1544" w:type="dxa"/>
            <w:vAlign w:val="center"/>
          </w:tcPr>
          <w:p w:rsidR="00A8445D" w:rsidRPr="006F296D" w:rsidRDefault="00A8445D">
            <w:pPr>
              <w:pStyle w:val="ConsPlusNormal"/>
              <w:jc w:val="center"/>
            </w:pPr>
            <w:r w:rsidRPr="006F296D">
              <w:t>104; 108</w:t>
            </w:r>
          </w:p>
          <w:p w:rsidR="00A8445D" w:rsidRPr="006F296D" w:rsidRDefault="00A8445D">
            <w:pPr>
              <w:pStyle w:val="ConsPlusNormal"/>
              <w:jc w:val="center"/>
            </w:pPr>
            <w:r w:rsidRPr="006F296D">
              <w:t>(св. 102,0 до 110,0 вкл.)</w:t>
            </w:r>
          </w:p>
        </w:tc>
        <w:tc>
          <w:tcPr>
            <w:tcW w:w="1543" w:type="dxa"/>
            <w:vAlign w:val="center"/>
          </w:tcPr>
          <w:p w:rsidR="00A8445D" w:rsidRPr="006F296D" w:rsidRDefault="00A8445D">
            <w:pPr>
              <w:pStyle w:val="ConsPlusNormal"/>
              <w:jc w:val="center"/>
            </w:pPr>
            <w:r w:rsidRPr="006F296D">
              <w:t>112; 116</w:t>
            </w:r>
          </w:p>
          <w:p w:rsidR="00A8445D" w:rsidRPr="006F296D" w:rsidRDefault="00A8445D">
            <w:pPr>
              <w:pStyle w:val="ConsPlusNormal"/>
              <w:jc w:val="center"/>
            </w:pPr>
            <w:r w:rsidRPr="006F296D">
              <w:t>(св. 110,0 до 118,0 вкл.)</w:t>
            </w:r>
          </w:p>
        </w:tc>
        <w:tc>
          <w:tcPr>
            <w:tcW w:w="1544" w:type="dxa"/>
            <w:vAlign w:val="center"/>
          </w:tcPr>
          <w:p w:rsidR="00A8445D" w:rsidRPr="006F296D" w:rsidRDefault="00A8445D">
            <w:pPr>
              <w:pStyle w:val="ConsPlusNormal"/>
              <w:jc w:val="center"/>
            </w:pPr>
            <w:r w:rsidRPr="006F296D">
              <w:t>120; 124</w:t>
            </w:r>
          </w:p>
          <w:p w:rsidR="00A8445D" w:rsidRPr="006F296D" w:rsidRDefault="00A8445D">
            <w:pPr>
              <w:pStyle w:val="ConsPlusNormal"/>
              <w:jc w:val="center"/>
            </w:pPr>
            <w:r w:rsidRPr="006F296D">
              <w:t>(св. 118,0 до 126,0 вкл.)</w:t>
            </w:r>
          </w:p>
        </w:tc>
      </w:tr>
      <w:tr w:rsidR="006F296D" w:rsidRPr="006F296D" w:rsidTr="00432FE0">
        <w:tc>
          <w:tcPr>
            <w:tcW w:w="1701" w:type="dxa"/>
            <w:vAlign w:val="center"/>
          </w:tcPr>
          <w:p w:rsidR="00A8445D" w:rsidRPr="006F296D" w:rsidRDefault="00A8445D">
            <w:pPr>
              <w:pStyle w:val="ConsPlusNormal"/>
              <w:jc w:val="center"/>
            </w:pPr>
            <w:r w:rsidRPr="006F296D">
              <w:t>146; 152</w:t>
            </w:r>
          </w:p>
          <w:p w:rsidR="00A8445D" w:rsidRPr="006F296D" w:rsidRDefault="00A8445D">
            <w:pPr>
              <w:pStyle w:val="ConsPlusNormal"/>
              <w:jc w:val="center"/>
            </w:pPr>
            <w:r w:rsidRPr="006F296D">
              <w:t>(св. 143,0 до 155,0)</w:t>
            </w:r>
          </w:p>
        </w:tc>
        <w:tc>
          <w:tcPr>
            <w:tcW w:w="1543" w:type="dxa"/>
            <w:vAlign w:val="center"/>
          </w:tcPr>
          <w:p w:rsidR="00A8445D" w:rsidRPr="006F296D" w:rsidRDefault="00A8445D">
            <w:pPr>
              <w:pStyle w:val="ConsPlusNormal"/>
              <w:jc w:val="center"/>
            </w:pPr>
            <w:r w:rsidRPr="006F296D">
              <w:t>146; 152-88; 92</w:t>
            </w:r>
          </w:p>
        </w:tc>
        <w:tc>
          <w:tcPr>
            <w:tcW w:w="1543" w:type="dxa"/>
            <w:vAlign w:val="center"/>
          </w:tcPr>
          <w:p w:rsidR="00A8445D" w:rsidRPr="006F296D" w:rsidRDefault="00A8445D">
            <w:pPr>
              <w:pStyle w:val="ConsPlusNormal"/>
              <w:jc w:val="center"/>
            </w:pPr>
            <w:r w:rsidRPr="006F296D">
              <w:t>146; 152-96; 100</w:t>
            </w:r>
          </w:p>
        </w:tc>
        <w:tc>
          <w:tcPr>
            <w:tcW w:w="1544" w:type="dxa"/>
            <w:vAlign w:val="center"/>
          </w:tcPr>
          <w:p w:rsidR="00A8445D" w:rsidRPr="006F296D" w:rsidRDefault="00A8445D">
            <w:pPr>
              <w:pStyle w:val="ConsPlusNormal"/>
              <w:jc w:val="center"/>
            </w:pPr>
            <w:r w:rsidRPr="006F296D">
              <w:t>146; 152-104; 108</w:t>
            </w:r>
          </w:p>
        </w:tc>
        <w:tc>
          <w:tcPr>
            <w:tcW w:w="1543" w:type="dxa"/>
            <w:vAlign w:val="center"/>
          </w:tcPr>
          <w:p w:rsidR="00A8445D" w:rsidRPr="006F296D" w:rsidRDefault="00A8445D">
            <w:pPr>
              <w:pStyle w:val="ConsPlusNormal"/>
              <w:jc w:val="center"/>
            </w:pPr>
            <w:r w:rsidRPr="006F296D">
              <w:t>146; 152-112; 116</w:t>
            </w:r>
          </w:p>
        </w:tc>
        <w:tc>
          <w:tcPr>
            <w:tcW w:w="1544" w:type="dxa"/>
            <w:vAlign w:val="center"/>
          </w:tcPr>
          <w:p w:rsidR="00A8445D" w:rsidRPr="006F296D" w:rsidRDefault="00A8445D">
            <w:pPr>
              <w:pStyle w:val="ConsPlusNormal"/>
              <w:jc w:val="center"/>
            </w:pPr>
            <w:r w:rsidRPr="006F296D">
              <w:t>146; 152-120; 124</w:t>
            </w:r>
          </w:p>
        </w:tc>
      </w:tr>
      <w:tr w:rsidR="006F296D" w:rsidRPr="006F296D" w:rsidTr="00432FE0">
        <w:tc>
          <w:tcPr>
            <w:tcW w:w="1701" w:type="dxa"/>
            <w:vAlign w:val="center"/>
          </w:tcPr>
          <w:p w:rsidR="00A8445D" w:rsidRPr="006F296D" w:rsidRDefault="00A8445D">
            <w:pPr>
              <w:pStyle w:val="ConsPlusNormal"/>
              <w:jc w:val="center"/>
            </w:pPr>
            <w:r w:rsidRPr="006F296D">
              <w:t>158; 164</w:t>
            </w:r>
          </w:p>
          <w:p w:rsidR="00A8445D" w:rsidRPr="006F296D" w:rsidRDefault="00A8445D">
            <w:pPr>
              <w:pStyle w:val="ConsPlusNormal"/>
              <w:jc w:val="center"/>
            </w:pPr>
            <w:r w:rsidRPr="006F296D">
              <w:t>(св. 155,0 до 167,0 вкл.)</w:t>
            </w:r>
          </w:p>
        </w:tc>
        <w:tc>
          <w:tcPr>
            <w:tcW w:w="1543" w:type="dxa"/>
            <w:vAlign w:val="center"/>
          </w:tcPr>
          <w:p w:rsidR="00A8445D" w:rsidRPr="006F296D" w:rsidRDefault="00A8445D">
            <w:pPr>
              <w:pStyle w:val="ConsPlusNormal"/>
              <w:jc w:val="center"/>
            </w:pPr>
            <w:r w:rsidRPr="006F296D">
              <w:t>158; 164-88; 92</w:t>
            </w:r>
          </w:p>
        </w:tc>
        <w:tc>
          <w:tcPr>
            <w:tcW w:w="1543" w:type="dxa"/>
            <w:vAlign w:val="center"/>
          </w:tcPr>
          <w:p w:rsidR="00A8445D" w:rsidRPr="006F296D" w:rsidRDefault="00A8445D">
            <w:pPr>
              <w:pStyle w:val="ConsPlusNormal"/>
              <w:jc w:val="center"/>
            </w:pPr>
            <w:r w:rsidRPr="006F296D">
              <w:t>158; 164-96; 100</w:t>
            </w:r>
          </w:p>
        </w:tc>
        <w:tc>
          <w:tcPr>
            <w:tcW w:w="1544" w:type="dxa"/>
            <w:vAlign w:val="center"/>
          </w:tcPr>
          <w:p w:rsidR="00A8445D" w:rsidRPr="006F296D" w:rsidRDefault="00A8445D">
            <w:pPr>
              <w:pStyle w:val="ConsPlusNormal"/>
              <w:jc w:val="center"/>
            </w:pPr>
            <w:r w:rsidRPr="006F296D">
              <w:t>158; 164-104; 108</w:t>
            </w:r>
          </w:p>
        </w:tc>
        <w:tc>
          <w:tcPr>
            <w:tcW w:w="1543" w:type="dxa"/>
            <w:vAlign w:val="center"/>
          </w:tcPr>
          <w:p w:rsidR="00A8445D" w:rsidRPr="006F296D" w:rsidRDefault="00A8445D">
            <w:pPr>
              <w:pStyle w:val="ConsPlusNormal"/>
              <w:jc w:val="center"/>
            </w:pPr>
            <w:r w:rsidRPr="006F296D">
              <w:t>158; 164-112; 116</w:t>
            </w:r>
          </w:p>
        </w:tc>
        <w:tc>
          <w:tcPr>
            <w:tcW w:w="1544" w:type="dxa"/>
            <w:vAlign w:val="center"/>
          </w:tcPr>
          <w:p w:rsidR="00A8445D" w:rsidRPr="006F296D" w:rsidRDefault="00A8445D">
            <w:pPr>
              <w:pStyle w:val="ConsPlusNormal"/>
              <w:jc w:val="center"/>
            </w:pPr>
            <w:r w:rsidRPr="006F296D">
              <w:t>158; 164-120; 124</w:t>
            </w:r>
          </w:p>
        </w:tc>
      </w:tr>
      <w:tr w:rsidR="006F296D" w:rsidRPr="006F296D" w:rsidTr="00432FE0">
        <w:tc>
          <w:tcPr>
            <w:tcW w:w="1701" w:type="dxa"/>
            <w:vAlign w:val="center"/>
          </w:tcPr>
          <w:p w:rsidR="00A8445D" w:rsidRPr="006F296D" w:rsidRDefault="00A8445D">
            <w:pPr>
              <w:pStyle w:val="ConsPlusNormal"/>
              <w:jc w:val="center"/>
            </w:pPr>
            <w:r w:rsidRPr="006F296D">
              <w:t>170; 176</w:t>
            </w:r>
          </w:p>
          <w:p w:rsidR="00A8445D" w:rsidRPr="006F296D" w:rsidRDefault="00A8445D">
            <w:pPr>
              <w:pStyle w:val="ConsPlusNormal"/>
              <w:jc w:val="center"/>
            </w:pPr>
            <w:r w:rsidRPr="006F296D">
              <w:t>(св. 167,0 до 179,0 вкл.)</w:t>
            </w:r>
          </w:p>
        </w:tc>
        <w:tc>
          <w:tcPr>
            <w:tcW w:w="1543" w:type="dxa"/>
            <w:vAlign w:val="center"/>
          </w:tcPr>
          <w:p w:rsidR="00A8445D" w:rsidRPr="006F296D" w:rsidRDefault="00A8445D">
            <w:pPr>
              <w:pStyle w:val="ConsPlusNormal"/>
              <w:jc w:val="center"/>
            </w:pPr>
            <w:r w:rsidRPr="006F296D">
              <w:t>170; 176-88; 92</w:t>
            </w:r>
          </w:p>
        </w:tc>
        <w:tc>
          <w:tcPr>
            <w:tcW w:w="1543" w:type="dxa"/>
            <w:vAlign w:val="center"/>
          </w:tcPr>
          <w:p w:rsidR="00A8445D" w:rsidRPr="006F296D" w:rsidRDefault="00A8445D">
            <w:pPr>
              <w:pStyle w:val="ConsPlusNormal"/>
              <w:jc w:val="center"/>
            </w:pPr>
            <w:r w:rsidRPr="006F296D">
              <w:t>170; 176-96; 100</w:t>
            </w:r>
          </w:p>
        </w:tc>
        <w:tc>
          <w:tcPr>
            <w:tcW w:w="1544" w:type="dxa"/>
            <w:vAlign w:val="center"/>
          </w:tcPr>
          <w:p w:rsidR="00A8445D" w:rsidRPr="006F296D" w:rsidRDefault="00A8445D">
            <w:pPr>
              <w:pStyle w:val="ConsPlusNormal"/>
              <w:jc w:val="center"/>
            </w:pPr>
            <w:r w:rsidRPr="006F296D">
              <w:t>170; 176-104; 108</w:t>
            </w:r>
          </w:p>
        </w:tc>
        <w:tc>
          <w:tcPr>
            <w:tcW w:w="1543" w:type="dxa"/>
            <w:vAlign w:val="center"/>
          </w:tcPr>
          <w:p w:rsidR="00A8445D" w:rsidRPr="006F296D" w:rsidRDefault="00A8445D">
            <w:pPr>
              <w:pStyle w:val="ConsPlusNormal"/>
              <w:jc w:val="center"/>
            </w:pPr>
            <w:r w:rsidRPr="006F296D">
              <w:t>170; 176-112; 116</w:t>
            </w:r>
          </w:p>
        </w:tc>
        <w:tc>
          <w:tcPr>
            <w:tcW w:w="1544" w:type="dxa"/>
            <w:vAlign w:val="center"/>
          </w:tcPr>
          <w:p w:rsidR="00A8445D" w:rsidRPr="006F296D" w:rsidRDefault="00A8445D">
            <w:pPr>
              <w:pStyle w:val="ConsPlusNormal"/>
              <w:jc w:val="center"/>
            </w:pPr>
            <w:r w:rsidRPr="006F296D">
              <w:t>170; 176-120; 124</w:t>
            </w:r>
          </w:p>
        </w:tc>
      </w:tr>
      <w:tr w:rsidR="006F296D" w:rsidRPr="006F296D" w:rsidTr="00432FE0">
        <w:tc>
          <w:tcPr>
            <w:tcW w:w="1701" w:type="dxa"/>
            <w:vAlign w:val="center"/>
          </w:tcPr>
          <w:p w:rsidR="00A8445D" w:rsidRPr="006F296D" w:rsidRDefault="00A8445D">
            <w:pPr>
              <w:pStyle w:val="ConsPlusNormal"/>
              <w:jc w:val="center"/>
            </w:pPr>
            <w:r w:rsidRPr="006F296D">
              <w:t>182; 188</w:t>
            </w:r>
          </w:p>
          <w:p w:rsidR="00A8445D" w:rsidRPr="006F296D" w:rsidRDefault="00A8445D">
            <w:pPr>
              <w:pStyle w:val="ConsPlusNormal"/>
              <w:jc w:val="center"/>
            </w:pPr>
            <w:r w:rsidRPr="006F296D">
              <w:t>(св. 179,0 до 191,0 вкл.)</w:t>
            </w:r>
          </w:p>
        </w:tc>
        <w:tc>
          <w:tcPr>
            <w:tcW w:w="1543" w:type="dxa"/>
            <w:vAlign w:val="center"/>
          </w:tcPr>
          <w:p w:rsidR="00A8445D" w:rsidRPr="006F296D" w:rsidRDefault="00A8445D">
            <w:pPr>
              <w:pStyle w:val="ConsPlusNormal"/>
              <w:jc w:val="center"/>
            </w:pPr>
            <w:r w:rsidRPr="006F296D">
              <w:t>182; 188-88; 92</w:t>
            </w:r>
          </w:p>
        </w:tc>
        <w:tc>
          <w:tcPr>
            <w:tcW w:w="1543" w:type="dxa"/>
            <w:vAlign w:val="center"/>
          </w:tcPr>
          <w:p w:rsidR="00A8445D" w:rsidRPr="006F296D" w:rsidRDefault="00A8445D">
            <w:pPr>
              <w:pStyle w:val="ConsPlusNormal"/>
              <w:jc w:val="center"/>
            </w:pPr>
            <w:r w:rsidRPr="006F296D">
              <w:t>182; 188-96; 100</w:t>
            </w:r>
          </w:p>
        </w:tc>
        <w:tc>
          <w:tcPr>
            <w:tcW w:w="1544" w:type="dxa"/>
            <w:vAlign w:val="center"/>
          </w:tcPr>
          <w:p w:rsidR="00A8445D" w:rsidRPr="006F296D" w:rsidRDefault="00A8445D">
            <w:pPr>
              <w:pStyle w:val="ConsPlusNormal"/>
              <w:jc w:val="center"/>
            </w:pPr>
            <w:r w:rsidRPr="006F296D">
              <w:t>182; 188-104; 108</w:t>
            </w:r>
          </w:p>
        </w:tc>
        <w:tc>
          <w:tcPr>
            <w:tcW w:w="1543" w:type="dxa"/>
            <w:vAlign w:val="center"/>
          </w:tcPr>
          <w:p w:rsidR="00A8445D" w:rsidRPr="006F296D" w:rsidRDefault="00A8445D">
            <w:pPr>
              <w:pStyle w:val="ConsPlusNormal"/>
              <w:jc w:val="center"/>
            </w:pPr>
            <w:r w:rsidRPr="006F296D">
              <w:t>182; 188-112; 116</w:t>
            </w:r>
          </w:p>
        </w:tc>
        <w:tc>
          <w:tcPr>
            <w:tcW w:w="1544" w:type="dxa"/>
            <w:vAlign w:val="center"/>
          </w:tcPr>
          <w:p w:rsidR="00A8445D" w:rsidRPr="006F296D" w:rsidRDefault="00A8445D">
            <w:pPr>
              <w:pStyle w:val="ConsPlusNormal"/>
              <w:jc w:val="center"/>
            </w:pPr>
            <w:r w:rsidRPr="006F296D">
              <w:t>182; 188-120; 124</w:t>
            </w:r>
          </w:p>
        </w:tc>
      </w:tr>
      <w:tr w:rsidR="00A8445D" w:rsidRPr="006F296D" w:rsidTr="00432FE0">
        <w:tc>
          <w:tcPr>
            <w:tcW w:w="9418" w:type="dxa"/>
            <w:gridSpan w:val="6"/>
          </w:tcPr>
          <w:p w:rsidR="00A8445D" w:rsidRPr="00432FE0" w:rsidRDefault="00A8445D">
            <w:pPr>
              <w:pStyle w:val="ConsPlusNormal"/>
              <w:ind w:firstLine="283"/>
              <w:jc w:val="both"/>
              <w:rPr>
                <w:i/>
              </w:rPr>
            </w:pPr>
            <w:r w:rsidRPr="00432FE0">
              <w:rPr>
                <w:b/>
                <w:i/>
              </w:rPr>
              <w:t>Примечания</w:t>
            </w:r>
            <w:r w:rsidR="00432FE0" w:rsidRPr="00432FE0">
              <w:rPr>
                <w:i/>
              </w:rPr>
              <w:t>:</w:t>
            </w:r>
          </w:p>
          <w:p w:rsidR="00A8445D" w:rsidRPr="00432FE0" w:rsidRDefault="00A8445D">
            <w:pPr>
              <w:pStyle w:val="ConsPlusNormal"/>
              <w:ind w:firstLine="283"/>
              <w:jc w:val="both"/>
              <w:rPr>
                <w:i/>
              </w:rPr>
            </w:pPr>
            <w:r w:rsidRPr="00432FE0">
              <w:rPr>
                <w:i/>
              </w:rPr>
              <w:t>1. Диапазон размеров может быть уменьшен или увеличен по заявке потребителя при сохранении установленных интервалов.</w:t>
            </w:r>
          </w:p>
          <w:p w:rsidR="00A8445D" w:rsidRPr="00432FE0" w:rsidRDefault="00A8445D">
            <w:pPr>
              <w:pStyle w:val="ConsPlusNormal"/>
              <w:ind w:firstLine="283"/>
              <w:jc w:val="both"/>
              <w:rPr>
                <w:i/>
              </w:rPr>
            </w:pPr>
            <w:r w:rsidRPr="00432FE0">
              <w:rPr>
                <w:i/>
              </w:rPr>
              <w:t xml:space="preserve">2. Измерения человека для определения размера спецодежды проводят в соответствии с ГОСТ </w:t>
            </w:r>
            <w:proofErr w:type="gramStart"/>
            <w:r w:rsidRPr="00432FE0">
              <w:rPr>
                <w:i/>
              </w:rPr>
              <w:t>Р</w:t>
            </w:r>
            <w:proofErr w:type="gramEnd"/>
            <w:r w:rsidRPr="00432FE0">
              <w:rPr>
                <w:i/>
              </w:rPr>
              <w:t xml:space="preserve"> ИСО 3635. Контрольными измерениями являются: рост и обхват груди. Дополнительное измерение для полукомбинезона и брюк - обхват талии.</w:t>
            </w:r>
          </w:p>
          <w:p w:rsidR="00A8445D" w:rsidRPr="006F296D" w:rsidRDefault="00A8445D">
            <w:pPr>
              <w:pStyle w:val="ConsPlusNormal"/>
              <w:ind w:firstLine="283"/>
              <w:jc w:val="both"/>
            </w:pPr>
            <w:r w:rsidRPr="00432FE0">
              <w:rPr>
                <w:i/>
              </w:rPr>
              <w:t>3. Размер обозначают абсолютными величинами размерных признаков. Обозначение размера: при заказах продукции - запись цифрами (например: 170; 176-96; 100); при маркировке изделий - запись цифрами (например: 170; 176-96; 100); допускается указывать размер в виде стандартной пиктограммы по ГОСТ EN 340.</w:t>
            </w:r>
          </w:p>
        </w:tc>
      </w:tr>
    </w:tbl>
    <w:p w:rsidR="00A8445D" w:rsidRPr="006F296D" w:rsidRDefault="00A8445D">
      <w:pPr>
        <w:pStyle w:val="ConsPlusNormal"/>
        <w:ind w:firstLine="540"/>
        <w:jc w:val="both"/>
      </w:pPr>
    </w:p>
    <w:p w:rsidR="00A8445D" w:rsidRPr="006F296D" w:rsidRDefault="00A8445D">
      <w:pPr>
        <w:pStyle w:val="ConsPlusNormal"/>
        <w:jc w:val="right"/>
      </w:pPr>
      <w:r w:rsidRPr="006F296D">
        <w:t>Таблица А.2</w:t>
      </w:r>
    </w:p>
    <w:p w:rsidR="00A8445D" w:rsidRPr="006F296D" w:rsidRDefault="00A8445D">
      <w:pPr>
        <w:pStyle w:val="ConsPlusNormal"/>
        <w:ind w:firstLine="540"/>
        <w:jc w:val="both"/>
      </w:pPr>
    </w:p>
    <w:p w:rsidR="00A8445D" w:rsidRPr="006F296D" w:rsidRDefault="00A8445D">
      <w:pPr>
        <w:pStyle w:val="ConsPlusNormal"/>
        <w:jc w:val="center"/>
      </w:pPr>
      <w:r w:rsidRPr="006F296D">
        <w:t xml:space="preserve">Размеры </w:t>
      </w:r>
      <w:proofErr w:type="spellStart"/>
      <w:r w:rsidRPr="006F296D">
        <w:t>плечепоясных</w:t>
      </w:r>
      <w:proofErr w:type="spellEnd"/>
      <w:r w:rsidRPr="006F296D">
        <w:t xml:space="preserve"> изделий спецодежды</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571"/>
        <w:gridCol w:w="1572"/>
        <w:gridCol w:w="1571"/>
        <w:gridCol w:w="1572"/>
        <w:gridCol w:w="1572"/>
      </w:tblGrid>
      <w:tr w:rsidR="006F296D" w:rsidRPr="006F296D" w:rsidTr="00432FE0">
        <w:tc>
          <w:tcPr>
            <w:tcW w:w="9418" w:type="dxa"/>
            <w:gridSpan w:val="6"/>
            <w:vAlign w:val="center"/>
          </w:tcPr>
          <w:p w:rsidR="00A8445D" w:rsidRPr="006F296D" w:rsidRDefault="00A8445D">
            <w:pPr>
              <w:pStyle w:val="ConsPlusNormal"/>
              <w:jc w:val="center"/>
            </w:pPr>
            <w:r w:rsidRPr="006F296D">
              <w:t>Размер</w:t>
            </w:r>
          </w:p>
        </w:tc>
      </w:tr>
      <w:tr w:rsidR="006F296D" w:rsidRPr="006F296D" w:rsidTr="00432FE0">
        <w:tc>
          <w:tcPr>
            <w:tcW w:w="1560" w:type="dxa"/>
            <w:vMerge w:val="restart"/>
            <w:vAlign w:val="center"/>
          </w:tcPr>
          <w:p w:rsidR="00A8445D" w:rsidRPr="006F296D" w:rsidRDefault="00A8445D">
            <w:pPr>
              <w:pStyle w:val="ConsPlusNormal"/>
              <w:jc w:val="center"/>
            </w:pPr>
            <w:r w:rsidRPr="006F296D">
              <w:t xml:space="preserve">Значения роста типовой фигуры, </w:t>
            </w:r>
            <w:proofErr w:type="gramStart"/>
            <w:r w:rsidRPr="006F296D">
              <w:t>см</w:t>
            </w:r>
            <w:proofErr w:type="gramEnd"/>
            <w:r w:rsidRPr="006F296D">
              <w:t xml:space="preserve"> (интервал роста </w:t>
            </w:r>
            <w:r w:rsidRPr="006F296D">
              <w:lastRenderedPageBreak/>
              <w:t>человека)</w:t>
            </w:r>
          </w:p>
        </w:tc>
        <w:tc>
          <w:tcPr>
            <w:tcW w:w="7858" w:type="dxa"/>
            <w:gridSpan w:val="5"/>
            <w:vAlign w:val="center"/>
          </w:tcPr>
          <w:p w:rsidR="00A8445D" w:rsidRPr="006F296D" w:rsidRDefault="00A8445D">
            <w:pPr>
              <w:pStyle w:val="ConsPlusNormal"/>
              <w:jc w:val="center"/>
            </w:pPr>
            <w:r w:rsidRPr="006F296D">
              <w:lastRenderedPageBreak/>
              <w:t xml:space="preserve">Сдвоенные значения обхвата груди типовой фигуры, </w:t>
            </w:r>
            <w:proofErr w:type="gramStart"/>
            <w:r w:rsidRPr="006F296D">
              <w:t>см</w:t>
            </w:r>
            <w:proofErr w:type="gramEnd"/>
            <w:r w:rsidRPr="006F296D">
              <w:t xml:space="preserve"> (интервал обхвата груди человека)</w:t>
            </w:r>
          </w:p>
        </w:tc>
      </w:tr>
      <w:tr w:rsidR="006F296D" w:rsidRPr="006F296D" w:rsidTr="00432FE0">
        <w:tc>
          <w:tcPr>
            <w:tcW w:w="1560" w:type="dxa"/>
            <w:vMerge/>
          </w:tcPr>
          <w:p w:rsidR="00A8445D" w:rsidRPr="006F296D" w:rsidRDefault="00A8445D"/>
        </w:tc>
        <w:tc>
          <w:tcPr>
            <w:tcW w:w="1571" w:type="dxa"/>
            <w:vAlign w:val="center"/>
          </w:tcPr>
          <w:p w:rsidR="00A8445D" w:rsidRPr="006F296D" w:rsidRDefault="00A8445D">
            <w:pPr>
              <w:pStyle w:val="ConsPlusNormal"/>
              <w:jc w:val="center"/>
            </w:pPr>
            <w:r w:rsidRPr="006F296D">
              <w:t>88; 92</w:t>
            </w:r>
          </w:p>
          <w:p w:rsidR="00A8445D" w:rsidRPr="006F296D" w:rsidRDefault="00A8445D">
            <w:pPr>
              <w:pStyle w:val="ConsPlusNormal"/>
              <w:jc w:val="center"/>
            </w:pPr>
            <w:r w:rsidRPr="006F296D">
              <w:t xml:space="preserve">(от 86,0 до 94,0 </w:t>
            </w:r>
            <w:r w:rsidRPr="006F296D">
              <w:lastRenderedPageBreak/>
              <w:t>вкл.)</w:t>
            </w:r>
          </w:p>
        </w:tc>
        <w:tc>
          <w:tcPr>
            <w:tcW w:w="1572" w:type="dxa"/>
            <w:vAlign w:val="center"/>
          </w:tcPr>
          <w:p w:rsidR="00A8445D" w:rsidRPr="006F296D" w:rsidRDefault="00A8445D">
            <w:pPr>
              <w:pStyle w:val="ConsPlusNormal"/>
              <w:jc w:val="center"/>
            </w:pPr>
            <w:r w:rsidRPr="006F296D">
              <w:lastRenderedPageBreak/>
              <w:t>96; 100</w:t>
            </w:r>
          </w:p>
          <w:p w:rsidR="00A8445D" w:rsidRPr="006F296D" w:rsidRDefault="00A8445D">
            <w:pPr>
              <w:pStyle w:val="ConsPlusNormal"/>
              <w:jc w:val="center"/>
            </w:pPr>
            <w:r w:rsidRPr="006F296D">
              <w:t xml:space="preserve">(св. 94,0 до </w:t>
            </w:r>
            <w:r w:rsidRPr="006F296D">
              <w:lastRenderedPageBreak/>
              <w:t>102,0 вкл.)</w:t>
            </w:r>
          </w:p>
        </w:tc>
        <w:tc>
          <w:tcPr>
            <w:tcW w:w="1571" w:type="dxa"/>
            <w:vAlign w:val="center"/>
          </w:tcPr>
          <w:p w:rsidR="00A8445D" w:rsidRPr="006F296D" w:rsidRDefault="00A8445D">
            <w:pPr>
              <w:pStyle w:val="ConsPlusNormal"/>
              <w:jc w:val="center"/>
            </w:pPr>
            <w:r w:rsidRPr="006F296D">
              <w:lastRenderedPageBreak/>
              <w:t>104; 108</w:t>
            </w:r>
          </w:p>
          <w:p w:rsidR="00A8445D" w:rsidRPr="006F296D" w:rsidRDefault="00A8445D">
            <w:pPr>
              <w:pStyle w:val="ConsPlusNormal"/>
              <w:jc w:val="center"/>
            </w:pPr>
            <w:r w:rsidRPr="006F296D">
              <w:t xml:space="preserve">(св. 102,0 до </w:t>
            </w:r>
            <w:r w:rsidRPr="006F296D">
              <w:lastRenderedPageBreak/>
              <w:t>110,0 вкл.)</w:t>
            </w:r>
          </w:p>
        </w:tc>
        <w:tc>
          <w:tcPr>
            <w:tcW w:w="1572" w:type="dxa"/>
            <w:vAlign w:val="center"/>
          </w:tcPr>
          <w:p w:rsidR="00A8445D" w:rsidRPr="006F296D" w:rsidRDefault="00A8445D">
            <w:pPr>
              <w:pStyle w:val="ConsPlusNormal"/>
              <w:jc w:val="center"/>
            </w:pPr>
            <w:r w:rsidRPr="006F296D">
              <w:lastRenderedPageBreak/>
              <w:t>112; 116</w:t>
            </w:r>
          </w:p>
          <w:p w:rsidR="00A8445D" w:rsidRPr="006F296D" w:rsidRDefault="00A8445D">
            <w:pPr>
              <w:pStyle w:val="ConsPlusNormal"/>
              <w:jc w:val="center"/>
            </w:pPr>
            <w:r w:rsidRPr="006F296D">
              <w:t xml:space="preserve">(св. 110,0 до </w:t>
            </w:r>
            <w:r w:rsidRPr="006F296D">
              <w:lastRenderedPageBreak/>
              <w:t>118,0 вкл.)</w:t>
            </w:r>
          </w:p>
        </w:tc>
        <w:tc>
          <w:tcPr>
            <w:tcW w:w="1572" w:type="dxa"/>
            <w:vAlign w:val="center"/>
          </w:tcPr>
          <w:p w:rsidR="00A8445D" w:rsidRPr="006F296D" w:rsidRDefault="00A8445D">
            <w:pPr>
              <w:pStyle w:val="ConsPlusNormal"/>
              <w:jc w:val="center"/>
            </w:pPr>
            <w:r w:rsidRPr="006F296D">
              <w:lastRenderedPageBreak/>
              <w:t>120; 124</w:t>
            </w:r>
          </w:p>
          <w:p w:rsidR="00A8445D" w:rsidRPr="006F296D" w:rsidRDefault="00A8445D">
            <w:pPr>
              <w:pStyle w:val="ConsPlusNormal"/>
              <w:jc w:val="center"/>
            </w:pPr>
            <w:r w:rsidRPr="006F296D">
              <w:t xml:space="preserve">(св. 118,0 до </w:t>
            </w:r>
            <w:r w:rsidRPr="006F296D">
              <w:lastRenderedPageBreak/>
              <w:t>126,0 вкл.)</w:t>
            </w:r>
          </w:p>
        </w:tc>
      </w:tr>
      <w:tr w:rsidR="006F296D" w:rsidRPr="006F296D" w:rsidTr="00432FE0">
        <w:tc>
          <w:tcPr>
            <w:tcW w:w="1560" w:type="dxa"/>
            <w:vAlign w:val="center"/>
          </w:tcPr>
          <w:p w:rsidR="00A8445D" w:rsidRPr="006F296D" w:rsidRDefault="00A8445D">
            <w:pPr>
              <w:pStyle w:val="ConsPlusNormal"/>
              <w:jc w:val="center"/>
            </w:pPr>
            <w:r w:rsidRPr="006F296D">
              <w:lastRenderedPageBreak/>
              <w:t>146</w:t>
            </w:r>
          </w:p>
          <w:p w:rsidR="00A8445D" w:rsidRPr="006F296D" w:rsidRDefault="00A8445D">
            <w:pPr>
              <w:pStyle w:val="ConsPlusNormal"/>
              <w:jc w:val="center"/>
            </w:pPr>
            <w:r w:rsidRPr="006F296D">
              <w:t>(св. 143,0 до 149,0 вкл.)</w:t>
            </w:r>
          </w:p>
        </w:tc>
        <w:tc>
          <w:tcPr>
            <w:tcW w:w="1571" w:type="dxa"/>
            <w:vAlign w:val="center"/>
          </w:tcPr>
          <w:p w:rsidR="00A8445D" w:rsidRPr="006F296D" w:rsidRDefault="00A8445D">
            <w:pPr>
              <w:pStyle w:val="ConsPlusNormal"/>
              <w:jc w:val="center"/>
            </w:pPr>
            <w:r w:rsidRPr="006F296D">
              <w:t>146-88; 92</w:t>
            </w:r>
          </w:p>
        </w:tc>
        <w:tc>
          <w:tcPr>
            <w:tcW w:w="1572" w:type="dxa"/>
            <w:vAlign w:val="center"/>
          </w:tcPr>
          <w:p w:rsidR="00A8445D" w:rsidRPr="006F296D" w:rsidRDefault="00A8445D">
            <w:pPr>
              <w:pStyle w:val="ConsPlusNormal"/>
              <w:jc w:val="center"/>
            </w:pPr>
            <w:r w:rsidRPr="006F296D">
              <w:t>146-96; 100</w:t>
            </w:r>
          </w:p>
        </w:tc>
        <w:tc>
          <w:tcPr>
            <w:tcW w:w="1571" w:type="dxa"/>
            <w:vAlign w:val="center"/>
          </w:tcPr>
          <w:p w:rsidR="00A8445D" w:rsidRPr="006F296D" w:rsidRDefault="00A8445D">
            <w:pPr>
              <w:pStyle w:val="ConsPlusNormal"/>
              <w:jc w:val="center"/>
            </w:pPr>
            <w:r w:rsidRPr="006F296D">
              <w:t>146-104; 108</w:t>
            </w:r>
          </w:p>
        </w:tc>
        <w:tc>
          <w:tcPr>
            <w:tcW w:w="1572" w:type="dxa"/>
            <w:vAlign w:val="center"/>
          </w:tcPr>
          <w:p w:rsidR="00A8445D" w:rsidRPr="006F296D" w:rsidRDefault="00A8445D">
            <w:pPr>
              <w:pStyle w:val="ConsPlusNormal"/>
              <w:jc w:val="center"/>
            </w:pPr>
            <w:r w:rsidRPr="006F296D">
              <w:t>146-112; 116</w:t>
            </w:r>
          </w:p>
        </w:tc>
        <w:tc>
          <w:tcPr>
            <w:tcW w:w="1572" w:type="dxa"/>
            <w:vAlign w:val="center"/>
          </w:tcPr>
          <w:p w:rsidR="00A8445D" w:rsidRPr="006F296D" w:rsidRDefault="00A8445D">
            <w:pPr>
              <w:pStyle w:val="ConsPlusNormal"/>
              <w:jc w:val="center"/>
            </w:pPr>
            <w:r w:rsidRPr="006F296D">
              <w:t>146-120; 124</w:t>
            </w:r>
          </w:p>
        </w:tc>
      </w:tr>
      <w:tr w:rsidR="006F296D" w:rsidRPr="006F296D" w:rsidTr="00432FE0">
        <w:tc>
          <w:tcPr>
            <w:tcW w:w="1560" w:type="dxa"/>
            <w:vAlign w:val="center"/>
          </w:tcPr>
          <w:p w:rsidR="00A8445D" w:rsidRPr="006F296D" w:rsidRDefault="00A8445D">
            <w:pPr>
              <w:pStyle w:val="ConsPlusNormal"/>
              <w:jc w:val="center"/>
            </w:pPr>
            <w:r w:rsidRPr="006F296D">
              <w:t>152</w:t>
            </w:r>
          </w:p>
          <w:p w:rsidR="00A8445D" w:rsidRPr="006F296D" w:rsidRDefault="00A8445D">
            <w:pPr>
              <w:pStyle w:val="ConsPlusNormal"/>
              <w:jc w:val="center"/>
            </w:pPr>
            <w:r w:rsidRPr="006F296D">
              <w:t>(св. 149,0 до 155,0 вкл.)</w:t>
            </w:r>
          </w:p>
        </w:tc>
        <w:tc>
          <w:tcPr>
            <w:tcW w:w="1571" w:type="dxa"/>
            <w:vAlign w:val="center"/>
          </w:tcPr>
          <w:p w:rsidR="00A8445D" w:rsidRPr="006F296D" w:rsidRDefault="00A8445D">
            <w:pPr>
              <w:pStyle w:val="ConsPlusNormal"/>
              <w:jc w:val="center"/>
            </w:pPr>
            <w:r w:rsidRPr="006F296D">
              <w:t>152-88; 92</w:t>
            </w:r>
          </w:p>
        </w:tc>
        <w:tc>
          <w:tcPr>
            <w:tcW w:w="1572" w:type="dxa"/>
            <w:vAlign w:val="center"/>
          </w:tcPr>
          <w:p w:rsidR="00A8445D" w:rsidRPr="006F296D" w:rsidRDefault="00A8445D">
            <w:pPr>
              <w:pStyle w:val="ConsPlusNormal"/>
              <w:jc w:val="center"/>
            </w:pPr>
            <w:r w:rsidRPr="006F296D">
              <w:t>152-96; 100</w:t>
            </w:r>
          </w:p>
        </w:tc>
        <w:tc>
          <w:tcPr>
            <w:tcW w:w="1571" w:type="dxa"/>
            <w:vAlign w:val="center"/>
          </w:tcPr>
          <w:p w:rsidR="00A8445D" w:rsidRPr="006F296D" w:rsidRDefault="00A8445D">
            <w:pPr>
              <w:pStyle w:val="ConsPlusNormal"/>
              <w:jc w:val="center"/>
            </w:pPr>
            <w:r w:rsidRPr="006F296D">
              <w:t>152-104; 108</w:t>
            </w:r>
          </w:p>
        </w:tc>
        <w:tc>
          <w:tcPr>
            <w:tcW w:w="1572" w:type="dxa"/>
            <w:vAlign w:val="center"/>
          </w:tcPr>
          <w:p w:rsidR="00A8445D" w:rsidRPr="006F296D" w:rsidRDefault="00A8445D">
            <w:pPr>
              <w:pStyle w:val="ConsPlusNormal"/>
              <w:jc w:val="center"/>
            </w:pPr>
            <w:r w:rsidRPr="006F296D">
              <w:t>152-112; 116</w:t>
            </w:r>
          </w:p>
        </w:tc>
        <w:tc>
          <w:tcPr>
            <w:tcW w:w="1572" w:type="dxa"/>
            <w:vAlign w:val="center"/>
          </w:tcPr>
          <w:p w:rsidR="00A8445D" w:rsidRPr="006F296D" w:rsidRDefault="00A8445D">
            <w:pPr>
              <w:pStyle w:val="ConsPlusNormal"/>
              <w:jc w:val="center"/>
            </w:pPr>
            <w:r w:rsidRPr="006F296D">
              <w:t>152-120; 124</w:t>
            </w:r>
          </w:p>
        </w:tc>
      </w:tr>
      <w:tr w:rsidR="006F296D" w:rsidRPr="006F296D" w:rsidTr="00432FE0">
        <w:tc>
          <w:tcPr>
            <w:tcW w:w="1560" w:type="dxa"/>
            <w:vAlign w:val="center"/>
          </w:tcPr>
          <w:p w:rsidR="00A8445D" w:rsidRPr="006F296D" w:rsidRDefault="00A8445D">
            <w:pPr>
              <w:pStyle w:val="ConsPlusNormal"/>
              <w:jc w:val="center"/>
            </w:pPr>
            <w:r w:rsidRPr="006F296D">
              <w:t>158</w:t>
            </w:r>
          </w:p>
          <w:p w:rsidR="00A8445D" w:rsidRPr="006F296D" w:rsidRDefault="00A8445D">
            <w:pPr>
              <w:pStyle w:val="ConsPlusNormal"/>
              <w:jc w:val="center"/>
            </w:pPr>
            <w:r w:rsidRPr="006F296D">
              <w:t>(св. 155,0 до 161,0 вкл.)</w:t>
            </w:r>
          </w:p>
        </w:tc>
        <w:tc>
          <w:tcPr>
            <w:tcW w:w="1571" w:type="dxa"/>
            <w:vAlign w:val="center"/>
          </w:tcPr>
          <w:p w:rsidR="00A8445D" w:rsidRPr="006F296D" w:rsidRDefault="00A8445D">
            <w:pPr>
              <w:pStyle w:val="ConsPlusNormal"/>
              <w:jc w:val="center"/>
            </w:pPr>
            <w:r w:rsidRPr="006F296D">
              <w:t>158-88; 92</w:t>
            </w:r>
          </w:p>
        </w:tc>
        <w:tc>
          <w:tcPr>
            <w:tcW w:w="1572" w:type="dxa"/>
            <w:vAlign w:val="center"/>
          </w:tcPr>
          <w:p w:rsidR="00A8445D" w:rsidRPr="006F296D" w:rsidRDefault="00A8445D">
            <w:pPr>
              <w:pStyle w:val="ConsPlusNormal"/>
              <w:jc w:val="center"/>
            </w:pPr>
            <w:r w:rsidRPr="006F296D">
              <w:t>158-96; 100</w:t>
            </w:r>
          </w:p>
        </w:tc>
        <w:tc>
          <w:tcPr>
            <w:tcW w:w="1571" w:type="dxa"/>
            <w:vAlign w:val="center"/>
          </w:tcPr>
          <w:p w:rsidR="00A8445D" w:rsidRPr="006F296D" w:rsidRDefault="00A8445D">
            <w:pPr>
              <w:pStyle w:val="ConsPlusNormal"/>
              <w:jc w:val="center"/>
            </w:pPr>
            <w:r w:rsidRPr="006F296D">
              <w:t>158-104; 108</w:t>
            </w:r>
          </w:p>
        </w:tc>
        <w:tc>
          <w:tcPr>
            <w:tcW w:w="1572" w:type="dxa"/>
            <w:vAlign w:val="center"/>
          </w:tcPr>
          <w:p w:rsidR="00A8445D" w:rsidRPr="006F296D" w:rsidRDefault="00A8445D">
            <w:pPr>
              <w:pStyle w:val="ConsPlusNormal"/>
              <w:jc w:val="center"/>
            </w:pPr>
            <w:r w:rsidRPr="006F296D">
              <w:t>158-112; 116</w:t>
            </w:r>
          </w:p>
        </w:tc>
        <w:tc>
          <w:tcPr>
            <w:tcW w:w="1572" w:type="dxa"/>
            <w:vAlign w:val="center"/>
          </w:tcPr>
          <w:p w:rsidR="00A8445D" w:rsidRPr="006F296D" w:rsidRDefault="00A8445D">
            <w:pPr>
              <w:pStyle w:val="ConsPlusNormal"/>
              <w:jc w:val="center"/>
            </w:pPr>
            <w:r w:rsidRPr="006F296D">
              <w:t>158-120; 124</w:t>
            </w:r>
          </w:p>
        </w:tc>
      </w:tr>
      <w:tr w:rsidR="006F296D" w:rsidRPr="006F296D" w:rsidTr="00432FE0">
        <w:tc>
          <w:tcPr>
            <w:tcW w:w="1560" w:type="dxa"/>
            <w:vAlign w:val="center"/>
          </w:tcPr>
          <w:p w:rsidR="00A8445D" w:rsidRPr="006F296D" w:rsidRDefault="00A8445D">
            <w:pPr>
              <w:pStyle w:val="ConsPlusNormal"/>
              <w:jc w:val="center"/>
            </w:pPr>
            <w:r w:rsidRPr="006F296D">
              <w:t>164</w:t>
            </w:r>
          </w:p>
          <w:p w:rsidR="00A8445D" w:rsidRPr="006F296D" w:rsidRDefault="00A8445D">
            <w:pPr>
              <w:pStyle w:val="ConsPlusNormal"/>
              <w:jc w:val="center"/>
            </w:pPr>
            <w:r w:rsidRPr="006F296D">
              <w:t>(св. 161,0 до 167,0 вкл.)</w:t>
            </w:r>
          </w:p>
        </w:tc>
        <w:tc>
          <w:tcPr>
            <w:tcW w:w="1571" w:type="dxa"/>
            <w:vAlign w:val="center"/>
          </w:tcPr>
          <w:p w:rsidR="00A8445D" w:rsidRPr="006F296D" w:rsidRDefault="00A8445D">
            <w:pPr>
              <w:pStyle w:val="ConsPlusNormal"/>
              <w:jc w:val="center"/>
            </w:pPr>
            <w:r w:rsidRPr="006F296D">
              <w:t>164-88; 92</w:t>
            </w:r>
          </w:p>
        </w:tc>
        <w:tc>
          <w:tcPr>
            <w:tcW w:w="1572" w:type="dxa"/>
            <w:vAlign w:val="center"/>
          </w:tcPr>
          <w:p w:rsidR="00A8445D" w:rsidRPr="006F296D" w:rsidRDefault="00A8445D">
            <w:pPr>
              <w:pStyle w:val="ConsPlusNormal"/>
              <w:jc w:val="center"/>
            </w:pPr>
            <w:r w:rsidRPr="006F296D">
              <w:t>164-96; 100</w:t>
            </w:r>
          </w:p>
        </w:tc>
        <w:tc>
          <w:tcPr>
            <w:tcW w:w="1571" w:type="dxa"/>
            <w:vAlign w:val="center"/>
          </w:tcPr>
          <w:p w:rsidR="00A8445D" w:rsidRPr="006F296D" w:rsidRDefault="00A8445D">
            <w:pPr>
              <w:pStyle w:val="ConsPlusNormal"/>
              <w:jc w:val="center"/>
            </w:pPr>
            <w:r w:rsidRPr="006F296D">
              <w:t>164-104; 108</w:t>
            </w:r>
          </w:p>
        </w:tc>
        <w:tc>
          <w:tcPr>
            <w:tcW w:w="1572" w:type="dxa"/>
            <w:vAlign w:val="center"/>
          </w:tcPr>
          <w:p w:rsidR="00A8445D" w:rsidRPr="006F296D" w:rsidRDefault="00A8445D">
            <w:pPr>
              <w:pStyle w:val="ConsPlusNormal"/>
              <w:jc w:val="center"/>
            </w:pPr>
            <w:r w:rsidRPr="006F296D">
              <w:t>164-112; 116</w:t>
            </w:r>
          </w:p>
        </w:tc>
        <w:tc>
          <w:tcPr>
            <w:tcW w:w="1572" w:type="dxa"/>
            <w:vAlign w:val="center"/>
          </w:tcPr>
          <w:p w:rsidR="00A8445D" w:rsidRPr="006F296D" w:rsidRDefault="00A8445D">
            <w:pPr>
              <w:pStyle w:val="ConsPlusNormal"/>
              <w:jc w:val="center"/>
            </w:pPr>
            <w:r w:rsidRPr="006F296D">
              <w:t>164-120; 124</w:t>
            </w:r>
          </w:p>
        </w:tc>
      </w:tr>
      <w:tr w:rsidR="006F296D" w:rsidRPr="006F296D" w:rsidTr="00432FE0">
        <w:tc>
          <w:tcPr>
            <w:tcW w:w="1560" w:type="dxa"/>
            <w:vAlign w:val="center"/>
          </w:tcPr>
          <w:p w:rsidR="00A8445D" w:rsidRPr="006F296D" w:rsidRDefault="00A8445D">
            <w:pPr>
              <w:pStyle w:val="ConsPlusNormal"/>
              <w:jc w:val="center"/>
            </w:pPr>
            <w:r w:rsidRPr="006F296D">
              <w:t>170</w:t>
            </w:r>
          </w:p>
          <w:p w:rsidR="00A8445D" w:rsidRPr="006F296D" w:rsidRDefault="00A8445D">
            <w:pPr>
              <w:pStyle w:val="ConsPlusNormal"/>
              <w:jc w:val="center"/>
            </w:pPr>
            <w:r w:rsidRPr="006F296D">
              <w:t>(св. 167,0 до 173,0 вкл.)</w:t>
            </w:r>
          </w:p>
        </w:tc>
        <w:tc>
          <w:tcPr>
            <w:tcW w:w="1571" w:type="dxa"/>
            <w:vAlign w:val="center"/>
          </w:tcPr>
          <w:p w:rsidR="00A8445D" w:rsidRPr="006F296D" w:rsidRDefault="00A8445D">
            <w:pPr>
              <w:pStyle w:val="ConsPlusNormal"/>
              <w:jc w:val="center"/>
            </w:pPr>
            <w:r w:rsidRPr="006F296D">
              <w:t>170-88; 92</w:t>
            </w:r>
          </w:p>
        </w:tc>
        <w:tc>
          <w:tcPr>
            <w:tcW w:w="1572" w:type="dxa"/>
            <w:vAlign w:val="center"/>
          </w:tcPr>
          <w:p w:rsidR="00A8445D" w:rsidRPr="006F296D" w:rsidRDefault="00A8445D">
            <w:pPr>
              <w:pStyle w:val="ConsPlusNormal"/>
              <w:jc w:val="center"/>
            </w:pPr>
            <w:r w:rsidRPr="006F296D">
              <w:t>170-96; 100</w:t>
            </w:r>
          </w:p>
        </w:tc>
        <w:tc>
          <w:tcPr>
            <w:tcW w:w="1571" w:type="dxa"/>
            <w:vAlign w:val="center"/>
          </w:tcPr>
          <w:p w:rsidR="00A8445D" w:rsidRPr="006F296D" w:rsidRDefault="00A8445D">
            <w:pPr>
              <w:pStyle w:val="ConsPlusNormal"/>
              <w:jc w:val="center"/>
            </w:pPr>
            <w:r w:rsidRPr="006F296D">
              <w:t>170-104; 108</w:t>
            </w:r>
          </w:p>
        </w:tc>
        <w:tc>
          <w:tcPr>
            <w:tcW w:w="1572" w:type="dxa"/>
            <w:vAlign w:val="center"/>
          </w:tcPr>
          <w:p w:rsidR="00A8445D" w:rsidRPr="006F296D" w:rsidRDefault="00A8445D">
            <w:pPr>
              <w:pStyle w:val="ConsPlusNormal"/>
              <w:jc w:val="center"/>
            </w:pPr>
            <w:r w:rsidRPr="006F296D">
              <w:t>170-112; 116</w:t>
            </w:r>
          </w:p>
        </w:tc>
        <w:tc>
          <w:tcPr>
            <w:tcW w:w="1572" w:type="dxa"/>
            <w:vAlign w:val="center"/>
          </w:tcPr>
          <w:p w:rsidR="00A8445D" w:rsidRPr="006F296D" w:rsidRDefault="00A8445D">
            <w:pPr>
              <w:pStyle w:val="ConsPlusNormal"/>
              <w:jc w:val="center"/>
            </w:pPr>
            <w:r w:rsidRPr="006F296D">
              <w:t>170-120; 124</w:t>
            </w:r>
          </w:p>
        </w:tc>
      </w:tr>
      <w:tr w:rsidR="006F296D" w:rsidRPr="006F296D" w:rsidTr="00432FE0">
        <w:tc>
          <w:tcPr>
            <w:tcW w:w="1560" w:type="dxa"/>
            <w:vAlign w:val="center"/>
          </w:tcPr>
          <w:p w:rsidR="00A8445D" w:rsidRPr="006F296D" w:rsidRDefault="00A8445D">
            <w:pPr>
              <w:pStyle w:val="ConsPlusNormal"/>
              <w:jc w:val="center"/>
            </w:pPr>
            <w:r w:rsidRPr="006F296D">
              <w:t>176</w:t>
            </w:r>
          </w:p>
          <w:p w:rsidR="00A8445D" w:rsidRPr="006F296D" w:rsidRDefault="00A8445D">
            <w:pPr>
              <w:pStyle w:val="ConsPlusNormal"/>
              <w:jc w:val="center"/>
            </w:pPr>
            <w:r w:rsidRPr="006F296D">
              <w:t>(св. 173,0 до 179,0 вкл.)</w:t>
            </w:r>
          </w:p>
        </w:tc>
        <w:tc>
          <w:tcPr>
            <w:tcW w:w="1571" w:type="dxa"/>
            <w:vAlign w:val="center"/>
          </w:tcPr>
          <w:p w:rsidR="00A8445D" w:rsidRPr="006F296D" w:rsidRDefault="00A8445D">
            <w:pPr>
              <w:pStyle w:val="ConsPlusNormal"/>
              <w:jc w:val="center"/>
            </w:pPr>
            <w:r w:rsidRPr="006F296D">
              <w:t>176-88; 92</w:t>
            </w:r>
          </w:p>
        </w:tc>
        <w:tc>
          <w:tcPr>
            <w:tcW w:w="1572" w:type="dxa"/>
            <w:vAlign w:val="center"/>
          </w:tcPr>
          <w:p w:rsidR="00A8445D" w:rsidRPr="006F296D" w:rsidRDefault="00A8445D">
            <w:pPr>
              <w:pStyle w:val="ConsPlusNormal"/>
              <w:jc w:val="center"/>
            </w:pPr>
            <w:r w:rsidRPr="006F296D">
              <w:t>176-96; 100</w:t>
            </w:r>
          </w:p>
        </w:tc>
        <w:tc>
          <w:tcPr>
            <w:tcW w:w="1571" w:type="dxa"/>
            <w:vAlign w:val="center"/>
          </w:tcPr>
          <w:p w:rsidR="00A8445D" w:rsidRPr="006F296D" w:rsidRDefault="00A8445D">
            <w:pPr>
              <w:pStyle w:val="ConsPlusNormal"/>
              <w:jc w:val="center"/>
            </w:pPr>
            <w:r w:rsidRPr="006F296D">
              <w:t>176-104; 108</w:t>
            </w:r>
          </w:p>
        </w:tc>
        <w:tc>
          <w:tcPr>
            <w:tcW w:w="1572" w:type="dxa"/>
            <w:vAlign w:val="center"/>
          </w:tcPr>
          <w:p w:rsidR="00A8445D" w:rsidRPr="006F296D" w:rsidRDefault="00A8445D">
            <w:pPr>
              <w:pStyle w:val="ConsPlusNormal"/>
              <w:jc w:val="center"/>
            </w:pPr>
            <w:r w:rsidRPr="006F296D">
              <w:t>176-112; 116</w:t>
            </w:r>
          </w:p>
        </w:tc>
        <w:tc>
          <w:tcPr>
            <w:tcW w:w="1572" w:type="dxa"/>
            <w:vAlign w:val="center"/>
          </w:tcPr>
          <w:p w:rsidR="00A8445D" w:rsidRPr="006F296D" w:rsidRDefault="00A8445D">
            <w:pPr>
              <w:pStyle w:val="ConsPlusNormal"/>
              <w:jc w:val="center"/>
            </w:pPr>
            <w:r w:rsidRPr="006F296D">
              <w:t>176-120; 124</w:t>
            </w:r>
          </w:p>
        </w:tc>
      </w:tr>
      <w:tr w:rsidR="006F296D" w:rsidRPr="006F296D" w:rsidTr="00432FE0">
        <w:tc>
          <w:tcPr>
            <w:tcW w:w="1560" w:type="dxa"/>
            <w:vAlign w:val="center"/>
          </w:tcPr>
          <w:p w:rsidR="00A8445D" w:rsidRPr="006F296D" w:rsidRDefault="00A8445D">
            <w:pPr>
              <w:pStyle w:val="ConsPlusNormal"/>
              <w:jc w:val="center"/>
            </w:pPr>
            <w:r w:rsidRPr="006F296D">
              <w:t>182</w:t>
            </w:r>
          </w:p>
          <w:p w:rsidR="00A8445D" w:rsidRPr="006F296D" w:rsidRDefault="00A8445D">
            <w:pPr>
              <w:pStyle w:val="ConsPlusNormal"/>
              <w:jc w:val="center"/>
            </w:pPr>
            <w:r w:rsidRPr="006F296D">
              <w:t>(св. 179,0 до 185,0 вкл.)</w:t>
            </w:r>
          </w:p>
        </w:tc>
        <w:tc>
          <w:tcPr>
            <w:tcW w:w="1571" w:type="dxa"/>
            <w:vAlign w:val="center"/>
          </w:tcPr>
          <w:p w:rsidR="00A8445D" w:rsidRPr="006F296D" w:rsidRDefault="00A8445D">
            <w:pPr>
              <w:pStyle w:val="ConsPlusNormal"/>
              <w:jc w:val="center"/>
            </w:pPr>
            <w:r w:rsidRPr="006F296D">
              <w:t>182-88; 92</w:t>
            </w:r>
          </w:p>
        </w:tc>
        <w:tc>
          <w:tcPr>
            <w:tcW w:w="1572" w:type="dxa"/>
            <w:vAlign w:val="center"/>
          </w:tcPr>
          <w:p w:rsidR="00A8445D" w:rsidRPr="006F296D" w:rsidRDefault="00A8445D">
            <w:pPr>
              <w:pStyle w:val="ConsPlusNormal"/>
              <w:jc w:val="center"/>
            </w:pPr>
            <w:r w:rsidRPr="006F296D">
              <w:t>182-96; 100</w:t>
            </w:r>
          </w:p>
        </w:tc>
        <w:tc>
          <w:tcPr>
            <w:tcW w:w="1571" w:type="dxa"/>
            <w:vAlign w:val="center"/>
          </w:tcPr>
          <w:p w:rsidR="00A8445D" w:rsidRPr="006F296D" w:rsidRDefault="00A8445D">
            <w:pPr>
              <w:pStyle w:val="ConsPlusNormal"/>
              <w:jc w:val="center"/>
            </w:pPr>
            <w:r w:rsidRPr="006F296D">
              <w:t>182-104; 108</w:t>
            </w:r>
          </w:p>
        </w:tc>
        <w:tc>
          <w:tcPr>
            <w:tcW w:w="1572" w:type="dxa"/>
            <w:vAlign w:val="center"/>
          </w:tcPr>
          <w:p w:rsidR="00A8445D" w:rsidRPr="006F296D" w:rsidRDefault="00A8445D">
            <w:pPr>
              <w:pStyle w:val="ConsPlusNormal"/>
              <w:jc w:val="center"/>
            </w:pPr>
            <w:r w:rsidRPr="006F296D">
              <w:t>182-112; 116</w:t>
            </w:r>
          </w:p>
        </w:tc>
        <w:tc>
          <w:tcPr>
            <w:tcW w:w="1572" w:type="dxa"/>
            <w:vAlign w:val="center"/>
          </w:tcPr>
          <w:p w:rsidR="00A8445D" w:rsidRPr="006F296D" w:rsidRDefault="00A8445D">
            <w:pPr>
              <w:pStyle w:val="ConsPlusNormal"/>
              <w:jc w:val="center"/>
            </w:pPr>
            <w:r w:rsidRPr="006F296D">
              <w:t>182-120; 124</w:t>
            </w:r>
          </w:p>
        </w:tc>
      </w:tr>
      <w:tr w:rsidR="006F296D" w:rsidRPr="006F296D" w:rsidTr="00432FE0">
        <w:tc>
          <w:tcPr>
            <w:tcW w:w="1560" w:type="dxa"/>
            <w:vAlign w:val="center"/>
          </w:tcPr>
          <w:p w:rsidR="00A8445D" w:rsidRPr="006F296D" w:rsidRDefault="00A8445D">
            <w:pPr>
              <w:pStyle w:val="ConsPlusNormal"/>
              <w:jc w:val="center"/>
            </w:pPr>
            <w:r w:rsidRPr="006F296D">
              <w:t>188</w:t>
            </w:r>
          </w:p>
          <w:p w:rsidR="00A8445D" w:rsidRPr="006F296D" w:rsidRDefault="00A8445D">
            <w:pPr>
              <w:pStyle w:val="ConsPlusNormal"/>
              <w:jc w:val="center"/>
            </w:pPr>
            <w:r w:rsidRPr="006F296D">
              <w:t>(св. 185,0 до 191,0 вкл.)</w:t>
            </w:r>
          </w:p>
        </w:tc>
        <w:tc>
          <w:tcPr>
            <w:tcW w:w="1571" w:type="dxa"/>
            <w:vAlign w:val="center"/>
          </w:tcPr>
          <w:p w:rsidR="00A8445D" w:rsidRPr="006F296D" w:rsidRDefault="00A8445D">
            <w:pPr>
              <w:pStyle w:val="ConsPlusNormal"/>
              <w:jc w:val="center"/>
            </w:pPr>
            <w:r w:rsidRPr="006F296D">
              <w:t>188-88; 92</w:t>
            </w:r>
          </w:p>
        </w:tc>
        <w:tc>
          <w:tcPr>
            <w:tcW w:w="1572" w:type="dxa"/>
            <w:vAlign w:val="center"/>
          </w:tcPr>
          <w:p w:rsidR="00A8445D" w:rsidRPr="006F296D" w:rsidRDefault="00A8445D">
            <w:pPr>
              <w:pStyle w:val="ConsPlusNormal"/>
              <w:jc w:val="center"/>
            </w:pPr>
            <w:r w:rsidRPr="006F296D">
              <w:t>188-96; 100</w:t>
            </w:r>
          </w:p>
        </w:tc>
        <w:tc>
          <w:tcPr>
            <w:tcW w:w="1571" w:type="dxa"/>
            <w:vAlign w:val="center"/>
          </w:tcPr>
          <w:p w:rsidR="00A8445D" w:rsidRPr="006F296D" w:rsidRDefault="00A8445D">
            <w:pPr>
              <w:pStyle w:val="ConsPlusNormal"/>
              <w:jc w:val="center"/>
            </w:pPr>
            <w:r w:rsidRPr="006F296D">
              <w:t>188-104; 108</w:t>
            </w:r>
          </w:p>
        </w:tc>
        <w:tc>
          <w:tcPr>
            <w:tcW w:w="1572" w:type="dxa"/>
            <w:vAlign w:val="center"/>
          </w:tcPr>
          <w:p w:rsidR="00A8445D" w:rsidRPr="006F296D" w:rsidRDefault="00A8445D">
            <w:pPr>
              <w:pStyle w:val="ConsPlusNormal"/>
              <w:jc w:val="center"/>
            </w:pPr>
            <w:r w:rsidRPr="006F296D">
              <w:t>188-112; 116</w:t>
            </w:r>
          </w:p>
        </w:tc>
        <w:tc>
          <w:tcPr>
            <w:tcW w:w="1572" w:type="dxa"/>
            <w:vAlign w:val="center"/>
          </w:tcPr>
          <w:p w:rsidR="00A8445D" w:rsidRPr="006F296D" w:rsidRDefault="00A8445D">
            <w:pPr>
              <w:pStyle w:val="ConsPlusNormal"/>
              <w:jc w:val="center"/>
            </w:pPr>
            <w:r w:rsidRPr="006F296D">
              <w:t>188-120; 124</w:t>
            </w:r>
          </w:p>
        </w:tc>
      </w:tr>
      <w:tr w:rsidR="00A8445D" w:rsidRPr="006F296D" w:rsidTr="00432FE0">
        <w:tc>
          <w:tcPr>
            <w:tcW w:w="9418" w:type="dxa"/>
            <w:gridSpan w:val="6"/>
          </w:tcPr>
          <w:p w:rsidR="00A8445D" w:rsidRPr="00432FE0" w:rsidRDefault="00A8445D">
            <w:pPr>
              <w:pStyle w:val="ConsPlusNormal"/>
              <w:ind w:firstLine="283"/>
              <w:jc w:val="both"/>
              <w:rPr>
                <w:i/>
              </w:rPr>
            </w:pPr>
            <w:r w:rsidRPr="00432FE0">
              <w:rPr>
                <w:b/>
                <w:i/>
              </w:rPr>
              <w:t>Примечания</w:t>
            </w:r>
            <w:r w:rsidR="00432FE0" w:rsidRPr="00432FE0">
              <w:rPr>
                <w:i/>
              </w:rPr>
              <w:t>:</w:t>
            </w:r>
          </w:p>
          <w:p w:rsidR="00A8445D" w:rsidRPr="00432FE0" w:rsidRDefault="00A8445D">
            <w:pPr>
              <w:pStyle w:val="ConsPlusNormal"/>
              <w:ind w:firstLine="283"/>
              <w:jc w:val="both"/>
              <w:rPr>
                <w:i/>
              </w:rPr>
            </w:pPr>
            <w:r w:rsidRPr="00432FE0">
              <w:rPr>
                <w:i/>
              </w:rPr>
              <w:t>1. Диапазон размеров может быть уменьшен или увеличен по заявке потребителя при сохранении установленных интервалов.</w:t>
            </w:r>
          </w:p>
          <w:p w:rsidR="00A8445D" w:rsidRPr="00432FE0" w:rsidRDefault="00A8445D">
            <w:pPr>
              <w:pStyle w:val="ConsPlusNormal"/>
              <w:ind w:firstLine="283"/>
              <w:jc w:val="both"/>
              <w:rPr>
                <w:i/>
              </w:rPr>
            </w:pPr>
            <w:r w:rsidRPr="00432FE0">
              <w:rPr>
                <w:i/>
              </w:rPr>
              <w:t xml:space="preserve">2. Измерения человека для определения размера спецодежды проводят в соответствии с ГОСТ </w:t>
            </w:r>
            <w:proofErr w:type="gramStart"/>
            <w:r w:rsidRPr="00432FE0">
              <w:rPr>
                <w:i/>
              </w:rPr>
              <w:t>Р</w:t>
            </w:r>
            <w:proofErr w:type="gramEnd"/>
            <w:r w:rsidRPr="00432FE0">
              <w:rPr>
                <w:i/>
              </w:rPr>
              <w:t xml:space="preserve"> ИСО 3635. Контрольными измерениями являются: рост и обхват груди. Дополнительное измерение - обхват талии.</w:t>
            </w:r>
          </w:p>
          <w:p w:rsidR="00A8445D" w:rsidRPr="006F296D" w:rsidRDefault="00A8445D">
            <w:pPr>
              <w:pStyle w:val="ConsPlusNormal"/>
              <w:ind w:firstLine="283"/>
              <w:jc w:val="both"/>
            </w:pPr>
            <w:r w:rsidRPr="00432FE0">
              <w:rPr>
                <w:i/>
              </w:rPr>
              <w:t>3. Размер обозначают абсолютными величинами размерных признаков. Обозначение размера: при заказах продукции - запись цифрами (например: 176-96; 100); при маркировке изделий - запись цифрами (например: 176-96; 100); допускается указывать размер в виде стандартной пиктограммы по ГОСТ EN 340.</w:t>
            </w:r>
          </w:p>
        </w:tc>
      </w:tr>
    </w:tbl>
    <w:p w:rsidR="00432FE0" w:rsidRDefault="00432FE0">
      <w:pPr>
        <w:pStyle w:val="ConsPlusNormal"/>
        <w:jc w:val="right"/>
        <w:outlineLvl w:val="0"/>
      </w:pPr>
      <w:bookmarkStart w:id="4" w:name="P427"/>
      <w:bookmarkEnd w:id="4"/>
    </w:p>
    <w:p w:rsidR="00432FE0" w:rsidRDefault="00432FE0">
      <w:pPr>
        <w:rPr>
          <w:rFonts w:ascii="Calibri" w:eastAsia="Times New Roman" w:hAnsi="Calibri" w:cs="Calibri"/>
          <w:szCs w:val="20"/>
          <w:lang w:eastAsia="ru-RU"/>
        </w:rPr>
      </w:pPr>
      <w:r>
        <w:br w:type="page"/>
      </w:r>
    </w:p>
    <w:p w:rsidR="00A8445D" w:rsidRPr="006F296D" w:rsidRDefault="00A8445D">
      <w:pPr>
        <w:pStyle w:val="ConsPlusNormal"/>
        <w:jc w:val="right"/>
        <w:outlineLvl w:val="0"/>
      </w:pPr>
      <w:r w:rsidRPr="006F296D">
        <w:lastRenderedPageBreak/>
        <w:t>Приложение</w:t>
      </w:r>
      <w:proofErr w:type="gramStart"/>
      <w:r w:rsidRPr="006F296D">
        <w:t xml:space="preserve"> Б</w:t>
      </w:r>
      <w:proofErr w:type="gramEnd"/>
    </w:p>
    <w:p w:rsidR="00A8445D" w:rsidRPr="006F296D" w:rsidRDefault="00A8445D">
      <w:pPr>
        <w:pStyle w:val="ConsPlusNormal"/>
        <w:jc w:val="right"/>
      </w:pPr>
      <w:r w:rsidRPr="006F296D">
        <w:t>(рекомендуемое)</w:t>
      </w:r>
    </w:p>
    <w:p w:rsidR="00A8445D" w:rsidRPr="006F296D" w:rsidRDefault="00A8445D">
      <w:pPr>
        <w:pStyle w:val="ConsPlusNormal"/>
        <w:ind w:firstLine="540"/>
        <w:jc w:val="both"/>
      </w:pPr>
    </w:p>
    <w:p w:rsidR="00A8445D" w:rsidRPr="006F296D" w:rsidRDefault="00A8445D">
      <w:pPr>
        <w:pStyle w:val="ConsPlusNormal"/>
        <w:jc w:val="right"/>
      </w:pPr>
      <w:r w:rsidRPr="006F296D">
        <w:t>Таблица Б.1</w:t>
      </w:r>
    </w:p>
    <w:p w:rsidR="00A8445D" w:rsidRPr="006F296D" w:rsidRDefault="00A8445D">
      <w:pPr>
        <w:pStyle w:val="ConsPlusNormal"/>
        <w:ind w:firstLine="540"/>
        <w:jc w:val="both"/>
      </w:pPr>
    </w:p>
    <w:p w:rsidR="00A8445D" w:rsidRPr="006F296D" w:rsidRDefault="00A8445D">
      <w:pPr>
        <w:pStyle w:val="ConsPlusNormal"/>
        <w:jc w:val="center"/>
      </w:pPr>
      <w:r w:rsidRPr="006F296D">
        <w:t xml:space="preserve">Оптимальная величина </w:t>
      </w:r>
      <w:proofErr w:type="gramStart"/>
      <w:r w:rsidRPr="006F296D">
        <w:t>конструктивной</w:t>
      </w:r>
      <w:proofErr w:type="gramEnd"/>
    </w:p>
    <w:p w:rsidR="00A8445D" w:rsidRPr="006F296D" w:rsidRDefault="00A8445D">
      <w:pPr>
        <w:pStyle w:val="ConsPlusNormal"/>
        <w:jc w:val="center"/>
      </w:pPr>
      <w:r w:rsidRPr="006F296D">
        <w:t>прибавки в изделиях спецодежды</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31"/>
        <w:gridCol w:w="1997"/>
        <w:gridCol w:w="1997"/>
        <w:gridCol w:w="1776"/>
      </w:tblGrid>
      <w:tr w:rsidR="006F296D" w:rsidRPr="006F296D" w:rsidTr="00432FE0">
        <w:tc>
          <w:tcPr>
            <w:tcW w:w="7588" w:type="dxa"/>
            <w:gridSpan w:val="4"/>
            <w:vAlign w:val="center"/>
          </w:tcPr>
          <w:p w:rsidR="00A8445D" w:rsidRPr="006F296D" w:rsidRDefault="00A8445D">
            <w:pPr>
              <w:pStyle w:val="ConsPlusNormal"/>
              <w:jc w:val="center"/>
            </w:pPr>
            <w:r w:rsidRPr="006F296D">
              <w:t xml:space="preserve">Значение конструктивной прибавки, </w:t>
            </w:r>
            <w:proofErr w:type="gramStart"/>
            <w:r w:rsidRPr="006F296D">
              <w:t>см</w:t>
            </w:r>
            <w:proofErr w:type="gramEnd"/>
          </w:p>
        </w:tc>
        <w:tc>
          <w:tcPr>
            <w:tcW w:w="1776" w:type="dxa"/>
            <w:vMerge w:val="restart"/>
            <w:vAlign w:val="center"/>
          </w:tcPr>
          <w:p w:rsidR="00A8445D" w:rsidRPr="006F296D" w:rsidRDefault="00A8445D">
            <w:pPr>
              <w:pStyle w:val="ConsPlusNormal"/>
              <w:jc w:val="center"/>
            </w:pPr>
            <w:proofErr w:type="spellStart"/>
            <w:r w:rsidRPr="006F296D">
              <w:t>Энергозатраты</w:t>
            </w:r>
            <w:proofErr w:type="spellEnd"/>
            <w:r w:rsidRPr="006F296D">
              <w:t xml:space="preserve"> при выполнении работы, </w:t>
            </w:r>
            <w:proofErr w:type="gramStart"/>
            <w:r w:rsidRPr="006F296D">
              <w:t>Вт</w:t>
            </w:r>
            <w:proofErr w:type="gramEnd"/>
          </w:p>
        </w:tc>
      </w:tr>
      <w:tr w:rsidR="006F296D" w:rsidRPr="006F296D" w:rsidTr="00432FE0">
        <w:tc>
          <w:tcPr>
            <w:tcW w:w="1763" w:type="dxa"/>
            <w:vMerge w:val="restart"/>
            <w:vAlign w:val="center"/>
          </w:tcPr>
          <w:p w:rsidR="00A8445D" w:rsidRPr="006F296D" w:rsidRDefault="00A8445D">
            <w:pPr>
              <w:pStyle w:val="ConsPlusNormal"/>
              <w:jc w:val="center"/>
            </w:pPr>
            <w:r w:rsidRPr="006F296D">
              <w:t xml:space="preserve">для плечевых изделий к </w:t>
            </w:r>
            <w:proofErr w:type="spellStart"/>
            <w:r w:rsidRPr="006F296D">
              <w:t>полуобхвату</w:t>
            </w:r>
            <w:proofErr w:type="spellEnd"/>
            <w:r w:rsidRPr="006F296D">
              <w:t xml:space="preserve"> груди</w:t>
            </w:r>
          </w:p>
          <w:p w:rsidR="00A8445D" w:rsidRPr="006F296D" w:rsidRDefault="00A8445D">
            <w:pPr>
              <w:pStyle w:val="ConsPlusNormal"/>
              <w:jc w:val="center"/>
            </w:pPr>
            <w:r w:rsidRPr="006F296D">
              <w:t>(ПГ)</w:t>
            </w:r>
          </w:p>
        </w:tc>
        <w:tc>
          <w:tcPr>
            <w:tcW w:w="1831" w:type="dxa"/>
            <w:vMerge w:val="restart"/>
            <w:vAlign w:val="center"/>
          </w:tcPr>
          <w:p w:rsidR="00A8445D" w:rsidRPr="006F296D" w:rsidRDefault="00A8445D">
            <w:pPr>
              <w:pStyle w:val="ConsPlusNormal"/>
              <w:jc w:val="center"/>
            </w:pPr>
            <w:r w:rsidRPr="006F296D">
              <w:t xml:space="preserve">для поясных изделий к </w:t>
            </w:r>
            <w:proofErr w:type="spellStart"/>
            <w:r w:rsidRPr="006F296D">
              <w:t>полуобхвату</w:t>
            </w:r>
            <w:proofErr w:type="spellEnd"/>
            <w:r w:rsidRPr="006F296D">
              <w:t xml:space="preserve"> талии</w:t>
            </w:r>
          </w:p>
          <w:p w:rsidR="00A8445D" w:rsidRPr="006F296D" w:rsidRDefault="00A8445D">
            <w:pPr>
              <w:pStyle w:val="ConsPlusNormal"/>
              <w:jc w:val="center"/>
            </w:pPr>
            <w:r w:rsidRPr="006F296D">
              <w:t>(ПТ)</w:t>
            </w:r>
          </w:p>
        </w:tc>
        <w:tc>
          <w:tcPr>
            <w:tcW w:w="3994" w:type="dxa"/>
            <w:gridSpan w:val="2"/>
            <w:vAlign w:val="center"/>
          </w:tcPr>
          <w:p w:rsidR="00A8445D" w:rsidRPr="006F296D" w:rsidRDefault="00A8445D">
            <w:pPr>
              <w:pStyle w:val="ConsPlusNormal"/>
              <w:jc w:val="center"/>
            </w:pPr>
            <w:r w:rsidRPr="006F296D">
              <w:t xml:space="preserve">для </w:t>
            </w:r>
            <w:proofErr w:type="spellStart"/>
            <w:r w:rsidRPr="006F296D">
              <w:t>плечепоясных</w:t>
            </w:r>
            <w:proofErr w:type="spellEnd"/>
            <w:r w:rsidRPr="006F296D">
              <w:t xml:space="preserve"> изделий</w:t>
            </w:r>
          </w:p>
        </w:tc>
        <w:tc>
          <w:tcPr>
            <w:tcW w:w="1776" w:type="dxa"/>
            <w:vMerge/>
          </w:tcPr>
          <w:p w:rsidR="00A8445D" w:rsidRPr="006F296D" w:rsidRDefault="00A8445D"/>
        </w:tc>
      </w:tr>
      <w:tr w:rsidR="006F296D" w:rsidRPr="006F296D" w:rsidTr="00432FE0">
        <w:tc>
          <w:tcPr>
            <w:tcW w:w="1763" w:type="dxa"/>
            <w:vMerge/>
          </w:tcPr>
          <w:p w:rsidR="00A8445D" w:rsidRPr="006F296D" w:rsidRDefault="00A8445D"/>
        </w:tc>
        <w:tc>
          <w:tcPr>
            <w:tcW w:w="1831" w:type="dxa"/>
            <w:vMerge/>
          </w:tcPr>
          <w:p w:rsidR="00A8445D" w:rsidRPr="006F296D" w:rsidRDefault="00A8445D"/>
        </w:tc>
        <w:tc>
          <w:tcPr>
            <w:tcW w:w="1997" w:type="dxa"/>
            <w:vAlign w:val="center"/>
          </w:tcPr>
          <w:p w:rsidR="00A8445D" w:rsidRPr="006F296D" w:rsidRDefault="00A8445D">
            <w:pPr>
              <w:pStyle w:val="ConsPlusNormal"/>
              <w:jc w:val="center"/>
            </w:pPr>
            <w:r w:rsidRPr="006F296D">
              <w:t xml:space="preserve">к </w:t>
            </w:r>
            <w:proofErr w:type="spellStart"/>
            <w:r w:rsidRPr="006F296D">
              <w:t>полуобхвату</w:t>
            </w:r>
            <w:proofErr w:type="spellEnd"/>
            <w:r w:rsidRPr="006F296D">
              <w:t xml:space="preserve"> груди</w:t>
            </w:r>
          </w:p>
          <w:p w:rsidR="00A8445D" w:rsidRPr="006F296D" w:rsidRDefault="00A8445D">
            <w:pPr>
              <w:pStyle w:val="ConsPlusNormal"/>
              <w:jc w:val="center"/>
            </w:pPr>
            <w:r w:rsidRPr="006F296D">
              <w:t>(ПГ)</w:t>
            </w:r>
          </w:p>
        </w:tc>
        <w:tc>
          <w:tcPr>
            <w:tcW w:w="1997" w:type="dxa"/>
            <w:vAlign w:val="center"/>
          </w:tcPr>
          <w:p w:rsidR="00A8445D" w:rsidRPr="006F296D" w:rsidRDefault="00A8445D">
            <w:pPr>
              <w:pStyle w:val="ConsPlusNormal"/>
              <w:jc w:val="center"/>
            </w:pPr>
            <w:r w:rsidRPr="006F296D">
              <w:t xml:space="preserve">к </w:t>
            </w:r>
            <w:proofErr w:type="spellStart"/>
            <w:r w:rsidRPr="006F296D">
              <w:t>полуобхвату</w:t>
            </w:r>
            <w:proofErr w:type="spellEnd"/>
            <w:r w:rsidRPr="006F296D">
              <w:t xml:space="preserve"> талии</w:t>
            </w:r>
          </w:p>
          <w:p w:rsidR="00A8445D" w:rsidRPr="006F296D" w:rsidRDefault="00A8445D">
            <w:pPr>
              <w:pStyle w:val="ConsPlusNormal"/>
              <w:jc w:val="center"/>
            </w:pPr>
            <w:r w:rsidRPr="006F296D">
              <w:t>(ПТ)</w:t>
            </w:r>
          </w:p>
        </w:tc>
        <w:tc>
          <w:tcPr>
            <w:tcW w:w="1776" w:type="dxa"/>
            <w:vMerge/>
          </w:tcPr>
          <w:p w:rsidR="00A8445D" w:rsidRPr="006F296D" w:rsidRDefault="00A8445D"/>
        </w:tc>
      </w:tr>
      <w:tr w:rsidR="006F296D" w:rsidRPr="006F296D" w:rsidTr="00432FE0">
        <w:tc>
          <w:tcPr>
            <w:tcW w:w="1763" w:type="dxa"/>
            <w:vAlign w:val="center"/>
          </w:tcPr>
          <w:p w:rsidR="00A8445D" w:rsidRPr="006F296D" w:rsidRDefault="00A8445D">
            <w:pPr>
              <w:pStyle w:val="ConsPlusNormal"/>
              <w:jc w:val="center"/>
            </w:pPr>
            <w:r w:rsidRPr="006F296D">
              <w:t>12,0 - 15,0</w:t>
            </w:r>
          </w:p>
        </w:tc>
        <w:tc>
          <w:tcPr>
            <w:tcW w:w="1831" w:type="dxa"/>
            <w:vAlign w:val="center"/>
          </w:tcPr>
          <w:p w:rsidR="00A8445D" w:rsidRPr="006F296D" w:rsidRDefault="00A8445D">
            <w:pPr>
              <w:pStyle w:val="ConsPlusNormal"/>
              <w:jc w:val="center"/>
            </w:pPr>
            <w:r w:rsidRPr="006F296D">
              <w:t>3,0</w:t>
            </w:r>
          </w:p>
        </w:tc>
        <w:tc>
          <w:tcPr>
            <w:tcW w:w="1997" w:type="dxa"/>
            <w:vAlign w:val="center"/>
          </w:tcPr>
          <w:p w:rsidR="00A8445D" w:rsidRPr="006F296D" w:rsidRDefault="00A8445D">
            <w:pPr>
              <w:pStyle w:val="ConsPlusNormal"/>
              <w:jc w:val="center"/>
            </w:pPr>
            <w:r w:rsidRPr="006F296D">
              <w:t>12,0 - 15,0</w:t>
            </w:r>
          </w:p>
        </w:tc>
        <w:tc>
          <w:tcPr>
            <w:tcW w:w="1997" w:type="dxa"/>
            <w:vAlign w:val="center"/>
          </w:tcPr>
          <w:p w:rsidR="00A8445D" w:rsidRPr="006F296D" w:rsidRDefault="00A8445D">
            <w:pPr>
              <w:pStyle w:val="ConsPlusNormal"/>
              <w:jc w:val="center"/>
            </w:pPr>
            <w:r w:rsidRPr="006F296D">
              <w:t>5,0</w:t>
            </w:r>
          </w:p>
        </w:tc>
        <w:tc>
          <w:tcPr>
            <w:tcW w:w="1776" w:type="dxa"/>
            <w:vAlign w:val="center"/>
          </w:tcPr>
          <w:p w:rsidR="00A8445D" w:rsidRPr="006F296D" w:rsidRDefault="00A8445D">
            <w:pPr>
              <w:pStyle w:val="ConsPlusNormal"/>
              <w:jc w:val="center"/>
            </w:pPr>
            <w:r w:rsidRPr="006F296D">
              <w:t>&lt;= 234</w:t>
            </w:r>
          </w:p>
        </w:tc>
      </w:tr>
      <w:tr w:rsidR="006F296D" w:rsidRPr="006F296D" w:rsidTr="00432FE0">
        <w:tc>
          <w:tcPr>
            <w:tcW w:w="1763" w:type="dxa"/>
            <w:vAlign w:val="center"/>
          </w:tcPr>
          <w:p w:rsidR="00A8445D" w:rsidRPr="006F296D" w:rsidRDefault="00A8445D">
            <w:pPr>
              <w:pStyle w:val="ConsPlusNormal"/>
              <w:jc w:val="center"/>
            </w:pPr>
            <w:r w:rsidRPr="006F296D">
              <w:t>18,0</w:t>
            </w:r>
          </w:p>
        </w:tc>
        <w:tc>
          <w:tcPr>
            <w:tcW w:w="1831" w:type="dxa"/>
            <w:vAlign w:val="center"/>
          </w:tcPr>
          <w:p w:rsidR="00A8445D" w:rsidRPr="006F296D" w:rsidRDefault="00A8445D">
            <w:pPr>
              <w:pStyle w:val="ConsPlusNormal"/>
              <w:jc w:val="center"/>
            </w:pPr>
            <w:r w:rsidRPr="006F296D">
              <w:t>5,0</w:t>
            </w:r>
          </w:p>
        </w:tc>
        <w:tc>
          <w:tcPr>
            <w:tcW w:w="1997" w:type="dxa"/>
            <w:vAlign w:val="center"/>
          </w:tcPr>
          <w:p w:rsidR="00A8445D" w:rsidRPr="006F296D" w:rsidRDefault="00A8445D">
            <w:pPr>
              <w:pStyle w:val="ConsPlusNormal"/>
              <w:jc w:val="center"/>
            </w:pPr>
            <w:r w:rsidRPr="006F296D">
              <w:t>18,0</w:t>
            </w:r>
          </w:p>
        </w:tc>
        <w:tc>
          <w:tcPr>
            <w:tcW w:w="1997" w:type="dxa"/>
            <w:vAlign w:val="center"/>
          </w:tcPr>
          <w:p w:rsidR="00A8445D" w:rsidRPr="006F296D" w:rsidRDefault="00A8445D">
            <w:pPr>
              <w:pStyle w:val="ConsPlusNormal"/>
              <w:jc w:val="center"/>
            </w:pPr>
            <w:r w:rsidRPr="006F296D">
              <w:t>5,0</w:t>
            </w:r>
          </w:p>
        </w:tc>
        <w:tc>
          <w:tcPr>
            <w:tcW w:w="1776" w:type="dxa"/>
            <w:vAlign w:val="center"/>
          </w:tcPr>
          <w:p w:rsidR="00A8445D" w:rsidRPr="006F296D" w:rsidRDefault="00A8445D">
            <w:pPr>
              <w:pStyle w:val="ConsPlusNormal"/>
              <w:jc w:val="center"/>
            </w:pPr>
            <w:r w:rsidRPr="006F296D">
              <w:t>&gt;= 234</w:t>
            </w:r>
          </w:p>
        </w:tc>
      </w:tr>
      <w:tr w:rsidR="00A8445D" w:rsidRPr="006F296D" w:rsidTr="00432FE0">
        <w:tc>
          <w:tcPr>
            <w:tcW w:w="9364" w:type="dxa"/>
            <w:gridSpan w:val="5"/>
          </w:tcPr>
          <w:p w:rsidR="00A8445D" w:rsidRPr="00432FE0" w:rsidRDefault="00A8445D">
            <w:pPr>
              <w:pStyle w:val="ConsPlusNormal"/>
              <w:ind w:firstLine="283"/>
              <w:jc w:val="both"/>
              <w:rPr>
                <w:i/>
              </w:rPr>
            </w:pPr>
            <w:r w:rsidRPr="00432FE0">
              <w:rPr>
                <w:b/>
                <w:i/>
              </w:rPr>
              <w:t>Примечание</w:t>
            </w:r>
            <w:r w:rsidRPr="00432FE0">
              <w:rPr>
                <w:i/>
              </w:rPr>
              <w:t>. Конструктивная прибавка включает прибавку на свободное облегание и прибавку на толщину пакета материалов.</w:t>
            </w:r>
          </w:p>
        </w:tc>
      </w:tr>
    </w:tbl>
    <w:p w:rsidR="00432FE0" w:rsidRDefault="00432FE0">
      <w:pPr>
        <w:pStyle w:val="ConsPlusNormal"/>
        <w:jc w:val="right"/>
        <w:outlineLvl w:val="0"/>
      </w:pPr>
    </w:p>
    <w:p w:rsidR="00432FE0" w:rsidRDefault="00432FE0">
      <w:pPr>
        <w:rPr>
          <w:rFonts w:ascii="Calibri" w:eastAsia="Times New Roman" w:hAnsi="Calibri" w:cs="Calibri"/>
          <w:szCs w:val="20"/>
          <w:lang w:eastAsia="ru-RU"/>
        </w:rPr>
      </w:pPr>
      <w:r>
        <w:br w:type="page"/>
      </w:r>
    </w:p>
    <w:p w:rsidR="00A8445D" w:rsidRPr="006F296D" w:rsidRDefault="00A8445D">
      <w:pPr>
        <w:pStyle w:val="ConsPlusNormal"/>
        <w:jc w:val="right"/>
        <w:outlineLvl w:val="0"/>
      </w:pPr>
      <w:r w:rsidRPr="006F296D">
        <w:lastRenderedPageBreak/>
        <w:t>Приложение</w:t>
      </w:r>
      <w:proofErr w:type="gramStart"/>
      <w:r w:rsidRPr="006F296D">
        <w:t xml:space="preserve"> В</w:t>
      </w:r>
      <w:proofErr w:type="gramEnd"/>
    </w:p>
    <w:p w:rsidR="00A8445D" w:rsidRPr="006F296D" w:rsidRDefault="00A8445D">
      <w:pPr>
        <w:pStyle w:val="ConsPlusNormal"/>
        <w:jc w:val="right"/>
      </w:pPr>
      <w:r w:rsidRPr="006F296D">
        <w:t>(справочное)</w:t>
      </w:r>
    </w:p>
    <w:p w:rsidR="00A8445D" w:rsidRPr="006F296D" w:rsidRDefault="00A8445D">
      <w:pPr>
        <w:pStyle w:val="ConsPlusNormal"/>
        <w:ind w:firstLine="540"/>
        <w:jc w:val="both"/>
      </w:pPr>
    </w:p>
    <w:p w:rsidR="00A8445D" w:rsidRPr="006F296D" w:rsidRDefault="00A8445D">
      <w:pPr>
        <w:pStyle w:val="ConsPlusNormal"/>
        <w:jc w:val="center"/>
      </w:pPr>
      <w:bookmarkStart w:id="5" w:name="P465"/>
      <w:bookmarkEnd w:id="5"/>
      <w:r w:rsidRPr="00432FE0">
        <w:rPr>
          <w:b/>
        </w:rPr>
        <w:t>ПРИМЕРНЫЙ ПЕРЕЧЕНЬ</w:t>
      </w:r>
      <w:r w:rsidR="00432FE0">
        <w:rPr>
          <w:b/>
        </w:rPr>
        <w:t xml:space="preserve"> </w:t>
      </w:r>
      <w:r w:rsidRPr="00432FE0">
        <w:rPr>
          <w:b/>
        </w:rPr>
        <w:t>ВЫПОЛНЯЕМЫХ РАБОТ И ВЫБОР СПЕЦОДЕЖДЫ</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Информация, представленная ниже, может быть использована как справочный материал при выборе спецодежды для защиты от повышенных температур.</w:t>
      </w:r>
    </w:p>
    <w:p w:rsidR="00A8445D" w:rsidRPr="006F296D" w:rsidRDefault="00A8445D">
      <w:pPr>
        <w:pStyle w:val="ConsPlusNormal"/>
        <w:spacing w:before="220"/>
        <w:ind w:firstLine="540"/>
        <w:jc w:val="both"/>
      </w:pPr>
      <w:r w:rsidRPr="006F296D">
        <w:t>Примечание. Выбор соответствующей защитной одежды проводят по результатам оценки всех возможных рисков, обусловленных спецификой производственных условий. Ответственность за правильный выбор одежды несет работодатель.</w:t>
      </w:r>
    </w:p>
    <w:p w:rsidR="00A8445D" w:rsidRPr="006F296D" w:rsidRDefault="00A8445D">
      <w:pPr>
        <w:pStyle w:val="ConsPlusNormal"/>
        <w:ind w:firstLine="540"/>
        <w:jc w:val="both"/>
      </w:pPr>
    </w:p>
    <w:p w:rsidR="00A8445D" w:rsidRPr="006F296D" w:rsidRDefault="00A8445D">
      <w:pPr>
        <w:pStyle w:val="ConsPlusNormal"/>
        <w:ind w:firstLine="540"/>
        <w:jc w:val="both"/>
      </w:pPr>
      <w:r w:rsidRPr="006F296D">
        <w:t>Предупреждение - При выборе защитной одежде необходимо учитывать, чтобы защитные свойства соответствовали рискам. Необоснованное повышение защитных свойств может привести к дискомфорту или тепловому стрессу.</w:t>
      </w:r>
    </w:p>
    <w:p w:rsidR="00A8445D" w:rsidRPr="006F296D" w:rsidRDefault="00A8445D">
      <w:pPr>
        <w:pStyle w:val="ConsPlusNormal"/>
        <w:jc w:val="right"/>
      </w:pPr>
      <w:r w:rsidRPr="006F296D">
        <w:t>Таблица</w:t>
      </w:r>
      <w:proofErr w:type="gramStart"/>
      <w:r w:rsidRPr="006F296D">
        <w:t xml:space="preserve"> В</w:t>
      </w:r>
      <w:proofErr w:type="gramEnd"/>
    </w:p>
    <w:p w:rsidR="00A8445D" w:rsidRPr="006F296D" w:rsidRDefault="00A8445D">
      <w:pPr>
        <w:pStyle w:val="ConsPlusNormal"/>
        <w:jc w:val="center"/>
      </w:pPr>
      <w:r w:rsidRPr="006F296D">
        <w:t>Перечень выполняемых работ и выбор спецодежды</w:t>
      </w:r>
    </w:p>
    <w:p w:rsidR="00A8445D" w:rsidRPr="006F296D" w:rsidRDefault="00A8445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2"/>
        <w:gridCol w:w="3614"/>
        <w:gridCol w:w="3332"/>
      </w:tblGrid>
      <w:tr w:rsidR="006F296D" w:rsidRPr="006F296D" w:rsidTr="00432FE0">
        <w:tc>
          <w:tcPr>
            <w:tcW w:w="2472" w:type="dxa"/>
            <w:vAlign w:val="center"/>
          </w:tcPr>
          <w:p w:rsidR="00A8445D" w:rsidRPr="006F296D" w:rsidRDefault="00A8445D">
            <w:pPr>
              <w:pStyle w:val="ConsPlusNormal"/>
              <w:jc w:val="center"/>
            </w:pPr>
            <w:r w:rsidRPr="006F296D">
              <w:t>Наименование риска</w:t>
            </w:r>
          </w:p>
        </w:tc>
        <w:tc>
          <w:tcPr>
            <w:tcW w:w="3614" w:type="dxa"/>
            <w:vAlign w:val="center"/>
          </w:tcPr>
          <w:p w:rsidR="00A8445D" w:rsidRPr="006F296D" w:rsidRDefault="00A8445D">
            <w:pPr>
              <w:pStyle w:val="ConsPlusNormal"/>
              <w:jc w:val="center"/>
            </w:pPr>
            <w:r w:rsidRPr="006F296D">
              <w:t>Вид работ</w:t>
            </w:r>
          </w:p>
        </w:tc>
        <w:tc>
          <w:tcPr>
            <w:tcW w:w="3332" w:type="dxa"/>
            <w:vAlign w:val="center"/>
          </w:tcPr>
          <w:p w:rsidR="00A8445D" w:rsidRPr="006F296D" w:rsidRDefault="00A8445D">
            <w:pPr>
              <w:pStyle w:val="ConsPlusNormal"/>
              <w:jc w:val="center"/>
            </w:pPr>
            <w:r w:rsidRPr="006F296D">
              <w:t>Предлагаемая защитная спецодежда</w:t>
            </w:r>
          </w:p>
        </w:tc>
      </w:tr>
      <w:tr w:rsidR="006F296D" w:rsidRPr="006F296D" w:rsidTr="00432FE0">
        <w:tc>
          <w:tcPr>
            <w:tcW w:w="9418" w:type="dxa"/>
            <w:gridSpan w:val="3"/>
            <w:vAlign w:val="center"/>
          </w:tcPr>
          <w:p w:rsidR="00A8445D" w:rsidRPr="006F296D" w:rsidRDefault="00A8445D">
            <w:pPr>
              <w:pStyle w:val="ConsPlusNormal"/>
              <w:jc w:val="center"/>
            </w:pPr>
            <w:r w:rsidRPr="006F296D">
              <w:t>Низкий уровень риска: локальное воздействие тепла/пламени</w:t>
            </w:r>
          </w:p>
        </w:tc>
      </w:tr>
      <w:tr w:rsidR="006F296D" w:rsidRPr="006F296D" w:rsidTr="00432FE0">
        <w:tc>
          <w:tcPr>
            <w:tcW w:w="2472" w:type="dxa"/>
            <w:vAlign w:val="center"/>
          </w:tcPr>
          <w:p w:rsidR="00A8445D" w:rsidRPr="006F296D" w:rsidRDefault="00A8445D">
            <w:pPr>
              <w:pStyle w:val="ConsPlusNormal"/>
              <w:jc w:val="center"/>
            </w:pPr>
            <w:r w:rsidRPr="006F296D">
              <w:t>Кратковременный конта</w:t>
            </w:r>
            <w:proofErr w:type="gramStart"/>
            <w:r w:rsidRPr="006F296D">
              <w:t>кт с пл</w:t>
            </w:r>
            <w:proofErr w:type="gramEnd"/>
            <w:r w:rsidRPr="006F296D">
              <w:t>аменем</w:t>
            </w:r>
          </w:p>
        </w:tc>
        <w:tc>
          <w:tcPr>
            <w:tcW w:w="3614" w:type="dxa"/>
            <w:vAlign w:val="center"/>
          </w:tcPr>
          <w:p w:rsidR="00A8445D" w:rsidRPr="006F296D" w:rsidRDefault="00A8445D">
            <w:pPr>
              <w:pStyle w:val="ConsPlusNormal"/>
              <w:jc w:val="center"/>
            </w:pPr>
            <w:r w:rsidRPr="006F296D">
              <w:t>Выполнение работ рядом с возможными вспышками открытого пламени в процессе производства (например, нефтегазовая промышленность)</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уровень A</w:t>
            </w:r>
          </w:p>
        </w:tc>
      </w:tr>
      <w:tr w:rsidR="006F296D" w:rsidRPr="006F296D" w:rsidTr="00432FE0">
        <w:tc>
          <w:tcPr>
            <w:tcW w:w="2472" w:type="dxa"/>
            <w:vAlign w:val="center"/>
          </w:tcPr>
          <w:p w:rsidR="00A8445D" w:rsidRPr="006F296D" w:rsidRDefault="00A8445D">
            <w:pPr>
              <w:pStyle w:val="ConsPlusNormal"/>
              <w:jc w:val="center"/>
            </w:pPr>
            <w:r w:rsidRPr="006F296D">
              <w:t>Тепловое излучение</w:t>
            </w:r>
          </w:p>
        </w:tc>
        <w:tc>
          <w:tcPr>
            <w:tcW w:w="3614" w:type="dxa"/>
            <w:vAlign w:val="center"/>
          </w:tcPr>
          <w:p w:rsidR="00A8445D" w:rsidRPr="006F296D" w:rsidRDefault="00A8445D">
            <w:pPr>
              <w:pStyle w:val="ConsPlusNormal"/>
              <w:jc w:val="center"/>
            </w:pPr>
            <w:r w:rsidRPr="006F296D">
              <w:t>Работа вблизи горячего оборудования (печи, котла и т.п.) на производстве</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уровни A или C1</w:t>
            </w:r>
          </w:p>
        </w:tc>
      </w:tr>
      <w:tr w:rsidR="006F296D" w:rsidRPr="006F296D" w:rsidTr="00432FE0">
        <w:tc>
          <w:tcPr>
            <w:tcW w:w="2472" w:type="dxa"/>
            <w:vAlign w:val="center"/>
          </w:tcPr>
          <w:p w:rsidR="00A8445D" w:rsidRPr="006F296D" w:rsidRDefault="00A8445D">
            <w:pPr>
              <w:pStyle w:val="ConsPlusNormal"/>
              <w:jc w:val="center"/>
            </w:pPr>
            <w:r w:rsidRPr="006F296D">
              <w:t>Искры и мелкие брызги расплавленного металла</w:t>
            </w:r>
          </w:p>
        </w:tc>
        <w:tc>
          <w:tcPr>
            <w:tcW w:w="3614" w:type="dxa"/>
            <w:vAlign w:val="center"/>
          </w:tcPr>
          <w:p w:rsidR="00A8445D" w:rsidRPr="006F296D" w:rsidRDefault="00A8445D">
            <w:pPr>
              <w:pStyle w:val="ConsPlusNormal"/>
              <w:jc w:val="center"/>
            </w:pPr>
            <w:r w:rsidRPr="006F296D">
              <w:t>Сварка и резка металла, литейные работы, связанные с алюминием и железом</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уровни D1 или E1, C2</w:t>
            </w:r>
          </w:p>
        </w:tc>
      </w:tr>
      <w:tr w:rsidR="006F296D" w:rsidRPr="006F296D" w:rsidTr="00432FE0">
        <w:tc>
          <w:tcPr>
            <w:tcW w:w="9418" w:type="dxa"/>
            <w:gridSpan w:val="3"/>
            <w:vAlign w:val="center"/>
          </w:tcPr>
          <w:p w:rsidR="00A8445D" w:rsidRPr="006F296D" w:rsidRDefault="00A8445D">
            <w:pPr>
              <w:pStyle w:val="ConsPlusNormal"/>
              <w:jc w:val="center"/>
            </w:pPr>
            <w:r w:rsidRPr="006F296D">
              <w:t>Средний уровень риска: воздействие высоких уровней тепла и пламени</w:t>
            </w:r>
          </w:p>
        </w:tc>
      </w:tr>
      <w:tr w:rsidR="006F296D" w:rsidRPr="006F296D" w:rsidTr="00432FE0">
        <w:tc>
          <w:tcPr>
            <w:tcW w:w="2472" w:type="dxa"/>
            <w:vAlign w:val="center"/>
          </w:tcPr>
          <w:p w:rsidR="00A8445D" w:rsidRPr="006F296D" w:rsidRDefault="00A8445D">
            <w:pPr>
              <w:pStyle w:val="ConsPlusNormal"/>
              <w:jc w:val="center"/>
            </w:pPr>
            <w:r w:rsidRPr="006F296D">
              <w:t>Тепловое излучение и кратковременное воздействие пламени</w:t>
            </w:r>
          </w:p>
        </w:tc>
        <w:tc>
          <w:tcPr>
            <w:tcW w:w="3614" w:type="dxa"/>
            <w:vAlign w:val="center"/>
          </w:tcPr>
          <w:p w:rsidR="00A8445D" w:rsidRPr="006F296D" w:rsidRDefault="00A8445D">
            <w:pPr>
              <w:pStyle w:val="ConsPlusNormal"/>
              <w:jc w:val="center"/>
            </w:pPr>
            <w:r w:rsidRPr="006F296D">
              <w:t>Работа вблизи и внутри горячего оборудования (например, печей)</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уровни A, B2 и C2</w:t>
            </w:r>
          </w:p>
        </w:tc>
      </w:tr>
      <w:tr w:rsidR="006F296D" w:rsidRPr="006F296D" w:rsidTr="00432FE0">
        <w:tc>
          <w:tcPr>
            <w:tcW w:w="2472" w:type="dxa"/>
            <w:vAlign w:val="center"/>
          </w:tcPr>
          <w:p w:rsidR="00A8445D" w:rsidRPr="006F296D" w:rsidRDefault="00A8445D">
            <w:pPr>
              <w:pStyle w:val="ConsPlusNormal"/>
              <w:jc w:val="center"/>
            </w:pPr>
            <w:r w:rsidRPr="006F296D">
              <w:t>Конвективное тепло, тепловое излучение и мелкие капли расплавленного металла</w:t>
            </w:r>
          </w:p>
        </w:tc>
        <w:tc>
          <w:tcPr>
            <w:tcW w:w="3614" w:type="dxa"/>
            <w:vAlign w:val="center"/>
          </w:tcPr>
          <w:p w:rsidR="00A8445D" w:rsidRPr="006F296D" w:rsidRDefault="00A8445D">
            <w:pPr>
              <w:pStyle w:val="ConsPlusNormal"/>
              <w:jc w:val="center"/>
            </w:pPr>
            <w:r w:rsidRPr="006F296D">
              <w:t>Сварка, короткое замыкание электрической дуги</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уровни A, B2 и C1</w:t>
            </w:r>
          </w:p>
        </w:tc>
      </w:tr>
      <w:tr w:rsidR="006F296D" w:rsidRPr="006F296D" w:rsidTr="00432FE0">
        <w:tc>
          <w:tcPr>
            <w:tcW w:w="9418" w:type="dxa"/>
            <w:gridSpan w:val="3"/>
            <w:vAlign w:val="center"/>
          </w:tcPr>
          <w:p w:rsidR="00A8445D" w:rsidRPr="006F296D" w:rsidRDefault="00A8445D">
            <w:pPr>
              <w:pStyle w:val="ConsPlusNormal"/>
              <w:jc w:val="center"/>
            </w:pPr>
            <w:r w:rsidRPr="006F296D">
              <w:t>Высокий уровень риска: потенциальное воздействие тепла и/или пламени, которое может привести к несчастному случаю со смертельным исходом</w:t>
            </w:r>
          </w:p>
        </w:tc>
      </w:tr>
      <w:tr w:rsidR="00A8445D" w:rsidRPr="006F296D" w:rsidTr="00432FE0">
        <w:tc>
          <w:tcPr>
            <w:tcW w:w="2472" w:type="dxa"/>
            <w:vAlign w:val="center"/>
          </w:tcPr>
          <w:p w:rsidR="00A8445D" w:rsidRPr="006F296D" w:rsidRDefault="00A8445D">
            <w:pPr>
              <w:pStyle w:val="ConsPlusNormal"/>
              <w:jc w:val="center"/>
            </w:pPr>
            <w:r w:rsidRPr="006F296D">
              <w:t>Тепловое излучение и значительные выплески расплавленного металла</w:t>
            </w:r>
          </w:p>
        </w:tc>
        <w:tc>
          <w:tcPr>
            <w:tcW w:w="3614" w:type="dxa"/>
            <w:vAlign w:val="center"/>
          </w:tcPr>
          <w:p w:rsidR="00A8445D" w:rsidRPr="006F296D" w:rsidRDefault="00A8445D">
            <w:pPr>
              <w:pStyle w:val="ConsPlusNormal"/>
              <w:jc w:val="center"/>
            </w:pPr>
            <w:r w:rsidRPr="006F296D">
              <w:t>Металлургические предприятия</w:t>
            </w:r>
          </w:p>
        </w:tc>
        <w:tc>
          <w:tcPr>
            <w:tcW w:w="3332" w:type="dxa"/>
            <w:vAlign w:val="center"/>
          </w:tcPr>
          <w:p w:rsidR="00A8445D" w:rsidRPr="006F296D" w:rsidRDefault="00A8445D">
            <w:pPr>
              <w:pStyle w:val="ConsPlusNormal"/>
              <w:jc w:val="center"/>
            </w:pPr>
            <w:r w:rsidRPr="006F296D">
              <w:t xml:space="preserve">Одежда, соответствующая ГОСТ </w:t>
            </w:r>
            <w:proofErr w:type="gramStart"/>
            <w:r w:rsidRPr="006F296D">
              <w:t>Р</w:t>
            </w:r>
            <w:proofErr w:type="gramEnd"/>
            <w:r w:rsidRPr="006F296D">
              <w:t xml:space="preserve"> ИСО 11612, уровни A, B2 и C3 или C4, D1 - D3, E1 - E3</w:t>
            </w:r>
          </w:p>
        </w:tc>
      </w:tr>
    </w:tbl>
    <w:p w:rsidR="00A8445D" w:rsidRPr="006F296D" w:rsidRDefault="00A8445D" w:rsidP="00A8445D">
      <w:pPr>
        <w:pStyle w:val="ConsPlusNormal"/>
        <w:ind w:firstLine="540"/>
        <w:jc w:val="both"/>
      </w:pPr>
    </w:p>
    <w:sectPr w:rsidR="00A8445D" w:rsidRPr="006F296D" w:rsidSect="006F296D">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5D"/>
    <w:rsid w:val="0043231E"/>
    <w:rsid w:val="00432FE0"/>
    <w:rsid w:val="006A1888"/>
    <w:rsid w:val="006F296D"/>
    <w:rsid w:val="00A8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4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44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445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323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4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44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445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4323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presentations/spetsialnaya-zashhitnaya-odezhda-pozharnog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5773-F588-4E4B-AF52-6D389DC7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3793</Words>
  <Characters>21621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2018-04-29T16:23:00Z</dcterms:created>
  <dcterms:modified xsi:type="dcterms:W3CDTF">2018-04-30T14:19:00Z</dcterms:modified>
</cp:coreProperties>
</file>