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190" w:rsidRPr="0065403E" w:rsidRDefault="00EF7190" w:rsidP="0065403E">
      <w:pPr>
        <w:pStyle w:val="ConsPlusNormal"/>
        <w:jc w:val="right"/>
        <w:outlineLvl w:val="0"/>
      </w:pPr>
      <w:proofErr w:type="gramStart"/>
      <w:r w:rsidRPr="0065403E">
        <w:t>Утвержден</w:t>
      </w:r>
      <w:proofErr w:type="gramEnd"/>
      <w:r w:rsidRPr="0065403E">
        <w:t xml:space="preserve"> и введен в действие</w:t>
      </w:r>
      <w:r w:rsidR="0065403E">
        <w:br/>
      </w:r>
      <w:r w:rsidRPr="0065403E">
        <w:t>Приказом Федерального</w:t>
      </w:r>
      <w:r w:rsidR="0065403E">
        <w:br/>
      </w:r>
      <w:r w:rsidRPr="0065403E">
        <w:t>агентства по техническому</w:t>
      </w:r>
      <w:r w:rsidR="0065403E">
        <w:br/>
      </w:r>
      <w:r w:rsidRPr="0065403E">
        <w:t>регулированию и метрологии</w:t>
      </w:r>
      <w:r w:rsidR="0065403E">
        <w:br/>
      </w:r>
      <w:r w:rsidRPr="0065403E">
        <w:t>от 12 августа 2015 г</w:t>
      </w:r>
      <w:r w:rsidR="0065403E">
        <w:t>ода</w:t>
      </w:r>
      <w:r w:rsidRPr="0065403E">
        <w:t xml:space="preserve"> </w:t>
      </w:r>
      <w:r w:rsidR="0065403E">
        <w:t>№</w:t>
      </w:r>
      <w:r w:rsidRPr="0065403E">
        <w:t xml:space="preserve"> 1130-ст</w:t>
      </w:r>
    </w:p>
    <w:p w:rsidR="00EF7190" w:rsidRPr="0065403E" w:rsidRDefault="00EF7190">
      <w:pPr>
        <w:pStyle w:val="ConsPlusNormal"/>
        <w:jc w:val="both"/>
      </w:pPr>
    </w:p>
    <w:p w:rsidR="00EF7190" w:rsidRPr="0065403E" w:rsidRDefault="00EF7190">
      <w:pPr>
        <w:pStyle w:val="ConsPlusTitle"/>
        <w:jc w:val="center"/>
      </w:pPr>
      <w:r w:rsidRPr="0065403E">
        <w:t>НАЦИОНАЛЬНЫЙ СТАНДАРТ РОССИЙСКОЙ ФЕДЕРАЦИИ</w:t>
      </w:r>
    </w:p>
    <w:p w:rsidR="00EF7190" w:rsidRPr="0065403E" w:rsidRDefault="00EF7190">
      <w:pPr>
        <w:pStyle w:val="ConsPlusTitle"/>
        <w:jc w:val="center"/>
      </w:pPr>
      <w:bookmarkStart w:id="0" w:name="_GoBack"/>
      <w:bookmarkEnd w:id="0"/>
    </w:p>
    <w:p w:rsidR="00EF7190" w:rsidRPr="0065403E" w:rsidRDefault="00EF7190">
      <w:pPr>
        <w:pStyle w:val="ConsPlusTitle"/>
        <w:jc w:val="center"/>
      </w:pPr>
      <w:r w:rsidRPr="0065403E">
        <w:t>БЕЗОПА</w:t>
      </w:r>
      <w:r w:rsidR="008816A1">
        <w:t>СНОСТЬ В ЧРЕЗВЫЧАЙНЫХ СИТУАЦИЯХ</w:t>
      </w:r>
    </w:p>
    <w:p w:rsidR="004F0A1A" w:rsidRDefault="004F0A1A">
      <w:pPr>
        <w:pStyle w:val="ConsPlusTitle"/>
        <w:jc w:val="center"/>
      </w:pPr>
    </w:p>
    <w:p w:rsidR="00EF7190" w:rsidRPr="005A490A" w:rsidRDefault="005A490A">
      <w:pPr>
        <w:pStyle w:val="ConsPlusTitle"/>
        <w:jc w:val="center"/>
      </w:pPr>
      <w:hyperlink r:id="rId6" w:history="1">
        <w:r w:rsidR="00EF7190" w:rsidRPr="005A490A">
          <w:rPr>
            <w:rStyle w:val="a5"/>
            <w:color w:val="auto"/>
            <w:u w:val="none"/>
          </w:rPr>
          <w:t>СРЕДСТВА КОЛЛЕКТИВНОЙ ЗАЩИТЫ</w:t>
        </w:r>
      </w:hyperlink>
    </w:p>
    <w:p w:rsidR="00EF7190" w:rsidRPr="0065403E" w:rsidRDefault="00EF7190">
      <w:pPr>
        <w:pStyle w:val="ConsPlusTitle"/>
        <w:jc w:val="center"/>
      </w:pPr>
    </w:p>
    <w:p w:rsidR="00EF7190" w:rsidRPr="0065403E" w:rsidRDefault="00EF7190">
      <w:pPr>
        <w:pStyle w:val="ConsPlusTitle"/>
        <w:jc w:val="center"/>
      </w:pPr>
      <w:r w:rsidRPr="0065403E">
        <w:t>УСТРОЙСТВА ОЧИСТКИ И РЕГЕНЕРАЦИИ ВОЗДУХА</w:t>
      </w:r>
    </w:p>
    <w:p w:rsidR="00EF7190" w:rsidRPr="0065403E" w:rsidRDefault="00EF7190">
      <w:pPr>
        <w:pStyle w:val="ConsPlusTitle"/>
        <w:jc w:val="center"/>
      </w:pPr>
    </w:p>
    <w:p w:rsidR="00EF7190" w:rsidRPr="0065403E" w:rsidRDefault="00EF7190">
      <w:pPr>
        <w:pStyle w:val="ConsPlusTitle"/>
        <w:jc w:val="center"/>
      </w:pPr>
      <w:r w:rsidRPr="0065403E">
        <w:t>КЛАССИФИКАЦИЯ. ОБЩИЕ ТРЕБОВАНИЯ</w:t>
      </w:r>
      <w:r w:rsidR="004F0A1A">
        <w:t xml:space="preserve"> </w:t>
      </w:r>
      <w:r w:rsidRPr="0065403E">
        <w:t>К СХЕМАМ РАЗМЕЩЕНИЯ</w:t>
      </w:r>
    </w:p>
    <w:p w:rsidR="00EF7190" w:rsidRPr="0065403E" w:rsidRDefault="00EF7190">
      <w:pPr>
        <w:pStyle w:val="ConsPlusTitle"/>
        <w:jc w:val="center"/>
      </w:pPr>
    </w:p>
    <w:p w:rsidR="00EF7190" w:rsidRPr="0065403E" w:rsidRDefault="00EF7190">
      <w:pPr>
        <w:pStyle w:val="ConsPlusTitle"/>
        <w:jc w:val="center"/>
      </w:pPr>
      <w:proofErr w:type="spellStart"/>
      <w:r w:rsidRPr="0065403E">
        <w:t>Security</w:t>
      </w:r>
      <w:proofErr w:type="spellEnd"/>
      <w:r w:rsidRPr="0065403E">
        <w:t xml:space="preserve"> </w:t>
      </w:r>
      <w:proofErr w:type="spellStart"/>
      <w:r w:rsidRPr="0065403E">
        <w:t>in</w:t>
      </w:r>
      <w:proofErr w:type="spellEnd"/>
      <w:r w:rsidRPr="0065403E">
        <w:t xml:space="preserve"> </w:t>
      </w:r>
      <w:proofErr w:type="spellStart"/>
      <w:r w:rsidRPr="0065403E">
        <w:t>an</w:t>
      </w:r>
      <w:proofErr w:type="spellEnd"/>
      <w:r w:rsidRPr="0065403E">
        <w:t xml:space="preserve"> </w:t>
      </w:r>
      <w:proofErr w:type="spellStart"/>
      <w:r w:rsidRPr="0065403E">
        <w:t>emergency</w:t>
      </w:r>
      <w:proofErr w:type="spellEnd"/>
      <w:r w:rsidRPr="0065403E">
        <w:t xml:space="preserve">. </w:t>
      </w:r>
      <w:proofErr w:type="spellStart"/>
      <w:r w:rsidRPr="0065403E">
        <w:t>Collective</w:t>
      </w:r>
      <w:proofErr w:type="spellEnd"/>
      <w:r w:rsidRPr="0065403E">
        <w:t xml:space="preserve"> </w:t>
      </w:r>
      <w:proofErr w:type="spellStart"/>
      <w:r w:rsidRPr="0065403E">
        <w:t>protection</w:t>
      </w:r>
      <w:proofErr w:type="spellEnd"/>
    </w:p>
    <w:p w:rsidR="00EF7190" w:rsidRPr="0065403E" w:rsidRDefault="00EF7190">
      <w:pPr>
        <w:pStyle w:val="ConsPlusTitle"/>
        <w:jc w:val="center"/>
      </w:pPr>
      <w:proofErr w:type="spellStart"/>
      <w:r w:rsidRPr="0065403E">
        <w:t>in</w:t>
      </w:r>
      <w:proofErr w:type="spellEnd"/>
      <w:r w:rsidRPr="0065403E">
        <w:t xml:space="preserve"> </w:t>
      </w:r>
      <w:proofErr w:type="spellStart"/>
      <w:r w:rsidRPr="0065403E">
        <w:t>an</w:t>
      </w:r>
      <w:proofErr w:type="spellEnd"/>
      <w:r w:rsidRPr="0065403E">
        <w:t xml:space="preserve"> </w:t>
      </w:r>
      <w:proofErr w:type="spellStart"/>
      <w:r w:rsidRPr="0065403E">
        <w:t>emergency</w:t>
      </w:r>
      <w:proofErr w:type="spellEnd"/>
      <w:r w:rsidRPr="0065403E">
        <w:t xml:space="preserve">. </w:t>
      </w:r>
      <w:proofErr w:type="spellStart"/>
      <w:r w:rsidRPr="0065403E">
        <w:t>Air</w:t>
      </w:r>
      <w:proofErr w:type="spellEnd"/>
      <w:r w:rsidRPr="0065403E">
        <w:t xml:space="preserve"> </w:t>
      </w:r>
      <w:proofErr w:type="spellStart"/>
      <w:r w:rsidRPr="0065403E">
        <w:t>purification</w:t>
      </w:r>
      <w:proofErr w:type="spellEnd"/>
      <w:r w:rsidRPr="0065403E">
        <w:t xml:space="preserve"> </w:t>
      </w:r>
      <w:proofErr w:type="spellStart"/>
      <w:r w:rsidRPr="0065403E">
        <w:t>and</w:t>
      </w:r>
      <w:proofErr w:type="spellEnd"/>
      <w:r w:rsidRPr="0065403E">
        <w:t xml:space="preserve"> </w:t>
      </w:r>
      <w:proofErr w:type="spellStart"/>
      <w:r w:rsidRPr="0065403E">
        <w:t>regeneration</w:t>
      </w:r>
      <w:proofErr w:type="spellEnd"/>
    </w:p>
    <w:p w:rsidR="00EF7190" w:rsidRPr="0065403E" w:rsidRDefault="00EF7190">
      <w:pPr>
        <w:pStyle w:val="ConsPlusTitle"/>
        <w:jc w:val="center"/>
      </w:pPr>
      <w:proofErr w:type="spellStart"/>
      <w:r w:rsidRPr="0065403E">
        <w:t>equipment</w:t>
      </w:r>
      <w:proofErr w:type="spellEnd"/>
      <w:r w:rsidRPr="0065403E">
        <w:t xml:space="preserve">. </w:t>
      </w:r>
      <w:proofErr w:type="spellStart"/>
      <w:r w:rsidRPr="0065403E">
        <w:t>Classification</w:t>
      </w:r>
      <w:proofErr w:type="spellEnd"/>
      <w:r w:rsidRPr="0065403E">
        <w:t xml:space="preserve">. </w:t>
      </w:r>
      <w:proofErr w:type="spellStart"/>
      <w:r w:rsidRPr="0065403E">
        <w:t>General</w:t>
      </w:r>
      <w:proofErr w:type="spellEnd"/>
      <w:r w:rsidRPr="0065403E">
        <w:t xml:space="preserve"> </w:t>
      </w:r>
      <w:proofErr w:type="spellStart"/>
      <w:r w:rsidRPr="0065403E">
        <w:t>requirements</w:t>
      </w:r>
      <w:proofErr w:type="spellEnd"/>
    </w:p>
    <w:p w:rsidR="00EF7190" w:rsidRPr="0065403E" w:rsidRDefault="00EF7190">
      <w:pPr>
        <w:pStyle w:val="ConsPlusTitle"/>
        <w:jc w:val="center"/>
      </w:pPr>
      <w:proofErr w:type="spellStart"/>
      <w:r w:rsidRPr="0065403E">
        <w:t>for</w:t>
      </w:r>
      <w:proofErr w:type="spellEnd"/>
      <w:r w:rsidRPr="0065403E">
        <w:t xml:space="preserve"> </w:t>
      </w:r>
      <w:proofErr w:type="spellStart"/>
      <w:r w:rsidRPr="0065403E">
        <w:t>the</w:t>
      </w:r>
      <w:proofErr w:type="spellEnd"/>
      <w:r w:rsidRPr="0065403E">
        <w:t xml:space="preserve"> </w:t>
      </w:r>
      <w:proofErr w:type="spellStart"/>
      <w:r w:rsidRPr="0065403E">
        <w:t>location</w:t>
      </w:r>
      <w:proofErr w:type="spellEnd"/>
      <w:r w:rsidRPr="0065403E">
        <w:t xml:space="preserve"> </w:t>
      </w:r>
      <w:proofErr w:type="spellStart"/>
      <w:r w:rsidRPr="0065403E">
        <w:t>diagrams</w:t>
      </w:r>
      <w:proofErr w:type="spellEnd"/>
    </w:p>
    <w:p w:rsidR="00EF7190" w:rsidRPr="0065403E" w:rsidRDefault="00EF7190">
      <w:pPr>
        <w:pStyle w:val="ConsPlusTitle"/>
        <w:jc w:val="center"/>
      </w:pPr>
    </w:p>
    <w:p w:rsidR="00EF7190" w:rsidRPr="0065403E" w:rsidRDefault="00EF7190">
      <w:pPr>
        <w:pStyle w:val="ConsPlusTitle"/>
        <w:jc w:val="center"/>
      </w:pPr>
      <w:r w:rsidRPr="0065403E">
        <w:t xml:space="preserve">ГОСТ </w:t>
      </w:r>
      <w:proofErr w:type="gramStart"/>
      <w:r w:rsidRPr="0065403E">
        <w:t>Р</w:t>
      </w:r>
      <w:proofErr w:type="gramEnd"/>
      <w:r w:rsidRPr="0065403E">
        <w:t xml:space="preserve"> 22.3.10-2015</w:t>
      </w:r>
    </w:p>
    <w:p w:rsidR="00EF7190" w:rsidRPr="0065403E" w:rsidRDefault="00EF7190">
      <w:pPr>
        <w:pStyle w:val="ConsPlusNormal"/>
        <w:jc w:val="both"/>
      </w:pPr>
    </w:p>
    <w:p w:rsidR="00EF7190" w:rsidRPr="0065403E" w:rsidRDefault="00EF7190">
      <w:pPr>
        <w:pStyle w:val="ConsPlusNormal"/>
        <w:jc w:val="right"/>
      </w:pPr>
      <w:r w:rsidRPr="0065403E">
        <w:t>ОКС 13.200</w:t>
      </w:r>
    </w:p>
    <w:p w:rsidR="00EF7190" w:rsidRPr="0065403E" w:rsidRDefault="00EF7190">
      <w:pPr>
        <w:pStyle w:val="ConsPlusNormal"/>
        <w:jc w:val="right"/>
      </w:pPr>
      <w:r w:rsidRPr="0065403E">
        <w:t>ОКП 80 2720</w:t>
      </w:r>
    </w:p>
    <w:p w:rsidR="00EF7190" w:rsidRPr="0065403E" w:rsidRDefault="00EF7190">
      <w:pPr>
        <w:pStyle w:val="ConsPlusNormal"/>
        <w:jc w:val="both"/>
      </w:pPr>
    </w:p>
    <w:p w:rsidR="00EF7190" w:rsidRPr="0065403E" w:rsidRDefault="00EF7190">
      <w:pPr>
        <w:pStyle w:val="ConsPlusNormal"/>
        <w:jc w:val="right"/>
      </w:pPr>
      <w:r w:rsidRPr="0065403E">
        <w:t>Дата введения</w:t>
      </w:r>
    </w:p>
    <w:p w:rsidR="00EF7190" w:rsidRPr="0065403E" w:rsidRDefault="00EF7190">
      <w:pPr>
        <w:pStyle w:val="ConsPlusNormal"/>
        <w:jc w:val="right"/>
      </w:pPr>
      <w:r w:rsidRPr="0065403E">
        <w:t>1 апреля 2016 года</w:t>
      </w:r>
    </w:p>
    <w:p w:rsidR="00EF7190" w:rsidRPr="0065403E" w:rsidRDefault="00EF7190">
      <w:pPr>
        <w:pStyle w:val="ConsPlusNormal"/>
        <w:jc w:val="both"/>
      </w:pPr>
    </w:p>
    <w:p w:rsidR="00EF7190" w:rsidRPr="0065403E" w:rsidRDefault="00EF7190">
      <w:pPr>
        <w:pStyle w:val="ConsPlusNormal"/>
        <w:jc w:val="center"/>
        <w:outlineLvl w:val="1"/>
        <w:rPr>
          <w:b/>
        </w:rPr>
      </w:pPr>
      <w:r w:rsidRPr="0065403E">
        <w:rPr>
          <w:b/>
        </w:rPr>
        <w:t>Предисловие</w:t>
      </w:r>
    </w:p>
    <w:p w:rsidR="00EF7190" w:rsidRPr="0065403E" w:rsidRDefault="00EF7190">
      <w:pPr>
        <w:pStyle w:val="ConsPlusNormal"/>
        <w:jc w:val="both"/>
      </w:pPr>
    </w:p>
    <w:p w:rsidR="00EF7190" w:rsidRPr="0065403E" w:rsidRDefault="00EF7190">
      <w:pPr>
        <w:pStyle w:val="ConsPlusNormal"/>
        <w:ind w:firstLine="540"/>
        <w:jc w:val="both"/>
      </w:pPr>
      <w:r w:rsidRPr="0065403E">
        <w:t>1</w:t>
      </w:r>
      <w:r w:rsidR="0065403E">
        <w:t>.</w:t>
      </w:r>
      <w:r w:rsidRPr="0065403E">
        <w:t xml:space="preserve"> РАЗРАБОТАН Федеральным государственным бюджетным учреждением </w:t>
      </w:r>
      <w:r w:rsidR="0065403E">
        <w:t>«</w:t>
      </w:r>
      <w:r w:rsidRPr="0065403E">
        <w:t>Всероссийский научно-исследовательский институт по проблемам гражданской обороны и чрезвычайных ситуаций МЧС России</w:t>
      </w:r>
      <w:r w:rsidR="0065403E">
        <w:t>»</w:t>
      </w:r>
      <w:r w:rsidRPr="0065403E">
        <w:t xml:space="preserve"> (Федеральный центр науки и высоких технологий) (ФГБУ ВНИИ ГОЧС (ФЦ))</w:t>
      </w:r>
    </w:p>
    <w:p w:rsidR="00EF7190" w:rsidRPr="0065403E" w:rsidRDefault="00EF7190">
      <w:pPr>
        <w:pStyle w:val="ConsPlusNormal"/>
        <w:spacing w:before="220"/>
        <w:ind w:firstLine="540"/>
        <w:jc w:val="both"/>
      </w:pPr>
      <w:r w:rsidRPr="0065403E">
        <w:t>2</w:t>
      </w:r>
      <w:r w:rsidR="0065403E">
        <w:t>.</w:t>
      </w:r>
      <w:r w:rsidRPr="0065403E">
        <w:t xml:space="preserve"> </w:t>
      </w:r>
      <w:proofErr w:type="gramStart"/>
      <w:r w:rsidRPr="0065403E">
        <w:t>ВНЕСЕН</w:t>
      </w:r>
      <w:proofErr w:type="gramEnd"/>
      <w:r w:rsidRPr="0065403E">
        <w:t xml:space="preserve"> Техническим комитетом по стандартизации ТК 071 </w:t>
      </w:r>
      <w:r w:rsidR="0065403E">
        <w:t>«</w:t>
      </w:r>
      <w:r w:rsidRPr="0065403E">
        <w:t>Гражданская оборона, предупреждение и ликвидация чрезвычайных ситуаций</w:t>
      </w:r>
      <w:r w:rsidR="0065403E">
        <w:t>»</w:t>
      </w:r>
    </w:p>
    <w:p w:rsidR="00EF7190" w:rsidRPr="0065403E" w:rsidRDefault="00EF7190">
      <w:pPr>
        <w:pStyle w:val="ConsPlusNormal"/>
        <w:spacing w:before="220"/>
        <w:ind w:firstLine="540"/>
        <w:jc w:val="both"/>
      </w:pPr>
      <w:r w:rsidRPr="0065403E">
        <w:t>3</w:t>
      </w:r>
      <w:r w:rsidR="0065403E">
        <w:t>.</w:t>
      </w:r>
      <w:r w:rsidRPr="0065403E">
        <w:t xml:space="preserve"> УТВЕРЖДЕН И ВВЕДЕН В ДЕЙСТВИЕ Приказом Федерального агентства по техническому регулированию и метрологии от 12 августа 2015 г. </w:t>
      </w:r>
      <w:r w:rsidR="0065403E">
        <w:t>№</w:t>
      </w:r>
      <w:r w:rsidRPr="0065403E">
        <w:t xml:space="preserve"> 1130-ст</w:t>
      </w:r>
    </w:p>
    <w:p w:rsidR="00EF7190" w:rsidRPr="0065403E" w:rsidRDefault="00EF7190">
      <w:pPr>
        <w:pStyle w:val="ConsPlusNormal"/>
        <w:spacing w:before="220"/>
        <w:ind w:firstLine="540"/>
        <w:jc w:val="both"/>
      </w:pPr>
      <w:r w:rsidRPr="0065403E">
        <w:t>4</w:t>
      </w:r>
      <w:r w:rsidR="0065403E">
        <w:t>.</w:t>
      </w:r>
      <w:r w:rsidRPr="0065403E">
        <w:t xml:space="preserve"> ВВЕДЕН ВПЕРВЫЕ</w:t>
      </w:r>
    </w:p>
    <w:p w:rsidR="00EF7190" w:rsidRPr="0065403E" w:rsidRDefault="00EF7190">
      <w:pPr>
        <w:pStyle w:val="ConsPlusNormal"/>
        <w:jc w:val="both"/>
      </w:pPr>
    </w:p>
    <w:p w:rsidR="00EF7190" w:rsidRPr="0065403E" w:rsidRDefault="00EF7190">
      <w:pPr>
        <w:pStyle w:val="ConsPlusNormal"/>
        <w:ind w:firstLine="540"/>
        <w:jc w:val="both"/>
      </w:pPr>
      <w:r w:rsidRPr="0065403E">
        <w:t xml:space="preserve">Правила применения настоящего стандарта установлены в ГОСТ </w:t>
      </w:r>
      <w:proofErr w:type="gramStart"/>
      <w:r w:rsidRPr="0065403E">
        <w:t>Р</w:t>
      </w:r>
      <w:proofErr w:type="gramEnd"/>
      <w:r w:rsidRPr="0065403E">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65403E">
        <w:t>«</w:t>
      </w:r>
      <w:r w:rsidRPr="0065403E">
        <w:t>Национальные стандарты</w:t>
      </w:r>
      <w:r w:rsidR="0065403E">
        <w:t>»</w:t>
      </w:r>
      <w:r w:rsidRPr="0065403E">
        <w:t xml:space="preserve">, а официальный текст изменений и поправок </w:t>
      </w:r>
      <w:r w:rsidR="0065403E">
        <w:t>–</w:t>
      </w:r>
      <w:r w:rsidRPr="0065403E">
        <w:t xml:space="preserve"> в ежемесячном информационном указателе </w:t>
      </w:r>
      <w:r w:rsidR="0065403E">
        <w:t>«</w:t>
      </w:r>
      <w:r w:rsidRPr="0065403E">
        <w:t>Национальные стандарты</w:t>
      </w:r>
      <w:r w:rsidR="0065403E">
        <w:t>»</w:t>
      </w:r>
      <w:r w:rsidRPr="0065403E">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65403E">
        <w:t>«</w:t>
      </w:r>
      <w:r w:rsidRPr="0065403E">
        <w:t>Национальные стандарты</w:t>
      </w:r>
      <w:r w:rsidR="0065403E">
        <w:t>»</w:t>
      </w:r>
      <w:r w:rsidRPr="0065403E">
        <w:t xml:space="preserve">. Соответствующая информация, уведомления и тексты размещаются также в информационной системе общего пользования </w:t>
      </w:r>
      <w:r w:rsidR="0065403E">
        <w:t>–</w:t>
      </w:r>
      <w:r w:rsidRPr="0065403E">
        <w:t xml:space="preserve"> на официальном сайте Федерального агентства по техническому регулированию и метрологии в сети Интернет (www.gost.ru)</w:t>
      </w:r>
    </w:p>
    <w:p w:rsidR="00EF7190" w:rsidRPr="0065403E" w:rsidRDefault="00EF7190">
      <w:pPr>
        <w:pStyle w:val="ConsPlusNormal"/>
        <w:jc w:val="both"/>
      </w:pPr>
    </w:p>
    <w:p w:rsidR="00EF7190" w:rsidRPr="0065403E" w:rsidRDefault="00EF7190">
      <w:pPr>
        <w:pStyle w:val="ConsPlusNormal"/>
        <w:jc w:val="center"/>
        <w:outlineLvl w:val="1"/>
        <w:rPr>
          <w:b/>
        </w:rPr>
      </w:pPr>
      <w:r w:rsidRPr="0065403E">
        <w:rPr>
          <w:b/>
        </w:rPr>
        <w:lastRenderedPageBreak/>
        <w:t>1. Область применения</w:t>
      </w:r>
    </w:p>
    <w:p w:rsidR="00EF7190" w:rsidRPr="0065403E" w:rsidRDefault="00EF7190">
      <w:pPr>
        <w:pStyle w:val="ConsPlusNormal"/>
        <w:jc w:val="both"/>
      </w:pPr>
    </w:p>
    <w:p w:rsidR="00EF7190" w:rsidRPr="0065403E" w:rsidRDefault="00EF7190">
      <w:pPr>
        <w:pStyle w:val="ConsPlusNormal"/>
        <w:ind w:firstLine="540"/>
        <w:jc w:val="both"/>
      </w:pPr>
      <w:r w:rsidRPr="0065403E">
        <w:t>1.1</w:t>
      </w:r>
      <w:r w:rsidR="0065403E">
        <w:t>.</w:t>
      </w:r>
      <w:r w:rsidRPr="0065403E">
        <w:t xml:space="preserve"> Настоящий стандарт устанавливает классификацию, общие требования к размещению устройств очистки и регенерации воздуха (УОРВ) в защитных сооружениях и убежищах гражданской обороны.</w:t>
      </w:r>
    </w:p>
    <w:p w:rsidR="00EF7190" w:rsidRPr="0065403E" w:rsidRDefault="00EF7190">
      <w:pPr>
        <w:pStyle w:val="ConsPlusNormal"/>
        <w:spacing w:before="220"/>
        <w:ind w:firstLine="540"/>
        <w:jc w:val="both"/>
      </w:pPr>
      <w:r w:rsidRPr="0065403E">
        <w:t>1.2</w:t>
      </w:r>
      <w:r w:rsidR="0065403E">
        <w:t>.</w:t>
      </w:r>
      <w:r w:rsidRPr="0065403E">
        <w:t xml:space="preserve"> Настоящий стандарт не распространяется на следующее оборудование:</w:t>
      </w:r>
    </w:p>
    <w:p w:rsidR="00EF7190" w:rsidRPr="0065403E" w:rsidRDefault="00EF7190">
      <w:pPr>
        <w:pStyle w:val="ConsPlusNormal"/>
        <w:spacing w:before="220"/>
        <w:ind w:firstLine="540"/>
        <w:jc w:val="both"/>
      </w:pPr>
      <w:r w:rsidRPr="0065403E">
        <w:t>- объектов военного назначения;</w:t>
      </w:r>
    </w:p>
    <w:p w:rsidR="00EF7190" w:rsidRPr="0065403E" w:rsidRDefault="00EF7190">
      <w:pPr>
        <w:pStyle w:val="ConsPlusNormal"/>
        <w:spacing w:before="220"/>
        <w:ind w:firstLine="540"/>
        <w:jc w:val="both"/>
      </w:pPr>
      <w:r w:rsidRPr="0065403E">
        <w:t>- подвижных объектов.</w:t>
      </w:r>
    </w:p>
    <w:p w:rsidR="00EF7190" w:rsidRPr="0065403E" w:rsidRDefault="00EF7190">
      <w:pPr>
        <w:pStyle w:val="ConsPlusNormal"/>
        <w:jc w:val="both"/>
      </w:pPr>
    </w:p>
    <w:p w:rsidR="00EF7190" w:rsidRPr="0065403E" w:rsidRDefault="00EF7190">
      <w:pPr>
        <w:pStyle w:val="ConsPlusNormal"/>
        <w:jc w:val="center"/>
        <w:outlineLvl w:val="1"/>
        <w:rPr>
          <w:b/>
        </w:rPr>
      </w:pPr>
      <w:r w:rsidRPr="0065403E">
        <w:rPr>
          <w:b/>
        </w:rPr>
        <w:t>2. Нормативные ссылки</w:t>
      </w:r>
    </w:p>
    <w:p w:rsidR="00EF7190" w:rsidRPr="0065403E" w:rsidRDefault="00EF7190">
      <w:pPr>
        <w:pStyle w:val="ConsPlusNormal"/>
        <w:jc w:val="both"/>
      </w:pPr>
    </w:p>
    <w:p w:rsidR="00EF7190" w:rsidRPr="0065403E" w:rsidRDefault="00EF7190">
      <w:pPr>
        <w:pStyle w:val="ConsPlusNormal"/>
        <w:ind w:firstLine="540"/>
        <w:jc w:val="both"/>
      </w:pPr>
      <w:r w:rsidRPr="0065403E">
        <w:t>В настоящем стандарте использована нормативная ссылка на следующий стандарт:</w:t>
      </w:r>
    </w:p>
    <w:p w:rsidR="00EF7190" w:rsidRPr="0065403E" w:rsidRDefault="00EF7190">
      <w:pPr>
        <w:pStyle w:val="ConsPlusNormal"/>
        <w:spacing w:before="220"/>
        <w:ind w:firstLine="540"/>
        <w:jc w:val="both"/>
      </w:pPr>
      <w:r w:rsidRPr="0065403E">
        <w:t xml:space="preserve">ГОСТ </w:t>
      </w:r>
      <w:proofErr w:type="gramStart"/>
      <w:r w:rsidRPr="0065403E">
        <w:t>Р</w:t>
      </w:r>
      <w:proofErr w:type="gramEnd"/>
      <w:r w:rsidRPr="0065403E">
        <w:t xml:space="preserve"> 22.0.02-94 Безопасность в чрезвычайных ситуациях. Термины и определения основных понятий</w:t>
      </w:r>
    </w:p>
    <w:p w:rsidR="00EF7190" w:rsidRPr="0065403E" w:rsidRDefault="00EF7190">
      <w:pPr>
        <w:pStyle w:val="ConsPlusNormal"/>
        <w:spacing w:before="220"/>
        <w:ind w:firstLine="540"/>
        <w:jc w:val="both"/>
        <w:rPr>
          <w:i/>
        </w:rPr>
      </w:pPr>
      <w:r w:rsidRPr="0065403E">
        <w:rPr>
          <w:b/>
          <w:i/>
        </w:rPr>
        <w:t>Примечание</w:t>
      </w:r>
      <w:r w:rsidR="0065403E" w:rsidRPr="0065403E">
        <w:rPr>
          <w:b/>
          <w:i/>
        </w:rPr>
        <w:t>.</w:t>
      </w:r>
      <w:r w:rsidRPr="0065403E">
        <w:rPr>
          <w:i/>
        </w:rPr>
        <w:t xml:space="preserve"> </w:t>
      </w:r>
      <w:proofErr w:type="gramStart"/>
      <w:r w:rsidRPr="0065403E">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65403E" w:rsidRPr="0065403E">
        <w:rPr>
          <w:i/>
        </w:rPr>
        <w:t>«</w:t>
      </w:r>
      <w:r w:rsidRPr="0065403E">
        <w:rPr>
          <w:i/>
        </w:rPr>
        <w:t>Национальные стандарты</w:t>
      </w:r>
      <w:r w:rsidR="0065403E" w:rsidRPr="0065403E">
        <w:rPr>
          <w:i/>
        </w:rPr>
        <w:t>»</w:t>
      </w:r>
      <w:r w:rsidRPr="0065403E">
        <w:rPr>
          <w:i/>
        </w:rPr>
        <w:t xml:space="preserve">, который опубликован по состоянию на 1 января текущего года, и по выпускам ежемесячного информационного указателя </w:t>
      </w:r>
      <w:r w:rsidR="0065403E" w:rsidRPr="0065403E">
        <w:rPr>
          <w:i/>
        </w:rPr>
        <w:t>«</w:t>
      </w:r>
      <w:r w:rsidRPr="0065403E">
        <w:rPr>
          <w:i/>
        </w:rPr>
        <w:t>Национальные стандарты</w:t>
      </w:r>
      <w:r w:rsidR="0065403E" w:rsidRPr="0065403E">
        <w:rPr>
          <w:i/>
        </w:rPr>
        <w:t>»</w:t>
      </w:r>
      <w:r w:rsidRPr="0065403E">
        <w:rPr>
          <w:i/>
        </w:rPr>
        <w:t xml:space="preserve"> за текущий год.</w:t>
      </w:r>
      <w:proofErr w:type="gramEnd"/>
      <w:r w:rsidRPr="0065403E">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EF7190" w:rsidRPr="0065403E" w:rsidRDefault="00EF7190">
      <w:pPr>
        <w:pStyle w:val="ConsPlusNormal"/>
        <w:jc w:val="both"/>
      </w:pPr>
    </w:p>
    <w:p w:rsidR="00EF7190" w:rsidRPr="0065403E" w:rsidRDefault="00EF7190">
      <w:pPr>
        <w:pStyle w:val="ConsPlusNormal"/>
        <w:jc w:val="center"/>
        <w:outlineLvl w:val="1"/>
        <w:rPr>
          <w:b/>
        </w:rPr>
      </w:pPr>
      <w:r w:rsidRPr="0065403E">
        <w:rPr>
          <w:b/>
        </w:rPr>
        <w:t>3. Термины, определения и сокращения</w:t>
      </w:r>
    </w:p>
    <w:p w:rsidR="00EF7190" w:rsidRPr="0065403E" w:rsidRDefault="00EF7190">
      <w:pPr>
        <w:pStyle w:val="ConsPlusNormal"/>
        <w:jc w:val="both"/>
      </w:pPr>
    </w:p>
    <w:p w:rsidR="00EF7190" w:rsidRPr="0065403E" w:rsidRDefault="00EF7190">
      <w:pPr>
        <w:pStyle w:val="ConsPlusNormal"/>
        <w:ind w:firstLine="540"/>
        <w:jc w:val="both"/>
      </w:pPr>
      <w:r w:rsidRPr="0065403E">
        <w:t>3.1</w:t>
      </w:r>
      <w:r w:rsidR="0065403E">
        <w:t>.</w:t>
      </w:r>
      <w:r w:rsidRPr="0065403E">
        <w:t xml:space="preserve"> В настоящем стандарте использованы термины и определения, приведенные в ГОСТ </w:t>
      </w:r>
      <w:proofErr w:type="gramStart"/>
      <w:r w:rsidRPr="0065403E">
        <w:t>Р</w:t>
      </w:r>
      <w:proofErr w:type="gramEnd"/>
      <w:r w:rsidRPr="0065403E">
        <w:t xml:space="preserve"> 22.0.02, а также следующие термины с соответствующими определениями:</w:t>
      </w:r>
    </w:p>
    <w:p w:rsidR="00EF7190" w:rsidRPr="0065403E" w:rsidRDefault="00EF7190">
      <w:pPr>
        <w:pStyle w:val="ConsPlusNormal"/>
        <w:spacing w:before="220"/>
        <w:ind w:firstLine="540"/>
        <w:jc w:val="both"/>
      </w:pPr>
      <w:r w:rsidRPr="0065403E">
        <w:t>3.1.1</w:t>
      </w:r>
      <w:r w:rsidR="0065403E">
        <w:t>.</w:t>
      </w:r>
      <w:r w:rsidRPr="0065403E">
        <w:t xml:space="preserve"> вентилятор электроручной; ЭРВ: Радиальный вентилятор - побудитель воздушного потока воздуха в устройстве очистки и регенерации воздуха, имеющий привод от электродвигателя и встроенного редуктора для вращения усилием человека.</w:t>
      </w:r>
    </w:p>
    <w:p w:rsidR="00EF7190" w:rsidRPr="0065403E" w:rsidRDefault="00EF7190">
      <w:pPr>
        <w:pStyle w:val="ConsPlusNormal"/>
        <w:spacing w:before="220"/>
        <w:ind w:firstLine="540"/>
        <w:jc w:val="both"/>
      </w:pPr>
      <w:r w:rsidRPr="0065403E">
        <w:t>3.1.2</w:t>
      </w:r>
      <w:r w:rsidR="0065403E">
        <w:t>.</w:t>
      </w:r>
      <w:r w:rsidRPr="0065403E">
        <w:t xml:space="preserve"> комплект фильтровентиляционный; ФВК: Составная часть устройства очистки и регенерации воздуха в совокупности с дополнительным оборудованием, предназначенная для комплектования вентиляционных систем защитных сооружений и убежищ.</w:t>
      </w:r>
    </w:p>
    <w:p w:rsidR="00EF7190" w:rsidRPr="0065403E" w:rsidRDefault="00EF7190">
      <w:pPr>
        <w:pStyle w:val="ConsPlusNormal"/>
        <w:spacing w:before="220"/>
        <w:ind w:firstLine="540"/>
        <w:jc w:val="both"/>
      </w:pPr>
      <w:r w:rsidRPr="0065403E">
        <w:t>3.1.3</w:t>
      </w:r>
      <w:r w:rsidR="0065403E">
        <w:t>.</w:t>
      </w:r>
      <w:r w:rsidRPr="0065403E">
        <w:t xml:space="preserve"> патрон поглотительный для поглощения диоксида углерода; РПУ: Элемент устройства очистки и регенерации воздуха, предназначенный для поглощения двуокиси углерода из воздуха в защитных сооружениях и убежищах.</w:t>
      </w:r>
    </w:p>
    <w:p w:rsidR="00EF7190" w:rsidRPr="0065403E" w:rsidRDefault="00EF7190">
      <w:pPr>
        <w:pStyle w:val="ConsPlusNormal"/>
        <w:spacing w:before="220"/>
        <w:ind w:firstLine="540"/>
        <w:jc w:val="both"/>
      </w:pPr>
      <w:r w:rsidRPr="0065403E">
        <w:t>3.1.4</w:t>
      </w:r>
      <w:r w:rsidR="0065403E">
        <w:t>.</w:t>
      </w:r>
      <w:r w:rsidRPr="0065403E">
        <w:t xml:space="preserve"> патрон регенеративный выделения кислорода; РПК: Элемент устройства очистки и регенерации воздуха, предназначенный для поглощения диоксида углерода из воздуха и выделения химически связанного кислорода в воздух в защитных сооружениях и убежищах.</w:t>
      </w:r>
    </w:p>
    <w:p w:rsidR="00EF7190" w:rsidRPr="0065403E" w:rsidRDefault="00EF7190">
      <w:pPr>
        <w:pStyle w:val="ConsPlusNormal"/>
        <w:spacing w:before="220"/>
        <w:ind w:firstLine="540"/>
        <w:jc w:val="both"/>
      </w:pPr>
      <w:r w:rsidRPr="0065403E">
        <w:lastRenderedPageBreak/>
        <w:t>3.1.5</w:t>
      </w:r>
      <w:r w:rsidR="0065403E">
        <w:t>.</w:t>
      </w:r>
      <w:r w:rsidRPr="0065403E">
        <w:t xml:space="preserve"> </w:t>
      </w:r>
      <w:proofErr w:type="spellStart"/>
      <w:r w:rsidRPr="0065403E">
        <w:t>предфильтр</w:t>
      </w:r>
      <w:proofErr w:type="spellEnd"/>
      <w:r w:rsidRPr="0065403E">
        <w:t xml:space="preserve"> (фильтр </w:t>
      </w:r>
      <w:proofErr w:type="spellStart"/>
      <w:r w:rsidRPr="0065403E">
        <w:t>противопылевой</w:t>
      </w:r>
      <w:proofErr w:type="spellEnd"/>
      <w:r w:rsidRPr="0065403E">
        <w:t>); ПФ: Элемент устройства очистки и регенерации воздуха, предназначенный для очистки воздуха от пыли и аэрозолей.</w:t>
      </w:r>
    </w:p>
    <w:p w:rsidR="00EF7190" w:rsidRPr="0065403E" w:rsidRDefault="00EF7190">
      <w:pPr>
        <w:pStyle w:val="ConsPlusNormal"/>
        <w:spacing w:before="220"/>
        <w:ind w:firstLine="540"/>
        <w:jc w:val="both"/>
      </w:pPr>
      <w:r w:rsidRPr="0065403E">
        <w:t>3.1.6</w:t>
      </w:r>
      <w:r w:rsidR="0065403E">
        <w:t>.</w:t>
      </w:r>
      <w:r w:rsidRPr="0065403E">
        <w:t xml:space="preserve"> режим чистой вентиляции (1-й режим): Снабжение защитного сооружения очищенным от пыли наружным воздухом с помощью фильтровентиляционных систем.</w:t>
      </w:r>
    </w:p>
    <w:p w:rsidR="00EF7190" w:rsidRPr="0065403E" w:rsidRDefault="00EF7190">
      <w:pPr>
        <w:pStyle w:val="ConsPlusNormal"/>
        <w:spacing w:before="220"/>
        <w:ind w:firstLine="540"/>
        <w:jc w:val="both"/>
      </w:pPr>
      <w:r w:rsidRPr="0065403E">
        <w:t>3.1.7</w:t>
      </w:r>
      <w:r w:rsidR="0065403E">
        <w:t>.</w:t>
      </w:r>
      <w:r w:rsidRPr="0065403E">
        <w:t xml:space="preserve"> режим </w:t>
      </w:r>
      <w:proofErr w:type="spellStart"/>
      <w:r w:rsidRPr="0065403E">
        <w:t>фильтровентиляции</w:t>
      </w:r>
      <w:proofErr w:type="spellEnd"/>
      <w:r w:rsidRPr="0065403E">
        <w:t xml:space="preserve"> (2-й режим): Снабжение защитного сооружения или убежища гражданской обороны очищенным от ОВ, РВ, БА и АХОВ наружным воздухом с помощью фильтровентиляционных систем.</w:t>
      </w:r>
    </w:p>
    <w:p w:rsidR="00EF7190" w:rsidRPr="0065403E" w:rsidRDefault="00EF7190">
      <w:pPr>
        <w:pStyle w:val="ConsPlusNormal"/>
        <w:spacing w:before="220"/>
        <w:ind w:firstLine="540"/>
        <w:jc w:val="both"/>
      </w:pPr>
      <w:r w:rsidRPr="0065403E">
        <w:t>3.1.8</w:t>
      </w:r>
      <w:r w:rsidR="0065403E">
        <w:t>.</w:t>
      </w:r>
      <w:r w:rsidRPr="0065403E">
        <w:t xml:space="preserve"> режим полной или частичной изоляции с регенерацией внутреннего воздуха (3-й режим): Снабжение защитного сооружения или убежища воздухом, состоящим из отработанного воздуха, восстановленного с помощью физико-химических процессов, а также воздуха из атмосферы, очищенного системой </w:t>
      </w:r>
      <w:proofErr w:type="spellStart"/>
      <w:r w:rsidRPr="0065403E">
        <w:t>фильтровентиляции</w:t>
      </w:r>
      <w:proofErr w:type="spellEnd"/>
      <w:r w:rsidRPr="0065403E">
        <w:t>, работающей во 2-м или 1-м режиме.</w:t>
      </w:r>
    </w:p>
    <w:p w:rsidR="00EF7190" w:rsidRPr="0065403E" w:rsidRDefault="00EF7190">
      <w:pPr>
        <w:pStyle w:val="ConsPlusNormal"/>
        <w:spacing w:before="220"/>
        <w:ind w:firstLine="540"/>
        <w:jc w:val="both"/>
      </w:pPr>
      <w:r w:rsidRPr="0065403E">
        <w:t>3.1.9</w:t>
      </w:r>
      <w:r w:rsidR="0065403E">
        <w:t>.</w:t>
      </w:r>
      <w:r w:rsidRPr="0065403E">
        <w:t xml:space="preserve"> устройство очистки и регенерации воздуха; УОРВ: Комплекс фильтровентиляционного оборудования, предназначенный для снабжения защитного сооружения (убежища) очищенным воздухом и создания в сооружении (убежище) избыточного давления (подпора).</w:t>
      </w:r>
    </w:p>
    <w:p w:rsidR="00EF7190" w:rsidRPr="0065403E" w:rsidRDefault="00EF7190">
      <w:pPr>
        <w:pStyle w:val="ConsPlusNormal"/>
        <w:spacing w:before="220"/>
        <w:ind w:firstLine="540"/>
        <w:jc w:val="both"/>
      </w:pPr>
      <w:r w:rsidRPr="0065403E">
        <w:t>3.1.10</w:t>
      </w:r>
      <w:r w:rsidR="0065403E">
        <w:t>.</w:t>
      </w:r>
      <w:r w:rsidRPr="0065403E">
        <w:t xml:space="preserve"> установка регенерации воздуха; УРВ: Комплекс оборудования, предназначенный для жизнеобеспечения людей воздухом, пригодным для дыхания.</w:t>
      </w:r>
    </w:p>
    <w:p w:rsidR="00EF7190" w:rsidRPr="0065403E" w:rsidRDefault="00EF7190">
      <w:pPr>
        <w:pStyle w:val="ConsPlusNormal"/>
        <w:spacing w:before="220"/>
        <w:ind w:firstLine="540"/>
        <w:jc w:val="both"/>
        <w:rPr>
          <w:i/>
        </w:rPr>
      </w:pPr>
      <w:r w:rsidRPr="0065403E">
        <w:rPr>
          <w:b/>
          <w:i/>
        </w:rPr>
        <w:t>Примечание</w:t>
      </w:r>
      <w:r w:rsidR="0065403E" w:rsidRPr="0065403E">
        <w:rPr>
          <w:b/>
          <w:i/>
        </w:rPr>
        <w:t>.</w:t>
      </w:r>
      <w:r w:rsidRPr="0065403E">
        <w:rPr>
          <w:i/>
        </w:rPr>
        <w:t xml:space="preserve"> В состав УРВ обязательно входят поглотительные патроны для поглощения диоксида углерода и регенеративные патроны выделения кислорода.</w:t>
      </w:r>
    </w:p>
    <w:p w:rsidR="00EF7190" w:rsidRPr="0065403E" w:rsidRDefault="00EF7190">
      <w:pPr>
        <w:pStyle w:val="ConsPlusNormal"/>
        <w:jc w:val="both"/>
      </w:pPr>
    </w:p>
    <w:p w:rsidR="00EF7190" w:rsidRPr="0065403E" w:rsidRDefault="00EF7190">
      <w:pPr>
        <w:pStyle w:val="ConsPlusNormal"/>
        <w:ind w:firstLine="540"/>
        <w:jc w:val="both"/>
      </w:pPr>
      <w:r w:rsidRPr="0065403E">
        <w:t>3.1.11 установка фильтровентиляционная; ФВУ: Совокупность элементов устройства очистки воздуха, вспомогательных устройств, обеспечивающая снабжение защитных сооружений (убежищ) очищенным воздухом и создающая в убежище избыточное давление (подпор).</w:t>
      </w:r>
    </w:p>
    <w:p w:rsidR="00EF7190" w:rsidRPr="0065403E" w:rsidRDefault="00EF7190">
      <w:pPr>
        <w:pStyle w:val="ConsPlusNormal"/>
        <w:spacing w:before="220"/>
        <w:ind w:firstLine="540"/>
        <w:jc w:val="both"/>
      </w:pPr>
      <w:r w:rsidRPr="0065403E">
        <w:t xml:space="preserve">3.1.12фильтр-поглотитель; ФП: </w:t>
      </w:r>
      <w:proofErr w:type="gramStart"/>
      <w:r w:rsidRPr="0065403E">
        <w:t xml:space="preserve">Элемент устройства очистки воздуха, предназначенный для очистки воздуха от отравляющих веществ, бактериологических агентов, радиоактивных веществ и аварийно химически опасных веществ посредством физических (фильтрация) и физико-химических (сорбция, катализ, хемосорбция) процессов, состоящий из </w:t>
      </w:r>
      <w:proofErr w:type="spellStart"/>
      <w:r w:rsidRPr="0065403E">
        <w:t>противоаэрозольного</w:t>
      </w:r>
      <w:proofErr w:type="spellEnd"/>
      <w:r w:rsidRPr="0065403E">
        <w:t xml:space="preserve"> фильтра и сорбирующего блока, размещенных в одном корпусе.</w:t>
      </w:r>
      <w:proofErr w:type="gramEnd"/>
    </w:p>
    <w:p w:rsidR="00EF7190" w:rsidRPr="0065403E" w:rsidRDefault="00EF7190">
      <w:pPr>
        <w:pStyle w:val="ConsPlusNormal"/>
        <w:spacing w:before="220"/>
        <w:ind w:firstLine="540"/>
        <w:jc w:val="both"/>
      </w:pPr>
      <w:r w:rsidRPr="0065403E">
        <w:t>3.1.13</w:t>
      </w:r>
      <w:r w:rsidR="0065403E">
        <w:t xml:space="preserve">. </w:t>
      </w:r>
      <w:r w:rsidRPr="0065403E">
        <w:t>фильтр очистки от CO; ФО</w:t>
      </w:r>
      <w:proofErr w:type="gramStart"/>
      <w:r w:rsidRPr="0065403E">
        <w:rPr>
          <w:vertAlign w:val="subscript"/>
        </w:rPr>
        <w:t>CO</w:t>
      </w:r>
      <w:proofErr w:type="gramEnd"/>
      <w:r w:rsidRPr="0065403E">
        <w:t>: Элемент устройства очистки воздуха, предназначенный для очистки воздуха от оксида углерода и некоторых газообразных продуктов горения.</w:t>
      </w:r>
    </w:p>
    <w:p w:rsidR="00EF7190" w:rsidRPr="0065403E" w:rsidRDefault="00EF7190">
      <w:pPr>
        <w:pStyle w:val="ConsPlusNormal"/>
        <w:spacing w:before="220"/>
        <w:ind w:firstLine="540"/>
        <w:jc w:val="both"/>
      </w:pPr>
      <w:r w:rsidRPr="0065403E">
        <w:t>В настоящем стандарте применены следующие сокращения:</w:t>
      </w:r>
    </w:p>
    <w:p w:rsidR="00EF7190" w:rsidRPr="0065403E" w:rsidRDefault="00EF7190">
      <w:pPr>
        <w:pStyle w:val="ConsPlusNormal"/>
        <w:spacing w:before="220"/>
        <w:ind w:firstLine="540"/>
        <w:jc w:val="both"/>
      </w:pPr>
      <w:r w:rsidRPr="0065403E">
        <w:t>АХОВ - аварийно химически опасные вещества;</w:t>
      </w:r>
    </w:p>
    <w:p w:rsidR="00EF7190" w:rsidRPr="0065403E" w:rsidRDefault="00EF7190">
      <w:pPr>
        <w:pStyle w:val="ConsPlusNormal"/>
        <w:spacing w:before="220"/>
        <w:ind w:firstLine="540"/>
        <w:jc w:val="both"/>
      </w:pPr>
      <w:r w:rsidRPr="0065403E">
        <w:t>БА - бактериологический (биологический) агент;</w:t>
      </w:r>
    </w:p>
    <w:p w:rsidR="00EF7190" w:rsidRPr="0065403E" w:rsidRDefault="00EF7190">
      <w:pPr>
        <w:pStyle w:val="ConsPlusNormal"/>
        <w:spacing w:before="220"/>
        <w:ind w:firstLine="540"/>
        <w:jc w:val="both"/>
      </w:pPr>
      <w:r w:rsidRPr="0065403E">
        <w:t>ВЗУ - взрывозащитное устройство;</w:t>
      </w:r>
    </w:p>
    <w:p w:rsidR="00EF7190" w:rsidRPr="0065403E" w:rsidRDefault="00EF7190">
      <w:pPr>
        <w:pStyle w:val="ConsPlusNormal"/>
        <w:spacing w:before="220"/>
        <w:ind w:firstLine="540"/>
        <w:jc w:val="both"/>
      </w:pPr>
      <w:r w:rsidRPr="0065403E">
        <w:t>ВУ - вентиляционная установка;</w:t>
      </w:r>
    </w:p>
    <w:p w:rsidR="00EF7190" w:rsidRPr="0065403E" w:rsidRDefault="00EF7190">
      <w:pPr>
        <w:pStyle w:val="ConsPlusNormal"/>
        <w:spacing w:before="220"/>
        <w:ind w:firstLine="540"/>
        <w:jc w:val="both"/>
      </w:pPr>
      <w:r w:rsidRPr="0065403E">
        <w:t>КИД - клапан избыточного давления;</w:t>
      </w:r>
    </w:p>
    <w:p w:rsidR="00EF7190" w:rsidRPr="0065403E" w:rsidRDefault="00EF7190">
      <w:pPr>
        <w:pStyle w:val="ConsPlusNormal"/>
        <w:spacing w:before="220"/>
        <w:ind w:firstLine="540"/>
        <w:jc w:val="both"/>
      </w:pPr>
      <w:r w:rsidRPr="0065403E">
        <w:t>МД - монтажные детали и сборочные единицы;</w:t>
      </w:r>
    </w:p>
    <w:p w:rsidR="00EF7190" w:rsidRPr="0065403E" w:rsidRDefault="00EF7190">
      <w:pPr>
        <w:pStyle w:val="ConsPlusNormal"/>
        <w:spacing w:before="220"/>
        <w:ind w:firstLine="540"/>
        <w:jc w:val="both"/>
      </w:pPr>
      <w:r w:rsidRPr="0065403E">
        <w:t>ОВ - отравляющее вещество;</w:t>
      </w:r>
    </w:p>
    <w:p w:rsidR="00EF7190" w:rsidRPr="0065403E" w:rsidRDefault="00EF7190">
      <w:pPr>
        <w:pStyle w:val="ConsPlusNormal"/>
        <w:spacing w:before="220"/>
        <w:ind w:firstLine="540"/>
        <w:jc w:val="both"/>
      </w:pPr>
      <w:r w:rsidRPr="0065403E">
        <w:t>РВ - радиоактивное вещество;</w:t>
      </w:r>
    </w:p>
    <w:p w:rsidR="00EF7190" w:rsidRPr="0065403E" w:rsidRDefault="00EF7190">
      <w:pPr>
        <w:pStyle w:val="ConsPlusNormal"/>
        <w:spacing w:before="220"/>
        <w:ind w:firstLine="540"/>
        <w:jc w:val="both"/>
      </w:pPr>
      <w:r w:rsidRPr="0065403E">
        <w:t>РУ - установка регенеративная.</w:t>
      </w:r>
    </w:p>
    <w:p w:rsidR="00EF7190" w:rsidRPr="0065403E" w:rsidRDefault="00EF7190">
      <w:pPr>
        <w:pStyle w:val="ConsPlusNormal"/>
        <w:jc w:val="both"/>
      </w:pPr>
    </w:p>
    <w:p w:rsidR="00EF7190" w:rsidRPr="0065403E" w:rsidRDefault="00EF7190">
      <w:pPr>
        <w:pStyle w:val="ConsPlusNormal"/>
        <w:jc w:val="center"/>
        <w:outlineLvl w:val="1"/>
        <w:rPr>
          <w:b/>
        </w:rPr>
      </w:pPr>
      <w:r w:rsidRPr="0065403E">
        <w:rPr>
          <w:b/>
        </w:rPr>
        <w:t>4. Назначение и условия применения</w:t>
      </w:r>
    </w:p>
    <w:p w:rsidR="00EF7190" w:rsidRPr="0065403E" w:rsidRDefault="00EF7190">
      <w:pPr>
        <w:pStyle w:val="ConsPlusNormal"/>
        <w:jc w:val="both"/>
      </w:pPr>
    </w:p>
    <w:p w:rsidR="00EF7190" w:rsidRPr="0065403E" w:rsidRDefault="00EF7190">
      <w:pPr>
        <w:pStyle w:val="ConsPlusNormal"/>
        <w:spacing w:before="220"/>
        <w:ind w:firstLine="540"/>
        <w:jc w:val="both"/>
      </w:pPr>
      <w:r w:rsidRPr="0065403E">
        <w:t>4.1.1</w:t>
      </w:r>
      <w:r w:rsidR="0065403E">
        <w:t>.</w:t>
      </w:r>
      <w:r w:rsidRPr="0065403E">
        <w:t xml:space="preserve"> УОРВ предназначены для обеспечения чистым воздухом укрываемых в защитных сооружениях (убежищах) в чрезвычайных ситуациях мирного и военного времени при возникновении опасности поражения людей ОВ, РВ, БА и АХОВ.</w:t>
      </w:r>
    </w:p>
    <w:p w:rsidR="00EF7190" w:rsidRPr="0065403E" w:rsidRDefault="00EF7190">
      <w:pPr>
        <w:pStyle w:val="ConsPlusNormal"/>
        <w:spacing w:before="220"/>
        <w:ind w:firstLine="540"/>
        <w:jc w:val="both"/>
      </w:pPr>
      <w:r w:rsidRPr="0065403E">
        <w:t>4.1.2</w:t>
      </w:r>
      <w:r w:rsidR="0065403E">
        <w:t>.</w:t>
      </w:r>
      <w:r w:rsidRPr="0065403E">
        <w:t xml:space="preserve"> </w:t>
      </w:r>
      <w:proofErr w:type="gramStart"/>
      <w:r w:rsidRPr="0065403E">
        <w:t>П</w:t>
      </w:r>
      <w:proofErr w:type="gramEnd"/>
      <w:r w:rsidRPr="0065403E">
        <w:t>ри создании новых УОРВ необходимо учитывать требования нормативных документов по проектированию защитных сооружений и убежищ гражданской обороны.</w:t>
      </w:r>
    </w:p>
    <w:p w:rsidR="00EF7190" w:rsidRPr="0065403E" w:rsidRDefault="00EF7190">
      <w:pPr>
        <w:pStyle w:val="ConsPlusNormal"/>
        <w:jc w:val="both"/>
      </w:pPr>
    </w:p>
    <w:p w:rsidR="00EF7190" w:rsidRPr="0065403E" w:rsidRDefault="00EF7190">
      <w:pPr>
        <w:pStyle w:val="ConsPlusNormal"/>
        <w:jc w:val="center"/>
        <w:outlineLvl w:val="1"/>
        <w:rPr>
          <w:b/>
        </w:rPr>
      </w:pPr>
      <w:r w:rsidRPr="0065403E">
        <w:rPr>
          <w:b/>
        </w:rPr>
        <w:t>5. Классификация</w:t>
      </w:r>
    </w:p>
    <w:p w:rsidR="00EF7190" w:rsidRPr="0065403E" w:rsidRDefault="00EF7190">
      <w:pPr>
        <w:pStyle w:val="ConsPlusNormal"/>
        <w:jc w:val="both"/>
      </w:pPr>
    </w:p>
    <w:p w:rsidR="00EF7190" w:rsidRPr="0065403E" w:rsidRDefault="00EF7190">
      <w:pPr>
        <w:pStyle w:val="ConsPlusNormal"/>
        <w:ind w:firstLine="540"/>
        <w:jc w:val="both"/>
      </w:pPr>
      <w:r w:rsidRPr="0065403E">
        <w:t>5.1</w:t>
      </w:r>
      <w:r w:rsidR="0065403E">
        <w:t>.</w:t>
      </w:r>
      <w:r w:rsidRPr="0065403E">
        <w:t xml:space="preserve"> УОРВ классифицированы:</w:t>
      </w:r>
    </w:p>
    <w:p w:rsidR="00EF7190" w:rsidRPr="0065403E" w:rsidRDefault="00EF7190">
      <w:pPr>
        <w:pStyle w:val="ConsPlusNormal"/>
        <w:spacing w:before="220"/>
        <w:ind w:firstLine="540"/>
        <w:jc w:val="both"/>
      </w:pPr>
      <w:r w:rsidRPr="0065403E">
        <w:t>а) по режимам работы:</w:t>
      </w:r>
    </w:p>
    <w:p w:rsidR="00EF7190" w:rsidRPr="0065403E" w:rsidRDefault="00EF7190">
      <w:pPr>
        <w:pStyle w:val="ConsPlusNormal"/>
        <w:spacing w:before="220"/>
        <w:ind w:firstLine="540"/>
        <w:jc w:val="both"/>
      </w:pPr>
      <w:r w:rsidRPr="0065403E">
        <w:t>- режим чистой вентиляции (1-й режим),</w:t>
      </w:r>
    </w:p>
    <w:p w:rsidR="00EF7190" w:rsidRPr="0065403E" w:rsidRDefault="00EF7190">
      <w:pPr>
        <w:pStyle w:val="ConsPlusNormal"/>
        <w:spacing w:before="220"/>
        <w:ind w:firstLine="540"/>
        <w:jc w:val="both"/>
      </w:pPr>
      <w:r w:rsidRPr="0065403E">
        <w:t xml:space="preserve">- режим </w:t>
      </w:r>
      <w:proofErr w:type="spellStart"/>
      <w:r w:rsidRPr="0065403E">
        <w:t>фильтровентиляции</w:t>
      </w:r>
      <w:proofErr w:type="spellEnd"/>
      <w:r w:rsidRPr="0065403E">
        <w:t xml:space="preserve"> (2-й режим),</w:t>
      </w:r>
    </w:p>
    <w:p w:rsidR="00EF7190" w:rsidRPr="0065403E" w:rsidRDefault="00EF7190">
      <w:pPr>
        <w:pStyle w:val="ConsPlusNormal"/>
        <w:spacing w:before="220"/>
        <w:ind w:firstLine="540"/>
        <w:jc w:val="both"/>
      </w:pPr>
      <w:r w:rsidRPr="0065403E">
        <w:t>- режим рециркуляции и регенерации (3-й режим);</w:t>
      </w:r>
    </w:p>
    <w:p w:rsidR="00EF7190" w:rsidRPr="0065403E" w:rsidRDefault="00EF7190">
      <w:pPr>
        <w:pStyle w:val="ConsPlusNormal"/>
        <w:spacing w:before="220"/>
        <w:ind w:firstLine="540"/>
        <w:jc w:val="both"/>
      </w:pPr>
      <w:r w:rsidRPr="0065403E">
        <w:t xml:space="preserve">б) по производительности - по воздуху [в режиме вентиляции (1-й режим), </w:t>
      </w:r>
      <w:proofErr w:type="spellStart"/>
      <w:r w:rsidRPr="0065403E">
        <w:t>фильтровентиляции</w:t>
      </w:r>
      <w:proofErr w:type="spellEnd"/>
      <w:r w:rsidRPr="0065403E">
        <w:t xml:space="preserve"> (2-й режим), рециркуляции и регенерации (3-й режим)]:</w:t>
      </w:r>
    </w:p>
    <w:p w:rsidR="00EF7190" w:rsidRPr="0065403E" w:rsidRDefault="00EF7190">
      <w:pPr>
        <w:pStyle w:val="ConsPlusNormal"/>
        <w:spacing w:before="220"/>
        <w:ind w:firstLine="540"/>
        <w:jc w:val="both"/>
      </w:pPr>
      <w:r w:rsidRPr="0065403E">
        <w:t>- до 50/25 м</w:t>
      </w:r>
      <w:r w:rsidRPr="0065403E">
        <w:rPr>
          <w:vertAlign w:val="superscript"/>
        </w:rPr>
        <w:t>3</w:t>
      </w:r>
      <w:r w:rsidRPr="0065403E">
        <w:t>/ч,</w:t>
      </w:r>
    </w:p>
    <w:p w:rsidR="00EF7190" w:rsidRPr="0065403E" w:rsidRDefault="00EF7190">
      <w:pPr>
        <w:pStyle w:val="ConsPlusNormal"/>
        <w:spacing w:before="220"/>
        <w:ind w:firstLine="540"/>
        <w:jc w:val="both"/>
      </w:pPr>
      <w:r w:rsidRPr="0065403E">
        <w:t>- 100/50 м</w:t>
      </w:r>
      <w:r w:rsidRPr="0065403E">
        <w:rPr>
          <w:vertAlign w:val="superscript"/>
        </w:rPr>
        <w:t>3</w:t>
      </w:r>
      <w:r w:rsidRPr="0065403E">
        <w:t>/ч,</w:t>
      </w:r>
    </w:p>
    <w:p w:rsidR="00EF7190" w:rsidRPr="0065403E" w:rsidRDefault="00EF7190">
      <w:pPr>
        <w:pStyle w:val="ConsPlusNormal"/>
        <w:spacing w:before="220"/>
        <w:ind w:firstLine="540"/>
        <w:jc w:val="both"/>
      </w:pPr>
      <w:r w:rsidRPr="0065403E">
        <w:t>- 200/100 м</w:t>
      </w:r>
      <w:r w:rsidRPr="0065403E">
        <w:rPr>
          <w:vertAlign w:val="superscript"/>
        </w:rPr>
        <w:t>3</w:t>
      </w:r>
      <w:r w:rsidRPr="0065403E">
        <w:t>/ч,</w:t>
      </w:r>
    </w:p>
    <w:p w:rsidR="00EF7190" w:rsidRPr="0065403E" w:rsidRDefault="00EF7190">
      <w:pPr>
        <w:pStyle w:val="ConsPlusNormal"/>
        <w:spacing w:before="220"/>
        <w:ind w:firstLine="540"/>
        <w:jc w:val="both"/>
      </w:pPr>
      <w:r w:rsidRPr="0065403E">
        <w:t>- 600/300 м</w:t>
      </w:r>
      <w:r w:rsidRPr="0065403E">
        <w:rPr>
          <w:vertAlign w:val="superscript"/>
        </w:rPr>
        <w:t>3</w:t>
      </w:r>
      <w:r w:rsidRPr="0065403E">
        <w:t>/ч,</w:t>
      </w:r>
    </w:p>
    <w:p w:rsidR="00EF7190" w:rsidRPr="0065403E" w:rsidRDefault="00EF7190">
      <w:pPr>
        <w:pStyle w:val="ConsPlusNormal"/>
        <w:spacing w:before="220"/>
        <w:ind w:firstLine="540"/>
        <w:jc w:val="both"/>
      </w:pPr>
      <w:r w:rsidRPr="0065403E">
        <w:t>- свыше 600 м</w:t>
      </w:r>
      <w:r w:rsidRPr="0065403E">
        <w:rPr>
          <w:vertAlign w:val="superscript"/>
        </w:rPr>
        <w:t>3</w:t>
      </w:r>
      <w:r w:rsidRPr="0065403E">
        <w:t>/ч в режиме чистой вентиляции.</w:t>
      </w:r>
    </w:p>
    <w:p w:rsidR="00EF7190" w:rsidRPr="0065403E" w:rsidRDefault="00EF7190">
      <w:pPr>
        <w:pStyle w:val="ConsPlusNormal"/>
        <w:jc w:val="both"/>
      </w:pPr>
    </w:p>
    <w:p w:rsidR="00EF7190" w:rsidRPr="0065403E" w:rsidRDefault="00EF7190">
      <w:pPr>
        <w:pStyle w:val="ConsPlusNormal"/>
        <w:jc w:val="center"/>
        <w:outlineLvl w:val="1"/>
        <w:rPr>
          <w:b/>
        </w:rPr>
      </w:pPr>
      <w:r w:rsidRPr="0065403E">
        <w:rPr>
          <w:b/>
        </w:rPr>
        <w:t>6. Общие требования к схемам размещения</w:t>
      </w:r>
    </w:p>
    <w:p w:rsidR="00EF7190" w:rsidRPr="0065403E" w:rsidRDefault="00EF7190">
      <w:pPr>
        <w:pStyle w:val="ConsPlusNormal"/>
        <w:jc w:val="both"/>
      </w:pPr>
    </w:p>
    <w:p w:rsidR="00EF7190" w:rsidRPr="0065403E" w:rsidRDefault="00EF7190">
      <w:pPr>
        <w:pStyle w:val="ConsPlusNormal"/>
        <w:ind w:firstLine="540"/>
        <w:jc w:val="both"/>
      </w:pPr>
      <w:r w:rsidRPr="0065403E">
        <w:t>6.1</w:t>
      </w:r>
      <w:r w:rsidR="0065403E">
        <w:t>.</w:t>
      </w:r>
      <w:r w:rsidRPr="0065403E">
        <w:t xml:space="preserve"> УОРВ, ВУ, ФВУ, ФВК и их элементы должны пройти все стадии и этапы разработки, постановки на производство и приемки в соответствии с требованиями стандартов </w:t>
      </w:r>
      <w:r w:rsidRPr="0065403E">
        <w:rPr>
          <w:i/>
        </w:rPr>
        <w:t>n</w:t>
      </w:r>
      <w:r w:rsidRPr="0065403E">
        <w:t xml:space="preserve"> системы разработки и постановки продукции на производство.</w:t>
      </w:r>
    </w:p>
    <w:p w:rsidR="00EF7190" w:rsidRPr="0065403E" w:rsidRDefault="00EF7190">
      <w:pPr>
        <w:pStyle w:val="ConsPlusNormal"/>
        <w:spacing w:before="220"/>
        <w:ind w:firstLine="540"/>
        <w:jc w:val="both"/>
      </w:pPr>
      <w:r w:rsidRPr="0065403E">
        <w:t>6.2</w:t>
      </w:r>
      <w:r w:rsidR="0065403E">
        <w:t>.</w:t>
      </w:r>
      <w:r w:rsidRPr="0065403E">
        <w:t xml:space="preserve"> УОРВ, ВУ, ФВУ и ФВК должны монтировать в защитных сооружениях и убежищах гражданской обороны по схемам, приведенным в приложениях</w:t>
      </w:r>
      <w:proofErr w:type="gramStart"/>
      <w:r w:rsidRPr="0065403E">
        <w:t xml:space="preserve"> А</w:t>
      </w:r>
      <w:proofErr w:type="gramEnd"/>
      <w:r w:rsidRPr="0065403E">
        <w:t>, Б и В, в соответствии с проектной строительной документацией на объект.</w:t>
      </w:r>
    </w:p>
    <w:p w:rsidR="00EF7190" w:rsidRPr="0065403E" w:rsidRDefault="00EF7190">
      <w:pPr>
        <w:pStyle w:val="ConsPlusNormal"/>
        <w:spacing w:before="220"/>
        <w:ind w:firstLine="540"/>
        <w:jc w:val="both"/>
      </w:pPr>
      <w:r w:rsidRPr="0065403E">
        <w:t>6.3</w:t>
      </w:r>
      <w:r w:rsidR="0065403E">
        <w:t>.</w:t>
      </w:r>
      <w:r w:rsidRPr="0065403E">
        <w:t xml:space="preserve"> Тип и количество средств УОРВ для конкретного проекта должны подбирать согласно условиям эксплуатации по номинальной производительности для заданных режимов вентиляции.</w:t>
      </w:r>
    </w:p>
    <w:p w:rsidR="00EF7190" w:rsidRPr="0065403E" w:rsidRDefault="00EF7190">
      <w:pPr>
        <w:pStyle w:val="ConsPlusNormal"/>
        <w:spacing w:before="220"/>
        <w:ind w:firstLine="540"/>
        <w:jc w:val="both"/>
      </w:pPr>
      <w:r w:rsidRPr="0065403E">
        <w:t>6.4</w:t>
      </w:r>
      <w:r w:rsidR="0065403E">
        <w:t>.</w:t>
      </w:r>
      <w:r w:rsidRPr="0065403E">
        <w:t xml:space="preserve"> Применение серийно выпускаемых комплектующих изделий: приборов контроля подпора воздуха, герметичных клапанов, ВЗУ, КИД и монтажных деталей, следует указать в проектной строительной документации на объект.</w:t>
      </w:r>
    </w:p>
    <w:p w:rsidR="00EF7190" w:rsidRPr="0065403E" w:rsidRDefault="00EF7190">
      <w:pPr>
        <w:pStyle w:val="ConsPlusNormal"/>
        <w:spacing w:before="220"/>
        <w:ind w:firstLine="540"/>
        <w:jc w:val="both"/>
      </w:pPr>
      <w:r w:rsidRPr="0065403E">
        <w:t>6.5</w:t>
      </w:r>
      <w:r w:rsidR="0065403E">
        <w:t>.</w:t>
      </w:r>
      <w:r w:rsidRPr="0065403E">
        <w:t xml:space="preserve"> </w:t>
      </w:r>
      <w:proofErr w:type="gramStart"/>
      <w:r w:rsidRPr="0065403E">
        <w:t>Д</w:t>
      </w:r>
      <w:proofErr w:type="gramEnd"/>
      <w:r w:rsidRPr="0065403E">
        <w:t>опускается изменение схемы компоновки УОРВ с монтажом ЭРВ по месту, введением дополнительного ЭРВ для режима рециркуляции воздуха и т.д.</w:t>
      </w:r>
    </w:p>
    <w:p w:rsidR="00EF7190" w:rsidRPr="0065403E" w:rsidRDefault="00EF7190">
      <w:pPr>
        <w:pStyle w:val="ConsPlusNormal"/>
        <w:spacing w:before="220"/>
        <w:ind w:firstLine="540"/>
        <w:jc w:val="both"/>
      </w:pPr>
      <w:r w:rsidRPr="0065403E">
        <w:t>6.6</w:t>
      </w:r>
      <w:r w:rsidR="0065403E">
        <w:t>.</w:t>
      </w:r>
      <w:r w:rsidRPr="0065403E">
        <w:t xml:space="preserve"> </w:t>
      </w:r>
      <w:proofErr w:type="gramStart"/>
      <w:r w:rsidRPr="0065403E">
        <w:t>П</w:t>
      </w:r>
      <w:proofErr w:type="gramEnd"/>
      <w:r w:rsidRPr="0065403E">
        <w:t xml:space="preserve">ри монтаже элементов и составных частей УОРВ соединение следует производить </w:t>
      </w:r>
      <w:r w:rsidRPr="0065403E">
        <w:lastRenderedPageBreak/>
        <w:t>специальными МД для обеспечения герметичности.</w:t>
      </w:r>
    </w:p>
    <w:p w:rsidR="00EF7190" w:rsidRPr="0065403E" w:rsidRDefault="00EF7190">
      <w:pPr>
        <w:pStyle w:val="ConsPlusNormal"/>
        <w:spacing w:before="220"/>
        <w:ind w:firstLine="540"/>
        <w:jc w:val="both"/>
      </w:pPr>
      <w:r w:rsidRPr="0065403E">
        <w:t>6.7</w:t>
      </w:r>
      <w:r w:rsidR="0065403E">
        <w:t>.</w:t>
      </w:r>
      <w:r w:rsidRPr="0065403E">
        <w:t xml:space="preserve"> Условный проход воздуховодов на всех линиях должны определять исходя из требуемой производительности по воздуху согласно проектной строительной документации на объект.</w:t>
      </w:r>
    </w:p>
    <w:p w:rsidR="00EF7190" w:rsidRPr="0065403E" w:rsidRDefault="00EF7190">
      <w:pPr>
        <w:pStyle w:val="ConsPlusNormal"/>
        <w:spacing w:before="220"/>
        <w:ind w:firstLine="540"/>
        <w:jc w:val="both"/>
      </w:pPr>
      <w:r w:rsidRPr="0065403E">
        <w:t>6.8</w:t>
      </w:r>
      <w:r w:rsidR="0065403E">
        <w:t>.</w:t>
      </w:r>
      <w:r w:rsidRPr="0065403E">
        <w:t xml:space="preserve"> </w:t>
      </w:r>
      <w:proofErr w:type="gramStart"/>
      <w:r w:rsidRPr="0065403E">
        <w:t>Д</w:t>
      </w:r>
      <w:proofErr w:type="gramEnd"/>
      <w:r w:rsidRPr="0065403E">
        <w:t>опускается включать в комплект поставки ФВК контрольно-измерительные приборы для определения температуры воздуха на входе и выходе из РПУ и РПК или РУ.</w:t>
      </w:r>
    </w:p>
    <w:p w:rsidR="00EF7190" w:rsidRPr="0065403E" w:rsidRDefault="00EF7190">
      <w:pPr>
        <w:pStyle w:val="ConsPlusNormal"/>
        <w:spacing w:before="220"/>
        <w:ind w:firstLine="540"/>
        <w:jc w:val="both"/>
      </w:pPr>
      <w:r w:rsidRPr="0065403E">
        <w:t>6.9</w:t>
      </w:r>
      <w:r w:rsidR="0065403E">
        <w:t>.</w:t>
      </w:r>
      <w:r w:rsidRPr="0065403E">
        <w:t xml:space="preserve"> Составные части УОРВ - КИД, ВЗУ, расходомеры, герметичные клапаны и приборы контроля подпора воздуха, а также МД должны изготавливать по нормативно-технической документации изготовителя на конкретный образец изделия.</w:t>
      </w:r>
    </w:p>
    <w:p w:rsidR="00EF7190" w:rsidRPr="0065403E" w:rsidRDefault="00EF7190">
      <w:pPr>
        <w:pStyle w:val="ConsPlusNormal"/>
        <w:spacing w:before="220"/>
        <w:ind w:firstLine="540"/>
        <w:jc w:val="both"/>
      </w:pPr>
      <w:r w:rsidRPr="0065403E">
        <w:t>6.10</w:t>
      </w:r>
      <w:r w:rsidR="0065403E">
        <w:t>.</w:t>
      </w:r>
      <w:r w:rsidRPr="0065403E">
        <w:t xml:space="preserve"> Конструкция УОРВ должна быть </w:t>
      </w:r>
      <w:proofErr w:type="spellStart"/>
      <w:r w:rsidRPr="0065403E">
        <w:t>ремонтнопригодной</w:t>
      </w:r>
      <w:proofErr w:type="spellEnd"/>
      <w:r w:rsidRPr="0065403E">
        <w:t xml:space="preserve"> и позволять проведение консервационных работ отдельных составных частей и элементов.</w:t>
      </w:r>
    </w:p>
    <w:p w:rsidR="00EF7190" w:rsidRPr="0065403E" w:rsidRDefault="00EF7190">
      <w:pPr>
        <w:pStyle w:val="ConsPlusNormal"/>
        <w:spacing w:before="220"/>
        <w:ind w:firstLine="540"/>
        <w:jc w:val="both"/>
      </w:pPr>
      <w:r w:rsidRPr="0065403E">
        <w:t>6.11</w:t>
      </w:r>
      <w:r w:rsidR="0065403E">
        <w:t>.</w:t>
      </w:r>
      <w:r w:rsidRPr="0065403E">
        <w:t xml:space="preserve"> </w:t>
      </w:r>
      <w:proofErr w:type="gramStart"/>
      <w:r w:rsidRPr="0065403E">
        <w:t>Н</w:t>
      </w:r>
      <w:proofErr w:type="gramEnd"/>
      <w:r w:rsidRPr="0065403E">
        <w:t>е допускается рабочее включение УОРВ при неисправностях составных частей и комплектующих изделий.</w:t>
      </w:r>
    </w:p>
    <w:p w:rsidR="00EF7190" w:rsidRPr="0065403E" w:rsidRDefault="00EF7190">
      <w:pPr>
        <w:pStyle w:val="ConsPlusNormal"/>
        <w:spacing w:before="220"/>
        <w:ind w:firstLine="540"/>
        <w:jc w:val="both"/>
      </w:pPr>
      <w:r w:rsidRPr="0065403E">
        <w:t>6.12</w:t>
      </w:r>
      <w:r w:rsidR="0065403E">
        <w:t>.</w:t>
      </w:r>
      <w:r w:rsidRPr="0065403E">
        <w:t xml:space="preserve"> </w:t>
      </w:r>
      <w:proofErr w:type="gramStart"/>
      <w:r w:rsidRPr="0065403E">
        <w:t>П</w:t>
      </w:r>
      <w:proofErr w:type="gramEnd"/>
      <w:r w:rsidRPr="0065403E">
        <w:t>ри включении 3-го режима УОРВ следует остерегаться ожогов о горячие поверхности элементов УОРВ, выделяющих тепло в процессе эксплуатации.</w:t>
      </w:r>
    </w:p>
    <w:p w:rsidR="00EF7190" w:rsidRPr="0065403E" w:rsidRDefault="00EF7190">
      <w:pPr>
        <w:pStyle w:val="ConsPlusNormal"/>
        <w:spacing w:before="220"/>
        <w:ind w:firstLine="540"/>
        <w:jc w:val="both"/>
      </w:pPr>
      <w:r w:rsidRPr="0065403E">
        <w:t>6.13</w:t>
      </w:r>
      <w:r w:rsidR="0065403E">
        <w:t>.</w:t>
      </w:r>
      <w:r w:rsidRPr="0065403E">
        <w:t xml:space="preserve"> </w:t>
      </w:r>
      <w:proofErr w:type="gramStart"/>
      <w:r w:rsidRPr="0065403E">
        <w:t>В</w:t>
      </w:r>
      <w:proofErr w:type="gramEnd"/>
      <w:r w:rsidRPr="0065403E">
        <w:t xml:space="preserve"> случае </w:t>
      </w:r>
      <w:proofErr w:type="spellStart"/>
      <w:r w:rsidRPr="0065403E">
        <w:t>негерметичности</w:t>
      </w:r>
      <w:proofErr w:type="spellEnd"/>
      <w:r w:rsidRPr="0065403E">
        <w:t xml:space="preserve"> УОРВ рабочее включение не допускается.</w:t>
      </w:r>
    </w:p>
    <w:p w:rsidR="00EF7190" w:rsidRPr="0065403E" w:rsidRDefault="00EF7190">
      <w:pPr>
        <w:pStyle w:val="ConsPlusNormal"/>
        <w:spacing w:before="220"/>
        <w:ind w:firstLine="540"/>
        <w:jc w:val="both"/>
      </w:pPr>
      <w:r w:rsidRPr="0065403E">
        <w:t>6.14</w:t>
      </w:r>
      <w:r w:rsidR="0065403E">
        <w:t>.</w:t>
      </w:r>
      <w:r w:rsidRPr="0065403E">
        <w:t xml:space="preserve"> УОРВ должны эксплуатировать в соответствии с требованиями указаний по эксплуатации, в том числе электробезопасности.</w:t>
      </w:r>
    </w:p>
    <w:p w:rsidR="0065403E" w:rsidRDefault="0065403E">
      <w:pPr>
        <w:rPr>
          <w:rFonts w:ascii="Calibri" w:eastAsia="Times New Roman" w:hAnsi="Calibri" w:cs="Calibri"/>
          <w:szCs w:val="20"/>
          <w:lang w:eastAsia="ru-RU"/>
        </w:rPr>
      </w:pPr>
      <w:r>
        <w:br w:type="page"/>
      </w:r>
    </w:p>
    <w:p w:rsidR="00EF7190" w:rsidRPr="0065403E" w:rsidRDefault="00EF7190">
      <w:pPr>
        <w:pStyle w:val="ConsPlusNormal"/>
        <w:jc w:val="right"/>
        <w:outlineLvl w:val="0"/>
      </w:pPr>
      <w:r w:rsidRPr="0065403E">
        <w:lastRenderedPageBreak/>
        <w:t>Приложение</w:t>
      </w:r>
      <w:proofErr w:type="gramStart"/>
      <w:r w:rsidRPr="0065403E">
        <w:t xml:space="preserve"> А</w:t>
      </w:r>
      <w:proofErr w:type="gramEnd"/>
    </w:p>
    <w:p w:rsidR="00EF7190" w:rsidRPr="0065403E" w:rsidRDefault="00EF7190">
      <w:pPr>
        <w:pStyle w:val="ConsPlusNormal"/>
        <w:jc w:val="right"/>
      </w:pPr>
      <w:r w:rsidRPr="0065403E">
        <w:t>(рекомендуемое)</w:t>
      </w:r>
    </w:p>
    <w:p w:rsidR="00EF7190" w:rsidRPr="0065403E" w:rsidRDefault="00EF7190">
      <w:pPr>
        <w:pStyle w:val="ConsPlusNormal"/>
        <w:jc w:val="both"/>
      </w:pPr>
    </w:p>
    <w:p w:rsidR="00EF7190" w:rsidRPr="0065403E" w:rsidRDefault="00EF7190">
      <w:pPr>
        <w:pStyle w:val="ConsPlusNormal"/>
        <w:jc w:val="center"/>
      </w:pPr>
      <w:bookmarkStart w:id="1" w:name="P126"/>
      <w:bookmarkEnd w:id="1"/>
      <w:r w:rsidRPr="0065403E">
        <w:rPr>
          <w:b/>
        </w:rPr>
        <w:t>СХЕМА</w:t>
      </w:r>
      <w:r w:rsidR="0065403E">
        <w:rPr>
          <w:b/>
        </w:rPr>
        <w:br/>
      </w:r>
      <w:r w:rsidRPr="0065403E">
        <w:rPr>
          <w:b/>
        </w:rPr>
        <w:t>РАЗМЕЩЕНИЯ ВЕНТИЛЯЦИОННОЙ УСТАНОВКИ</w:t>
      </w:r>
      <w:r w:rsidR="0065403E">
        <w:rPr>
          <w:b/>
        </w:rPr>
        <w:t xml:space="preserve"> </w:t>
      </w:r>
      <w:r w:rsidRPr="0065403E">
        <w:rPr>
          <w:b/>
        </w:rPr>
        <w:t>В ЗАЩИТНОМ СООРУЖЕНИИ (УБЕЖИЩЕ)</w:t>
      </w:r>
    </w:p>
    <w:p w:rsidR="00EF7190" w:rsidRPr="0065403E" w:rsidRDefault="00EF7190">
      <w:pPr>
        <w:pStyle w:val="ConsPlusNormal"/>
        <w:jc w:val="both"/>
      </w:pPr>
    </w:p>
    <w:p w:rsidR="00EF7190" w:rsidRPr="0065403E" w:rsidRDefault="0065403E">
      <w:pPr>
        <w:pStyle w:val="ConsPlusNormal"/>
        <w:jc w:val="center"/>
      </w:pPr>
      <w:r w:rsidRPr="0065403E">
        <w:rPr>
          <w:position w:val="-235"/>
        </w:rPr>
        <w:pict>
          <v:shape id="_x0000_i1025" style="width:430.25pt;height:247.1pt" coordsize="" o:spt="100" adj="0,,0" path="" filled="f" stroked="f">
            <v:stroke joinstyle="miter"/>
            <v:imagedata r:id="rId7" o:title="base_32876_17069_32768"/>
            <v:formulas/>
            <v:path o:connecttype="segments"/>
          </v:shape>
        </w:pict>
      </w:r>
    </w:p>
    <w:p w:rsidR="00EF7190" w:rsidRPr="0065403E" w:rsidRDefault="00EF7190">
      <w:pPr>
        <w:pStyle w:val="ConsPlusNormal"/>
        <w:jc w:val="both"/>
      </w:pPr>
    </w:p>
    <w:p w:rsidR="00EF7190" w:rsidRPr="0065403E" w:rsidRDefault="00EF7190">
      <w:pPr>
        <w:pStyle w:val="ConsPlusNormal"/>
        <w:jc w:val="center"/>
      </w:pPr>
      <w:r w:rsidRPr="0065403E">
        <w:t xml:space="preserve">I </w:t>
      </w:r>
      <w:r w:rsidR="0065403E">
        <w:t>–</w:t>
      </w:r>
      <w:r w:rsidRPr="0065403E">
        <w:t xml:space="preserve"> </w:t>
      </w:r>
      <w:proofErr w:type="spellStart"/>
      <w:r w:rsidRPr="0065403E">
        <w:t>венткамера</w:t>
      </w:r>
      <w:proofErr w:type="spellEnd"/>
      <w:r w:rsidRPr="0065403E">
        <w:t xml:space="preserve">; II </w:t>
      </w:r>
      <w:r w:rsidR="0065403E">
        <w:t>–</w:t>
      </w:r>
      <w:r w:rsidRPr="0065403E">
        <w:t xml:space="preserve"> помещение ВУ; III </w:t>
      </w:r>
      <w:r w:rsidR="0065403E">
        <w:t>–</w:t>
      </w:r>
      <w:r w:rsidRPr="0065403E">
        <w:t xml:space="preserve"> помещение</w:t>
      </w:r>
      <w:r w:rsidR="0065403E">
        <w:t xml:space="preserve"> </w:t>
      </w:r>
      <w:r w:rsidRPr="0065403E">
        <w:t xml:space="preserve">для </w:t>
      </w:r>
      <w:proofErr w:type="gramStart"/>
      <w:r w:rsidRPr="0065403E">
        <w:t>укрываемых</w:t>
      </w:r>
      <w:proofErr w:type="gramEnd"/>
      <w:r w:rsidRPr="0065403E">
        <w:t xml:space="preserve">; IV </w:t>
      </w:r>
      <w:r w:rsidR="0065403E">
        <w:t>–</w:t>
      </w:r>
      <w:r w:rsidRPr="0065403E">
        <w:t xml:space="preserve"> тамбур; V </w:t>
      </w:r>
      <w:r w:rsidR="0065403E">
        <w:t>–</w:t>
      </w:r>
      <w:r w:rsidRPr="0065403E">
        <w:t xml:space="preserve"> герметичная дверь;</w:t>
      </w:r>
      <w:r w:rsidR="0065403E">
        <w:t xml:space="preserve"> </w:t>
      </w:r>
      <w:r w:rsidRPr="0065403E">
        <w:t xml:space="preserve">VI </w:t>
      </w:r>
      <w:r w:rsidR="0065403E">
        <w:t>–</w:t>
      </w:r>
      <w:r w:rsidRPr="0065403E">
        <w:t xml:space="preserve"> воздухораспределитель;</w:t>
      </w:r>
    </w:p>
    <w:p w:rsidR="00EF7190" w:rsidRPr="0065403E" w:rsidRDefault="00EF7190">
      <w:pPr>
        <w:pStyle w:val="ConsPlusNormal"/>
        <w:jc w:val="center"/>
      </w:pPr>
      <w:r w:rsidRPr="0065403E">
        <w:t xml:space="preserve">1 </w:t>
      </w:r>
      <w:r w:rsidR="0065403E">
        <w:t>–</w:t>
      </w:r>
      <w:r w:rsidRPr="0065403E">
        <w:t xml:space="preserve"> ВЗУ; 2 </w:t>
      </w:r>
      <w:r w:rsidR="0065403E">
        <w:t>–</w:t>
      </w:r>
      <w:r w:rsidRPr="0065403E">
        <w:t xml:space="preserve"> ПФ; 3 </w:t>
      </w:r>
      <w:r w:rsidR="0065403E">
        <w:t>–</w:t>
      </w:r>
      <w:r w:rsidRPr="0065403E">
        <w:t xml:space="preserve"> герметический клапан;</w:t>
      </w:r>
      <w:r w:rsidR="0065403E">
        <w:t xml:space="preserve"> </w:t>
      </w:r>
      <w:r w:rsidRPr="0065403E">
        <w:t xml:space="preserve">4 </w:t>
      </w:r>
      <w:r w:rsidR="0065403E">
        <w:t>–</w:t>
      </w:r>
      <w:r w:rsidRPr="0065403E">
        <w:t xml:space="preserve"> ЭРВ; 5 </w:t>
      </w:r>
      <w:r w:rsidR="0065403E">
        <w:t>–</w:t>
      </w:r>
      <w:r w:rsidRPr="0065403E">
        <w:t xml:space="preserve"> расходомер</w:t>
      </w:r>
    </w:p>
    <w:p w:rsidR="00EF7190" w:rsidRPr="0065403E" w:rsidRDefault="00EF7190">
      <w:pPr>
        <w:pStyle w:val="ConsPlusNormal"/>
        <w:jc w:val="both"/>
      </w:pPr>
    </w:p>
    <w:p w:rsidR="00EF7190" w:rsidRPr="0065403E" w:rsidRDefault="00EF7190">
      <w:pPr>
        <w:pStyle w:val="ConsPlusNormal"/>
        <w:jc w:val="center"/>
      </w:pPr>
      <w:r w:rsidRPr="0065403E">
        <w:t xml:space="preserve">Рисунок А.1 </w:t>
      </w:r>
      <w:r w:rsidR="0065403E">
        <w:t>–</w:t>
      </w:r>
      <w:r w:rsidRPr="0065403E">
        <w:t xml:space="preserve"> Схема размещения вентиляционной установки</w:t>
      </w:r>
      <w:r w:rsidR="0065403E">
        <w:t xml:space="preserve"> </w:t>
      </w:r>
      <w:r w:rsidRPr="0065403E">
        <w:t>в защитном сооружении (убежище)</w:t>
      </w:r>
    </w:p>
    <w:p w:rsidR="0065403E" w:rsidRDefault="0065403E">
      <w:pPr>
        <w:rPr>
          <w:rFonts w:ascii="Calibri" w:eastAsia="Times New Roman" w:hAnsi="Calibri" w:cs="Calibri"/>
          <w:szCs w:val="20"/>
          <w:lang w:eastAsia="ru-RU"/>
        </w:rPr>
      </w:pPr>
      <w:r>
        <w:br w:type="page"/>
      </w:r>
    </w:p>
    <w:p w:rsidR="00EF7190" w:rsidRPr="0065403E" w:rsidRDefault="00EF7190">
      <w:pPr>
        <w:pStyle w:val="ConsPlusNormal"/>
        <w:jc w:val="right"/>
        <w:outlineLvl w:val="0"/>
      </w:pPr>
      <w:r w:rsidRPr="0065403E">
        <w:lastRenderedPageBreak/>
        <w:t>Приложение</w:t>
      </w:r>
      <w:proofErr w:type="gramStart"/>
      <w:r w:rsidRPr="0065403E">
        <w:t xml:space="preserve"> Б</w:t>
      </w:r>
      <w:proofErr w:type="gramEnd"/>
    </w:p>
    <w:p w:rsidR="00EF7190" w:rsidRPr="0065403E" w:rsidRDefault="00EF7190">
      <w:pPr>
        <w:pStyle w:val="ConsPlusNormal"/>
        <w:jc w:val="right"/>
      </w:pPr>
      <w:r w:rsidRPr="0065403E">
        <w:t>(рекомендуемое)</w:t>
      </w:r>
    </w:p>
    <w:p w:rsidR="00EF7190" w:rsidRPr="0065403E" w:rsidRDefault="00EF7190">
      <w:pPr>
        <w:pStyle w:val="ConsPlusNormal"/>
        <w:jc w:val="both"/>
      </w:pPr>
    </w:p>
    <w:p w:rsidR="00EF7190" w:rsidRPr="0065403E" w:rsidRDefault="00EF7190">
      <w:pPr>
        <w:pStyle w:val="ConsPlusNormal"/>
        <w:jc w:val="center"/>
      </w:pPr>
      <w:bookmarkStart w:id="2" w:name="P148"/>
      <w:bookmarkEnd w:id="2"/>
      <w:r w:rsidRPr="0065403E">
        <w:rPr>
          <w:b/>
        </w:rPr>
        <w:t>СХЕМА</w:t>
      </w:r>
      <w:r w:rsidR="0065403E">
        <w:rPr>
          <w:b/>
        </w:rPr>
        <w:br/>
      </w:r>
      <w:r w:rsidRPr="0065403E">
        <w:rPr>
          <w:b/>
        </w:rPr>
        <w:t>РАЗМЕЩЕНИЯ ФИЛЬТРОВЕНТИЛЯЦИОННОЙ УСТАНОВКИ</w:t>
      </w:r>
      <w:r w:rsidR="0065403E">
        <w:rPr>
          <w:b/>
        </w:rPr>
        <w:t xml:space="preserve"> </w:t>
      </w:r>
      <w:r w:rsidRPr="0065403E">
        <w:rPr>
          <w:b/>
        </w:rPr>
        <w:t>В ЗАЩИТНОМ СООРУЖЕНИИ (УБЕЖИЩЕ)</w:t>
      </w:r>
    </w:p>
    <w:p w:rsidR="00EF7190" w:rsidRPr="0065403E" w:rsidRDefault="00EF7190">
      <w:pPr>
        <w:pStyle w:val="ConsPlusNormal"/>
        <w:jc w:val="both"/>
      </w:pPr>
    </w:p>
    <w:p w:rsidR="00EF7190" w:rsidRPr="0065403E" w:rsidRDefault="0065403E">
      <w:pPr>
        <w:pStyle w:val="ConsPlusNormal"/>
        <w:jc w:val="center"/>
      </w:pPr>
      <w:r w:rsidRPr="0065403E">
        <w:rPr>
          <w:position w:val="-235"/>
        </w:rPr>
        <w:pict>
          <v:shape id="_x0000_i1026" style="width:431.4pt;height:247.1pt" coordsize="" o:spt="100" adj="0,,0" path="" filled="f" stroked="f">
            <v:stroke joinstyle="miter"/>
            <v:imagedata r:id="rId8" o:title="base_32876_17069_32769"/>
            <v:formulas/>
            <v:path o:connecttype="segments"/>
          </v:shape>
        </w:pict>
      </w:r>
    </w:p>
    <w:p w:rsidR="00EF7190" w:rsidRPr="0065403E" w:rsidRDefault="00EF7190">
      <w:pPr>
        <w:pStyle w:val="ConsPlusNormal"/>
        <w:jc w:val="both"/>
      </w:pPr>
    </w:p>
    <w:p w:rsidR="00EF7190" w:rsidRDefault="00EF7190">
      <w:pPr>
        <w:pStyle w:val="ConsPlusNormal"/>
        <w:jc w:val="center"/>
      </w:pPr>
      <w:r w:rsidRPr="0065403E">
        <w:t xml:space="preserve">I </w:t>
      </w:r>
      <w:r w:rsidR="0065403E">
        <w:t>–</w:t>
      </w:r>
      <w:r w:rsidRPr="0065403E">
        <w:t xml:space="preserve"> </w:t>
      </w:r>
      <w:proofErr w:type="spellStart"/>
      <w:r w:rsidRPr="0065403E">
        <w:t>венткамера</w:t>
      </w:r>
      <w:proofErr w:type="spellEnd"/>
      <w:r w:rsidRPr="0065403E">
        <w:t xml:space="preserve">; II </w:t>
      </w:r>
      <w:r w:rsidR="0065403E">
        <w:t>–</w:t>
      </w:r>
      <w:r w:rsidRPr="0065403E">
        <w:t xml:space="preserve"> помещение ФВУ; III </w:t>
      </w:r>
      <w:r w:rsidR="0065403E">
        <w:t>–</w:t>
      </w:r>
      <w:r w:rsidRPr="0065403E">
        <w:t xml:space="preserve"> помещение</w:t>
      </w:r>
      <w:r w:rsidR="0065403E">
        <w:t xml:space="preserve"> </w:t>
      </w:r>
      <w:r w:rsidRPr="0065403E">
        <w:t xml:space="preserve">для </w:t>
      </w:r>
      <w:proofErr w:type="gramStart"/>
      <w:r w:rsidRPr="0065403E">
        <w:t>укрываемых</w:t>
      </w:r>
      <w:proofErr w:type="gramEnd"/>
      <w:r w:rsidRPr="0065403E">
        <w:t xml:space="preserve">; IV </w:t>
      </w:r>
      <w:r w:rsidR="0065403E">
        <w:t>–</w:t>
      </w:r>
      <w:r w:rsidRPr="0065403E">
        <w:t xml:space="preserve"> тамбур; V </w:t>
      </w:r>
      <w:r w:rsidR="0065403E">
        <w:t>–</w:t>
      </w:r>
      <w:r w:rsidRPr="0065403E">
        <w:t xml:space="preserve"> герметичная дверь;</w:t>
      </w:r>
      <w:r w:rsidR="0065403E">
        <w:t xml:space="preserve"> </w:t>
      </w:r>
      <w:r w:rsidRPr="0065403E">
        <w:t xml:space="preserve">VI </w:t>
      </w:r>
      <w:r w:rsidR="0065403E">
        <w:t>–</w:t>
      </w:r>
      <w:r w:rsidRPr="0065403E">
        <w:t xml:space="preserve"> воздухораспределитель;</w:t>
      </w:r>
    </w:p>
    <w:p w:rsidR="00EF7190" w:rsidRPr="0065403E" w:rsidRDefault="00EF7190">
      <w:pPr>
        <w:pStyle w:val="ConsPlusNormal"/>
        <w:jc w:val="center"/>
      </w:pPr>
      <w:r w:rsidRPr="0065403E">
        <w:t xml:space="preserve">1 </w:t>
      </w:r>
      <w:r w:rsidR="0065403E">
        <w:t>–</w:t>
      </w:r>
      <w:r w:rsidRPr="0065403E">
        <w:t xml:space="preserve"> ВЗУ; 2 </w:t>
      </w:r>
      <w:r w:rsidR="0065403E">
        <w:t>–</w:t>
      </w:r>
      <w:r w:rsidRPr="0065403E">
        <w:t xml:space="preserve"> ПФ; 3 </w:t>
      </w:r>
      <w:r w:rsidR="0065403E">
        <w:t>–</w:t>
      </w:r>
      <w:r w:rsidRPr="0065403E">
        <w:t xml:space="preserve"> ФПУ; 4 </w:t>
      </w:r>
      <w:r w:rsidR="0065403E">
        <w:t>–</w:t>
      </w:r>
      <w:r w:rsidRPr="0065403E">
        <w:t xml:space="preserve"> герметический клапан;</w:t>
      </w:r>
      <w:r w:rsidR="0065403E">
        <w:t xml:space="preserve"> </w:t>
      </w:r>
      <w:r w:rsidRPr="0065403E">
        <w:t xml:space="preserve">5 </w:t>
      </w:r>
      <w:r w:rsidR="0065403E">
        <w:t>–</w:t>
      </w:r>
      <w:r w:rsidRPr="0065403E">
        <w:t xml:space="preserve"> сдвоенный герметический клапан; 6 </w:t>
      </w:r>
      <w:r w:rsidR="0065403E">
        <w:t>–</w:t>
      </w:r>
      <w:r w:rsidRPr="0065403E">
        <w:t xml:space="preserve"> ЭРВ;</w:t>
      </w:r>
      <w:r w:rsidR="0065403E">
        <w:t xml:space="preserve"> </w:t>
      </w:r>
      <w:r w:rsidRPr="0065403E">
        <w:t xml:space="preserve">7 </w:t>
      </w:r>
      <w:r w:rsidR="0065403E">
        <w:t>–</w:t>
      </w:r>
      <w:r w:rsidRPr="0065403E">
        <w:t xml:space="preserve"> расходомер; 8 </w:t>
      </w:r>
      <w:r w:rsidR="0065403E">
        <w:t>–</w:t>
      </w:r>
      <w:r w:rsidRPr="0065403E">
        <w:t xml:space="preserve"> </w:t>
      </w:r>
      <w:proofErr w:type="spellStart"/>
      <w:r w:rsidRPr="0065403E">
        <w:t>тягонапоромер</w:t>
      </w:r>
      <w:proofErr w:type="spellEnd"/>
      <w:r w:rsidRPr="0065403E">
        <w:t xml:space="preserve">; 9 </w:t>
      </w:r>
      <w:r w:rsidR="0065403E">
        <w:t>–</w:t>
      </w:r>
      <w:r w:rsidRPr="0065403E">
        <w:t xml:space="preserve"> КИД</w:t>
      </w:r>
    </w:p>
    <w:p w:rsidR="00EF7190" w:rsidRPr="0065403E" w:rsidRDefault="00EF7190">
      <w:pPr>
        <w:pStyle w:val="ConsPlusNormal"/>
        <w:jc w:val="both"/>
      </w:pPr>
    </w:p>
    <w:p w:rsidR="00EF7190" w:rsidRPr="0065403E" w:rsidRDefault="00EF7190">
      <w:pPr>
        <w:pStyle w:val="ConsPlusNormal"/>
        <w:jc w:val="center"/>
      </w:pPr>
      <w:r w:rsidRPr="0065403E">
        <w:t xml:space="preserve">Рисунок Б.1 </w:t>
      </w:r>
      <w:r w:rsidR="0065403E">
        <w:t>–</w:t>
      </w:r>
      <w:r w:rsidRPr="0065403E">
        <w:t xml:space="preserve"> Схема размещения фильтровентиляционной</w:t>
      </w:r>
      <w:r w:rsidR="0065403E">
        <w:t xml:space="preserve"> </w:t>
      </w:r>
      <w:r w:rsidRPr="0065403E">
        <w:t>установки в защитном сооружении (убежище)</w:t>
      </w:r>
    </w:p>
    <w:p w:rsidR="00EF7190" w:rsidRPr="0065403E" w:rsidRDefault="00EF7190">
      <w:pPr>
        <w:pStyle w:val="ConsPlusNormal"/>
        <w:jc w:val="both"/>
      </w:pPr>
    </w:p>
    <w:p w:rsidR="00EF7190" w:rsidRPr="0065403E" w:rsidRDefault="00EF7190">
      <w:pPr>
        <w:pStyle w:val="ConsPlusNormal"/>
        <w:jc w:val="right"/>
      </w:pPr>
      <w:r w:rsidRPr="0065403E">
        <w:t>Таблица Б.1</w:t>
      </w:r>
    </w:p>
    <w:p w:rsidR="00EF7190" w:rsidRPr="0065403E" w:rsidRDefault="00EF7190">
      <w:pPr>
        <w:pStyle w:val="ConsPlusNormal"/>
        <w:jc w:val="both"/>
      </w:pPr>
    </w:p>
    <w:p w:rsidR="00EF7190" w:rsidRPr="0065403E" w:rsidRDefault="00EF7190">
      <w:pPr>
        <w:pStyle w:val="ConsPlusNormal"/>
        <w:jc w:val="center"/>
      </w:pPr>
      <w:r w:rsidRPr="0065403E">
        <w:t>Таблица работы устройств</w:t>
      </w:r>
    </w:p>
    <w:p w:rsidR="00EF7190" w:rsidRPr="0065403E" w:rsidRDefault="00EF71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30"/>
        <w:gridCol w:w="1814"/>
        <w:gridCol w:w="1814"/>
        <w:gridCol w:w="1814"/>
        <w:gridCol w:w="1701"/>
      </w:tblGrid>
      <w:tr w:rsidR="0065403E" w:rsidRPr="0065403E">
        <w:tc>
          <w:tcPr>
            <w:tcW w:w="1930" w:type="dxa"/>
            <w:vMerge w:val="restart"/>
            <w:vAlign w:val="center"/>
          </w:tcPr>
          <w:p w:rsidR="00EF7190" w:rsidRPr="0065403E" w:rsidRDefault="00EF7190">
            <w:pPr>
              <w:pStyle w:val="ConsPlusNormal"/>
              <w:jc w:val="center"/>
            </w:pPr>
            <w:r w:rsidRPr="0065403E">
              <w:t>Режим работы</w:t>
            </w:r>
          </w:p>
        </w:tc>
        <w:tc>
          <w:tcPr>
            <w:tcW w:w="5442" w:type="dxa"/>
            <w:gridSpan w:val="3"/>
            <w:vAlign w:val="center"/>
          </w:tcPr>
          <w:p w:rsidR="00EF7190" w:rsidRPr="0065403E" w:rsidRDefault="00EF7190">
            <w:pPr>
              <w:pStyle w:val="ConsPlusNormal"/>
              <w:jc w:val="center"/>
            </w:pPr>
            <w:r w:rsidRPr="0065403E">
              <w:t>Клапаны, вентили</w:t>
            </w:r>
          </w:p>
        </w:tc>
        <w:tc>
          <w:tcPr>
            <w:tcW w:w="1701" w:type="dxa"/>
            <w:vMerge w:val="restart"/>
            <w:vAlign w:val="center"/>
          </w:tcPr>
          <w:p w:rsidR="00EF7190" w:rsidRPr="0065403E" w:rsidRDefault="00EF7190">
            <w:pPr>
              <w:pStyle w:val="ConsPlusNormal"/>
              <w:jc w:val="center"/>
            </w:pPr>
            <w:r w:rsidRPr="0065403E">
              <w:t>ЭРВ</w:t>
            </w:r>
          </w:p>
        </w:tc>
      </w:tr>
      <w:tr w:rsidR="0065403E" w:rsidRPr="0065403E">
        <w:tc>
          <w:tcPr>
            <w:tcW w:w="1930" w:type="dxa"/>
            <w:vMerge/>
          </w:tcPr>
          <w:p w:rsidR="00EF7190" w:rsidRPr="0065403E" w:rsidRDefault="00EF7190"/>
        </w:tc>
        <w:tc>
          <w:tcPr>
            <w:tcW w:w="1814" w:type="dxa"/>
            <w:vAlign w:val="center"/>
          </w:tcPr>
          <w:p w:rsidR="00EF7190" w:rsidRPr="0065403E" w:rsidRDefault="00EF7190">
            <w:pPr>
              <w:pStyle w:val="ConsPlusNormal"/>
              <w:jc w:val="center"/>
            </w:pPr>
            <w:r w:rsidRPr="0065403E">
              <w:t>К</w:t>
            </w:r>
          </w:p>
        </w:tc>
        <w:tc>
          <w:tcPr>
            <w:tcW w:w="1814" w:type="dxa"/>
            <w:vAlign w:val="center"/>
          </w:tcPr>
          <w:p w:rsidR="00EF7190" w:rsidRPr="0065403E" w:rsidRDefault="00EF7190">
            <w:pPr>
              <w:pStyle w:val="ConsPlusNormal"/>
              <w:jc w:val="center"/>
            </w:pPr>
            <w:r w:rsidRPr="0065403E">
              <w:t>В</w:t>
            </w:r>
            <w:proofErr w:type="gramStart"/>
            <w:r w:rsidRPr="0065403E">
              <w:t>1</w:t>
            </w:r>
            <w:proofErr w:type="gramEnd"/>
          </w:p>
        </w:tc>
        <w:tc>
          <w:tcPr>
            <w:tcW w:w="1814" w:type="dxa"/>
            <w:vAlign w:val="center"/>
          </w:tcPr>
          <w:p w:rsidR="00EF7190" w:rsidRPr="0065403E" w:rsidRDefault="00EF7190">
            <w:pPr>
              <w:pStyle w:val="ConsPlusNormal"/>
              <w:jc w:val="center"/>
            </w:pPr>
            <w:r w:rsidRPr="0065403E">
              <w:t>В</w:t>
            </w:r>
            <w:proofErr w:type="gramStart"/>
            <w:r w:rsidRPr="0065403E">
              <w:t>2</w:t>
            </w:r>
            <w:proofErr w:type="gramEnd"/>
          </w:p>
        </w:tc>
        <w:tc>
          <w:tcPr>
            <w:tcW w:w="1701" w:type="dxa"/>
            <w:vMerge/>
          </w:tcPr>
          <w:p w:rsidR="00EF7190" w:rsidRPr="0065403E" w:rsidRDefault="00EF7190"/>
        </w:tc>
      </w:tr>
      <w:tr w:rsidR="0065403E" w:rsidRPr="0065403E">
        <w:tc>
          <w:tcPr>
            <w:tcW w:w="1930" w:type="dxa"/>
          </w:tcPr>
          <w:p w:rsidR="00EF7190" w:rsidRPr="0065403E" w:rsidRDefault="00EF7190">
            <w:pPr>
              <w:pStyle w:val="ConsPlusNormal"/>
              <w:jc w:val="center"/>
            </w:pPr>
            <w:r w:rsidRPr="0065403E">
              <w:t>1-й режим</w:t>
            </w:r>
          </w:p>
        </w:tc>
        <w:tc>
          <w:tcPr>
            <w:tcW w:w="1814" w:type="dxa"/>
          </w:tcPr>
          <w:p w:rsidR="00EF7190" w:rsidRPr="0065403E" w:rsidRDefault="00EF7190">
            <w:pPr>
              <w:pStyle w:val="ConsPlusNormal"/>
              <w:jc w:val="center"/>
            </w:pPr>
            <w:r w:rsidRPr="0065403E">
              <w:t>+</w:t>
            </w:r>
          </w:p>
        </w:tc>
        <w:tc>
          <w:tcPr>
            <w:tcW w:w="1814" w:type="dxa"/>
          </w:tcPr>
          <w:p w:rsidR="00EF7190" w:rsidRPr="0065403E" w:rsidRDefault="00EF7190">
            <w:pPr>
              <w:pStyle w:val="ConsPlusNormal"/>
              <w:jc w:val="center"/>
            </w:pPr>
            <w:r w:rsidRPr="0065403E">
              <w:t>-</w:t>
            </w:r>
          </w:p>
        </w:tc>
        <w:tc>
          <w:tcPr>
            <w:tcW w:w="1814" w:type="dxa"/>
          </w:tcPr>
          <w:p w:rsidR="00EF7190" w:rsidRPr="0065403E" w:rsidRDefault="00EF7190">
            <w:pPr>
              <w:pStyle w:val="ConsPlusNormal"/>
              <w:jc w:val="center"/>
            </w:pPr>
            <w:r w:rsidRPr="0065403E">
              <w:t>+</w:t>
            </w:r>
          </w:p>
        </w:tc>
        <w:tc>
          <w:tcPr>
            <w:tcW w:w="1701" w:type="dxa"/>
          </w:tcPr>
          <w:p w:rsidR="00EF7190" w:rsidRPr="0065403E" w:rsidRDefault="00EF7190">
            <w:pPr>
              <w:pStyle w:val="ConsPlusNormal"/>
              <w:jc w:val="center"/>
            </w:pPr>
            <w:r w:rsidRPr="0065403E">
              <w:t>+</w:t>
            </w:r>
          </w:p>
        </w:tc>
      </w:tr>
      <w:tr w:rsidR="00EF7190" w:rsidRPr="0065403E">
        <w:tc>
          <w:tcPr>
            <w:tcW w:w="1930" w:type="dxa"/>
          </w:tcPr>
          <w:p w:rsidR="00EF7190" w:rsidRPr="0065403E" w:rsidRDefault="00EF7190">
            <w:pPr>
              <w:pStyle w:val="ConsPlusNormal"/>
              <w:jc w:val="center"/>
            </w:pPr>
            <w:r w:rsidRPr="0065403E">
              <w:t>2-й режим</w:t>
            </w:r>
          </w:p>
        </w:tc>
        <w:tc>
          <w:tcPr>
            <w:tcW w:w="1814" w:type="dxa"/>
          </w:tcPr>
          <w:p w:rsidR="00EF7190" w:rsidRPr="0065403E" w:rsidRDefault="00EF7190">
            <w:pPr>
              <w:pStyle w:val="ConsPlusNormal"/>
              <w:jc w:val="center"/>
            </w:pPr>
            <w:r w:rsidRPr="0065403E">
              <w:t>+</w:t>
            </w:r>
          </w:p>
        </w:tc>
        <w:tc>
          <w:tcPr>
            <w:tcW w:w="1814" w:type="dxa"/>
          </w:tcPr>
          <w:p w:rsidR="00EF7190" w:rsidRPr="0065403E" w:rsidRDefault="00EF7190">
            <w:pPr>
              <w:pStyle w:val="ConsPlusNormal"/>
              <w:jc w:val="center"/>
            </w:pPr>
            <w:r w:rsidRPr="0065403E">
              <w:t>+</w:t>
            </w:r>
          </w:p>
        </w:tc>
        <w:tc>
          <w:tcPr>
            <w:tcW w:w="1814" w:type="dxa"/>
          </w:tcPr>
          <w:p w:rsidR="00EF7190" w:rsidRPr="0065403E" w:rsidRDefault="00EF7190">
            <w:pPr>
              <w:pStyle w:val="ConsPlusNormal"/>
              <w:jc w:val="center"/>
            </w:pPr>
            <w:r w:rsidRPr="0065403E">
              <w:t>-</w:t>
            </w:r>
          </w:p>
        </w:tc>
        <w:tc>
          <w:tcPr>
            <w:tcW w:w="1701" w:type="dxa"/>
          </w:tcPr>
          <w:p w:rsidR="00EF7190" w:rsidRPr="0065403E" w:rsidRDefault="00EF7190">
            <w:pPr>
              <w:pStyle w:val="ConsPlusNormal"/>
              <w:jc w:val="center"/>
            </w:pPr>
            <w:r w:rsidRPr="0065403E">
              <w:t>+</w:t>
            </w:r>
          </w:p>
        </w:tc>
      </w:tr>
    </w:tbl>
    <w:p w:rsidR="00EF7190" w:rsidRPr="0065403E" w:rsidRDefault="00EF7190">
      <w:pPr>
        <w:pStyle w:val="ConsPlusNormal"/>
        <w:jc w:val="both"/>
      </w:pPr>
    </w:p>
    <w:p w:rsidR="00EF7190" w:rsidRPr="0065403E" w:rsidRDefault="00EF7190">
      <w:pPr>
        <w:pStyle w:val="ConsPlusNormal"/>
        <w:jc w:val="both"/>
      </w:pPr>
    </w:p>
    <w:p w:rsidR="00EF7190" w:rsidRPr="0065403E" w:rsidRDefault="00EF7190">
      <w:pPr>
        <w:pStyle w:val="ConsPlusNormal"/>
        <w:jc w:val="both"/>
      </w:pPr>
    </w:p>
    <w:p w:rsidR="00EF7190" w:rsidRPr="0065403E" w:rsidRDefault="00EF7190">
      <w:pPr>
        <w:pStyle w:val="ConsPlusNormal"/>
        <w:jc w:val="both"/>
      </w:pPr>
    </w:p>
    <w:p w:rsidR="00EF7190" w:rsidRPr="0065403E" w:rsidRDefault="00EF7190">
      <w:pPr>
        <w:pStyle w:val="ConsPlusNormal"/>
        <w:jc w:val="both"/>
      </w:pPr>
    </w:p>
    <w:p w:rsidR="00EF7190" w:rsidRPr="0065403E" w:rsidRDefault="00EF7190">
      <w:pPr>
        <w:sectPr w:rsidR="00EF7190" w:rsidRPr="0065403E" w:rsidSect="00C81870">
          <w:pgSz w:w="11906" w:h="16838"/>
          <w:pgMar w:top="1134" w:right="850" w:bottom="1134" w:left="1701" w:header="708" w:footer="708" w:gutter="0"/>
          <w:cols w:space="708"/>
          <w:docGrid w:linePitch="360"/>
        </w:sectPr>
      </w:pPr>
    </w:p>
    <w:p w:rsidR="00EF7190" w:rsidRPr="0065403E" w:rsidRDefault="00EF7190">
      <w:pPr>
        <w:pStyle w:val="ConsPlusNormal"/>
        <w:jc w:val="right"/>
        <w:outlineLvl w:val="0"/>
      </w:pPr>
      <w:r w:rsidRPr="0065403E">
        <w:lastRenderedPageBreak/>
        <w:t>Приложение</w:t>
      </w:r>
      <w:proofErr w:type="gramStart"/>
      <w:r w:rsidRPr="0065403E">
        <w:t xml:space="preserve"> В</w:t>
      </w:r>
      <w:proofErr w:type="gramEnd"/>
    </w:p>
    <w:p w:rsidR="00EF7190" w:rsidRPr="0065403E" w:rsidRDefault="00EF7190">
      <w:pPr>
        <w:pStyle w:val="ConsPlusNormal"/>
        <w:jc w:val="right"/>
      </w:pPr>
      <w:r w:rsidRPr="0065403E">
        <w:t>(рекомендуемое)</w:t>
      </w:r>
    </w:p>
    <w:p w:rsidR="00EF7190" w:rsidRPr="0065403E" w:rsidRDefault="00EF7190">
      <w:pPr>
        <w:pStyle w:val="ConsPlusNormal"/>
        <w:jc w:val="both"/>
      </w:pPr>
    </w:p>
    <w:p w:rsidR="00EF7190" w:rsidRDefault="00EF7190">
      <w:pPr>
        <w:pStyle w:val="ConsPlusNormal"/>
        <w:jc w:val="center"/>
        <w:rPr>
          <w:b/>
        </w:rPr>
      </w:pPr>
      <w:bookmarkStart w:id="3" w:name="P192"/>
      <w:bookmarkEnd w:id="3"/>
      <w:r w:rsidRPr="0065403E">
        <w:rPr>
          <w:b/>
        </w:rPr>
        <w:t>СХЕМА</w:t>
      </w:r>
      <w:r w:rsidR="0065403E" w:rsidRPr="0065403E">
        <w:rPr>
          <w:b/>
        </w:rPr>
        <w:br/>
      </w:r>
      <w:r w:rsidRPr="0065403E">
        <w:rPr>
          <w:b/>
        </w:rPr>
        <w:t>РАЗМЕЩЕНИЯ ФИЛЬТРОВЕНТИЛЯЦИОННОГО КОМПЛЕКТА</w:t>
      </w:r>
      <w:r w:rsidR="0065403E" w:rsidRPr="0065403E">
        <w:rPr>
          <w:b/>
        </w:rPr>
        <w:t xml:space="preserve"> </w:t>
      </w:r>
      <w:r w:rsidRPr="0065403E">
        <w:rPr>
          <w:b/>
        </w:rPr>
        <w:t>В ЗАЩИТНОМ СООРУЖЕНИИ (УБЕЖИЩЕ)</w:t>
      </w:r>
    </w:p>
    <w:p w:rsidR="0065403E" w:rsidRPr="0065403E" w:rsidRDefault="0065403E">
      <w:pPr>
        <w:pStyle w:val="ConsPlusNormal"/>
        <w:jc w:val="center"/>
        <w:rPr>
          <w:b/>
        </w:rPr>
      </w:pPr>
    </w:p>
    <w:p w:rsidR="00EF7190" w:rsidRDefault="0065403E" w:rsidP="0065403E">
      <w:pPr>
        <w:pStyle w:val="ConsPlusNormal"/>
        <w:jc w:val="center"/>
      </w:pPr>
      <w:r>
        <w:rPr>
          <w:noProof/>
          <w:position w:val="-358"/>
        </w:rPr>
        <w:drawing>
          <wp:inline distT="0" distB="0" distL="0" distR="0">
            <wp:extent cx="5486400" cy="4688840"/>
            <wp:effectExtent l="0" t="0" r="0" b="0"/>
            <wp:docPr id="1" name="Рисунок 1" descr="base_32876_17069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32876_17069_3277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4688840"/>
                    </a:xfrm>
                    <a:prstGeom prst="rect">
                      <a:avLst/>
                    </a:prstGeom>
                    <a:noFill/>
                    <a:ln>
                      <a:noFill/>
                    </a:ln>
                  </pic:spPr>
                </pic:pic>
              </a:graphicData>
            </a:graphic>
          </wp:inline>
        </w:drawing>
      </w:r>
    </w:p>
    <w:p w:rsidR="0065403E" w:rsidRDefault="0065403E" w:rsidP="0065403E">
      <w:pPr>
        <w:pStyle w:val="ConsPlusNormal"/>
        <w:jc w:val="center"/>
      </w:pPr>
    </w:p>
    <w:p w:rsidR="0065403E" w:rsidRDefault="0065403E" w:rsidP="0065403E">
      <w:pPr>
        <w:pStyle w:val="ConsPlusNormal"/>
        <w:jc w:val="center"/>
      </w:pPr>
      <w:r>
        <w:t xml:space="preserve">I – </w:t>
      </w:r>
      <w:proofErr w:type="spellStart"/>
      <w:r>
        <w:t>венткамера</w:t>
      </w:r>
      <w:proofErr w:type="spellEnd"/>
      <w:r>
        <w:t xml:space="preserve">; II – теплообменник; III – помещение ФВУ; IV – помещение РУ; V – помещение для </w:t>
      </w:r>
      <w:proofErr w:type="gramStart"/>
      <w:r>
        <w:t>укрываемых</w:t>
      </w:r>
      <w:proofErr w:type="gramEnd"/>
      <w:r>
        <w:t>; VI – воздухораспределитель; VII – воздухозаборник; VIII – тамбур; IX – герметичная дверь,</w:t>
      </w:r>
    </w:p>
    <w:p w:rsidR="0065403E" w:rsidRDefault="0065403E" w:rsidP="0065403E">
      <w:pPr>
        <w:pStyle w:val="ConsPlusNormal"/>
        <w:jc w:val="center"/>
      </w:pPr>
      <w:r>
        <w:t>1 – ВЗУ; 2 – клапан герметический термостойкий; 3 – ФО</w:t>
      </w:r>
      <w:proofErr w:type="gramStart"/>
      <w:r>
        <w:t>CO</w:t>
      </w:r>
      <w:proofErr w:type="gramEnd"/>
      <w:r>
        <w:t xml:space="preserve">; 4 – ПФ; 5 – ПФ (грубой очистки); 6 – клапан герметический; 7 – ФП; 8 – ЭРВ; 9 – РПУ; 10 – РПК; 11 – </w:t>
      </w:r>
      <w:proofErr w:type="spellStart"/>
      <w:r>
        <w:t>тягонапоромер</w:t>
      </w:r>
      <w:proofErr w:type="spellEnd"/>
      <w:r>
        <w:t>; 12 - КИД</w:t>
      </w:r>
    </w:p>
    <w:p w:rsidR="0065403E" w:rsidRDefault="0065403E" w:rsidP="0065403E">
      <w:pPr>
        <w:pStyle w:val="ConsPlusNormal"/>
        <w:jc w:val="center"/>
      </w:pPr>
    </w:p>
    <w:p w:rsidR="0065403E" w:rsidRDefault="0065403E" w:rsidP="0065403E">
      <w:pPr>
        <w:pStyle w:val="ConsPlusNormal"/>
        <w:jc w:val="center"/>
      </w:pPr>
      <w:r>
        <w:t>Рисунок В.1 – Схема размещения фильтровентиляционного комплекта в защитном сооружении (убежище)</w:t>
      </w:r>
    </w:p>
    <w:p w:rsidR="0065403E" w:rsidRDefault="0065403E">
      <w:pPr>
        <w:pStyle w:val="ConsPlusNormal"/>
        <w:jc w:val="both"/>
      </w:pPr>
    </w:p>
    <w:p w:rsidR="0065403E" w:rsidRPr="0065403E" w:rsidRDefault="0065403E">
      <w:pPr>
        <w:pStyle w:val="ConsPlusNormal"/>
        <w:jc w:val="both"/>
      </w:pPr>
    </w:p>
    <w:p w:rsidR="0065403E" w:rsidRDefault="0065403E">
      <w:pPr>
        <w:pStyle w:val="ConsPlusNormal"/>
        <w:jc w:val="center"/>
        <w:rPr>
          <w:position w:val="-358"/>
        </w:rPr>
        <w:sectPr w:rsidR="0065403E" w:rsidSect="0065403E">
          <w:pgSz w:w="11905" w:h="16838"/>
          <w:pgMar w:top="1134" w:right="850" w:bottom="1134" w:left="1701" w:header="0" w:footer="0" w:gutter="0"/>
          <w:cols w:space="720"/>
          <w:docGrid w:linePitch="299"/>
        </w:sectPr>
      </w:pPr>
    </w:p>
    <w:p w:rsidR="00EF7190" w:rsidRPr="0065403E" w:rsidRDefault="00EF7190">
      <w:pPr>
        <w:pStyle w:val="ConsPlusNormal"/>
        <w:jc w:val="right"/>
      </w:pPr>
      <w:r w:rsidRPr="0065403E">
        <w:lastRenderedPageBreak/>
        <w:t>Таблица В.1</w:t>
      </w:r>
    </w:p>
    <w:p w:rsidR="00EF7190" w:rsidRPr="0065403E" w:rsidRDefault="00EF7190">
      <w:pPr>
        <w:pStyle w:val="ConsPlusNormal"/>
        <w:jc w:val="both"/>
      </w:pPr>
    </w:p>
    <w:p w:rsidR="00EF7190" w:rsidRPr="0065403E" w:rsidRDefault="00EF7190">
      <w:pPr>
        <w:pStyle w:val="ConsPlusNormal"/>
        <w:jc w:val="center"/>
      </w:pPr>
      <w:r w:rsidRPr="0065403E">
        <w:t>Таблица работы устройств</w:t>
      </w:r>
    </w:p>
    <w:p w:rsidR="00EF7190" w:rsidRPr="0065403E" w:rsidRDefault="00EF71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683"/>
        <w:gridCol w:w="684"/>
        <w:gridCol w:w="684"/>
        <w:gridCol w:w="684"/>
        <w:gridCol w:w="683"/>
        <w:gridCol w:w="684"/>
        <w:gridCol w:w="684"/>
        <w:gridCol w:w="684"/>
        <w:gridCol w:w="683"/>
        <w:gridCol w:w="684"/>
        <w:gridCol w:w="684"/>
        <w:gridCol w:w="684"/>
        <w:gridCol w:w="683"/>
        <w:gridCol w:w="684"/>
        <w:gridCol w:w="684"/>
        <w:gridCol w:w="684"/>
        <w:gridCol w:w="684"/>
        <w:gridCol w:w="709"/>
      </w:tblGrid>
      <w:tr w:rsidR="0065403E" w:rsidRPr="0065403E" w:rsidTr="0065403E">
        <w:tc>
          <w:tcPr>
            <w:tcW w:w="2330" w:type="dxa"/>
            <w:vMerge w:val="restart"/>
            <w:vAlign w:val="center"/>
          </w:tcPr>
          <w:p w:rsidR="00EF7190" w:rsidRPr="0065403E" w:rsidRDefault="00EF7190">
            <w:pPr>
              <w:pStyle w:val="ConsPlusNormal"/>
              <w:jc w:val="center"/>
            </w:pPr>
            <w:r w:rsidRPr="0065403E">
              <w:t>Режим работы</w:t>
            </w:r>
          </w:p>
        </w:tc>
        <w:tc>
          <w:tcPr>
            <w:tcW w:w="11624" w:type="dxa"/>
            <w:gridSpan w:val="17"/>
            <w:vAlign w:val="center"/>
          </w:tcPr>
          <w:p w:rsidR="00EF7190" w:rsidRPr="0065403E" w:rsidRDefault="00EF7190">
            <w:pPr>
              <w:pStyle w:val="ConsPlusNormal"/>
              <w:jc w:val="center"/>
            </w:pPr>
            <w:r w:rsidRPr="0065403E">
              <w:t>Герметические клапаны</w:t>
            </w:r>
          </w:p>
        </w:tc>
        <w:tc>
          <w:tcPr>
            <w:tcW w:w="709" w:type="dxa"/>
            <w:vAlign w:val="center"/>
          </w:tcPr>
          <w:p w:rsidR="00EF7190" w:rsidRPr="0065403E" w:rsidRDefault="00EF7190">
            <w:pPr>
              <w:pStyle w:val="ConsPlusNormal"/>
              <w:jc w:val="center"/>
            </w:pPr>
            <w:r w:rsidRPr="0065403E">
              <w:t>ЭРВ</w:t>
            </w:r>
          </w:p>
        </w:tc>
      </w:tr>
      <w:tr w:rsidR="0065403E" w:rsidRPr="0065403E" w:rsidTr="0065403E">
        <w:tc>
          <w:tcPr>
            <w:tcW w:w="2330" w:type="dxa"/>
            <w:vMerge/>
          </w:tcPr>
          <w:p w:rsidR="00EF7190" w:rsidRPr="0065403E" w:rsidRDefault="00EF7190"/>
        </w:tc>
        <w:tc>
          <w:tcPr>
            <w:tcW w:w="683" w:type="dxa"/>
            <w:vAlign w:val="center"/>
          </w:tcPr>
          <w:p w:rsidR="00EF7190" w:rsidRPr="0065403E" w:rsidRDefault="00EF7190">
            <w:pPr>
              <w:pStyle w:val="ConsPlusNormal"/>
              <w:jc w:val="center"/>
            </w:pPr>
            <w:r w:rsidRPr="0065403E">
              <w:t>К</w:t>
            </w:r>
            <w:proofErr w:type="gramStart"/>
            <w:r w:rsidRPr="0065403E">
              <w:t>1</w:t>
            </w:r>
            <w:proofErr w:type="gramEnd"/>
          </w:p>
        </w:tc>
        <w:tc>
          <w:tcPr>
            <w:tcW w:w="684" w:type="dxa"/>
            <w:vAlign w:val="center"/>
          </w:tcPr>
          <w:p w:rsidR="00EF7190" w:rsidRPr="0065403E" w:rsidRDefault="00EF7190">
            <w:pPr>
              <w:pStyle w:val="ConsPlusNormal"/>
              <w:jc w:val="center"/>
            </w:pPr>
            <w:r w:rsidRPr="0065403E">
              <w:t>К</w:t>
            </w:r>
            <w:proofErr w:type="gramStart"/>
            <w:r w:rsidRPr="0065403E">
              <w:t>2</w:t>
            </w:r>
            <w:proofErr w:type="gramEnd"/>
          </w:p>
        </w:tc>
        <w:tc>
          <w:tcPr>
            <w:tcW w:w="684" w:type="dxa"/>
            <w:vAlign w:val="center"/>
          </w:tcPr>
          <w:p w:rsidR="00EF7190" w:rsidRPr="0065403E" w:rsidRDefault="00EF7190">
            <w:pPr>
              <w:pStyle w:val="ConsPlusNormal"/>
              <w:jc w:val="center"/>
            </w:pPr>
            <w:r w:rsidRPr="0065403E">
              <w:t>К3</w:t>
            </w:r>
          </w:p>
        </w:tc>
        <w:tc>
          <w:tcPr>
            <w:tcW w:w="684" w:type="dxa"/>
            <w:vAlign w:val="center"/>
          </w:tcPr>
          <w:p w:rsidR="00EF7190" w:rsidRPr="0065403E" w:rsidRDefault="00EF7190">
            <w:pPr>
              <w:pStyle w:val="ConsPlusNormal"/>
              <w:jc w:val="center"/>
            </w:pPr>
            <w:r w:rsidRPr="0065403E">
              <w:t>К</w:t>
            </w:r>
            <w:proofErr w:type="gramStart"/>
            <w:r w:rsidRPr="0065403E">
              <w:t>4</w:t>
            </w:r>
            <w:proofErr w:type="gramEnd"/>
          </w:p>
        </w:tc>
        <w:tc>
          <w:tcPr>
            <w:tcW w:w="683" w:type="dxa"/>
            <w:vAlign w:val="center"/>
          </w:tcPr>
          <w:p w:rsidR="00EF7190" w:rsidRPr="0065403E" w:rsidRDefault="00EF7190">
            <w:pPr>
              <w:pStyle w:val="ConsPlusNormal"/>
              <w:jc w:val="center"/>
            </w:pPr>
            <w:r w:rsidRPr="0065403E">
              <w:t>К5</w:t>
            </w:r>
          </w:p>
        </w:tc>
        <w:tc>
          <w:tcPr>
            <w:tcW w:w="684" w:type="dxa"/>
            <w:vAlign w:val="center"/>
          </w:tcPr>
          <w:p w:rsidR="00EF7190" w:rsidRPr="0065403E" w:rsidRDefault="00EF7190">
            <w:pPr>
              <w:pStyle w:val="ConsPlusNormal"/>
              <w:jc w:val="center"/>
            </w:pPr>
            <w:r w:rsidRPr="0065403E">
              <w:t>К</w:t>
            </w:r>
            <w:proofErr w:type="gramStart"/>
            <w:r w:rsidRPr="0065403E">
              <w:t>6</w:t>
            </w:r>
            <w:proofErr w:type="gramEnd"/>
          </w:p>
        </w:tc>
        <w:tc>
          <w:tcPr>
            <w:tcW w:w="684" w:type="dxa"/>
            <w:vAlign w:val="center"/>
          </w:tcPr>
          <w:p w:rsidR="00EF7190" w:rsidRPr="0065403E" w:rsidRDefault="00EF7190">
            <w:pPr>
              <w:pStyle w:val="ConsPlusNormal"/>
              <w:jc w:val="center"/>
            </w:pPr>
            <w:r w:rsidRPr="0065403E">
              <w:t>К</w:t>
            </w:r>
            <w:proofErr w:type="gramStart"/>
            <w:r w:rsidRPr="0065403E">
              <w:t>7</w:t>
            </w:r>
            <w:proofErr w:type="gramEnd"/>
          </w:p>
        </w:tc>
        <w:tc>
          <w:tcPr>
            <w:tcW w:w="684" w:type="dxa"/>
            <w:vAlign w:val="center"/>
          </w:tcPr>
          <w:p w:rsidR="00EF7190" w:rsidRPr="0065403E" w:rsidRDefault="00EF7190">
            <w:pPr>
              <w:pStyle w:val="ConsPlusNormal"/>
              <w:jc w:val="center"/>
            </w:pPr>
            <w:r w:rsidRPr="0065403E">
              <w:t>К8</w:t>
            </w:r>
          </w:p>
        </w:tc>
        <w:tc>
          <w:tcPr>
            <w:tcW w:w="683" w:type="dxa"/>
            <w:vAlign w:val="center"/>
          </w:tcPr>
          <w:p w:rsidR="00EF7190" w:rsidRPr="0065403E" w:rsidRDefault="00EF7190">
            <w:pPr>
              <w:pStyle w:val="ConsPlusNormal"/>
              <w:jc w:val="center"/>
            </w:pPr>
            <w:r w:rsidRPr="0065403E">
              <w:t>К</w:t>
            </w:r>
            <w:proofErr w:type="gramStart"/>
            <w:r w:rsidRPr="0065403E">
              <w:t>9</w:t>
            </w:r>
            <w:proofErr w:type="gramEnd"/>
          </w:p>
        </w:tc>
        <w:tc>
          <w:tcPr>
            <w:tcW w:w="684" w:type="dxa"/>
            <w:vAlign w:val="center"/>
          </w:tcPr>
          <w:p w:rsidR="00EF7190" w:rsidRPr="0065403E" w:rsidRDefault="00EF7190">
            <w:pPr>
              <w:pStyle w:val="ConsPlusNormal"/>
              <w:jc w:val="center"/>
            </w:pPr>
            <w:r w:rsidRPr="0065403E">
              <w:t>К10</w:t>
            </w:r>
          </w:p>
        </w:tc>
        <w:tc>
          <w:tcPr>
            <w:tcW w:w="684" w:type="dxa"/>
            <w:vAlign w:val="center"/>
          </w:tcPr>
          <w:p w:rsidR="00EF7190" w:rsidRPr="0065403E" w:rsidRDefault="00EF7190">
            <w:pPr>
              <w:pStyle w:val="ConsPlusNormal"/>
              <w:jc w:val="center"/>
            </w:pPr>
            <w:r w:rsidRPr="0065403E">
              <w:t>К11</w:t>
            </w:r>
          </w:p>
        </w:tc>
        <w:tc>
          <w:tcPr>
            <w:tcW w:w="684" w:type="dxa"/>
            <w:vAlign w:val="center"/>
          </w:tcPr>
          <w:p w:rsidR="00EF7190" w:rsidRPr="0065403E" w:rsidRDefault="00EF7190">
            <w:pPr>
              <w:pStyle w:val="ConsPlusNormal"/>
              <w:jc w:val="center"/>
            </w:pPr>
            <w:r w:rsidRPr="0065403E">
              <w:t>К12</w:t>
            </w:r>
          </w:p>
        </w:tc>
        <w:tc>
          <w:tcPr>
            <w:tcW w:w="683" w:type="dxa"/>
            <w:vAlign w:val="center"/>
          </w:tcPr>
          <w:p w:rsidR="00EF7190" w:rsidRPr="0065403E" w:rsidRDefault="00EF7190">
            <w:pPr>
              <w:pStyle w:val="ConsPlusNormal"/>
              <w:jc w:val="center"/>
            </w:pPr>
            <w:r w:rsidRPr="0065403E">
              <w:t>К13</w:t>
            </w:r>
          </w:p>
        </w:tc>
        <w:tc>
          <w:tcPr>
            <w:tcW w:w="684" w:type="dxa"/>
            <w:vAlign w:val="center"/>
          </w:tcPr>
          <w:p w:rsidR="00EF7190" w:rsidRPr="0065403E" w:rsidRDefault="00EF7190">
            <w:pPr>
              <w:pStyle w:val="ConsPlusNormal"/>
              <w:jc w:val="center"/>
            </w:pPr>
            <w:r w:rsidRPr="0065403E">
              <w:t>К14</w:t>
            </w:r>
          </w:p>
        </w:tc>
        <w:tc>
          <w:tcPr>
            <w:tcW w:w="684" w:type="dxa"/>
            <w:vAlign w:val="center"/>
          </w:tcPr>
          <w:p w:rsidR="00EF7190" w:rsidRPr="0065403E" w:rsidRDefault="00EF7190">
            <w:pPr>
              <w:pStyle w:val="ConsPlusNormal"/>
              <w:jc w:val="center"/>
            </w:pPr>
            <w:r w:rsidRPr="0065403E">
              <w:t>К15</w:t>
            </w:r>
          </w:p>
        </w:tc>
        <w:tc>
          <w:tcPr>
            <w:tcW w:w="684" w:type="dxa"/>
            <w:vAlign w:val="center"/>
          </w:tcPr>
          <w:p w:rsidR="00EF7190" w:rsidRPr="0065403E" w:rsidRDefault="00EF7190">
            <w:pPr>
              <w:pStyle w:val="ConsPlusNormal"/>
              <w:jc w:val="center"/>
            </w:pPr>
            <w:r w:rsidRPr="0065403E">
              <w:t>К16</w:t>
            </w:r>
          </w:p>
        </w:tc>
        <w:tc>
          <w:tcPr>
            <w:tcW w:w="684" w:type="dxa"/>
            <w:vAlign w:val="center"/>
          </w:tcPr>
          <w:p w:rsidR="00EF7190" w:rsidRPr="0065403E" w:rsidRDefault="00EF7190">
            <w:pPr>
              <w:pStyle w:val="ConsPlusNormal"/>
              <w:jc w:val="center"/>
            </w:pPr>
            <w:r w:rsidRPr="0065403E">
              <w:t>К17</w:t>
            </w:r>
          </w:p>
        </w:tc>
        <w:tc>
          <w:tcPr>
            <w:tcW w:w="709" w:type="dxa"/>
            <w:vAlign w:val="center"/>
          </w:tcPr>
          <w:p w:rsidR="00EF7190" w:rsidRPr="0065403E" w:rsidRDefault="00EF7190">
            <w:pPr>
              <w:pStyle w:val="ConsPlusNormal"/>
            </w:pPr>
          </w:p>
        </w:tc>
      </w:tr>
      <w:tr w:rsidR="0065403E" w:rsidRPr="0065403E" w:rsidTr="0065403E">
        <w:tc>
          <w:tcPr>
            <w:tcW w:w="2330" w:type="dxa"/>
          </w:tcPr>
          <w:p w:rsidR="00EF7190" w:rsidRPr="0065403E" w:rsidRDefault="00EF7190">
            <w:pPr>
              <w:pStyle w:val="ConsPlusNormal"/>
            </w:pPr>
            <w:r w:rsidRPr="0065403E">
              <w:t>1-й режим</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709" w:type="dxa"/>
            <w:vAlign w:val="center"/>
          </w:tcPr>
          <w:p w:rsidR="00EF7190" w:rsidRPr="0065403E" w:rsidRDefault="00EF7190">
            <w:pPr>
              <w:pStyle w:val="ConsPlusNormal"/>
              <w:jc w:val="center"/>
            </w:pPr>
            <w:r w:rsidRPr="0065403E">
              <w:t>1</w:t>
            </w:r>
          </w:p>
        </w:tc>
      </w:tr>
      <w:tr w:rsidR="0065403E" w:rsidRPr="0065403E" w:rsidTr="0065403E">
        <w:tc>
          <w:tcPr>
            <w:tcW w:w="2330" w:type="dxa"/>
          </w:tcPr>
          <w:p w:rsidR="00EF7190" w:rsidRPr="0065403E" w:rsidRDefault="00EF7190">
            <w:pPr>
              <w:pStyle w:val="ConsPlusNormal"/>
            </w:pPr>
            <w:r w:rsidRPr="0065403E">
              <w:t>2-й режим</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709" w:type="dxa"/>
            <w:vAlign w:val="center"/>
          </w:tcPr>
          <w:p w:rsidR="00EF7190" w:rsidRPr="0065403E" w:rsidRDefault="00EF7190">
            <w:pPr>
              <w:pStyle w:val="ConsPlusNormal"/>
              <w:jc w:val="center"/>
            </w:pPr>
            <w:r w:rsidRPr="0065403E">
              <w:t>1</w:t>
            </w:r>
          </w:p>
        </w:tc>
      </w:tr>
      <w:tr w:rsidR="0065403E" w:rsidRPr="0065403E" w:rsidTr="0065403E">
        <w:tc>
          <w:tcPr>
            <w:tcW w:w="2330" w:type="dxa"/>
          </w:tcPr>
          <w:p w:rsidR="00EF7190" w:rsidRPr="0065403E" w:rsidRDefault="00EF7190">
            <w:pPr>
              <w:pStyle w:val="ConsPlusNormal"/>
            </w:pPr>
            <w:r w:rsidRPr="0065403E">
              <w:t>2-й режим (противопожарный)</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709" w:type="dxa"/>
            <w:vAlign w:val="center"/>
          </w:tcPr>
          <w:p w:rsidR="00EF7190" w:rsidRPr="0065403E" w:rsidRDefault="00EF7190">
            <w:pPr>
              <w:pStyle w:val="ConsPlusNormal"/>
              <w:jc w:val="center"/>
            </w:pPr>
            <w:r w:rsidRPr="0065403E">
              <w:t>1</w:t>
            </w:r>
          </w:p>
        </w:tc>
      </w:tr>
      <w:tr w:rsidR="0065403E" w:rsidRPr="0065403E" w:rsidTr="0065403E">
        <w:tc>
          <w:tcPr>
            <w:tcW w:w="2330" w:type="dxa"/>
          </w:tcPr>
          <w:p w:rsidR="00EF7190" w:rsidRPr="0065403E" w:rsidRDefault="00EF7190">
            <w:pPr>
              <w:pStyle w:val="ConsPlusNormal"/>
            </w:pPr>
            <w:r w:rsidRPr="0065403E">
              <w:t>3-й режим (рециркуляции)</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709" w:type="dxa"/>
            <w:vAlign w:val="center"/>
          </w:tcPr>
          <w:p w:rsidR="00EF7190" w:rsidRPr="0065403E" w:rsidRDefault="00EF7190">
            <w:pPr>
              <w:pStyle w:val="ConsPlusNormal"/>
              <w:jc w:val="center"/>
            </w:pPr>
            <w:r w:rsidRPr="0065403E">
              <w:t>2</w:t>
            </w:r>
          </w:p>
        </w:tc>
      </w:tr>
      <w:tr w:rsidR="0065403E" w:rsidRPr="0065403E" w:rsidTr="0065403E">
        <w:tc>
          <w:tcPr>
            <w:tcW w:w="2330" w:type="dxa"/>
          </w:tcPr>
          <w:p w:rsidR="00EF7190" w:rsidRPr="0065403E" w:rsidRDefault="00EF7190">
            <w:pPr>
              <w:pStyle w:val="ConsPlusNormal"/>
            </w:pPr>
            <w:r w:rsidRPr="0065403E">
              <w:t>3-й режим (регенерации)</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3"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684" w:type="dxa"/>
            <w:vAlign w:val="center"/>
          </w:tcPr>
          <w:p w:rsidR="00EF7190" w:rsidRPr="0065403E" w:rsidRDefault="00EF7190">
            <w:pPr>
              <w:pStyle w:val="ConsPlusNormal"/>
              <w:jc w:val="center"/>
            </w:pPr>
            <w:r w:rsidRPr="0065403E">
              <w:t>+</w:t>
            </w:r>
          </w:p>
        </w:tc>
        <w:tc>
          <w:tcPr>
            <w:tcW w:w="709" w:type="dxa"/>
            <w:vAlign w:val="center"/>
          </w:tcPr>
          <w:p w:rsidR="00EF7190" w:rsidRPr="0065403E" w:rsidRDefault="00EF7190">
            <w:pPr>
              <w:pStyle w:val="ConsPlusNormal"/>
              <w:jc w:val="center"/>
            </w:pPr>
            <w:r w:rsidRPr="0065403E">
              <w:t>2</w:t>
            </w:r>
          </w:p>
        </w:tc>
      </w:tr>
    </w:tbl>
    <w:p w:rsidR="00EF7190" w:rsidRPr="0065403E" w:rsidRDefault="00EF7190" w:rsidP="00EF7190">
      <w:pPr>
        <w:pStyle w:val="ConsPlusNormal"/>
        <w:jc w:val="both"/>
      </w:pPr>
    </w:p>
    <w:sectPr w:rsidR="00EF7190" w:rsidRPr="0065403E" w:rsidSect="004D5E5D">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190"/>
    <w:rsid w:val="004F0A1A"/>
    <w:rsid w:val="005A490A"/>
    <w:rsid w:val="0065403E"/>
    <w:rsid w:val="006A1888"/>
    <w:rsid w:val="008816A1"/>
    <w:rsid w:val="00EF7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71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71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719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540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403E"/>
    <w:rPr>
      <w:rFonts w:ascii="Tahoma" w:hAnsi="Tahoma" w:cs="Tahoma"/>
      <w:sz w:val="16"/>
      <w:szCs w:val="16"/>
    </w:rPr>
  </w:style>
  <w:style w:type="character" w:styleId="a5">
    <w:name w:val="Hyperlink"/>
    <w:basedOn w:val="a0"/>
    <w:uiPriority w:val="99"/>
    <w:unhideWhenUsed/>
    <w:rsid w:val="005A49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71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71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719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540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403E"/>
    <w:rPr>
      <w:rFonts w:ascii="Tahoma" w:hAnsi="Tahoma" w:cs="Tahoma"/>
      <w:sz w:val="16"/>
      <w:szCs w:val="16"/>
    </w:rPr>
  </w:style>
  <w:style w:type="character" w:styleId="a5">
    <w:name w:val="Hyperlink"/>
    <w:basedOn w:val="a0"/>
    <w:uiPriority w:val="99"/>
    <w:unhideWhenUsed/>
    <w:rsid w:val="005A49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ireman.club/inseklodepia/kollektivnyie-sredstva-zashhity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E2BB8-7F93-44C5-A876-EBF4C9B3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1884</Words>
  <Characters>10740</Characters>
  <Application>Microsoft Office Word</Application>
  <DocSecurity>0</DocSecurity>
  <Lines>89</Lines>
  <Paragraphs>25</Paragraphs>
  <ScaleCrop>false</ScaleCrop>
  <Company/>
  <LinksUpToDate>false</LinksUpToDate>
  <CharactersWithSpaces>12599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2018-02-09T07:32:00Z</dcterms:created>
  <dcterms:modified xsi:type="dcterms:W3CDTF">2018-05-26T18:16:00Z</dcterms:modified>
</cp:coreProperties>
</file>