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AB" w:rsidRPr="00610ACF" w:rsidRDefault="00B315AB" w:rsidP="00610ACF">
      <w:pPr>
        <w:pStyle w:val="ConsPlusNormal"/>
        <w:jc w:val="right"/>
        <w:outlineLvl w:val="0"/>
      </w:pPr>
      <w:r w:rsidRPr="00610ACF">
        <w:t>Утвержден и введен в действие</w:t>
      </w:r>
      <w:r w:rsidR="00610ACF" w:rsidRPr="00610ACF">
        <w:br/>
      </w:r>
      <w:r w:rsidRPr="00610ACF">
        <w:t>Постановлением Госстандарта СССР</w:t>
      </w:r>
      <w:r w:rsidR="00610ACF" w:rsidRPr="00610ACF">
        <w:br/>
      </w:r>
      <w:r w:rsidRPr="00610ACF">
        <w:t>от 25 ноября 1985 г</w:t>
      </w:r>
      <w:r w:rsidR="00610ACF" w:rsidRPr="00610ACF">
        <w:t>ода</w:t>
      </w:r>
      <w:r w:rsidRPr="00610ACF">
        <w:t xml:space="preserve"> </w:t>
      </w:r>
      <w:r w:rsidR="00610ACF" w:rsidRPr="00610ACF">
        <w:t>№</w:t>
      </w:r>
      <w:r w:rsidRPr="00610ACF">
        <w:t xml:space="preserve"> 3704</w:t>
      </w:r>
    </w:p>
    <w:p w:rsidR="00B315AB" w:rsidRPr="00610ACF" w:rsidRDefault="00B315AB">
      <w:pPr>
        <w:pStyle w:val="ConsPlusNormal"/>
        <w:jc w:val="center"/>
      </w:pPr>
    </w:p>
    <w:p w:rsidR="00B315AB" w:rsidRPr="00610ACF" w:rsidRDefault="00B315AB">
      <w:pPr>
        <w:pStyle w:val="ConsPlusTitle"/>
        <w:jc w:val="center"/>
      </w:pPr>
      <w:r w:rsidRPr="00610ACF">
        <w:t>ГОСУДАРСТВЕННЫЙ СТАНДАРТ СОЮЗА ССР</w:t>
      </w:r>
    </w:p>
    <w:p w:rsidR="00B315AB" w:rsidRPr="00610ACF" w:rsidRDefault="00B315AB">
      <w:pPr>
        <w:pStyle w:val="ConsPlusTitle"/>
        <w:jc w:val="center"/>
      </w:pPr>
    </w:p>
    <w:p w:rsidR="00B315AB" w:rsidRPr="00610ACF" w:rsidRDefault="00B315AB">
      <w:pPr>
        <w:pStyle w:val="ConsPlusTitle"/>
        <w:jc w:val="center"/>
      </w:pPr>
      <w:r w:rsidRPr="00610ACF">
        <w:t>СИСТЕМА ПОКАЗАТЕЛЕЙ КАЧЕСТВА ПРОДУКЦИИ</w:t>
      </w:r>
    </w:p>
    <w:p w:rsidR="00B315AB" w:rsidRPr="00610ACF" w:rsidRDefault="00B315AB">
      <w:pPr>
        <w:pStyle w:val="ConsPlusTitle"/>
        <w:jc w:val="center"/>
      </w:pPr>
    </w:p>
    <w:p w:rsidR="00B315AB" w:rsidRPr="00F8493F" w:rsidRDefault="00F8493F">
      <w:pPr>
        <w:pStyle w:val="ConsPlusTitle"/>
        <w:jc w:val="center"/>
      </w:pPr>
      <w:hyperlink r:id="rId6" w:history="1">
        <w:r w:rsidR="00B315AB" w:rsidRPr="00F8493F">
          <w:rPr>
            <w:rStyle w:val="a4"/>
            <w:color w:val="auto"/>
            <w:u w:val="none"/>
          </w:rPr>
          <w:t>МОТОПОМПЫ ПОЖАРНЫЕ</w:t>
        </w:r>
      </w:hyperlink>
    </w:p>
    <w:p w:rsidR="00B315AB" w:rsidRPr="00610ACF" w:rsidRDefault="00B315AB">
      <w:pPr>
        <w:pStyle w:val="ConsPlusTitle"/>
        <w:jc w:val="center"/>
      </w:pPr>
    </w:p>
    <w:p w:rsidR="00B315AB" w:rsidRPr="00610ACF" w:rsidRDefault="00B315AB">
      <w:pPr>
        <w:pStyle w:val="ConsPlusTitle"/>
        <w:jc w:val="center"/>
      </w:pPr>
      <w:r w:rsidRPr="00610ACF">
        <w:t>НОМЕНКЛАТУРА ПОКАЗАТЕЛЕЙ</w:t>
      </w:r>
    </w:p>
    <w:p w:rsidR="00B315AB" w:rsidRPr="00610ACF" w:rsidRDefault="00B315AB">
      <w:pPr>
        <w:pStyle w:val="ConsPlusTitle"/>
        <w:jc w:val="center"/>
      </w:pPr>
    </w:p>
    <w:p w:rsidR="00B315AB" w:rsidRPr="00610ACF" w:rsidRDefault="00B315AB">
      <w:pPr>
        <w:pStyle w:val="ConsPlusTitle"/>
        <w:jc w:val="center"/>
      </w:pPr>
      <w:proofErr w:type="spellStart"/>
      <w:r w:rsidRPr="00610ACF">
        <w:t>Product-quality</w:t>
      </w:r>
      <w:proofErr w:type="spellEnd"/>
      <w:r w:rsidRPr="00610ACF">
        <w:t xml:space="preserve"> </w:t>
      </w:r>
      <w:proofErr w:type="spellStart"/>
      <w:r w:rsidRPr="00610ACF">
        <w:t>index</w:t>
      </w:r>
      <w:proofErr w:type="spellEnd"/>
      <w:r w:rsidRPr="00610ACF">
        <w:t xml:space="preserve"> </w:t>
      </w:r>
      <w:proofErr w:type="spellStart"/>
      <w:r w:rsidRPr="00610ACF">
        <w:t>system</w:t>
      </w:r>
      <w:proofErr w:type="spellEnd"/>
      <w:r w:rsidRPr="00610ACF">
        <w:t xml:space="preserve">. </w:t>
      </w:r>
      <w:proofErr w:type="spellStart"/>
      <w:r w:rsidRPr="00610ACF">
        <w:t>Fire</w:t>
      </w:r>
      <w:proofErr w:type="spellEnd"/>
      <w:r w:rsidRPr="00610ACF">
        <w:t xml:space="preserve"> </w:t>
      </w:r>
      <w:proofErr w:type="spellStart"/>
      <w:r w:rsidRPr="00610ACF">
        <w:t>power</w:t>
      </w:r>
      <w:proofErr w:type="spellEnd"/>
      <w:r w:rsidRPr="00610ACF">
        <w:t xml:space="preserve"> </w:t>
      </w:r>
      <w:proofErr w:type="spellStart"/>
      <w:r w:rsidRPr="00610ACF">
        <w:t>pumps</w:t>
      </w:r>
      <w:proofErr w:type="spellEnd"/>
      <w:r w:rsidRPr="00610ACF">
        <w:t>.</w:t>
      </w:r>
    </w:p>
    <w:p w:rsidR="00B315AB" w:rsidRPr="00610ACF" w:rsidRDefault="00B315AB">
      <w:pPr>
        <w:pStyle w:val="ConsPlusTitle"/>
        <w:jc w:val="center"/>
      </w:pPr>
      <w:proofErr w:type="spellStart"/>
      <w:r w:rsidRPr="00610ACF">
        <w:t>Nomenclature</w:t>
      </w:r>
      <w:proofErr w:type="spellEnd"/>
      <w:r w:rsidRPr="00610ACF">
        <w:t xml:space="preserve"> </w:t>
      </w:r>
      <w:proofErr w:type="spellStart"/>
      <w:r w:rsidRPr="00610ACF">
        <w:t>of</w:t>
      </w:r>
      <w:proofErr w:type="spellEnd"/>
      <w:r w:rsidRPr="00610ACF">
        <w:t xml:space="preserve"> </w:t>
      </w:r>
      <w:proofErr w:type="spellStart"/>
      <w:r w:rsidRPr="00610ACF">
        <w:t>indices</w:t>
      </w:r>
      <w:proofErr w:type="spellEnd"/>
    </w:p>
    <w:p w:rsidR="00B315AB" w:rsidRPr="00610ACF" w:rsidRDefault="00B315AB">
      <w:pPr>
        <w:pStyle w:val="ConsPlusTitle"/>
        <w:jc w:val="center"/>
      </w:pPr>
    </w:p>
    <w:p w:rsidR="00B315AB" w:rsidRPr="00610ACF" w:rsidRDefault="00B315AB">
      <w:pPr>
        <w:pStyle w:val="ConsPlusTitle"/>
        <w:jc w:val="center"/>
      </w:pPr>
      <w:r w:rsidRPr="00610ACF">
        <w:t>ГОСТ 4.331-85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jc w:val="right"/>
      </w:pPr>
      <w:r w:rsidRPr="00610ACF">
        <w:t>Группа Т51</w:t>
      </w:r>
    </w:p>
    <w:p w:rsidR="00B315AB" w:rsidRPr="00610ACF" w:rsidRDefault="00B315AB">
      <w:pPr>
        <w:pStyle w:val="ConsPlusNormal"/>
        <w:jc w:val="right"/>
      </w:pPr>
    </w:p>
    <w:p w:rsidR="00B315AB" w:rsidRPr="00610ACF" w:rsidRDefault="00B315AB">
      <w:pPr>
        <w:pStyle w:val="ConsPlusNormal"/>
        <w:jc w:val="right"/>
      </w:pPr>
      <w:bookmarkStart w:id="0" w:name="_GoBack"/>
      <w:bookmarkEnd w:id="0"/>
      <w:r w:rsidRPr="00610ACF">
        <w:t>ОКП 48 5421</w:t>
      </w:r>
    </w:p>
    <w:p w:rsidR="00B315AB" w:rsidRPr="00610ACF" w:rsidRDefault="00B315AB">
      <w:pPr>
        <w:pStyle w:val="ConsPlusNormal"/>
        <w:jc w:val="right"/>
      </w:pPr>
      <w:r w:rsidRPr="00610ACF">
        <w:t>48 5422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ind w:firstLine="540"/>
        <w:jc w:val="both"/>
      </w:pPr>
      <w:r w:rsidRPr="00610ACF">
        <w:t>Разработан Министерством внутренних дел СССР.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 xml:space="preserve">Исполнители: Д.И. Юрченко; В.В. Пивоваров (руководитель темы); Л.М. Кузнецов; Г.Ф. Агеев; А.К. Киреев; А.П. Кукушкин; Г.И. </w:t>
      </w:r>
      <w:proofErr w:type="spellStart"/>
      <w:r w:rsidRPr="00610ACF">
        <w:t>Пунчик</w:t>
      </w:r>
      <w:proofErr w:type="spellEnd"/>
      <w:r w:rsidRPr="00610ACF">
        <w:t>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Внесен Министерством внутренних дел СССР.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Зам. министра Б.В. Заботин.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 xml:space="preserve">Утвержден и введен в действие Постановлением Государственного комитета СССР по стандартам от 25 ноября 1985 г. </w:t>
      </w:r>
      <w:r w:rsidR="00610ACF" w:rsidRPr="00610ACF">
        <w:t>№</w:t>
      </w:r>
      <w:r w:rsidRPr="00610ACF">
        <w:t xml:space="preserve"> 3704.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 xml:space="preserve">Постановлением Государственного комитета СССР по стандартам от 25 ноября 1985 г. </w:t>
      </w:r>
      <w:r w:rsidR="00610ACF" w:rsidRPr="00610ACF">
        <w:t>№</w:t>
      </w:r>
      <w:r w:rsidRPr="00610ACF">
        <w:t xml:space="preserve"> 3704 срок действия установлен с 01.01.1987 до 01.01.1997.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ind w:firstLine="540"/>
        <w:jc w:val="both"/>
      </w:pPr>
      <w:r w:rsidRPr="00610ACF">
        <w:t xml:space="preserve">Стандарт устанавливает номенклатуру основных показателей качества пожарных мотопомп, включаемых в технические задания на научно-исследовательские работы (ТЗ на НИР) по определению перспектив развития пожарных мотопомп, государственные стандарты с перспективными требованиями, а также номенклатуру показателей качества, включаемых в разрабатываемые и пересматриваемые стандарты на пожарные мотопомпы, технические задания на опытно-конструкторские работы (ТЗ на </w:t>
      </w:r>
      <w:proofErr w:type="gramStart"/>
      <w:r w:rsidRPr="00610ACF">
        <w:t>ОКР</w:t>
      </w:r>
      <w:proofErr w:type="gramEnd"/>
      <w:r w:rsidRPr="00610ACF">
        <w:t>), технические условия (ТУ) карты технического уровня и качества продукции (</w:t>
      </w:r>
      <w:proofErr w:type="gramStart"/>
      <w:r w:rsidRPr="00610ACF">
        <w:t>КУ).</w:t>
      </w:r>
      <w:proofErr w:type="gramEnd"/>
    </w:p>
    <w:p w:rsidR="00B315AB" w:rsidRPr="00610ACF" w:rsidRDefault="00B315AB">
      <w:pPr>
        <w:pStyle w:val="ConsPlusNormal"/>
        <w:ind w:firstLine="540"/>
        <w:jc w:val="both"/>
      </w:pPr>
    </w:p>
    <w:p w:rsidR="00B315AB" w:rsidRPr="00D65A41" w:rsidRDefault="00B315AB">
      <w:pPr>
        <w:pStyle w:val="ConsPlusNormal"/>
        <w:jc w:val="center"/>
        <w:outlineLvl w:val="1"/>
        <w:rPr>
          <w:b/>
        </w:rPr>
      </w:pPr>
      <w:r w:rsidRPr="00D65A41">
        <w:rPr>
          <w:b/>
        </w:rPr>
        <w:t>1. НОМЕНКЛАТУРА ПОКАЗАТЕЛЕЙ КАЧЕСТВА ПОЖАРНЫХ МОТОПОМП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ind w:firstLine="540"/>
        <w:jc w:val="both"/>
      </w:pPr>
      <w:r w:rsidRPr="00610ACF">
        <w:t>1.1. Номенклатура показателей качества и характеризуемые ими свойства пожарных мотопомп приведены в табл. 1.</w:t>
      </w:r>
    </w:p>
    <w:p w:rsidR="00132908" w:rsidRDefault="00132908">
      <w:pPr>
        <w:rPr>
          <w:rFonts w:ascii="Calibri" w:eastAsia="Times New Roman" w:hAnsi="Calibri" w:cs="Calibri"/>
          <w:szCs w:val="20"/>
          <w:lang w:eastAsia="ru-RU"/>
        </w:rPr>
      </w:pPr>
      <w:bookmarkStart w:id="1" w:name="P36"/>
      <w:bookmarkEnd w:id="1"/>
      <w:r>
        <w:br w:type="page"/>
      </w:r>
    </w:p>
    <w:p w:rsidR="00B315AB" w:rsidRPr="00610ACF" w:rsidRDefault="00B315AB">
      <w:pPr>
        <w:pStyle w:val="ConsPlusNormal"/>
        <w:jc w:val="right"/>
      </w:pPr>
      <w:r w:rsidRPr="00610ACF">
        <w:lastRenderedPageBreak/>
        <w:t>Таблица 1</w:t>
      </w:r>
    </w:p>
    <w:p w:rsidR="00877D22" w:rsidRDefault="00877D22" w:rsidP="00610ACF">
      <w:pPr>
        <w:pStyle w:val="ConsPlusNormal"/>
        <w:jc w:val="both"/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126"/>
        <w:gridCol w:w="2835"/>
      </w:tblGrid>
      <w:tr w:rsidR="00877D22" w:rsidTr="00132908">
        <w:tc>
          <w:tcPr>
            <w:tcW w:w="4503" w:type="dxa"/>
            <w:vAlign w:val="center"/>
          </w:tcPr>
          <w:p w:rsidR="00877D22" w:rsidRDefault="00877D22" w:rsidP="00132908">
            <w:pPr>
              <w:pStyle w:val="ConsPlusNormal"/>
              <w:jc w:val="center"/>
            </w:pPr>
            <w:r w:rsidRPr="00610ACF">
              <w:t>Наименование показателя</w:t>
            </w:r>
            <w:r>
              <w:t xml:space="preserve"> качества</w:t>
            </w:r>
          </w:p>
        </w:tc>
        <w:tc>
          <w:tcPr>
            <w:tcW w:w="2126" w:type="dxa"/>
            <w:vAlign w:val="center"/>
          </w:tcPr>
          <w:p w:rsidR="00877D22" w:rsidRDefault="00877D22" w:rsidP="00132908">
            <w:pPr>
              <w:pStyle w:val="ConsPlusNormal"/>
              <w:jc w:val="center"/>
            </w:pPr>
            <w:r w:rsidRPr="00610ACF">
              <w:t>Обозначение</w:t>
            </w:r>
            <w:r>
              <w:t xml:space="preserve"> </w:t>
            </w:r>
            <w:r w:rsidRPr="00610ACF">
              <w:t>показателя</w:t>
            </w:r>
            <w:r>
              <w:t xml:space="preserve"> </w:t>
            </w:r>
            <w:r w:rsidRPr="00610ACF">
              <w:t>качества</w:t>
            </w:r>
          </w:p>
        </w:tc>
        <w:tc>
          <w:tcPr>
            <w:tcW w:w="2835" w:type="dxa"/>
          </w:tcPr>
          <w:p w:rsidR="00877D22" w:rsidRDefault="00877D22" w:rsidP="00877D22">
            <w:pPr>
              <w:pStyle w:val="ConsPlusNormal"/>
              <w:jc w:val="center"/>
            </w:pPr>
            <w:r w:rsidRPr="00610ACF">
              <w:t>Наименование</w:t>
            </w:r>
            <w:r>
              <w:t xml:space="preserve"> </w:t>
            </w:r>
            <w:r w:rsidRPr="00610ACF">
              <w:t>характеризуемого</w:t>
            </w:r>
            <w:r>
              <w:t xml:space="preserve"> </w:t>
            </w:r>
            <w:r w:rsidRPr="00610ACF">
              <w:t>свойства</w:t>
            </w:r>
          </w:p>
        </w:tc>
      </w:tr>
      <w:tr w:rsidR="00877D22" w:rsidRPr="00132908" w:rsidTr="00B812DB">
        <w:tc>
          <w:tcPr>
            <w:tcW w:w="9464" w:type="dxa"/>
            <w:gridSpan w:val="3"/>
          </w:tcPr>
          <w:p w:rsidR="00877D22" w:rsidRPr="00132908" w:rsidRDefault="00877D22" w:rsidP="00877D22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НАЗНАЧЕНИЯ</w:t>
            </w:r>
          </w:p>
        </w:tc>
      </w:tr>
      <w:tr w:rsidR="00877D22" w:rsidTr="00B812DB">
        <w:trPr>
          <w:trHeight w:val="530"/>
        </w:trPr>
        <w:tc>
          <w:tcPr>
            <w:tcW w:w="4503" w:type="dxa"/>
          </w:tcPr>
          <w:p w:rsidR="00877D22" w:rsidRPr="00877D22" w:rsidRDefault="00877D22" w:rsidP="00877D22">
            <w:pPr>
              <w:pStyle w:val="ConsPlusNormal"/>
              <w:rPr>
                <w:lang w:val="en-US"/>
              </w:rPr>
            </w:pPr>
            <w:r w:rsidRPr="00610ACF">
              <w:t xml:space="preserve">1.1. </w:t>
            </w:r>
            <w:r w:rsidRPr="00D5301D">
              <w:rPr>
                <w:b/>
              </w:rPr>
              <w:t>Подача</w:t>
            </w:r>
            <w:r w:rsidRPr="00610ACF">
              <w:t xml:space="preserve"> (ГОСТ 17398-72),</w:t>
            </w:r>
            <w:r>
              <w:rPr>
                <w:lang w:val="en-US"/>
              </w:rPr>
              <w:t xml:space="preserve"> </w:t>
            </w:r>
            <w:r w:rsidRPr="00610ACF">
              <w:t>м</w:t>
            </w:r>
            <w:r w:rsidRPr="00877D22">
              <w:rPr>
                <w:vertAlign w:val="superscript"/>
              </w:rPr>
              <w:t>3</w:t>
            </w:r>
            <w:r w:rsidRPr="00610ACF">
              <w:t>/с (</w:t>
            </w:r>
            <w:proofErr w:type="gramStart"/>
            <w:r w:rsidRPr="00610ACF">
              <w:t>л</w:t>
            </w:r>
            <w:proofErr w:type="gramEnd"/>
            <w:r w:rsidRPr="00610ACF">
              <w:t>/с)</w:t>
            </w:r>
          </w:p>
        </w:tc>
        <w:tc>
          <w:tcPr>
            <w:tcW w:w="2126" w:type="dxa"/>
          </w:tcPr>
          <w:p w:rsidR="00877D22" w:rsidRDefault="00877D22" w:rsidP="00877D22">
            <w:pPr>
              <w:pStyle w:val="ConsPlusNormal"/>
              <w:jc w:val="center"/>
            </w:pPr>
            <w:r w:rsidRPr="00610ACF">
              <w:t>Q</w:t>
            </w:r>
          </w:p>
          <w:p w:rsidR="00877D22" w:rsidRDefault="00877D22" w:rsidP="00877D22">
            <w:pPr>
              <w:pStyle w:val="ConsPlusNormal"/>
              <w:jc w:val="center"/>
            </w:pPr>
            <w:r w:rsidRPr="00610ACF">
              <w:t>(ГОСТ 17398-72)</w:t>
            </w:r>
          </w:p>
        </w:tc>
        <w:tc>
          <w:tcPr>
            <w:tcW w:w="2835" w:type="dxa"/>
          </w:tcPr>
          <w:p w:rsidR="00877D22" w:rsidRDefault="00877D22" w:rsidP="00877D22">
            <w:pPr>
              <w:pStyle w:val="ConsPlusNormal"/>
            </w:pPr>
            <w:r w:rsidRPr="00610ACF">
              <w:t>Производительность</w:t>
            </w:r>
          </w:p>
        </w:tc>
      </w:tr>
      <w:tr w:rsidR="00877D22" w:rsidTr="00B812DB">
        <w:trPr>
          <w:trHeight w:val="495"/>
        </w:trPr>
        <w:tc>
          <w:tcPr>
            <w:tcW w:w="4503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 xml:space="preserve">1.2. </w:t>
            </w:r>
            <w:r w:rsidRPr="00D5301D">
              <w:rPr>
                <w:b/>
              </w:rPr>
              <w:t>Напор</w:t>
            </w:r>
            <w:r w:rsidRPr="00610ACF">
              <w:t xml:space="preserve"> (ГОСТ 17398-72),</w:t>
            </w:r>
            <w:r>
              <w:rPr>
                <w:lang w:val="en-US"/>
              </w:rPr>
              <w:t xml:space="preserve"> </w:t>
            </w:r>
            <w:r w:rsidRPr="00610ACF">
              <w:t>м</w:t>
            </w:r>
          </w:p>
        </w:tc>
        <w:tc>
          <w:tcPr>
            <w:tcW w:w="2126" w:type="dxa"/>
          </w:tcPr>
          <w:p w:rsidR="00877D22" w:rsidRDefault="00877D22" w:rsidP="00877D22">
            <w:pPr>
              <w:pStyle w:val="ConsPlusNormal"/>
              <w:jc w:val="center"/>
            </w:pPr>
            <w:r w:rsidRPr="00610ACF">
              <w:t>H</w:t>
            </w:r>
          </w:p>
          <w:p w:rsidR="00877D22" w:rsidRPr="00610ACF" w:rsidRDefault="00877D22" w:rsidP="00877D22">
            <w:pPr>
              <w:pStyle w:val="ConsPlusNormal"/>
              <w:jc w:val="center"/>
            </w:pPr>
            <w:r w:rsidRPr="00610ACF">
              <w:t>(ГОСТ 17398-72)</w:t>
            </w:r>
          </w:p>
        </w:tc>
        <w:tc>
          <w:tcPr>
            <w:tcW w:w="2835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>Способность сообщать</w:t>
            </w:r>
            <w:r>
              <w:rPr>
                <w:lang w:val="en-US"/>
              </w:rPr>
              <w:t xml:space="preserve"> </w:t>
            </w:r>
            <w:r w:rsidRPr="00610ACF">
              <w:t>энергию жидкости</w:t>
            </w:r>
          </w:p>
        </w:tc>
      </w:tr>
      <w:tr w:rsidR="00877D22" w:rsidTr="00B812DB">
        <w:trPr>
          <w:trHeight w:val="241"/>
        </w:trPr>
        <w:tc>
          <w:tcPr>
            <w:tcW w:w="4503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 xml:space="preserve">1.3. </w:t>
            </w:r>
            <w:r w:rsidRPr="00D5301D">
              <w:rPr>
                <w:b/>
              </w:rPr>
              <w:t>Мощность двигателя</w:t>
            </w:r>
            <w:r w:rsidRPr="00610ACF">
              <w:t>, кВт</w:t>
            </w:r>
          </w:p>
        </w:tc>
        <w:tc>
          <w:tcPr>
            <w:tcW w:w="2126" w:type="dxa"/>
          </w:tcPr>
          <w:p w:rsidR="00877D22" w:rsidRPr="00610ACF" w:rsidRDefault="00877D22" w:rsidP="00877D22">
            <w:pPr>
              <w:pStyle w:val="ConsPlusNormal"/>
              <w:jc w:val="center"/>
            </w:pPr>
            <w:proofErr w:type="spellStart"/>
            <w:proofErr w:type="gramStart"/>
            <w:r w:rsidRPr="00610ACF">
              <w:t>N</w:t>
            </w:r>
            <w:proofErr w:type="gramEnd"/>
            <w:r w:rsidRPr="00877D22">
              <w:rPr>
                <w:vertAlign w:val="subscript"/>
              </w:rPr>
              <w:t>д</w:t>
            </w:r>
            <w:proofErr w:type="spellEnd"/>
          </w:p>
        </w:tc>
        <w:tc>
          <w:tcPr>
            <w:tcW w:w="2835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>Энерговооруженность</w:t>
            </w:r>
          </w:p>
        </w:tc>
      </w:tr>
      <w:tr w:rsidR="00877D22" w:rsidTr="00B812DB">
        <w:trPr>
          <w:trHeight w:val="56"/>
        </w:trPr>
        <w:tc>
          <w:tcPr>
            <w:tcW w:w="4503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 xml:space="preserve">1.4. </w:t>
            </w:r>
            <w:r w:rsidRPr="00D5301D">
              <w:rPr>
                <w:b/>
              </w:rPr>
              <w:t>Масса сухая</w:t>
            </w:r>
            <w:r w:rsidRPr="00610ACF">
              <w:t xml:space="preserve">, </w:t>
            </w:r>
            <w:proofErr w:type="gramStart"/>
            <w:r w:rsidRPr="00610ACF">
              <w:t>кг</w:t>
            </w:r>
            <w:proofErr w:type="gramEnd"/>
          </w:p>
        </w:tc>
        <w:tc>
          <w:tcPr>
            <w:tcW w:w="2126" w:type="dxa"/>
          </w:tcPr>
          <w:p w:rsidR="00877D22" w:rsidRPr="00610ACF" w:rsidRDefault="00877D22" w:rsidP="00877D22">
            <w:pPr>
              <w:pStyle w:val="ConsPlusNormal"/>
              <w:jc w:val="center"/>
            </w:pPr>
            <w:proofErr w:type="spellStart"/>
            <w:proofErr w:type="gramStart"/>
            <w:r w:rsidRPr="00610ACF">
              <w:t>M</w:t>
            </w:r>
            <w:proofErr w:type="gramEnd"/>
            <w:r w:rsidRPr="00877D22">
              <w:rPr>
                <w:vertAlign w:val="subscript"/>
              </w:rPr>
              <w:t>с</w:t>
            </w:r>
            <w:proofErr w:type="spellEnd"/>
          </w:p>
        </w:tc>
        <w:tc>
          <w:tcPr>
            <w:tcW w:w="2835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>Материалоемкость</w:t>
            </w:r>
          </w:p>
        </w:tc>
      </w:tr>
      <w:tr w:rsidR="00877D22" w:rsidTr="00B812DB">
        <w:trPr>
          <w:trHeight w:val="806"/>
        </w:trPr>
        <w:tc>
          <w:tcPr>
            <w:tcW w:w="4503" w:type="dxa"/>
          </w:tcPr>
          <w:p w:rsidR="00877D22" w:rsidRPr="00610ACF" w:rsidRDefault="00877D22" w:rsidP="00877D22">
            <w:pPr>
              <w:pStyle w:val="ConsPlusNormal"/>
            </w:pPr>
            <w:r w:rsidRPr="00610ACF">
              <w:t xml:space="preserve">1.5. </w:t>
            </w:r>
            <w:r w:rsidRPr="0043527B">
              <w:rPr>
                <w:b/>
              </w:rPr>
              <w:t>Номинальная частота</w:t>
            </w:r>
            <w:r>
              <w:rPr>
                <w:b/>
                <w:lang w:val="en-US"/>
              </w:rPr>
              <w:t xml:space="preserve"> </w:t>
            </w:r>
            <w:r w:rsidRPr="0043527B">
              <w:rPr>
                <w:b/>
              </w:rPr>
              <w:t>вращения вала насоса</w:t>
            </w:r>
            <w:r w:rsidRPr="00610ACF">
              <w:t>, с</w:t>
            </w:r>
            <w:r w:rsidRPr="00877D22">
              <w:rPr>
                <w:vertAlign w:val="superscript"/>
                <w:lang w:val="en-US"/>
              </w:rPr>
              <w:t>-1</w:t>
            </w:r>
            <w:r>
              <w:rPr>
                <w:lang w:val="en-US"/>
              </w:rPr>
              <w:t xml:space="preserve"> </w:t>
            </w:r>
            <w:r w:rsidRPr="00610ACF">
              <w:t>(</w:t>
            </w:r>
            <w:proofErr w:type="gramStart"/>
            <w:r w:rsidRPr="00610ACF">
              <w:t>об</w:t>
            </w:r>
            <w:proofErr w:type="gramEnd"/>
            <w:r w:rsidRPr="00610ACF">
              <w:t>/мин)</w:t>
            </w:r>
          </w:p>
        </w:tc>
        <w:tc>
          <w:tcPr>
            <w:tcW w:w="2126" w:type="dxa"/>
          </w:tcPr>
          <w:p w:rsidR="00877D22" w:rsidRPr="00610ACF" w:rsidRDefault="00877D22" w:rsidP="00FB2530">
            <w:pPr>
              <w:pStyle w:val="ConsPlusNormal"/>
              <w:jc w:val="center"/>
            </w:pPr>
            <w:r w:rsidRPr="00610ACF">
              <w:t>(ГОСТ 4.118-84)</w:t>
            </w:r>
          </w:p>
        </w:tc>
        <w:tc>
          <w:tcPr>
            <w:tcW w:w="2835" w:type="dxa"/>
          </w:tcPr>
          <w:p w:rsidR="00877D22" w:rsidRPr="00610ACF" w:rsidRDefault="00877D22" w:rsidP="00FB2530">
            <w:pPr>
              <w:pStyle w:val="ConsPlusNormal"/>
            </w:pPr>
            <w:r w:rsidRPr="00610ACF">
              <w:t>Быстроходность привода</w:t>
            </w:r>
          </w:p>
        </w:tc>
      </w:tr>
      <w:tr w:rsidR="00FB2530" w:rsidTr="00B812DB">
        <w:trPr>
          <w:trHeight w:val="1013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1.6. Подача при наибольшей</w:t>
            </w:r>
            <w:r>
              <w:rPr>
                <w:lang w:val="en-US"/>
              </w:rPr>
              <w:t xml:space="preserve"> </w:t>
            </w:r>
            <w:r w:rsidRPr="00610ACF">
              <w:t>геометрической высоте</w:t>
            </w:r>
            <w:r>
              <w:rPr>
                <w:lang w:val="en-US"/>
              </w:rPr>
              <w:t xml:space="preserve"> </w:t>
            </w:r>
            <w:r w:rsidRPr="00610ACF">
              <w:t>всасывания, м</w:t>
            </w:r>
            <w:r w:rsidRPr="00FB2530">
              <w:rPr>
                <w:vertAlign w:val="superscript"/>
              </w:rPr>
              <w:t>3</w:t>
            </w:r>
            <w:r w:rsidRPr="00610ACF">
              <w:t>/</w:t>
            </w:r>
            <w:proofErr w:type="gramStart"/>
            <w:r w:rsidRPr="00610ACF">
              <w:t>с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proofErr w:type="spellStart"/>
            <w:r w:rsidRPr="00610ACF">
              <w:t>Q</w:t>
            </w:r>
            <w:r w:rsidRPr="00FB2530">
              <w:rPr>
                <w:vertAlign w:val="subscript"/>
              </w:rPr>
              <w:t>н.г</w:t>
            </w:r>
            <w:proofErr w:type="gramStart"/>
            <w:r w:rsidRPr="00FB2530">
              <w:rPr>
                <w:vertAlign w:val="subscript"/>
              </w:rPr>
              <w:t>.в</w:t>
            </w:r>
            <w:proofErr w:type="spellEnd"/>
            <w:proofErr w:type="gramEnd"/>
          </w:p>
        </w:tc>
        <w:tc>
          <w:tcPr>
            <w:tcW w:w="2835" w:type="dxa"/>
          </w:tcPr>
          <w:p w:rsidR="00FB2530" w:rsidRPr="00610ACF" w:rsidRDefault="00FB2530" w:rsidP="00877D22">
            <w:pPr>
              <w:pStyle w:val="ConsPlusNormal"/>
            </w:pPr>
            <w:r w:rsidRPr="00610ACF">
              <w:t>Возможность обеспечения</w:t>
            </w:r>
            <w:r>
              <w:rPr>
                <w:lang w:val="en-US"/>
              </w:rPr>
              <w:t xml:space="preserve"> </w:t>
            </w:r>
            <w:r w:rsidRPr="00610ACF">
              <w:t>заданных параметров</w:t>
            </w:r>
            <w:r>
              <w:rPr>
                <w:lang w:val="en-US"/>
              </w:rPr>
              <w:t xml:space="preserve"> </w:t>
            </w:r>
            <w:r w:rsidRPr="00610ACF">
              <w:t>с</w:t>
            </w:r>
            <w:r>
              <w:rPr>
                <w:lang w:val="en-US"/>
              </w:rPr>
              <w:t xml:space="preserve"> </w:t>
            </w:r>
            <w:r w:rsidRPr="00610ACF">
              <w:t>наибольшей</w:t>
            </w:r>
            <w:r>
              <w:rPr>
                <w:lang w:val="en-US"/>
              </w:rPr>
              <w:t xml:space="preserve"> </w:t>
            </w:r>
            <w:r w:rsidRPr="00610ACF">
              <w:t>геометрической</w:t>
            </w:r>
            <w:r>
              <w:rPr>
                <w:lang w:val="en-US"/>
              </w:rPr>
              <w:t xml:space="preserve"> </w:t>
            </w:r>
            <w:r w:rsidRPr="00610ACF">
              <w:t>высоты</w:t>
            </w:r>
            <w:r>
              <w:rPr>
                <w:lang w:val="en-US"/>
              </w:rPr>
              <w:t xml:space="preserve"> </w:t>
            </w:r>
            <w:r w:rsidRPr="00610ACF">
              <w:t>всасывания</w:t>
            </w:r>
          </w:p>
        </w:tc>
      </w:tr>
      <w:tr w:rsidR="00FB2530" w:rsidTr="00B812DB">
        <w:trPr>
          <w:trHeight w:val="1117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1.7. Напор при наибольшей</w:t>
            </w:r>
            <w:r>
              <w:rPr>
                <w:lang w:val="en-US"/>
              </w:rPr>
              <w:t xml:space="preserve"> </w:t>
            </w:r>
            <w:r w:rsidRPr="00610ACF">
              <w:t>геометрической высоте</w:t>
            </w:r>
            <w:r>
              <w:rPr>
                <w:lang w:val="en-US"/>
              </w:rPr>
              <w:t xml:space="preserve"> </w:t>
            </w:r>
            <w:r w:rsidRPr="00610ACF">
              <w:t>всасывания, МПа (кгс/см</w:t>
            </w:r>
            <w:proofErr w:type="gramStart"/>
            <w:r w:rsidRPr="00FB2530">
              <w:rPr>
                <w:vertAlign w:val="superscript"/>
              </w:rPr>
              <w:t>2</w:t>
            </w:r>
            <w:proofErr w:type="gramEnd"/>
            <w:r w:rsidRPr="00610ACF">
              <w:t>)</w:t>
            </w:r>
          </w:p>
        </w:tc>
        <w:tc>
          <w:tcPr>
            <w:tcW w:w="2126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proofErr w:type="spellStart"/>
            <w:r w:rsidRPr="00610ACF">
              <w:t>H</w:t>
            </w:r>
            <w:r w:rsidRPr="00FB2530">
              <w:rPr>
                <w:vertAlign w:val="subscript"/>
              </w:rPr>
              <w:t>н.г</w:t>
            </w:r>
            <w:proofErr w:type="gramStart"/>
            <w:r w:rsidRPr="00FB2530">
              <w:rPr>
                <w:vertAlign w:val="subscript"/>
              </w:rPr>
              <w:t>.в</w:t>
            </w:r>
            <w:proofErr w:type="spellEnd"/>
            <w:proofErr w:type="gramEnd"/>
          </w:p>
        </w:tc>
        <w:tc>
          <w:tcPr>
            <w:tcW w:w="2835" w:type="dxa"/>
          </w:tcPr>
          <w:p w:rsidR="00FB2530" w:rsidRPr="00610ACF" w:rsidRDefault="00FB2530" w:rsidP="00877D22">
            <w:pPr>
              <w:pStyle w:val="ConsPlusNormal"/>
            </w:pPr>
            <w:r w:rsidRPr="00610ACF">
              <w:t>Способность сообщать</w:t>
            </w:r>
            <w:r>
              <w:rPr>
                <w:lang w:val="en-US"/>
              </w:rPr>
              <w:t xml:space="preserve"> </w:t>
            </w:r>
            <w:r w:rsidRPr="00610ACF">
              <w:t>энергию жидкости при</w:t>
            </w:r>
            <w:r>
              <w:rPr>
                <w:lang w:val="en-US"/>
              </w:rPr>
              <w:t xml:space="preserve"> </w:t>
            </w:r>
            <w:r w:rsidRPr="00610ACF">
              <w:t>наибольшем</w:t>
            </w:r>
            <w:r>
              <w:rPr>
                <w:lang w:val="en-US"/>
              </w:rPr>
              <w:t xml:space="preserve"> </w:t>
            </w:r>
            <w:r w:rsidRPr="00610ACF">
              <w:t>противодействии со</w:t>
            </w:r>
            <w:r>
              <w:rPr>
                <w:lang w:val="en-US"/>
              </w:rPr>
              <w:t xml:space="preserve"> </w:t>
            </w:r>
            <w:r w:rsidRPr="00610ACF">
              <w:t>стороны входа насоса</w:t>
            </w:r>
          </w:p>
        </w:tc>
      </w:tr>
      <w:tr w:rsidR="00FB2530" w:rsidTr="00B812DB">
        <w:trPr>
          <w:trHeight w:val="1002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1.8. Наибольшая</w:t>
            </w:r>
            <w:r>
              <w:rPr>
                <w:lang w:val="en-US"/>
              </w:rPr>
              <w:t xml:space="preserve"> </w:t>
            </w:r>
            <w:r w:rsidRPr="00610ACF">
              <w:t>геометрическая</w:t>
            </w:r>
            <w:r>
              <w:rPr>
                <w:lang w:val="en-US"/>
              </w:rPr>
              <w:t xml:space="preserve"> </w:t>
            </w:r>
            <w:r w:rsidRPr="00610ACF">
              <w:t xml:space="preserve">высота всасывания, </w:t>
            </w:r>
            <w:proofErr w:type="gramStart"/>
            <w:r w:rsidRPr="00610ACF">
              <w:t>м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B812DB">
            <w:pPr>
              <w:pStyle w:val="ConsPlusNormal"/>
              <w:jc w:val="center"/>
            </w:pPr>
            <w:proofErr w:type="spellStart"/>
            <w:r w:rsidRPr="00610ACF">
              <w:t>h</w:t>
            </w:r>
            <w:r w:rsidRPr="00FB2530">
              <w:rPr>
                <w:vertAlign w:val="subscript"/>
              </w:rPr>
              <w:t>н</w:t>
            </w:r>
            <w:proofErr w:type="gramStart"/>
            <w:r w:rsidRPr="00FB2530">
              <w:rPr>
                <w:vertAlign w:val="subscript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</w:tcPr>
          <w:p w:rsidR="00FB2530" w:rsidRPr="00610ACF" w:rsidRDefault="00FB2530" w:rsidP="00877D22">
            <w:pPr>
              <w:pStyle w:val="ConsPlusNormal"/>
            </w:pPr>
            <w:r w:rsidRPr="00610ACF">
              <w:t>Максимальная высота</w:t>
            </w:r>
            <w:r>
              <w:rPr>
                <w:lang w:val="en-US"/>
              </w:rPr>
              <w:t xml:space="preserve"> </w:t>
            </w:r>
            <w:r w:rsidRPr="00610ACF">
              <w:t>всасывания, при которой</w:t>
            </w:r>
            <w:r>
              <w:rPr>
                <w:lang w:val="en-US"/>
              </w:rPr>
              <w:t xml:space="preserve"> </w:t>
            </w:r>
            <w:r w:rsidRPr="00610ACF">
              <w:t>обеспечиваются заданные</w:t>
            </w:r>
            <w:r>
              <w:rPr>
                <w:lang w:val="en-US"/>
              </w:rPr>
              <w:t xml:space="preserve"> </w:t>
            </w:r>
            <w:r w:rsidRPr="00610ACF">
              <w:t>параметры</w:t>
            </w:r>
          </w:p>
        </w:tc>
      </w:tr>
      <w:tr w:rsidR="00FB2530" w:rsidTr="00B812DB">
        <w:trPr>
          <w:trHeight w:val="56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1.9. Продолжительность</w:t>
            </w:r>
            <w:r>
              <w:rPr>
                <w:lang w:val="en-US"/>
              </w:rPr>
              <w:t xml:space="preserve"> </w:t>
            </w:r>
            <w:r w:rsidRPr="00610ACF">
              <w:t>заполнения насоса при</w:t>
            </w:r>
            <w:r>
              <w:rPr>
                <w:lang w:val="en-US"/>
              </w:rPr>
              <w:t xml:space="preserve"> </w:t>
            </w:r>
            <w:r w:rsidRPr="00610ACF">
              <w:t>наибольшей геометрической</w:t>
            </w:r>
            <w:r>
              <w:rPr>
                <w:lang w:val="en-US"/>
              </w:rPr>
              <w:t xml:space="preserve"> </w:t>
            </w:r>
            <w:r w:rsidRPr="00610ACF">
              <w:t xml:space="preserve">высоте всасывания, </w:t>
            </w:r>
            <w:proofErr w:type="gramStart"/>
            <w:r w:rsidRPr="00610ACF">
              <w:t>с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t</w:t>
            </w:r>
            <w:proofErr w:type="gramEnd"/>
            <w:r w:rsidRPr="00FB2530">
              <w:rPr>
                <w:vertAlign w:val="subscript"/>
              </w:rPr>
              <w:t>з</w:t>
            </w:r>
            <w:proofErr w:type="spellEnd"/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Совершенство вакуумной</w:t>
            </w:r>
            <w:r>
              <w:rPr>
                <w:lang w:val="en-US"/>
              </w:rPr>
              <w:t xml:space="preserve"> </w:t>
            </w:r>
            <w:r w:rsidRPr="00610ACF">
              <w:t>системы</w:t>
            </w:r>
          </w:p>
        </w:tc>
      </w:tr>
      <w:tr w:rsidR="00FB2530" w:rsidTr="00B812DB">
        <w:trPr>
          <w:trHeight w:val="552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1.10. Предельное давление</w:t>
            </w:r>
            <w:r>
              <w:rPr>
                <w:lang w:val="en-US"/>
              </w:rPr>
              <w:t xml:space="preserve"> </w:t>
            </w:r>
            <w:r w:rsidRPr="00610ACF">
              <w:t>насоса (ГОСТ 17398-72), Па</w:t>
            </w:r>
          </w:p>
        </w:tc>
        <w:tc>
          <w:tcPr>
            <w:tcW w:w="2126" w:type="dxa"/>
          </w:tcPr>
          <w:p w:rsidR="00FB2530" w:rsidRPr="00610ACF" w:rsidRDefault="00FB2530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P</w:t>
            </w:r>
            <w:proofErr w:type="gramEnd"/>
            <w:r w:rsidRPr="00FB2530">
              <w:rPr>
                <w:vertAlign w:val="subscript"/>
              </w:rPr>
              <w:t>пр</w:t>
            </w:r>
            <w:proofErr w:type="spellEnd"/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Перегрузочная</w:t>
            </w:r>
            <w:r>
              <w:rPr>
                <w:lang w:val="en-US"/>
              </w:rPr>
              <w:t xml:space="preserve"> </w:t>
            </w:r>
            <w:r w:rsidRPr="00610ACF">
              <w:t>способность</w:t>
            </w:r>
          </w:p>
        </w:tc>
      </w:tr>
      <w:tr w:rsidR="00FB2530" w:rsidTr="00B812DB">
        <w:trPr>
          <w:trHeight w:val="264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 xml:space="preserve">1.11. Масса с заправкой, </w:t>
            </w:r>
            <w:proofErr w:type="gramStart"/>
            <w:r w:rsidRPr="00610ACF">
              <w:t>кг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proofErr w:type="spellStart"/>
            <w:proofErr w:type="gramStart"/>
            <w:r w:rsidRPr="00610ACF">
              <w:t>M</w:t>
            </w:r>
            <w:proofErr w:type="gramEnd"/>
            <w:r w:rsidRPr="00FB2530">
              <w:rPr>
                <w:vertAlign w:val="subscript"/>
              </w:rPr>
              <w:t>з</w:t>
            </w:r>
            <w:proofErr w:type="spellEnd"/>
          </w:p>
        </w:tc>
        <w:tc>
          <w:tcPr>
            <w:tcW w:w="2835" w:type="dxa"/>
          </w:tcPr>
          <w:p w:rsidR="00FB2530" w:rsidRPr="00610ACF" w:rsidRDefault="00FB2530" w:rsidP="00877D22">
            <w:pPr>
              <w:pStyle w:val="ConsPlusNormal"/>
            </w:pPr>
            <w:r w:rsidRPr="00610ACF">
              <w:t>-</w:t>
            </w:r>
          </w:p>
        </w:tc>
      </w:tr>
      <w:tr w:rsidR="00FB2530" w:rsidTr="00B812DB">
        <w:trPr>
          <w:trHeight w:val="56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1.12. Масса с заправкой</w:t>
            </w:r>
            <w:r>
              <w:rPr>
                <w:lang w:val="en-US"/>
              </w:rPr>
              <w:t xml:space="preserve"> </w:t>
            </w:r>
            <w:r w:rsidRPr="00610ACF">
              <w:t xml:space="preserve">и комплектацией, </w:t>
            </w:r>
            <w:proofErr w:type="gramStart"/>
            <w:r w:rsidRPr="00610ACF">
              <w:t>кг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B812DB">
            <w:pPr>
              <w:pStyle w:val="ConsPlusNormal"/>
              <w:jc w:val="center"/>
            </w:pPr>
            <w:proofErr w:type="spellStart"/>
            <w:r w:rsidRPr="00610ACF">
              <w:t>M</w:t>
            </w:r>
            <w:r w:rsidRPr="00FB2530">
              <w:rPr>
                <w:vertAlign w:val="subscript"/>
              </w:rPr>
              <w:t>з</w:t>
            </w:r>
            <w:proofErr w:type="gramStart"/>
            <w:r w:rsidRPr="00FB2530">
              <w:rPr>
                <w:vertAlign w:val="subscript"/>
              </w:rPr>
              <w:t>.к</w:t>
            </w:r>
            <w:proofErr w:type="spellEnd"/>
            <w:proofErr w:type="gramEnd"/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Полная масса</w:t>
            </w:r>
          </w:p>
        </w:tc>
      </w:tr>
      <w:tr w:rsidR="00FB2530" w:rsidTr="00B812DB">
        <w:trPr>
          <w:trHeight w:val="56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1.13. Масса металла в изделии,</w:t>
            </w:r>
            <w:r>
              <w:t xml:space="preserve"> </w:t>
            </w:r>
            <w:proofErr w:type="gramStart"/>
            <w:r>
              <w:t>к</w:t>
            </w:r>
            <w:r w:rsidRPr="00610ACF">
              <w:t>г</w:t>
            </w:r>
            <w:proofErr w:type="gramEnd"/>
          </w:p>
        </w:tc>
        <w:tc>
          <w:tcPr>
            <w:tcW w:w="2126" w:type="dxa"/>
          </w:tcPr>
          <w:p w:rsidR="00FB2530" w:rsidRPr="00610ACF" w:rsidRDefault="00FB2530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M</w:t>
            </w:r>
            <w:proofErr w:type="gramEnd"/>
            <w:r w:rsidRPr="00FB2530">
              <w:rPr>
                <w:vertAlign w:val="subscript"/>
              </w:rPr>
              <w:t>м</w:t>
            </w:r>
            <w:proofErr w:type="spellEnd"/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Металлоемкость</w:t>
            </w:r>
          </w:p>
        </w:tc>
      </w:tr>
      <w:tr w:rsidR="00FB2530" w:rsidTr="00B812DB">
        <w:trPr>
          <w:trHeight w:val="56"/>
        </w:trPr>
        <w:tc>
          <w:tcPr>
            <w:tcW w:w="4503" w:type="dxa"/>
          </w:tcPr>
          <w:p w:rsidR="00FB2530" w:rsidRDefault="00FB2530" w:rsidP="00FB2530">
            <w:pPr>
              <w:pStyle w:val="ConsPlusNormal"/>
            </w:pPr>
            <w:r w:rsidRPr="00610ACF">
              <w:t>1.14. Условный проход присоединительных</w:t>
            </w:r>
            <w:r>
              <w:t xml:space="preserve"> </w:t>
            </w:r>
            <w:r w:rsidRPr="00610ACF">
              <w:t xml:space="preserve">патрубков, </w:t>
            </w:r>
            <w:proofErr w:type="gramStart"/>
            <w:r w:rsidRPr="00610ACF">
              <w:t>мм</w:t>
            </w:r>
            <w:proofErr w:type="gramEnd"/>
            <w:r w:rsidRPr="00610ACF">
              <w:t>:</w:t>
            </w:r>
          </w:p>
          <w:p w:rsidR="00FB2530" w:rsidRDefault="00FB2530" w:rsidP="00FB2530">
            <w:pPr>
              <w:pStyle w:val="ConsPlusNormal"/>
            </w:pPr>
            <w:r w:rsidRPr="00610ACF">
              <w:t>напорного</w:t>
            </w:r>
          </w:p>
          <w:p w:rsidR="00FB2530" w:rsidRPr="00610ACF" w:rsidRDefault="00FB2530" w:rsidP="00FB2530">
            <w:pPr>
              <w:pStyle w:val="ConsPlusNormal"/>
            </w:pPr>
            <w:r w:rsidRPr="00610ACF">
              <w:t>всасывающего</w:t>
            </w:r>
          </w:p>
        </w:tc>
        <w:tc>
          <w:tcPr>
            <w:tcW w:w="2126" w:type="dxa"/>
          </w:tcPr>
          <w:p w:rsidR="00FB2530" w:rsidRDefault="00FB2530" w:rsidP="00FB2530">
            <w:pPr>
              <w:pStyle w:val="ConsPlusNormal"/>
              <w:jc w:val="center"/>
            </w:pPr>
          </w:p>
          <w:p w:rsidR="00FB2530" w:rsidRDefault="00FB2530" w:rsidP="00FB2530">
            <w:pPr>
              <w:pStyle w:val="ConsPlusNormal"/>
              <w:jc w:val="center"/>
            </w:pPr>
          </w:p>
          <w:p w:rsidR="00FB2530" w:rsidRDefault="00FB2530" w:rsidP="00FB2530">
            <w:pPr>
              <w:pStyle w:val="ConsPlusNormal"/>
              <w:jc w:val="center"/>
            </w:pPr>
            <w:proofErr w:type="spellStart"/>
            <w:r w:rsidRPr="00610ACF">
              <w:t>d</w:t>
            </w:r>
            <w:r w:rsidRPr="00FB2530">
              <w:rPr>
                <w:vertAlign w:val="subscript"/>
              </w:rPr>
              <w:t>у</w:t>
            </w:r>
            <w:proofErr w:type="gramStart"/>
            <w:r w:rsidRPr="00FB2530">
              <w:rPr>
                <w:vertAlign w:val="subscript"/>
              </w:rPr>
              <w:t>.н</w:t>
            </w:r>
            <w:proofErr w:type="spellEnd"/>
            <w:proofErr w:type="gramEnd"/>
          </w:p>
          <w:p w:rsidR="00FB2530" w:rsidRPr="00610ACF" w:rsidRDefault="00FB2530" w:rsidP="00FB2530">
            <w:pPr>
              <w:pStyle w:val="ConsPlusNormal"/>
              <w:jc w:val="center"/>
            </w:pPr>
            <w:proofErr w:type="spellStart"/>
            <w:r w:rsidRPr="00610ACF">
              <w:t>d</w:t>
            </w:r>
            <w:r w:rsidRPr="00FB2530">
              <w:rPr>
                <w:vertAlign w:val="subscript"/>
              </w:rPr>
              <w:t>у</w:t>
            </w:r>
            <w:proofErr w:type="gramStart"/>
            <w:r w:rsidRPr="00FB2530">
              <w:rPr>
                <w:vertAlign w:val="subscript"/>
              </w:rPr>
              <w:t>.в</w:t>
            </w:r>
            <w:proofErr w:type="spellEnd"/>
            <w:proofErr w:type="gramEnd"/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Типоразмер пожарных</w:t>
            </w:r>
            <w:r>
              <w:t xml:space="preserve"> </w:t>
            </w:r>
            <w:r w:rsidRPr="00610ACF">
              <w:t>рукавов</w:t>
            </w:r>
          </w:p>
        </w:tc>
      </w:tr>
      <w:tr w:rsidR="00FB2530" w:rsidTr="00B812DB">
        <w:trPr>
          <w:trHeight w:val="265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 xml:space="preserve">1.15. Дорожный просвет, </w:t>
            </w:r>
            <w:proofErr w:type="gramStart"/>
            <w:r w:rsidRPr="00610ACF">
              <w:t>мм</w:t>
            </w:r>
            <w:proofErr w:type="gramEnd"/>
          </w:p>
        </w:tc>
        <w:tc>
          <w:tcPr>
            <w:tcW w:w="2126" w:type="dxa"/>
          </w:tcPr>
          <w:p w:rsidR="00FB2530" w:rsidRDefault="00FB2530" w:rsidP="00FB2530">
            <w:pPr>
              <w:pStyle w:val="ConsPlusNormal"/>
              <w:jc w:val="center"/>
            </w:pPr>
            <w:r w:rsidRPr="00610ACF">
              <w:t>a</w:t>
            </w:r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Проходимость</w:t>
            </w:r>
          </w:p>
        </w:tc>
      </w:tr>
      <w:tr w:rsidR="00FB2530" w:rsidTr="00132908">
        <w:trPr>
          <w:trHeight w:val="56"/>
        </w:trPr>
        <w:tc>
          <w:tcPr>
            <w:tcW w:w="4503" w:type="dxa"/>
          </w:tcPr>
          <w:p w:rsidR="00FB2530" w:rsidRPr="00610ACF" w:rsidRDefault="00FB2530" w:rsidP="00132908">
            <w:pPr>
              <w:pStyle w:val="ConsPlusNormal"/>
            </w:pPr>
            <w:r w:rsidRPr="00610ACF">
              <w:t>1.16. Тип системы охлаждения,</w:t>
            </w:r>
            <w:r w:rsidR="00132908">
              <w:t xml:space="preserve"> </w:t>
            </w:r>
            <w:r w:rsidRPr="00610ACF">
              <w:t>балл</w:t>
            </w:r>
          </w:p>
        </w:tc>
        <w:tc>
          <w:tcPr>
            <w:tcW w:w="2126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r w:rsidRPr="00610ACF">
              <w:t>-</w:t>
            </w:r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Работоспособность</w:t>
            </w:r>
          </w:p>
        </w:tc>
      </w:tr>
      <w:tr w:rsidR="00FB2530" w:rsidTr="00B812DB">
        <w:trPr>
          <w:trHeight w:val="56"/>
        </w:trPr>
        <w:tc>
          <w:tcPr>
            <w:tcW w:w="4503" w:type="dxa"/>
          </w:tcPr>
          <w:p w:rsidR="00FB2530" w:rsidRPr="00610ACF" w:rsidRDefault="00FB2530" w:rsidP="00FB2530">
            <w:pPr>
              <w:pStyle w:val="ConsPlusNormal"/>
            </w:pPr>
            <w:r w:rsidRPr="00610ACF">
              <w:t>1.17. Вид топлива</w:t>
            </w:r>
          </w:p>
        </w:tc>
        <w:tc>
          <w:tcPr>
            <w:tcW w:w="2126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r w:rsidRPr="00610ACF">
              <w:t>-</w:t>
            </w:r>
          </w:p>
        </w:tc>
        <w:tc>
          <w:tcPr>
            <w:tcW w:w="2835" w:type="dxa"/>
          </w:tcPr>
          <w:p w:rsidR="00FB2530" w:rsidRPr="00610ACF" w:rsidRDefault="00FB2530" w:rsidP="00FB2530">
            <w:pPr>
              <w:pStyle w:val="ConsPlusNormal"/>
              <w:jc w:val="center"/>
            </w:pPr>
            <w:r w:rsidRPr="00610ACF">
              <w:t>-</w:t>
            </w:r>
          </w:p>
        </w:tc>
      </w:tr>
      <w:tr w:rsidR="00D65A41" w:rsidRPr="00132908" w:rsidTr="00B812DB">
        <w:tc>
          <w:tcPr>
            <w:tcW w:w="9464" w:type="dxa"/>
            <w:gridSpan w:val="3"/>
          </w:tcPr>
          <w:p w:rsidR="00D65A41" w:rsidRPr="00132908" w:rsidRDefault="00D65A41" w:rsidP="00D65A41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НАДЕЖНОСТИ</w:t>
            </w:r>
          </w:p>
        </w:tc>
      </w:tr>
      <w:tr w:rsidR="00D65A41" w:rsidTr="00B812DB">
        <w:trPr>
          <w:trHeight w:val="818"/>
        </w:trPr>
        <w:tc>
          <w:tcPr>
            <w:tcW w:w="4503" w:type="dxa"/>
          </w:tcPr>
          <w:p w:rsidR="00D65A41" w:rsidRPr="00610ACF" w:rsidRDefault="00284166" w:rsidP="00284166">
            <w:pPr>
              <w:pStyle w:val="ConsPlusNormal"/>
            </w:pPr>
            <w:r w:rsidRPr="00610ACF">
              <w:t xml:space="preserve">2.1. </w:t>
            </w:r>
            <w:r w:rsidRPr="0043527B">
              <w:rPr>
                <w:b/>
              </w:rPr>
              <w:t>Установленный ресурс</w:t>
            </w:r>
            <w:r>
              <w:rPr>
                <w:b/>
              </w:rPr>
              <w:t xml:space="preserve"> </w:t>
            </w:r>
            <w:r w:rsidRPr="0043527B">
              <w:rPr>
                <w:b/>
              </w:rPr>
              <w:t>до первого капитального</w:t>
            </w:r>
            <w:r>
              <w:rPr>
                <w:b/>
              </w:rPr>
              <w:t xml:space="preserve"> </w:t>
            </w:r>
            <w:r w:rsidRPr="0043527B">
              <w:rPr>
                <w:b/>
              </w:rPr>
              <w:t>ремонта</w:t>
            </w:r>
            <w:r w:rsidRPr="00610ACF">
              <w:t xml:space="preserve"> (ГОСТ 27.002-83), ч</w:t>
            </w:r>
          </w:p>
        </w:tc>
        <w:tc>
          <w:tcPr>
            <w:tcW w:w="2126" w:type="dxa"/>
          </w:tcPr>
          <w:p w:rsidR="00284166" w:rsidRDefault="00284166" w:rsidP="00284166">
            <w:pPr>
              <w:pStyle w:val="ConsPlusNormal"/>
              <w:jc w:val="center"/>
            </w:pPr>
            <w:proofErr w:type="spellStart"/>
            <w:proofErr w:type="gramStart"/>
            <w:r w:rsidRPr="00610ACF">
              <w:t>T</w:t>
            </w:r>
            <w:proofErr w:type="gramEnd"/>
            <w:r w:rsidRPr="00284166">
              <w:rPr>
                <w:vertAlign w:val="subscript"/>
              </w:rPr>
              <w:t>ру</w:t>
            </w:r>
            <w:proofErr w:type="spellEnd"/>
          </w:p>
          <w:p w:rsidR="00D65A41" w:rsidRDefault="00284166" w:rsidP="00F205DB">
            <w:pPr>
              <w:pStyle w:val="ConsPlusNormal"/>
              <w:jc w:val="center"/>
            </w:pPr>
            <w:r w:rsidRPr="00610ACF">
              <w:t>(ГОСТ 27.003-83)</w:t>
            </w:r>
          </w:p>
        </w:tc>
        <w:tc>
          <w:tcPr>
            <w:tcW w:w="2835" w:type="dxa"/>
          </w:tcPr>
          <w:p w:rsidR="00D65A41" w:rsidRDefault="00284166" w:rsidP="00F205DB">
            <w:pPr>
              <w:pStyle w:val="ConsPlusNormal"/>
            </w:pPr>
            <w:r w:rsidRPr="00610ACF">
              <w:t>Долговечность</w:t>
            </w:r>
          </w:p>
        </w:tc>
      </w:tr>
      <w:tr w:rsidR="00284166" w:rsidTr="00B812DB">
        <w:trPr>
          <w:trHeight w:val="56"/>
        </w:trPr>
        <w:tc>
          <w:tcPr>
            <w:tcW w:w="4503" w:type="dxa"/>
          </w:tcPr>
          <w:p w:rsidR="00284166" w:rsidRPr="00610ACF" w:rsidRDefault="00284166" w:rsidP="00284166">
            <w:pPr>
              <w:pStyle w:val="ConsPlusNormal"/>
            </w:pPr>
            <w:r w:rsidRPr="00610ACF">
              <w:t>2.2. Установленная</w:t>
            </w:r>
            <w:r>
              <w:t xml:space="preserve"> </w:t>
            </w:r>
            <w:r w:rsidRPr="00610ACF">
              <w:t>безотказная</w:t>
            </w:r>
            <w:r>
              <w:t xml:space="preserve"> </w:t>
            </w:r>
            <w:r w:rsidRPr="00610ACF">
              <w:t>наработка (ГОСТ</w:t>
            </w:r>
            <w:r>
              <w:t xml:space="preserve"> </w:t>
            </w:r>
            <w:r w:rsidRPr="00610ACF">
              <w:t>27.002-83), ч</w:t>
            </w:r>
          </w:p>
        </w:tc>
        <w:tc>
          <w:tcPr>
            <w:tcW w:w="2126" w:type="dxa"/>
          </w:tcPr>
          <w:p w:rsidR="00284166" w:rsidRDefault="00284166" w:rsidP="00284166">
            <w:pPr>
              <w:pStyle w:val="ConsPlusNormal"/>
              <w:jc w:val="center"/>
            </w:pPr>
            <w:proofErr w:type="spellStart"/>
            <w:proofErr w:type="gramStart"/>
            <w:r w:rsidRPr="00610ACF">
              <w:t>T</w:t>
            </w:r>
            <w:proofErr w:type="gramEnd"/>
            <w:r w:rsidRPr="00284166">
              <w:rPr>
                <w:vertAlign w:val="subscript"/>
              </w:rPr>
              <w:t>у</w:t>
            </w:r>
            <w:proofErr w:type="spellEnd"/>
          </w:p>
          <w:p w:rsidR="00284166" w:rsidRPr="00610ACF" w:rsidRDefault="00284166" w:rsidP="00F205DB">
            <w:pPr>
              <w:pStyle w:val="ConsPlusNormal"/>
              <w:jc w:val="center"/>
            </w:pPr>
            <w:r w:rsidRPr="00610ACF">
              <w:t>(ГОСТ 27.003-83)</w:t>
            </w:r>
          </w:p>
        </w:tc>
        <w:tc>
          <w:tcPr>
            <w:tcW w:w="2835" w:type="dxa"/>
          </w:tcPr>
          <w:p w:rsidR="00284166" w:rsidRPr="00610ACF" w:rsidRDefault="00284166" w:rsidP="00F205DB">
            <w:pPr>
              <w:pStyle w:val="ConsPlusNormal"/>
            </w:pPr>
            <w:r w:rsidRPr="00610ACF">
              <w:t>Безотказность</w:t>
            </w:r>
          </w:p>
        </w:tc>
      </w:tr>
      <w:tr w:rsidR="00F205DB" w:rsidTr="00B812DB">
        <w:trPr>
          <w:trHeight w:val="541"/>
        </w:trPr>
        <w:tc>
          <w:tcPr>
            <w:tcW w:w="4503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2.3. Полный средний срок</w:t>
            </w:r>
            <w:r>
              <w:t xml:space="preserve"> </w:t>
            </w:r>
            <w:r w:rsidRPr="00610ACF">
              <w:t>службы (ГОСТ 27.002-83), лет</w:t>
            </w:r>
          </w:p>
        </w:tc>
        <w:tc>
          <w:tcPr>
            <w:tcW w:w="2126" w:type="dxa"/>
          </w:tcPr>
          <w:p w:rsidR="00F205DB" w:rsidRDefault="00F205DB" w:rsidP="00284166">
            <w:pPr>
              <w:pStyle w:val="ConsPlusNormal"/>
              <w:jc w:val="center"/>
            </w:pPr>
            <w:proofErr w:type="spellStart"/>
            <w:proofErr w:type="gramStart"/>
            <w:r w:rsidRPr="00610ACF">
              <w:t>T</w:t>
            </w:r>
            <w:proofErr w:type="gramEnd"/>
            <w:r w:rsidRPr="00284166">
              <w:rPr>
                <w:vertAlign w:val="subscript"/>
              </w:rPr>
              <w:t>сл</w:t>
            </w:r>
            <w:proofErr w:type="spellEnd"/>
          </w:p>
          <w:p w:rsidR="00F205DB" w:rsidRPr="00610ACF" w:rsidRDefault="00F205DB" w:rsidP="00284166">
            <w:pPr>
              <w:pStyle w:val="ConsPlusNormal"/>
              <w:jc w:val="center"/>
            </w:pPr>
            <w:r w:rsidRPr="00610ACF">
              <w:t>(ГОСТ 27.003-83)</w:t>
            </w:r>
          </w:p>
        </w:tc>
        <w:tc>
          <w:tcPr>
            <w:tcW w:w="2835" w:type="dxa"/>
          </w:tcPr>
          <w:p w:rsidR="00F205DB" w:rsidRDefault="00F205DB" w:rsidP="00F205DB">
            <w:pPr>
              <w:pStyle w:val="ConsPlusNormal"/>
            </w:pPr>
            <w:r w:rsidRPr="00610ACF">
              <w:t>Долговечность</w:t>
            </w:r>
          </w:p>
        </w:tc>
      </w:tr>
      <w:tr w:rsidR="00F205DB" w:rsidTr="00B812DB">
        <w:trPr>
          <w:trHeight w:val="56"/>
        </w:trPr>
        <w:tc>
          <w:tcPr>
            <w:tcW w:w="4503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2.4. Средняя суммарная</w:t>
            </w:r>
            <w:r>
              <w:t xml:space="preserve"> </w:t>
            </w:r>
            <w:r w:rsidRPr="00610ACF">
              <w:t>оперативная трудоемкость</w:t>
            </w:r>
            <w:r>
              <w:t xml:space="preserve"> </w:t>
            </w:r>
            <w:r w:rsidRPr="00610ACF">
              <w:t>технических обслуживаний</w:t>
            </w:r>
            <w:r>
              <w:t xml:space="preserve"> </w:t>
            </w:r>
            <w:r w:rsidRPr="00610ACF">
              <w:lastRenderedPageBreak/>
              <w:t>(ремонтов), чел</w:t>
            </w:r>
            <w:proofErr w:type="gramStart"/>
            <w:r w:rsidRPr="00610ACF">
              <w:t>.-</w:t>
            </w:r>
            <w:proofErr w:type="gramEnd"/>
            <w:r w:rsidRPr="00610ACF">
              <w:t>ч</w:t>
            </w:r>
          </w:p>
        </w:tc>
        <w:tc>
          <w:tcPr>
            <w:tcW w:w="2126" w:type="dxa"/>
          </w:tcPr>
          <w:p w:rsidR="00F205DB" w:rsidRPr="00610ACF" w:rsidRDefault="00F205DB" w:rsidP="00F205DB">
            <w:pPr>
              <w:pStyle w:val="ConsPlusNormal"/>
              <w:jc w:val="center"/>
            </w:pPr>
            <w:proofErr w:type="spellStart"/>
            <w:r w:rsidRPr="00610ACF">
              <w:lastRenderedPageBreak/>
              <w:t>S</w:t>
            </w:r>
            <w:r w:rsidRPr="00F205DB">
              <w:rPr>
                <w:vertAlign w:val="subscript"/>
              </w:rPr>
              <w:t>т</w:t>
            </w:r>
            <w:proofErr w:type="gramStart"/>
            <w:r w:rsidRPr="00F205DB">
              <w:rPr>
                <w:vertAlign w:val="subscript"/>
              </w:rPr>
              <w:t>.о</w:t>
            </w:r>
            <w:proofErr w:type="spellEnd"/>
            <w:proofErr w:type="gramEnd"/>
            <w:r w:rsidRPr="00610ACF">
              <w:t xml:space="preserve"> (</w:t>
            </w:r>
            <w:proofErr w:type="spellStart"/>
            <w:r w:rsidRPr="00610ACF">
              <w:t>S</w:t>
            </w:r>
            <w:r w:rsidRPr="00F205DB">
              <w:rPr>
                <w:vertAlign w:val="subscript"/>
              </w:rPr>
              <w:t>р</w:t>
            </w:r>
            <w:proofErr w:type="spellEnd"/>
            <w:r w:rsidRPr="00610ACF">
              <w:t>)</w:t>
            </w:r>
          </w:p>
        </w:tc>
        <w:tc>
          <w:tcPr>
            <w:tcW w:w="2835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Ремонтопригодность</w:t>
            </w:r>
          </w:p>
        </w:tc>
      </w:tr>
      <w:tr w:rsidR="00F205DB" w:rsidTr="00B812DB">
        <w:trPr>
          <w:trHeight w:val="56"/>
        </w:trPr>
        <w:tc>
          <w:tcPr>
            <w:tcW w:w="4503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lastRenderedPageBreak/>
              <w:t>2.5. Коэффициент оперативной</w:t>
            </w:r>
            <w:r>
              <w:t xml:space="preserve"> </w:t>
            </w:r>
            <w:r w:rsidRPr="00610ACF">
              <w:t>готовности (ГОСТ 27.002-83)</w:t>
            </w:r>
          </w:p>
        </w:tc>
        <w:tc>
          <w:tcPr>
            <w:tcW w:w="2126" w:type="dxa"/>
          </w:tcPr>
          <w:p w:rsidR="00F205DB" w:rsidRDefault="00F205DB" w:rsidP="00284166">
            <w:pPr>
              <w:pStyle w:val="ConsPlusNormal"/>
              <w:jc w:val="center"/>
            </w:pPr>
            <w:proofErr w:type="spellStart"/>
            <w:r w:rsidRPr="00610ACF">
              <w:t>K</w:t>
            </w:r>
            <w:r w:rsidRPr="00F205DB">
              <w:rPr>
                <w:vertAlign w:val="subscript"/>
              </w:rPr>
              <w:t>о</w:t>
            </w:r>
            <w:proofErr w:type="gramStart"/>
            <w:r w:rsidRPr="00F205DB">
              <w:rPr>
                <w:vertAlign w:val="subscript"/>
              </w:rPr>
              <w:t>.г</w:t>
            </w:r>
            <w:proofErr w:type="spellEnd"/>
            <w:proofErr w:type="gramEnd"/>
          </w:p>
          <w:p w:rsidR="00F205DB" w:rsidRPr="00610ACF" w:rsidRDefault="00F205DB" w:rsidP="00284166">
            <w:pPr>
              <w:pStyle w:val="ConsPlusNormal"/>
              <w:jc w:val="center"/>
            </w:pPr>
            <w:r w:rsidRPr="00610ACF">
              <w:t>(ГОСТ 27.003-83)</w:t>
            </w:r>
          </w:p>
        </w:tc>
        <w:tc>
          <w:tcPr>
            <w:tcW w:w="2835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Безотказность</w:t>
            </w:r>
          </w:p>
        </w:tc>
      </w:tr>
      <w:tr w:rsidR="00F205DB" w:rsidRPr="00132908" w:rsidTr="00B812DB">
        <w:tc>
          <w:tcPr>
            <w:tcW w:w="9464" w:type="dxa"/>
            <w:gridSpan w:val="3"/>
          </w:tcPr>
          <w:p w:rsidR="00F205DB" w:rsidRPr="00132908" w:rsidRDefault="00F205DB" w:rsidP="00F205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ЭКОНОМНОГО ИСПОЛЬЗОВАНИЯ СЫРЬЯ, МАТЕРИАЛОВ, ТОПЛИВА, ЭНЕРГИИ И ТРУДОВЫХ РЕСУРСОВ</w:t>
            </w:r>
          </w:p>
        </w:tc>
      </w:tr>
      <w:tr w:rsidR="00F205DB" w:rsidTr="00B812DB">
        <w:trPr>
          <w:trHeight w:val="507"/>
        </w:trPr>
        <w:tc>
          <w:tcPr>
            <w:tcW w:w="4503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 xml:space="preserve">3.1. </w:t>
            </w:r>
            <w:r w:rsidRPr="0043527B">
              <w:rPr>
                <w:b/>
              </w:rPr>
              <w:t>Удельный расход</w:t>
            </w:r>
            <w:r>
              <w:rPr>
                <w:b/>
              </w:rPr>
              <w:t xml:space="preserve"> </w:t>
            </w:r>
            <w:r w:rsidRPr="0043527B">
              <w:rPr>
                <w:b/>
              </w:rPr>
              <w:t>топлива</w:t>
            </w:r>
            <w:r w:rsidRPr="00610ACF">
              <w:t xml:space="preserve">, </w:t>
            </w:r>
            <w:proofErr w:type="gramStart"/>
            <w:r w:rsidRPr="00610ACF">
              <w:t>г</w:t>
            </w:r>
            <w:proofErr w:type="gramEnd"/>
            <w:r w:rsidRPr="00610ACF">
              <w:t>/м</w:t>
            </w:r>
            <w:r w:rsidRPr="00F205DB">
              <w:rPr>
                <w:vertAlign w:val="superscript"/>
              </w:rPr>
              <w:t>3</w:t>
            </w:r>
          </w:p>
        </w:tc>
        <w:tc>
          <w:tcPr>
            <w:tcW w:w="2126" w:type="dxa"/>
          </w:tcPr>
          <w:p w:rsidR="00F205DB" w:rsidRDefault="00F205DB" w:rsidP="00F205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q</w:t>
            </w:r>
            <w:proofErr w:type="gramEnd"/>
            <w:r w:rsidRPr="00F205DB">
              <w:rPr>
                <w:vertAlign w:val="subscript"/>
              </w:rPr>
              <w:t>т</w:t>
            </w:r>
            <w:proofErr w:type="spellEnd"/>
          </w:p>
        </w:tc>
        <w:tc>
          <w:tcPr>
            <w:tcW w:w="2835" w:type="dxa"/>
          </w:tcPr>
          <w:p w:rsidR="00F205DB" w:rsidRDefault="00F205DB" w:rsidP="00F205DB">
            <w:pPr>
              <w:pStyle w:val="ConsPlusNormal"/>
            </w:pPr>
            <w:r w:rsidRPr="00610ACF">
              <w:t>Экономичность</w:t>
            </w:r>
            <w:r>
              <w:t xml:space="preserve"> </w:t>
            </w:r>
            <w:r w:rsidRPr="00610ACF">
              <w:t>по расходу топлива</w:t>
            </w:r>
          </w:p>
        </w:tc>
      </w:tr>
      <w:tr w:rsidR="00F205DB" w:rsidTr="00B812DB">
        <w:trPr>
          <w:trHeight w:val="56"/>
        </w:trPr>
        <w:tc>
          <w:tcPr>
            <w:tcW w:w="4503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3.2. Число операторов,</w:t>
            </w:r>
            <w:r>
              <w:t xml:space="preserve"> </w:t>
            </w:r>
            <w:r w:rsidRPr="00610ACF">
              <w:t>обслуживающих мотопомпу, чел.</w:t>
            </w:r>
          </w:p>
        </w:tc>
        <w:tc>
          <w:tcPr>
            <w:tcW w:w="2126" w:type="dxa"/>
          </w:tcPr>
          <w:p w:rsidR="00F205DB" w:rsidRPr="00610ACF" w:rsidRDefault="00F205DB" w:rsidP="00F205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n</w:t>
            </w:r>
            <w:proofErr w:type="gramEnd"/>
            <w:r w:rsidRPr="00F205DB">
              <w:rPr>
                <w:vertAlign w:val="subscript"/>
              </w:rPr>
              <w:t>о</w:t>
            </w:r>
            <w:proofErr w:type="spellEnd"/>
          </w:p>
        </w:tc>
        <w:tc>
          <w:tcPr>
            <w:tcW w:w="2835" w:type="dxa"/>
          </w:tcPr>
          <w:p w:rsidR="00F205DB" w:rsidRPr="00610ACF" w:rsidRDefault="00F205DB" w:rsidP="00F205DB">
            <w:pPr>
              <w:pStyle w:val="ConsPlusNormal"/>
            </w:pPr>
            <w:r w:rsidRPr="00610ACF">
              <w:t>Рациональность</w:t>
            </w:r>
            <w:r>
              <w:t xml:space="preserve"> </w:t>
            </w:r>
            <w:r w:rsidRPr="00610ACF">
              <w:t>использования трудовы</w:t>
            </w:r>
            <w:r>
              <w:t xml:space="preserve">х </w:t>
            </w:r>
            <w:r w:rsidRPr="00610ACF">
              <w:t>ресурсов</w:t>
            </w:r>
          </w:p>
        </w:tc>
      </w:tr>
      <w:tr w:rsidR="00F205DB" w:rsidTr="00B812DB">
        <w:trPr>
          <w:trHeight w:val="56"/>
        </w:trPr>
        <w:tc>
          <w:tcPr>
            <w:tcW w:w="4503" w:type="dxa"/>
          </w:tcPr>
          <w:p w:rsidR="00F205DB" w:rsidRDefault="00F205DB" w:rsidP="00F205DB">
            <w:pPr>
              <w:pStyle w:val="ConsPlusNormal"/>
            </w:pPr>
            <w:r w:rsidRPr="00610ACF">
              <w:t>3.3. Удельная масса,</w:t>
            </w:r>
            <w:r>
              <w:t xml:space="preserve"> </w:t>
            </w:r>
            <w:proofErr w:type="gramStart"/>
            <w:r w:rsidRPr="00610ACF">
              <w:t>кг</w:t>
            </w:r>
            <w:proofErr w:type="gramEnd"/>
            <w:r w:rsidRPr="00610ACF">
              <w:t>/м</w:t>
            </w:r>
            <w:r w:rsidRPr="00F205DB">
              <w:rPr>
                <w:vertAlign w:val="superscript"/>
              </w:rPr>
              <w:t>3</w:t>
            </w:r>
            <w:r w:rsidRPr="00610ACF">
              <w:t xml:space="preserve"> x с</w:t>
            </w:r>
            <w:r w:rsidRPr="00F205DB">
              <w:rPr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F205DB" w:rsidRPr="00610ACF" w:rsidRDefault="00F205DB" w:rsidP="00F205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M</w:t>
            </w:r>
            <w:proofErr w:type="gramEnd"/>
            <w:r w:rsidRPr="00F205DB">
              <w:rPr>
                <w:vertAlign w:val="subscript"/>
              </w:rPr>
              <w:t>у</w:t>
            </w:r>
            <w:proofErr w:type="spellEnd"/>
          </w:p>
        </w:tc>
        <w:tc>
          <w:tcPr>
            <w:tcW w:w="2835" w:type="dxa"/>
          </w:tcPr>
          <w:p w:rsidR="00F205DB" w:rsidRDefault="00F205DB" w:rsidP="00F205DB">
            <w:pPr>
              <w:pStyle w:val="ConsPlusNormal"/>
            </w:pPr>
            <w:r w:rsidRPr="00610ACF">
              <w:t>Экономичность</w:t>
            </w:r>
            <w:r>
              <w:t xml:space="preserve"> </w:t>
            </w:r>
            <w:r w:rsidRPr="00610ACF">
              <w:t>по расходу материалов</w:t>
            </w:r>
          </w:p>
        </w:tc>
      </w:tr>
      <w:tr w:rsidR="00B812DB" w:rsidRPr="00132908" w:rsidTr="00B812DB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ЭРГОНОМИЧЕСКИЕ ПОКАЗАТЕЛИ</w:t>
            </w:r>
          </w:p>
        </w:tc>
      </w:tr>
      <w:tr w:rsidR="00F205DB" w:rsidTr="00B812DB">
        <w:trPr>
          <w:trHeight w:val="56"/>
        </w:trPr>
        <w:tc>
          <w:tcPr>
            <w:tcW w:w="4503" w:type="dxa"/>
          </w:tcPr>
          <w:p w:rsidR="00F205DB" w:rsidRPr="00610ACF" w:rsidRDefault="00B812DB" w:rsidP="00B812DB">
            <w:pPr>
              <w:pStyle w:val="ConsPlusNormal"/>
            </w:pPr>
            <w:r w:rsidRPr="00610ACF">
              <w:t>4.1. Уровень звука в рабочей</w:t>
            </w:r>
            <w:r>
              <w:t xml:space="preserve"> </w:t>
            </w:r>
            <w:r w:rsidRPr="00610ACF">
              <w:t xml:space="preserve">зоне оператора, </w:t>
            </w:r>
            <w:proofErr w:type="spellStart"/>
            <w:r w:rsidRPr="00610ACF">
              <w:t>дБА</w:t>
            </w:r>
            <w:proofErr w:type="spellEnd"/>
          </w:p>
        </w:tc>
        <w:tc>
          <w:tcPr>
            <w:tcW w:w="2126" w:type="dxa"/>
          </w:tcPr>
          <w:p w:rsidR="00F205DB" w:rsidRPr="00610ACF" w:rsidRDefault="00B812DB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L</w:t>
            </w:r>
            <w:proofErr w:type="gramEnd"/>
            <w:r w:rsidRPr="00B812DB">
              <w:rPr>
                <w:vertAlign w:val="subscript"/>
              </w:rPr>
              <w:t>а</w:t>
            </w:r>
            <w:proofErr w:type="spellEnd"/>
          </w:p>
        </w:tc>
        <w:tc>
          <w:tcPr>
            <w:tcW w:w="2835" w:type="dxa"/>
          </w:tcPr>
          <w:p w:rsidR="00F205DB" w:rsidRPr="00610ACF" w:rsidRDefault="00B812DB" w:rsidP="00B812DB">
            <w:pPr>
              <w:pStyle w:val="ConsPlusNormal"/>
            </w:pPr>
            <w:r w:rsidRPr="00610ACF">
              <w:t>Гигиеничность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4.2. Соответствие изделия</w:t>
            </w:r>
            <w:r>
              <w:t xml:space="preserve"> </w:t>
            </w:r>
            <w:r w:rsidRPr="00610ACF">
              <w:t>размерам тела человека, балл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r w:rsidRPr="00610ACF">
              <w:t>-</w:t>
            </w:r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То же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Default="00B812DB" w:rsidP="00B812DB">
            <w:pPr>
              <w:pStyle w:val="ConsPlusNormal"/>
            </w:pPr>
            <w:r w:rsidRPr="00610ACF">
              <w:t>4.3. Усилие, прикладываемое к</w:t>
            </w:r>
            <w:r>
              <w:t xml:space="preserve"> </w:t>
            </w:r>
            <w:r w:rsidRPr="00610ACF">
              <w:t>органам управления, Н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P</w:t>
            </w:r>
            <w:proofErr w:type="gramEnd"/>
            <w:r w:rsidRPr="00B812DB">
              <w:rPr>
                <w:vertAlign w:val="subscript"/>
              </w:rPr>
              <w:t>упр</w:t>
            </w:r>
            <w:proofErr w:type="spellEnd"/>
          </w:p>
        </w:tc>
        <w:tc>
          <w:tcPr>
            <w:tcW w:w="2835" w:type="dxa"/>
          </w:tcPr>
          <w:p w:rsidR="00B812DB" w:rsidRDefault="00B812DB" w:rsidP="00B812DB">
            <w:pPr>
              <w:pStyle w:val="ConsPlusNormal"/>
            </w:pPr>
            <w:r w:rsidRPr="00610ACF">
              <w:t>Соответствие физическим</w:t>
            </w:r>
            <w:r>
              <w:t xml:space="preserve"> </w:t>
            </w:r>
            <w:r w:rsidRPr="00610ACF">
              <w:t>возможностям человека</w:t>
            </w:r>
          </w:p>
        </w:tc>
      </w:tr>
      <w:tr w:rsidR="00B812DB" w:rsidRPr="00132908" w:rsidTr="00B812DB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ЭСТЕТИЧЕСКИЕ ПОКАЗАТЕЛИ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5.1. Показатель функциональная</w:t>
            </w:r>
            <w:r>
              <w:t xml:space="preserve"> </w:t>
            </w:r>
            <w:r w:rsidRPr="00610ACF">
              <w:t>целостность, балл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П</w:t>
            </w:r>
            <w:r w:rsidRPr="00B812DB">
              <w:rPr>
                <w:vertAlign w:val="subscript"/>
              </w:rPr>
              <w:t>ф</w:t>
            </w:r>
            <w:proofErr w:type="gramStart"/>
            <w:r w:rsidRPr="00B812DB">
              <w:rPr>
                <w:vertAlign w:val="subscript"/>
              </w:rPr>
              <w:t>.ц</w:t>
            </w:r>
            <w:proofErr w:type="spellEnd"/>
            <w:proofErr w:type="gram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Функциональная</w:t>
            </w:r>
            <w:r>
              <w:t xml:space="preserve"> </w:t>
            </w:r>
            <w:r w:rsidRPr="00610ACF">
              <w:t>целостность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5.2. Показатель совершенства</w:t>
            </w:r>
            <w:r>
              <w:t xml:space="preserve"> </w:t>
            </w:r>
            <w:r w:rsidRPr="00610ACF">
              <w:t>производственного исполнения,</w:t>
            </w:r>
            <w:r>
              <w:t xml:space="preserve"> </w:t>
            </w:r>
            <w:r w:rsidRPr="00610ACF">
              <w:t>балл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П</w:t>
            </w:r>
            <w:r w:rsidRPr="00B812DB">
              <w:rPr>
                <w:vertAlign w:val="subscript"/>
              </w:rPr>
              <w:t>п</w:t>
            </w:r>
            <w:proofErr w:type="gramStart"/>
            <w:r w:rsidRPr="00B812DB">
              <w:rPr>
                <w:vertAlign w:val="subscript"/>
              </w:rPr>
              <w:t>.и</w:t>
            </w:r>
            <w:proofErr w:type="spellEnd"/>
            <w:proofErr w:type="gram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Совершенство производственного исполнения</w:t>
            </w:r>
          </w:p>
        </w:tc>
      </w:tr>
      <w:tr w:rsidR="00B812DB" w:rsidRPr="00132908" w:rsidTr="00B812DB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ТЕХНОЛОГИЧНОСТИ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6.1. Удельная трудоемкость</w:t>
            </w:r>
            <w:r>
              <w:t xml:space="preserve"> </w:t>
            </w:r>
            <w:r w:rsidRPr="00610ACF">
              <w:t>изготовления ГОСТ 14.205-83,</w:t>
            </w:r>
            <w:r>
              <w:t xml:space="preserve"> </w:t>
            </w:r>
            <w:r w:rsidRPr="00610ACF">
              <w:t>чел</w:t>
            </w:r>
            <w:proofErr w:type="gramStart"/>
            <w:r w:rsidRPr="00610ACF">
              <w:t>.-</w:t>
            </w:r>
            <w:proofErr w:type="gramEnd"/>
            <w:r w:rsidRPr="00610ACF">
              <w:t>ч/м</w:t>
            </w:r>
            <w:r w:rsidRPr="00B812DB">
              <w:rPr>
                <w:vertAlign w:val="superscript"/>
              </w:rPr>
              <w:t>3</w:t>
            </w:r>
            <w:r w:rsidRPr="00610ACF">
              <w:t xml:space="preserve"> x с</w:t>
            </w:r>
            <w:r w:rsidRPr="00B812DB">
              <w:rPr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Т</w:t>
            </w:r>
            <w:r w:rsidRPr="00B812DB">
              <w:rPr>
                <w:vertAlign w:val="subscript"/>
              </w:rPr>
              <w:t>уд</w:t>
            </w:r>
            <w:proofErr w:type="spell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Технологическое</w:t>
            </w:r>
            <w:r>
              <w:t xml:space="preserve"> </w:t>
            </w:r>
            <w:r w:rsidRPr="00610ACF">
              <w:t>совершенство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6.2. Удельная энергоемкость,</w:t>
            </w:r>
            <w:r>
              <w:t xml:space="preserve"> </w:t>
            </w:r>
            <w:r w:rsidRPr="00610ACF">
              <w:t>кВт x ч/м</w:t>
            </w:r>
            <w:r w:rsidRPr="00B812DB">
              <w:rPr>
                <w:vertAlign w:val="superscript"/>
              </w:rPr>
              <w:t>3</w:t>
            </w:r>
            <w:r w:rsidRPr="00610ACF">
              <w:t xml:space="preserve"> x с</w:t>
            </w:r>
            <w:r w:rsidRPr="00B812DB">
              <w:rPr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Э</w:t>
            </w:r>
            <w:r w:rsidRPr="00B812DB">
              <w:rPr>
                <w:vertAlign w:val="subscript"/>
              </w:rPr>
              <w:t>уд</w:t>
            </w:r>
            <w:proofErr w:type="spell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Прогрессивность технологии по расходу энергии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Default="00B812DB" w:rsidP="00B812DB">
            <w:pPr>
              <w:pStyle w:val="ConsPlusNormal"/>
            </w:pPr>
            <w:r w:rsidRPr="00610ACF">
              <w:t>6.4. Удельная себестоимость,</w:t>
            </w:r>
            <w:r>
              <w:t xml:space="preserve"> </w:t>
            </w:r>
            <w:r w:rsidRPr="00610ACF">
              <w:t>руб./м</w:t>
            </w:r>
            <w:r w:rsidRPr="00B812DB">
              <w:rPr>
                <w:vertAlign w:val="superscript"/>
              </w:rPr>
              <w:t>3</w:t>
            </w:r>
            <w:r w:rsidRPr="00610ACF">
              <w:t xml:space="preserve"> x с</w:t>
            </w:r>
            <w:r w:rsidRPr="00B812DB">
              <w:rPr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B812DB" w:rsidRDefault="00B812DB" w:rsidP="00B812DB">
            <w:pPr>
              <w:pStyle w:val="ConsPlusNormal"/>
              <w:jc w:val="center"/>
            </w:pPr>
            <w:proofErr w:type="spellStart"/>
            <w:proofErr w:type="gramStart"/>
            <w:r w:rsidRPr="00610ACF">
              <w:t>S</w:t>
            </w:r>
            <w:proofErr w:type="gramEnd"/>
            <w:r w:rsidRPr="00B812DB">
              <w:rPr>
                <w:vertAlign w:val="subscript"/>
              </w:rPr>
              <w:t>уд</w:t>
            </w:r>
            <w:proofErr w:type="spellEnd"/>
          </w:p>
        </w:tc>
        <w:tc>
          <w:tcPr>
            <w:tcW w:w="2835" w:type="dxa"/>
          </w:tcPr>
          <w:p w:rsidR="00B812DB" w:rsidRDefault="00B812DB" w:rsidP="00B812DB">
            <w:pPr>
              <w:pStyle w:val="ConsPlusNormal"/>
            </w:pPr>
            <w:r w:rsidRPr="00610ACF">
              <w:t>Уровень затрат</w:t>
            </w:r>
            <w:r>
              <w:t xml:space="preserve"> </w:t>
            </w:r>
            <w:r w:rsidRPr="00610ACF">
              <w:t>на производство</w:t>
            </w:r>
          </w:p>
        </w:tc>
      </w:tr>
      <w:tr w:rsidR="00B812DB" w:rsidRPr="00132908" w:rsidTr="003A3B6B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ТРАНСПОРТАБЕЛЬНОСТИ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Default="00B812DB" w:rsidP="00B812DB">
            <w:pPr>
              <w:pStyle w:val="ConsPlusNormal"/>
            </w:pPr>
            <w:r w:rsidRPr="00610ACF">
              <w:t xml:space="preserve">7.1. Габаритные размеры, </w:t>
            </w:r>
            <w:proofErr w:type="gramStart"/>
            <w:r w:rsidRPr="00610ACF">
              <w:t>мм</w:t>
            </w:r>
            <w:proofErr w:type="gramEnd"/>
            <w:r w:rsidRPr="00610ACF">
              <w:t>:</w:t>
            </w:r>
          </w:p>
          <w:p w:rsidR="00B812DB" w:rsidRDefault="00B812DB" w:rsidP="00B812DB">
            <w:pPr>
              <w:pStyle w:val="ConsPlusNormal"/>
            </w:pPr>
            <w:r w:rsidRPr="00610ACF">
              <w:t>длина</w:t>
            </w:r>
          </w:p>
          <w:p w:rsidR="00B812DB" w:rsidRDefault="00B812DB" w:rsidP="00B812DB">
            <w:pPr>
              <w:pStyle w:val="ConsPlusNormal"/>
            </w:pPr>
            <w:r w:rsidRPr="00610ACF">
              <w:t>ширина</w:t>
            </w:r>
          </w:p>
          <w:p w:rsidR="00B812DB" w:rsidRPr="00610ACF" w:rsidRDefault="00B812DB" w:rsidP="00B812DB">
            <w:pPr>
              <w:pStyle w:val="ConsPlusNormal"/>
            </w:pPr>
            <w:r w:rsidRPr="00610ACF">
              <w:t>высота</w:t>
            </w:r>
          </w:p>
        </w:tc>
        <w:tc>
          <w:tcPr>
            <w:tcW w:w="2126" w:type="dxa"/>
          </w:tcPr>
          <w:p w:rsidR="00B812DB" w:rsidRDefault="00B812DB" w:rsidP="00B812DB">
            <w:pPr>
              <w:pStyle w:val="ConsPlusNormal"/>
              <w:jc w:val="center"/>
            </w:pPr>
          </w:p>
          <w:p w:rsidR="00B812DB" w:rsidRDefault="00B812DB" w:rsidP="00B812DB">
            <w:pPr>
              <w:pStyle w:val="ConsPlusNormal"/>
              <w:jc w:val="center"/>
            </w:pPr>
            <w:r w:rsidRPr="00610ACF">
              <w:t>L</w:t>
            </w:r>
          </w:p>
          <w:p w:rsidR="00B812DB" w:rsidRDefault="00B812DB" w:rsidP="00B812DB">
            <w:pPr>
              <w:pStyle w:val="ConsPlusNormal"/>
              <w:jc w:val="center"/>
            </w:pPr>
            <w:r w:rsidRPr="00610ACF">
              <w:t>B</w:t>
            </w:r>
          </w:p>
          <w:p w:rsidR="00B812DB" w:rsidRPr="00610ACF" w:rsidRDefault="00B812DB" w:rsidP="00B812DB">
            <w:pPr>
              <w:pStyle w:val="ConsPlusNormal"/>
              <w:jc w:val="center"/>
            </w:pPr>
            <w:r w:rsidRPr="00610ACF">
              <w:t>h</w:t>
            </w:r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Приспособленность</w:t>
            </w:r>
            <w:r>
              <w:t xml:space="preserve"> </w:t>
            </w:r>
            <w:r w:rsidRPr="00610ACF">
              <w:t>к транспортированию</w:t>
            </w:r>
          </w:p>
        </w:tc>
      </w:tr>
      <w:tr w:rsidR="00B812DB" w:rsidRPr="00132908" w:rsidTr="00CF085E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СТАНДАРТИЗАЦИИ И УНИФИКАЦИИ</w:t>
            </w:r>
          </w:p>
        </w:tc>
      </w:tr>
      <w:tr w:rsidR="00B812DB" w:rsidTr="00B812DB">
        <w:trPr>
          <w:trHeight w:val="900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8.1. Коэффициент</w:t>
            </w:r>
            <w:r>
              <w:t xml:space="preserve"> </w:t>
            </w:r>
            <w:r w:rsidRPr="00610ACF">
              <w:t>применяемости, %</w:t>
            </w:r>
          </w:p>
        </w:tc>
        <w:tc>
          <w:tcPr>
            <w:tcW w:w="2126" w:type="dxa"/>
          </w:tcPr>
          <w:p w:rsidR="00B812DB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К</w:t>
            </w:r>
            <w:r w:rsidRPr="00B812DB">
              <w:rPr>
                <w:vertAlign w:val="subscript"/>
              </w:rPr>
              <w:t>пр</w:t>
            </w:r>
            <w:proofErr w:type="spell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Уровень конструктивной</w:t>
            </w:r>
            <w:r>
              <w:t xml:space="preserve"> </w:t>
            </w:r>
            <w:r w:rsidRPr="00610ACF">
              <w:t>преемственности составных частей в изделии</w:t>
            </w:r>
          </w:p>
        </w:tc>
      </w:tr>
      <w:tr w:rsidR="00B812DB" w:rsidTr="00B812DB">
        <w:trPr>
          <w:trHeight w:val="56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8.2. Коэффициент</w:t>
            </w:r>
            <w:r>
              <w:t xml:space="preserve"> </w:t>
            </w:r>
            <w:r w:rsidRPr="00610ACF">
              <w:t>повторяемости, %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К</w:t>
            </w:r>
            <w:r w:rsidRPr="00B812DB">
              <w:rPr>
                <w:vertAlign w:val="subscript"/>
              </w:rPr>
              <w:t>п</w:t>
            </w:r>
            <w:proofErr w:type="spell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 xml:space="preserve">Уровень </w:t>
            </w:r>
            <w:proofErr w:type="spellStart"/>
            <w:r w:rsidRPr="00610ACF">
              <w:t>внутрипроектной</w:t>
            </w:r>
            <w:proofErr w:type="spellEnd"/>
            <w:r>
              <w:t xml:space="preserve"> </w:t>
            </w:r>
            <w:r w:rsidRPr="00610ACF">
              <w:t>унификации изделия</w:t>
            </w:r>
          </w:p>
        </w:tc>
      </w:tr>
      <w:tr w:rsidR="00B812DB" w:rsidRPr="00132908" w:rsidTr="00632E4F">
        <w:trPr>
          <w:trHeight w:val="56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ПАТЕНТНО-ПРАВОВЫЕ ПОКАЗАТЕЛИ</w:t>
            </w:r>
          </w:p>
        </w:tc>
      </w:tr>
      <w:tr w:rsidR="00B812DB" w:rsidTr="00B812DB">
        <w:trPr>
          <w:trHeight w:val="264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9.1.  Показатель  патентной</w:t>
            </w:r>
            <w:r>
              <w:t xml:space="preserve"> </w:t>
            </w:r>
            <w:r w:rsidRPr="00610ACF">
              <w:t>защиты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П</w:t>
            </w:r>
            <w:r w:rsidRPr="00B812DB">
              <w:rPr>
                <w:vertAlign w:val="subscript"/>
              </w:rPr>
              <w:t>п</w:t>
            </w:r>
            <w:proofErr w:type="gramStart"/>
            <w:r w:rsidRPr="00B812DB">
              <w:rPr>
                <w:vertAlign w:val="subscript"/>
              </w:rPr>
              <w:t>.з</w:t>
            </w:r>
            <w:proofErr w:type="spellEnd"/>
            <w:proofErr w:type="gram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r>
              <w:t>-</w:t>
            </w:r>
          </w:p>
        </w:tc>
      </w:tr>
      <w:tr w:rsidR="00B812DB" w:rsidTr="00B812DB">
        <w:trPr>
          <w:trHeight w:val="261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9.2. Показатель патентной</w:t>
            </w:r>
            <w:r>
              <w:t xml:space="preserve"> </w:t>
            </w:r>
            <w:r w:rsidRPr="00610ACF">
              <w:t>чистоты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П</w:t>
            </w:r>
            <w:r w:rsidRPr="00B812DB">
              <w:rPr>
                <w:vertAlign w:val="subscript"/>
              </w:rPr>
              <w:t>п</w:t>
            </w:r>
            <w:proofErr w:type="gramStart"/>
            <w:r w:rsidRPr="00B812DB">
              <w:rPr>
                <w:vertAlign w:val="subscript"/>
              </w:rPr>
              <w:t>.ч</w:t>
            </w:r>
            <w:proofErr w:type="spellEnd"/>
            <w:proofErr w:type="gramEnd"/>
          </w:p>
        </w:tc>
        <w:tc>
          <w:tcPr>
            <w:tcW w:w="2835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r>
              <w:t>-</w:t>
            </w:r>
          </w:p>
        </w:tc>
      </w:tr>
      <w:tr w:rsidR="00B812DB" w:rsidRPr="00132908" w:rsidTr="00971B5B">
        <w:trPr>
          <w:trHeight w:val="261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ПОКАЗАТЕЛИ БЕЗОПАСНОСТИ</w:t>
            </w:r>
          </w:p>
        </w:tc>
      </w:tr>
      <w:tr w:rsidR="00B812DB" w:rsidTr="00B812DB">
        <w:trPr>
          <w:trHeight w:val="261"/>
        </w:trPr>
        <w:tc>
          <w:tcPr>
            <w:tcW w:w="4503" w:type="dxa"/>
          </w:tcPr>
          <w:p w:rsidR="00B812DB" w:rsidRPr="00610ACF" w:rsidRDefault="00B812DB" w:rsidP="00B812DB">
            <w:pPr>
              <w:pStyle w:val="ConsPlusNormal"/>
            </w:pPr>
            <w:r w:rsidRPr="00610ACF">
              <w:t>10.1. Комплексный показатель</w:t>
            </w:r>
            <w:r>
              <w:t xml:space="preserve"> </w:t>
            </w:r>
            <w:r w:rsidRPr="00610ACF">
              <w:t>безопасности, балл</w:t>
            </w:r>
          </w:p>
        </w:tc>
        <w:tc>
          <w:tcPr>
            <w:tcW w:w="2126" w:type="dxa"/>
          </w:tcPr>
          <w:p w:rsidR="00B812DB" w:rsidRPr="00610ACF" w:rsidRDefault="00B812DB" w:rsidP="00B812DB">
            <w:pPr>
              <w:pStyle w:val="ConsPlusNormal"/>
              <w:jc w:val="center"/>
            </w:pPr>
            <w:proofErr w:type="spellStart"/>
            <w:r w:rsidRPr="00610ACF">
              <w:t>К</w:t>
            </w:r>
            <w:r w:rsidRPr="00B812DB">
              <w:rPr>
                <w:vertAlign w:val="subscript"/>
              </w:rPr>
              <w:t>без</w:t>
            </w:r>
            <w:proofErr w:type="spellEnd"/>
          </w:p>
        </w:tc>
        <w:tc>
          <w:tcPr>
            <w:tcW w:w="2835" w:type="dxa"/>
          </w:tcPr>
          <w:p w:rsidR="00B812DB" w:rsidRDefault="00B812DB" w:rsidP="00B812DB">
            <w:pPr>
              <w:pStyle w:val="ConsPlusNormal"/>
            </w:pPr>
            <w:r w:rsidRPr="00610ACF">
              <w:t>Безопасность</w:t>
            </w:r>
          </w:p>
        </w:tc>
      </w:tr>
      <w:tr w:rsidR="00B812DB" w:rsidRPr="00132908" w:rsidTr="00F86F70">
        <w:trPr>
          <w:trHeight w:val="261"/>
        </w:trPr>
        <w:tc>
          <w:tcPr>
            <w:tcW w:w="9464" w:type="dxa"/>
            <w:gridSpan w:val="3"/>
          </w:tcPr>
          <w:p w:rsidR="00B812DB" w:rsidRPr="00132908" w:rsidRDefault="00B812DB" w:rsidP="00B812DB">
            <w:pPr>
              <w:pStyle w:val="ConsPlusNormal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32908">
              <w:rPr>
                <w:b/>
              </w:rPr>
              <w:t>ЭКОНОМИЧЕСКИЕ ПОКАЗАТЕЛИ</w:t>
            </w:r>
          </w:p>
        </w:tc>
      </w:tr>
      <w:tr w:rsidR="00B812DB" w:rsidTr="00695BCA">
        <w:trPr>
          <w:trHeight w:val="529"/>
        </w:trPr>
        <w:tc>
          <w:tcPr>
            <w:tcW w:w="4503" w:type="dxa"/>
          </w:tcPr>
          <w:p w:rsidR="00B812DB" w:rsidRPr="00610ACF" w:rsidRDefault="00695BCA" w:rsidP="00695BCA">
            <w:pPr>
              <w:pStyle w:val="ConsPlusNormal"/>
            </w:pPr>
            <w:r w:rsidRPr="00610ACF">
              <w:lastRenderedPageBreak/>
              <w:t>11.1. Годовой экономический</w:t>
            </w:r>
            <w:r>
              <w:t xml:space="preserve"> </w:t>
            </w:r>
            <w:r w:rsidRPr="00610ACF">
              <w:t>эффект от применения одной</w:t>
            </w:r>
            <w:r>
              <w:t xml:space="preserve"> </w:t>
            </w:r>
            <w:r w:rsidRPr="00610ACF">
              <w:t>мотопомпы, руб.</w:t>
            </w:r>
          </w:p>
        </w:tc>
        <w:tc>
          <w:tcPr>
            <w:tcW w:w="2126" w:type="dxa"/>
          </w:tcPr>
          <w:p w:rsidR="00B812DB" w:rsidRPr="00610ACF" w:rsidRDefault="00695BCA" w:rsidP="00695BCA">
            <w:pPr>
              <w:pStyle w:val="ConsPlusNormal"/>
              <w:jc w:val="center"/>
            </w:pPr>
            <w:proofErr w:type="spellStart"/>
            <w:r w:rsidRPr="00610ACF">
              <w:t>Э</w:t>
            </w:r>
            <w:r w:rsidRPr="00695BCA">
              <w:rPr>
                <w:vertAlign w:val="subscript"/>
              </w:rPr>
              <w:t>г</w:t>
            </w:r>
            <w:proofErr w:type="spellEnd"/>
          </w:p>
        </w:tc>
        <w:tc>
          <w:tcPr>
            <w:tcW w:w="2835" w:type="dxa"/>
          </w:tcPr>
          <w:p w:rsidR="00B812DB" w:rsidRPr="00610ACF" w:rsidRDefault="00695BCA" w:rsidP="00695BCA">
            <w:pPr>
              <w:pStyle w:val="ConsPlusNormal"/>
              <w:jc w:val="center"/>
            </w:pPr>
            <w:r>
              <w:t>-</w:t>
            </w:r>
          </w:p>
        </w:tc>
      </w:tr>
      <w:tr w:rsidR="00695BCA" w:rsidTr="00695BCA">
        <w:trPr>
          <w:trHeight w:val="56"/>
        </w:trPr>
        <w:tc>
          <w:tcPr>
            <w:tcW w:w="4503" w:type="dxa"/>
          </w:tcPr>
          <w:p w:rsidR="00695BCA" w:rsidRPr="00610ACF" w:rsidRDefault="00695BCA" w:rsidP="00695BCA">
            <w:pPr>
              <w:pStyle w:val="ConsPlusNormal"/>
            </w:pPr>
            <w:r w:rsidRPr="00610ACF">
              <w:t>11.2. Лимитная цена, руб.</w:t>
            </w:r>
          </w:p>
        </w:tc>
        <w:tc>
          <w:tcPr>
            <w:tcW w:w="2126" w:type="dxa"/>
          </w:tcPr>
          <w:p w:rsidR="00695BCA" w:rsidRPr="00610ACF" w:rsidRDefault="00695BCA" w:rsidP="00695BCA">
            <w:pPr>
              <w:pStyle w:val="ConsPlusNormal"/>
              <w:jc w:val="center"/>
            </w:pPr>
            <w:proofErr w:type="spellStart"/>
            <w:r w:rsidRPr="00610ACF">
              <w:t>Ц</w:t>
            </w:r>
            <w:r w:rsidRPr="00695BCA">
              <w:rPr>
                <w:vertAlign w:val="subscript"/>
              </w:rPr>
              <w:t>л</w:t>
            </w:r>
            <w:proofErr w:type="spellEnd"/>
          </w:p>
        </w:tc>
        <w:tc>
          <w:tcPr>
            <w:tcW w:w="2835" w:type="dxa"/>
          </w:tcPr>
          <w:p w:rsidR="00695BCA" w:rsidRPr="00610ACF" w:rsidRDefault="00695BCA" w:rsidP="00695BCA">
            <w:pPr>
              <w:pStyle w:val="ConsPlusNormal"/>
              <w:jc w:val="center"/>
            </w:pPr>
            <w:r>
              <w:t>-</w:t>
            </w:r>
          </w:p>
        </w:tc>
      </w:tr>
    </w:tbl>
    <w:p w:rsidR="00B315AB" w:rsidRPr="001F7209" w:rsidRDefault="00B315AB">
      <w:pPr>
        <w:pStyle w:val="ConsPlusNormal"/>
        <w:spacing w:before="280"/>
        <w:ind w:firstLine="540"/>
        <w:jc w:val="both"/>
        <w:rPr>
          <w:i/>
        </w:rPr>
      </w:pPr>
      <w:r w:rsidRPr="001F7209">
        <w:rPr>
          <w:b/>
          <w:i/>
        </w:rPr>
        <w:t>Примечание.</w:t>
      </w:r>
      <w:r w:rsidRPr="001F7209">
        <w:rPr>
          <w:i/>
        </w:rPr>
        <w:t xml:space="preserve"> Основные показатели напечатаны жирным шрифтом.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ind w:firstLine="540"/>
        <w:jc w:val="both"/>
      </w:pPr>
      <w:r w:rsidRPr="00610ACF">
        <w:t>1.2. Алфавитный перечень показателей качества пожарных мотопомп приведен в справочном Приложении 1.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1.3. Пояснения терминов, применяемых в стандарте, приведены в справочном Приложении</w:t>
      </w:r>
      <w:r w:rsidR="00695BCA">
        <w:t> </w:t>
      </w:r>
      <w:r w:rsidRPr="00610ACF">
        <w:t>2.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1F7209" w:rsidRDefault="00B315AB">
      <w:pPr>
        <w:pStyle w:val="ConsPlusNormal"/>
        <w:jc w:val="center"/>
        <w:outlineLvl w:val="1"/>
        <w:rPr>
          <w:b/>
        </w:rPr>
      </w:pPr>
      <w:r w:rsidRPr="001F7209">
        <w:rPr>
          <w:b/>
        </w:rPr>
        <w:t>2. ПРИМЕНЯЕМОСТЬ ПОКАЗАТЕЛЕЙ КАЧЕСТВА ПОЖАРНЫХ МОТОПОМП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ind w:firstLine="540"/>
        <w:jc w:val="both"/>
      </w:pPr>
      <w:r w:rsidRPr="00610ACF">
        <w:t>2.1. Перечень основных показателей качества: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подача;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напор;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номинальная частота вращения вала насоса;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мощность двигателя;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масса сухая;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установленный ресурс до первого капитального ремонта;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удельный расход топлива.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 xml:space="preserve">2.2. Значения показателей </w:t>
      </w:r>
      <w:proofErr w:type="spellStart"/>
      <w:r w:rsidRPr="00610ACF">
        <w:t>пп</w:t>
      </w:r>
      <w:proofErr w:type="spellEnd"/>
      <w:r w:rsidRPr="00610ACF">
        <w:t>. 2.1 и 2.2 табл. 1 определяются для перекачиваемой среды со следующими характеристиками: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наибольшая плотность;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вязкость;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наибольшая массовая концентрация твердых частиц;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наибольший размер твердых частиц;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водородный показатель;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>рабочий диапазон температур.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610ACF">
        <w:t xml:space="preserve">2.3. Применяемость показателей качества пожарных мотопомп, включаемых в ТЗ на НИР по определению перспектив развития пожарных мотопомп, в государственные стандарты с перспективными требованиями (ГОСТ ОТТ), в разрабатываемые и пересматриваемые стандарты на пожарные мотопомпы, ТЗ на </w:t>
      </w:r>
      <w:proofErr w:type="gramStart"/>
      <w:r w:rsidRPr="00610ACF">
        <w:t>ОКР</w:t>
      </w:r>
      <w:proofErr w:type="gramEnd"/>
      <w:r w:rsidRPr="00610ACF">
        <w:t>, технические условия (ТУ), карты технического уровня и качества продукции (КУ) приведена в табл. 2.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rmal"/>
        <w:jc w:val="right"/>
      </w:pPr>
      <w:r w:rsidRPr="00610ACF"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1559"/>
        <w:gridCol w:w="1134"/>
        <w:gridCol w:w="1843"/>
        <w:gridCol w:w="709"/>
        <w:gridCol w:w="567"/>
        <w:gridCol w:w="532"/>
      </w:tblGrid>
      <w:tr w:rsidR="0043527B" w:rsidRPr="0043527B" w:rsidTr="0043527B">
        <w:tc>
          <w:tcPr>
            <w:tcW w:w="1809" w:type="dxa"/>
            <w:vMerge w:val="restart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Номер показателя по табл. 1</w:t>
            </w:r>
          </w:p>
        </w:tc>
        <w:tc>
          <w:tcPr>
            <w:tcW w:w="2977" w:type="dxa"/>
            <w:gridSpan w:val="2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Мотопомпы</w:t>
            </w:r>
          </w:p>
        </w:tc>
        <w:tc>
          <w:tcPr>
            <w:tcW w:w="4785" w:type="dxa"/>
            <w:gridSpan w:val="5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Применяемость в НТД</w:t>
            </w:r>
          </w:p>
        </w:tc>
      </w:tr>
      <w:tr w:rsidR="0043527B" w:rsidRPr="0043527B" w:rsidTr="0043527B">
        <w:tc>
          <w:tcPr>
            <w:tcW w:w="1809" w:type="dxa"/>
            <w:vMerge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Переносные</w:t>
            </w:r>
          </w:p>
        </w:tc>
        <w:tc>
          <w:tcPr>
            <w:tcW w:w="1559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Передвижные</w:t>
            </w:r>
          </w:p>
        </w:tc>
        <w:tc>
          <w:tcPr>
            <w:tcW w:w="1134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ТЗ на НИР, ГОСТ ОТТ</w:t>
            </w:r>
          </w:p>
        </w:tc>
        <w:tc>
          <w:tcPr>
            <w:tcW w:w="1843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Стандарты</w:t>
            </w:r>
            <w:r>
              <w:rPr>
                <w:sz w:val="20"/>
              </w:rPr>
              <w:t xml:space="preserve"> (</w:t>
            </w:r>
            <w:proofErr w:type="gramStart"/>
            <w:r>
              <w:rPr>
                <w:sz w:val="20"/>
              </w:rPr>
              <w:t>кроме</w:t>
            </w:r>
            <w:proofErr w:type="gramEnd"/>
            <w:r>
              <w:rPr>
                <w:sz w:val="20"/>
              </w:rPr>
              <w:t xml:space="preserve"> ГОСТ ОТТ)</w:t>
            </w:r>
          </w:p>
        </w:tc>
        <w:tc>
          <w:tcPr>
            <w:tcW w:w="709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ТЗ на </w:t>
            </w:r>
            <w:proofErr w:type="gramStart"/>
            <w:r>
              <w:rPr>
                <w:sz w:val="20"/>
              </w:rPr>
              <w:t>ОКР</w:t>
            </w:r>
            <w:proofErr w:type="gramEnd"/>
          </w:p>
        </w:tc>
        <w:tc>
          <w:tcPr>
            <w:tcW w:w="567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ТУ</w:t>
            </w:r>
          </w:p>
        </w:tc>
        <w:tc>
          <w:tcPr>
            <w:tcW w:w="532" w:type="dxa"/>
            <w:vAlign w:val="center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КУ</w:t>
            </w:r>
          </w:p>
        </w:tc>
      </w:tr>
      <w:tr w:rsidR="0043527B" w:rsidRPr="0043527B" w:rsidTr="0043527B">
        <w:tc>
          <w:tcPr>
            <w:tcW w:w="1809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1.3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1.4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1.5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1.6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1.7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1.8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1.9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1.10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1.14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1.15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1.16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1.17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2.1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2.2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2.3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2.4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2.5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3.1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3.2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3.3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4.1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4.2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4.3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5.1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5.2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6.1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6.2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6.3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7.1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8.1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8.2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9.1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9.2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10.1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11.1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11.2</w:t>
            </w:r>
          </w:p>
        </w:tc>
        <w:tc>
          <w:tcPr>
            <w:tcW w:w="1418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567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</w:tc>
        <w:tc>
          <w:tcPr>
            <w:tcW w:w="532" w:type="dxa"/>
          </w:tcPr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lastRenderedPageBreak/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+/-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  <w:p w:rsidR="0043527B" w:rsidRPr="0043527B" w:rsidRDefault="0043527B" w:rsidP="0043527B">
            <w:pPr>
              <w:pStyle w:val="ConsPlusNormal"/>
              <w:jc w:val="center"/>
              <w:rPr>
                <w:sz w:val="20"/>
              </w:rPr>
            </w:pPr>
            <w:r w:rsidRPr="0043527B">
              <w:rPr>
                <w:sz w:val="20"/>
              </w:rPr>
              <w:t>+</w:t>
            </w:r>
          </w:p>
        </w:tc>
      </w:tr>
    </w:tbl>
    <w:p w:rsidR="00B315AB" w:rsidRPr="00610ACF" w:rsidRDefault="00B315AB" w:rsidP="0043527B">
      <w:pPr>
        <w:pStyle w:val="ConsPlusNormal"/>
        <w:ind w:firstLine="540"/>
        <w:jc w:val="both"/>
      </w:pPr>
    </w:p>
    <w:p w:rsidR="00610ACF" w:rsidRPr="0043527B" w:rsidRDefault="0043527B" w:rsidP="0043527B">
      <w:pPr>
        <w:pStyle w:val="ConsPlusNormal"/>
        <w:ind w:firstLine="540"/>
        <w:jc w:val="both"/>
        <w:rPr>
          <w:i/>
        </w:rPr>
      </w:pPr>
      <w:r w:rsidRPr="001F7209">
        <w:rPr>
          <w:b/>
          <w:i/>
        </w:rPr>
        <w:t>Примечание</w:t>
      </w:r>
      <w:r w:rsidR="00610ACF" w:rsidRPr="001F7209">
        <w:rPr>
          <w:b/>
          <w:i/>
        </w:rPr>
        <w:t>.</w:t>
      </w:r>
      <w:r w:rsidRPr="0043527B">
        <w:rPr>
          <w:i/>
        </w:rPr>
        <w:t xml:space="preserve"> </w:t>
      </w:r>
      <w:r w:rsidR="00610ACF" w:rsidRPr="0043527B">
        <w:rPr>
          <w:i/>
        </w:rPr>
        <w:t>В официальном тексте документа, видимо, допущена  опечатка:  пункт  6.3</w:t>
      </w:r>
      <w:r w:rsidRPr="0043527B">
        <w:rPr>
          <w:i/>
        </w:rPr>
        <w:t xml:space="preserve"> </w:t>
      </w:r>
      <w:r w:rsidR="00610ACF" w:rsidRPr="0043527B">
        <w:rPr>
          <w:i/>
        </w:rPr>
        <w:t>отсутствует. Возможно, имеется в виду пункт 6.4.</w:t>
      </w:r>
    </w:p>
    <w:p w:rsidR="00610ACF" w:rsidRPr="00610ACF" w:rsidRDefault="00610ACF">
      <w:pPr>
        <w:pStyle w:val="ConsPlusNormal"/>
        <w:ind w:firstLine="540"/>
        <w:jc w:val="both"/>
      </w:pPr>
    </w:p>
    <w:p w:rsidR="0043527B" w:rsidRPr="001F7209" w:rsidRDefault="00B315AB">
      <w:pPr>
        <w:pStyle w:val="ConsPlusNormal"/>
        <w:ind w:firstLine="540"/>
        <w:jc w:val="both"/>
        <w:rPr>
          <w:b/>
          <w:i/>
        </w:rPr>
      </w:pPr>
      <w:r w:rsidRPr="001F7209">
        <w:rPr>
          <w:b/>
          <w:i/>
        </w:rPr>
        <w:t>Примечания.</w:t>
      </w:r>
    </w:p>
    <w:p w:rsidR="00B315AB" w:rsidRPr="0043527B" w:rsidRDefault="00B315AB">
      <w:pPr>
        <w:pStyle w:val="ConsPlusNormal"/>
        <w:ind w:firstLine="540"/>
        <w:jc w:val="both"/>
        <w:rPr>
          <w:i/>
        </w:rPr>
      </w:pPr>
      <w:r w:rsidRPr="0043527B">
        <w:rPr>
          <w:i/>
        </w:rPr>
        <w:t>1. В таблице знак "+" означает применяемость, знак "</w:t>
      </w:r>
      <w:proofErr w:type="gramStart"/>
      <w:r w:rsidRPr="0043527B">
        <w:rPr>
          <w:i/>
        </w:rPr>
        <w:t>-"</w:t>
      </w:r>
      <w:proofErr w:type="gramEnd"/>
      <w:r w:rsidRPr="0043527B">
        <w:rPr>
          <w:i/>
        </w:rPr>
        <w:t xml:space="preserve"> - </w:t>
      </w:r>
      <w:proofErr w:type="spellStart"/>
      <w:r w:rsidRPr="0043527B">
        <w:rPr>
          <w:i/>
        </w:rPr>
        <w:t>неприменяемость</w:t>
      </w:r>
      <w:proofErr w:type="spellEnd"/>
      <w:r w:rsidRPr="0043527B">
        <w:rPr>
          <w:i/>
        </w:rPr>
        <w:t>, знак "+/-" - ограниченную применяемость соответствующих показателей качества.</w:t>
      </w:r>
    </w:p>
    <w:p w:rsidR="00B315AB" w:rsidRPr="00610ACF" w:rsidRDefault="00B315AB">
      <w:pPr>
        <w:pStyle w:val="ConsPlusNormal"/>
        <w:spacing w:before="220"/>
        <w:ind w:firstLine="540"/>
        <w:jc w:val="both"/>
      </w:pPr>
      <w:r w:rsidRPr="0043527B">
        <w:rPr>
          <w:i/>
        </w:rPr>
        <w:t>2. Показатели 1.1 и 1.2 определяется при номинальных параметрах мотопомп, устанавливаемых в НТД на конкретные их виды.</w:t>
      </w:r>
    </w:p>
    <w:p w:rsidR="0043527B" w:rsidRDefault="0043527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315AB" w:rsidRPr="00610ACF" w:rsidRDefault="00B315AB">
      <w:pPr>
        <w:pStyle w:val="ConsPlusNormal"/>
        <w:jc w:val="right"/>
        <w:outlineLvl w:val="0"/>
      </w:pPr>
      <w:r w:rsidRPr="00610ACF">
        <w:lastRenderedPageBreak/>
        <w:t>Приложение 1</w:t>
      </w:r>
    </w:p>
    <w:p w:rsidR="00B315AB" w:rsidRPr="00610ACF" w:rsidRDefault="00B315AB">
      <w:pPr>
        <w:pStyle w:val="ConsPlusNormal"/>
        <w:jc w:val="right"/>
      </w:pPr>
      <w:r w:rsidRPr="00610ACF">
        <w:t>Справочное</w:t>
      </w:r>
    </w:p>
    <w:p w:rsidR="00B315AB" w:rsidRPr="00610ACF" w:rsidRDefault="00B315AB">
      <w:pPr>
        <w:pStyle w:val="ConsPlusNormal"/>
        <w:jc w:val="center"/>
      </w:pPr>
    </w:p>
    <w:p w:rsidR="00B315AB" w:rsidRPr="001F7209" w:rsidRDefault="00B315AB">
      <w:pPr>
        <w:pStyle w:val="ConsPlusNormal"/>
        <w:jc w:val="center"/>
        <w:rPr>
          <w:b/>
        </w:rPr>
      </w:pPr>
      <w:bookmarkStart w:id="2" w:name="P314"/>
      <w:bookmarkEnd w:id="2"/>
      <w:r w:rsidRPr="001F7209">
        <w:rPr>
          <w:b/>
        </w:rPr>
        <w:t>АЛФАВИТНЫЙ ПЕРЕЧЕНЬ</w:t>
      </w:r>
      <w:r w:rsidR="001F7209">
        <w:rPr>
          <w:b/>
        </w:rPr>
        <w:br/>
      </w:r>
      <w:r w:rsidRPr="001F7209">
        <w:rPr>
          <w:b/>
        </w:rPr>
        <w:t>ПОКАЗАТЕЛЕЙ КАЧЕСТВА ПОЖАРНЫХ МОТОПОМП</w:t>
      </w:r>
    </w:p>
    <w:p w:rsidR="00B315AB" w:rsidRPr="00610ACF" w:rsidRDefault="00B315AB">
      <w:pPr>
        <w:pStyle w:val="ConsPlusNormal"/>
        <w:ind w:firstLine="540"/>
        <w:jc w:val="both"/>
      </w:pPr>
    </w:p>
    <w:p w:rsidR="00B315AB" w:rsidRPr="00610ACF" w:rsidRDefault="00B315AB">
      <w:pPr>
        <w:pStyle w:val="ConsPlusNonformat"/>
        <w:jc w:val="both"/>
      </w:pPr>
      <w:r w:rsidRPr="00610ACF">
        <w:t>Вид топлива                                                            1.17</w:t>
      </w:r>
    </w:p>
    <w:p w:rsidR="00B315AB" w:rsidRPr="00610ACF" w:rsidRDefault="00B315AB">
      <w:pPr>
        <w:pStyle w:val="ConsPlusNonformat"/>
        <w:jc w:val="both"/>
      </w:pPr>
      <w:r w:rsidRPr="00610ACF">
        <w:t>Высота всасывания геометрическая наибольшая                             1.8</w:t>
      </w:r>
    </w:p>
    <w:p w:rsidR="00B315AB" w:rsidRPr="00610ACF" w:rsidRDefault="00B315AB">
      <w:pPr>
        <w:pStyle w:val="ConsPlusNonformat"/>
        <w:jc w:val="both"/>
      </w:pPr>
      <w:r w:rsidRPr="00610ACF">
        <w:t>Давление насоса предельное                                             1.10</w:t>
      </w:r>
    </w:p>
    <w:p w:rsidR="00B315AB" w:rsidRPr="00610ACF" w:rsidRDefault="00B315AB">
      <w:pPr>
        <w:pStyle w:val="ConsPlusNonformat"/>
        <w:jc w:val="both"/>
      </w:pPr>
      <w:r w:rsidRPr="00610ACF">
        <w:t>Коэффициент оперативной готовности                                      2.5</w:t>
      </w:r>
    </w:p>
    <w:p w:rsidR="00B315AB" w:rsidRPr="00610ACF" w:rsidRDefault="00B315AB">
      <w:pPr>
        <w:pStyle w:val="ConsPlusNonformat"/>
        <w:jc w:val="both"/>
      </w:pPr>
      <w:r w:rsidRPr="00610ACF">
        <w:t>Коэффициент повторяемости                                               8.2</w:t>
      </w:r>
    </w:p>
    <w:p w:rsidR="00B315AB" w:rsidRPr="00610ACF" w:rsidRDefault="00B315AB">
      <w:pPr>
        <w:pStyle w:val="ConsPlusNonformat"/>
        <w:jc w:val="both"/>
      </w:pPr>
      <w:r w:rsidRPr="00610ACF">
        <w:t>Коэффициент применяемости                                               8.1</w:t>
      </w:r>
    </w:p>
    <w:p w:rsidR="00B315AB" w:rsidRPr="00610ACF" w:rsidRDefault="00B315AB">
      <w:pPr>
        <w:pStyle w:val="ConsPlusNonformat"/>
        <w:jc w:val="both"/>
      </w:pPr>
      <w:r w:rsidRPr="00610ACF">
        <w:t>Масса сухая                                                             1.4</w:t>
      </w:r>
    </w:p>
    <w:p w:rsidR="00B315AB" w:rsidRPr="00610ACF" w:rsidRDefault="00B315AB">
      <w:pPr>
        <w:pStyle w:val="ConsPlusNonformat"/>
        <w:jc w:val="both"/>
      </w:pPr>
      <w:r w:rsidRPr="00610ACF">
        <w:t>Масса с заправкой                                                      1.11</w:t>
      </w:r>
    </w:p>
    <w:p w:rsidR="00B315AB" w:rsidRPr="00610ACF" w:rsidRDefault="00B315AB">
      <w:pPr>
        <w:pStyle w:val="ConsPlusNonformat"/>
        <w:jc w:val="both"/>
      </w:pPr>
      <w:r w:rsidRPr="00610ACF">
        <w:t>Масса с заправкой и комплектацией                                      1.12</w:t>
      </w:r>
    </w:p>
    <w:p w:rsidR="00B315AB" w:rsidRPr="00610ACF" w:rsidRDefault="00B315AB">
      <w:pPr>
        <w:pStyle w:val="ConsPlusNonformat"/>
        <w:jc w:val="both"/>
      </w:pPr>
      <w:r w:rsidRPr="00610ACF">
        <w:t>Масса металла в изделии                                                1.13</w:t>
      </w:r>
    </w:p>
    <w:p w:rsidR="00B315AB" w:rsidRPr="00610ACF" w:rsidRDefault="00B315AB">
      <w:pPr>
        <w:pStyle w:val="ConsPlusNonformat"/>
        <w:jc w:val="both"/>
      </w:pPr>
      <w:r w:rsidRPr="00610ACF">
        <w:t>Масса удельная                                                          3.3</w:t>
      </w:r>
    </w:p>
    <w:p w:rsidR="00B315AB" w:rsidRPr="00610ACF" w:rsidRDefault="00B315AB">
      <w:pPr>
        <w:pStyle w:val="ConsPlusNonformat"/>
        <w:jc w:val="both"/>
      </w:pPr>
      <w:r w:rsidRPr="00610ACF">
        <w:t>Мощность двигателя                                                      1.3</w:t>
      </w:r>
    </w:p>
    <w:p w:rsidR="00B315AB" w:rsidRPr="00610ACF" w:rsidRDefault="00B315AB">
      <w:pPr>
        <w:pStyle w:val="ConsPlusNonformat"/>
        <w:jc w:val="both"/>
      </w:pPr>
      <w:r w:rsidRPr="00610ACF">
        <w:t>Напор                                                                   1.2</w:t>
      </w:r>
    </w:p>
    <w:p w:rsidR="00B315AB" w:rsidRPr="00610ACF" w:rsidRDefault="00B315AB">
      <w:pPr>
        <w:pStyle w:val="ConsPlusNonformat"/>
        <w:jc w:val="both"/>
      </w:pPr>
      <w:r w:rsidRPr="00610ACF">
        <w:t>Напор при наибольшей геометрической высоте всасывания                   1.7</w:t>
      </w:r>
    </w:p>
    <w:p w:rsidR="00B315AB" w:rsidRPr="00610ACF" w:rsidRDefault="00B315AB">
      <w:pPr>
        <w:pStyle w:val="ConsPlusNonformat"/>
        <w:jc w:val="both"/>
      </w:pPr>
      <w:r w:rsidRPr="00610ACF">
        <w:t>Наработка установленная безотказная                                     2.2</w:t>
      </w:r>
    </w:p>
    <w:p w:rsidR="00B315AB" w:rsidRPr="00610ACF" w:rsidRDefault="00B315AB">
      <w:pPr>
        <w:pStyle w:val="ConsPlusNonformat"/>
        <w:jc w:val="both"/>
      </w:pPr>
      <w:r w:rsidRPr="00610ACF">
        <w:t>Подача                                                                  1.1</w:t>
      </w:r>
    </w:p>
    <w:p w:rsidR="00B315AB" w:rsidRPr="00610ACF" w:rsidRDefault="00B315AB">
      <w:pPr>
        <w:pStyle w:val="ConsPlusNonformat"/>
        <w:jc w:val="both"/>
      </w:pPr>
      <w:r w:rsidRPr="00610ACF">
        <w:t>Подача при наибольшей геометрической высоте всасывания                  1.6</w:t>
      </w:r>
    </w:p>
    <w:p w:rsidR="00B315AB" w:rsidRPr="00610ACF" w:rsidRDefault="00B315AB">
      <w:pPr>
        <w:pStyle w:val="ConsPlusNonformat"/>
        <w:jc w:val="both"/>
      </w:pPr>
      <w:r w:rsidRPr="00610ACF">
        <w:t>Показатель безопасности комплексный                                    10.1</w:t>
      </w:r>
    </w:p>
    <w:p w:rsidR="00B315AB" w:rsidRPr="00610ACF" w:rsidRDefault="00B315AB">
      <w:pPr>
        <w:pStyle w:val="ConsPlusNonformat"/>
        <w:jc w:val="both"/>
      </w:pPr>
      <w:r w:rsidRPr="00610ACF">
        <w:t>Показатель патентной защиты                                             9.1</w:t>
      </w:r>
    </w:p>
    <w:p w:rsidR="00B315AB" w:rsidRPr="00610ACF" w:rsidRDefault="00B315AB">
      <w:pPr>
        <w:pStyle w:val="ConsPlusNonformat"/>
        <w:jc w:val="both"/>
      </w:pPr>
      <w:r w:rsidRPr="00610ACF">
        <w:t>Показатель патентной чистоты                                            9.2</w:t>
      </w:r>
    </w:p>
    <w:p w:rsidR="00B315AB" w:rsidRPr="00610ACF" w:rsidRDefault="00B315AB">
      <w:pPr>
        <w:pStyle w:val="ConsPlusNonformat"/>
        <w:jc w:val="both"/>
      </w:pPr>
      <w:r w:rsidRPr="00610ACF">
        <w:t>Показатель совершенства производственного исполнения                    5.2</w:t>
      </w:r>
    </w:p>
    <w:p w:rsidR="00B315AB" w:rsidRPr="00610ACF" w:rsidRDefault="00B315AB">
      <w:pPr>
        <w:pStyle w:val="ConsPlusNonformat"/>
        <w:jc w:val="both"/>
      </w:pPr>
      <w:r w:rsidRPr="00610ACF">
        <w:t>Показатель функциональной целостности                                   5.1</w:t>
      </w:r>
    </w:p>
    <w:p w:rsidR="00B315AB" w:rsidRPr="00610ACF" w:rsidRDefault="00B315AB">
      <w:pPr>
        <w:pStyle w:val="ConsPlusNonformat"/>
        <w:jc w:val="both"/>
      </w:pPr>
      <w:r w:rsidRPr="00610ACF">
        <w:t xml:space="preserve">Продолжительность заполнения насоса при </w:t>
      </w:r>
      <w:proofErr w:type="gramStart"/>
      <w:r w:rsidRPr="00610ACF">
        <w:t>наибольшей</w:t>
      </w:r>
      <w:proofErr w:type="gramEnd"/>
      <w:r w:rsidRPr="00610ACF">
        <w:t xml:space="preserve"> геометрической       1.9</w:t>
      </w:r>
    </w:p>
    <w:p w:rsidR="00B315AB" w:rsidRPr="00610ACF" w:rsidRDefault="00B315AB">
      <w:pPr>
        <w:pStyle w:val="ConsPlusNonformat"/>
        <w:jc w:val="both"/>
      </w:pPr>
      <w:r w:rsidRPr="00610ACF">
        <w:t>высоте всасывания</w:t>
      </w:r>
    </w:p>
    <w:p w:rsidR="00B315AB" w:rsidRPr="00610ACF" w:rsidRDefault="00B315AB">
      <w:pPr>
        <w:pStyle w:val="ConsPlusNonformat"/>
        <w:jc w:val="both"/>
      </w:pPr>
      <w:r w:rsidRPr="00610ACF">
        <w:t>Просвет дорожный                                                       1.15</w:t>
      </w:r>
    </w:p>
    <w:p w:rsidR="00B315AB" w:rsidRPr="00610ACF" w:rsidRDefault="00B315AB">
      <w:pPr>
        <w:pStyle w:val="ConsPlusNonformat"/>
        <w:jc w:val="both"/>
      </w:pPr>
      <w:r w:rsidRPr="00610ACF">
        <w:t>Проход условный присоединительных патрубков                            1.14</w:t>
      </w:r>
    </w:p>
    <w:p w:rsidR="00B315AB" w:rsidRPr="00610ACF" w:rsidRDefault="00B315AB">
      <w:pPr>
        <w:pStyle w:val="ConsPlusNonformat"/>
        <w:jc w:val="both"/>
      </w:pPr>
      <w:r w:rsidRPr="00610ACF">
        <w:t>Размеры габаритные                                                      7.1</w:t>
      </w:r>
    </w:p>
    <w:p w:rsidR="00B315AB" w:rsidRPr="00610ACF" w:rsidRDefault="00B315AB">
      <w:pPr>
        <w:pStyle w:val="ConsPlusNonformat"/>
        <w:jc w:val="both"/>
      </w:pPr>
      <w:r w:rsidRPr="00610ACF">
        <w:t>Расход топлива удельный                                                 3.1</w:t>
      </w:r>
    </w:p>
    <w:p w:rsidR="00B315AB" w:rsidRPr="00610ACF" w:rsidRDefault="00B315AB">
      <w:pPr>
        <w:pStyle w:val="ConsPlusNonformat"/>
        <w:jc w:val="both"/>
      </w:pPr>
      <w:r w:rsidRPr="00610ACF">
        <w:t>Ресурс до первого капитального ремонта установленный                    2.1</w:t>
      </w:r>
    </w:p>
    <w:p w:rsidR="00B315AB" w:rsidRPr="00610ACF" w:rsidRDefault="00B315AB">
      <w:pPr>
        <w:pStyle w:val="ConsPlusNonformat"/>
        <w:jc w:val="both"/>
      </w:pPr>
      <w:r w:rsidRPr="00610ACF">
        <w:t>Себестоимость удельная                                                  6.3</w:t>
      </w:r>
    </w:p>
    <w:p w:rsidR="00B315AB" w:rsidRPr="00610ACF" w:rsidRDefault="00B315AB">
      <w:pPr>
        <w:pStyle w:val="ConsPlusNonformat"/>
        <w:jc w:val="both"/>
      </w:pPr>
      <w:r w:rsidRPr="00610ACF">
        <w:t>Соответствие изделия размерам тела человека                             4.2</w:t>
      </w:r>
    </w:p>
    <w:p w:rsidR="00B315AB" w:rsidRPr="00610ACF" w:rsidRDefault="00B315AB">
      <w:pPr>
        <w:pStyle w:val="ConsPlusNonformat"/>
        <w:jc w:val="both"/>
      </w:pPr>
      <w:r w:rsidRPr="00610ACF">
        <w:t>Срок службы полный                                                      2.3</w:t>
      </w:r>
    </w:p>
    <w:p w:rsidR="00B315AB" w:rsidRPr="00610ACF" w:rsidRDefault="00B315AB">
      <w:pPr>
        <w:pStyle w:val="ConsPlusNonformat"/>
        <w:jc w:val="both"/>
      </w:pPr>
      <w:r w:rsidRPr="00610ACF">
        <w:t>Тип системы охлаждения                                                 1.16</w:t>
      </w:r>
    </w:p>
    <w:p w:rsidR="00B315AB" w:rsidRPr="00610ACF" w:rsidRDefault="00B315AB">
      <w:pPr>
        <w:pStyle w:val="ConsPlusNonformat"/>
        <w:jc w:val="both"/>
      </w:pPr>
      <w:r w:rsidRPr="00610ACF">
        <w:t>Трудоемкость технических обслуживаний (ремонтов)                        2.4</w:t>
      </w:r>
    </w:p>
    <w:p w:rsidR="00B315AB" w:rsidRPr="00610ACF" w:rsidRDefault="00B315AB">
      <w:pPr>
        <w:pStyle w:val="ConsPlusNonformat"/>
        <w:jc w:val="both"/>
      </w:pPr>
      <w:r w:rsidRPr="00610ACF">
        <w:t>Трудоемкость изготовления удельная                                      6.1</w:t>
      </w:r>
    </w:p>
    <w:p w:rsidR="00B315AB" w:rsidRPr="00610ACF" w:rsidRDefault="00B315AB">
      <w:pPr>
        <w:pStyle w:val="ConsPlusNonformat"/>
        <w:jc w:val="both"/>
      </w:pPr>
      <w:r w:rsidRPr="00610ACF">
        <w:t>Уровень звука в рабочей зоне оператора                                  4.1</w:t>
      </w:r>
    </w:p>
    <w:p w:rsidR="00B315AB" w:rsidRPr="00610ACF" w:rsidRDefault="00B315AB">
      <w:pPr>
        <w:pStyle w:val="ConsPlusNonformat"/>
        <w:jc w:val="both"/>
      </w:pPr>
      <w:r w:rsidRPr="00610ACF">
        <w:t>Усилие, прикладываемое к органам управления                             4.3</w:t>
      </w:r>
    </w:p>
    <w:p w:rsidR="00B315AB" w:rsidRPr="00610ACF" w:rsidRDefault="00B315AB">
      <w:pPr>
        <w:pStyle w:val="ConsPlusNonformat"/>
        <w:jc w:val="both"/>
      </w:pPr>
      <w:r w:rsidRPr="00610ACF">
        <w:t>Цена лимитная                                                          11.2</w:t>
      </w:r>
    </w:p>
    <w:p w:rsidR="00B315AB" w:rsidRPr="00610ACF" w:rsidRDefault="00B315AB">
      <w:pPr>
        <w:pStyle w:val="ConsPlusNonformat"/>
        <w:jc w:val="both"/>
      </w:pPr>
      <w:r w:rsidRPr="00610ACF">
        <w:t>Частота вращения вала насоса номинальная                                1.5</w:t>
      </w:r>
    </w:p>
    <w:p w:rsidR="00B315AB" w:rsidRPr="00610ACF" w:rsidRDefault="00B315AB">
      <w:pPr>
        <w:pStyle w:val="ConsPlusNonformat"/>
        <w:jc w:val="both"/>
      </w:pPr>
      <w:r w:rsidRPr="00610ACF">
        <w:t>Число операторов, обслуживающих мотопомпу                               3.2</w:t>
      </w:r>
    </w:p>
    <w:p w:rsidR="00B315AB" w:rsidRPr="00610ACF" w:rsidRDefault="00B315AB">
      <w:pPr>
        <w:pStyle w:val="ConsPlusNonformat"/>
        <w:jc w:val="both"/>
      </w:pPr>
      <w:r w:rsidRPr="00610ACF">
        <w:t>Энергоемкость удельная                                                  6.2</w:t>
      </w:r>
    </w:p>
    <w:p w:rsidR="00B315AB" w:rsidRPr="00610ACF" w:rsidRDefault="00B315AB">
      <w:pPr>
        <w:pStyle w:val="ConsPlusNonformat"/>
        <w:jc w:val="both"/>
      </w:pPr>
      <w:r w:rsidRPr="00610ACF">
        <w:t>Эффект годовой экономический                                           11.1</w:t>
      </w:r>
    </w:p>
    <w:p w:rsidR="00610ACF" w:rsidRDefault="00610ACF" w:rsidP="0043527B">
      <w:pPr>
        <w:pStyle w:val="ConsPlusNonformat"/>
        <w:jc w:val="both"/>
      </w:pPr>
      <w:r w:rsidRPr="00610ACF">
        <w:t xml:space="preserve">    </w:t>
      </w:r>
    </w:p>
    <w:p w:rsidR="00610ACF" w:rsidRPr="001F7209" w:rsidRDefault="0043527B" w:rsidP="0043527B">
      <w:pPr>
        <w:pStyle w:val="ConsPlusNonformat"/>
        <w:ind w:firstLine="567"/>
        <w:jc w:val="both"/>
        <w:rPr>
          <w:rFonts w:asciiTheme="minorHAnsi" w:hAnsiTheme="minorHAnsi"/>
          <w:i/>
          <w:sz w:val="22"/>
        </w:rPr>
      </w:pPr>
      <w:r w:rsidRPr="001F7209">
        <w:rPr>
          <w:rFonts w:asciiTheme="minorHAnsi" w:hAnsiTheme="minorHAnsi"/>
          <w:b/>
          <w:i/>
          <w:sz w:val="22"/>
        </w:rPr>
        <w:t>Примечание</w:t>
      </w:r>
      <w:r w:rsidR="00610ACF" w:rsidRPr="001F7209">
        <w:rPr>
          <w:rFonts w:asciiTheme="minorHAnsi" w:hAnsiTheme="minorHAnsi"/>
          <w:b/>
          <w:i/>
          <w:sz w:val="22"/>
        </w:rPr>
        <w:t>.</w:t>
      </w:r>
      <w:r w:rsidRPr="001F7209">
        <w:rPr>
          <w:rFonts w:asciiTheme="minorHAnsi" w:hAnsiTheme="minorHAnsi"/>
          <w:i/>
          <w:sz w:val="22"/>
        </w:rPr>
        <w:t xml:space="preserve"> </w:t>
      </w:r>
      <w:r w:rsidR="00610ACF" w:rsidRPr="001F7209">
        <w:rPr>
          <w:rFonts w:asciiTheme="minorHAnsi" w:hAnsiTheme="minorHAnsi"/>
          <w:i/>
          <w:sz w:val="22"/>
        </w:rPr>
        <w:t>В официальном тексте документа, видимо, допущена  опечатка:</w:t>
      </w:r>
      <w:r w:rsidRPr="001F7209">
        <w:rPr>
          <w:rFonts w:asciiTheme="minorHAnsi" w:hAnsiTheme="minorHAnsi"/>
          <w:i/>
          <w:sz w:val="22"/>
        </w:rPr>
        <w:t xml:space="preserve"> </w:t>
      </w:r>
      <w:r w:rsidR="00610ACF" w:rsidRPr="001F7209">
        <w:rPr>
          <w:rFonts w:asciiTheme="minorHAnsi" w:hAnsiTheme="minorHAnsi"/>
          <w:i/>
          <w:sz w:val="22"/>
        </w:rPr>
        <w:t>пункт 6.3</w:t>
      </w:r>
      <w:r w:rsidRPr="001F7209">
        <w:rPr>
          <w:rFonts w:asciiTheme="minorHAnsi" w:hAnsiTheme="minorHAnsi"/>
          <w:i/>
          <w:sz w:val="22"/>
        </w:rPr>
        <w:t xml:space="preserve"> </w:t>
      </w:r>
      <w:r w:rsidR="00610ACF" w:rsidRPr="001F7209">
        <w:rPr>
          <w:rFonts w:asciiTheme="minorHAnsi" w:hAnsiTheme="minorHAnsi"/>
          <w:i/>
          <w:sz w:val="22"/>
        </w:rPr>
        <w:t>отсутствует. Возможно, имеется в виду пункт 6.4.</w:t>
      </w:r>
    </w:p>
    <w:p w:rsidR="0043527B" w:rsidRDefault="0043527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315AB" w:rsidRPr="00610ACF" w:rsidRDefault="00B315AB">
      <w:pPr>
        <w:pStyle w:val="ConsPlusNormal"/>
        <w:jc w:val="right"/>
        <w:outlineLvl w:val="0"/>
      </w:pPr>
      <w:r w:rsidRPr="00610ACF">
        <w:lastRenderedPageBreak/>
        <w:t>Приложение 2</w:t>
      </w:r>
    </w:p>
    <w:p w:rsidR="00B315AB" w:rsidRPr="00610ACF" w:rsidRDefault="00B315AB">
      <w:pPr>
        <w:pStyle w:val="ConsPlusNormal"/>
        <w:jc w:val="right"/>
      </w:pPr>
      <w:r w:rsidRPr="00610ACF">
        <w:t>Справочное</w:t>
      </w:r>
    </w:p>
    <w:p w:rsidR="00B315AB" w:rsidRPr="00610ACF" w:rsidRDefault="00B315AB">
      <w:pPr>
        <w:pStyle w:val="ConsPlusNormal"/>
        <w:jc w:val="center"/>
      </w:pPr>
    </w:p>
    <w:p w:rsidR="00B315AB" w:rsidRDefault="00B315AB">
      <w:pPr>
        <w:pStyle w:val="ConsPlusNormal"/>
        <w:jc w:val="center"/>
        <w:rPr>
          <w:b/>
        </w:rPr>
      </w:pPr>
      <w:bookmarkStart w:id="3" w:name="P370"/>
      <w:bookmarkEnd w:id="3"/>
      <w:r w:rsidRPr="0043527B">
        <w:rPr>
          <w:b/>
        </w:rPr>
        <w:t>ПОЯСНЕНИЯ ТЕРМИНОВ, ПРИМЕНЯЕМЫХ В СТАНДАРТЕ</w:t>
      </w:r>
    </w:p>
    <w:p w:rsidR="0043527B" w:rsidRPr="0043527B" w:rsidRDefault="0043527B">
      <w:pPr>
        <w:pStyle w:val="ConsPlusNormal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4678"/>
      </w:tblGrid>
      <w:tr w:rsidR="0043527B" w:rsidTr="00955BDD">
        <w:tc>
          <w:tcPr>
            <w:tcW w:w="3652" w:type="dxa"/>
          </w:tcPr>
          <w:p w:rsidR="0043527B" w:rsidRDefault="0043527B" w:rsidP="00955BDD">
            <w:pPr>
              <w:pStyle w:val="ConsPlusNormal"/>
              <w:jc w:val="center"/>
            </w:pPr>
            <w:r w:rsidRPr="00610ACF">
              <w:t>Термин</w:t>
            </w:r>
          </w:p>
        </w:tc>
        <w:tc>
          <w:tcPr>
            <w:tcW w:w="1134" w:type="dxa"/>
          </w:tcPr>
          <w:p w:rsidR="0043527B" w:rsidRDefault="0043527B" w:rsidP="00955BDD">
            <w:pPr>
              <w:pStyle w:val="ConsPlusNormal"/>
              <w:jc w:val="center"/>
            </w:pPr>
            <w:r>
              <w:t>Номер по табл. 1</w:t>
            </w:r>
          </w:p>
        </w:tc>
        <w:tc>
          <w:tcPr>
            <w:tcW w:w="4678" w:type="dxa"/>
          </w:tcPr>
          <w:p w:rsidR="0043527B" w:rsidRDefault="0043527B" w:rsidP="00955BDD">
            <w:pPr>
              <w:pStyle w:val="ConsPlusNormal"/>
              <w:jc w:val="center"/>
            </w:pPr>
            <w:r w:rsidRPr="00610ACF">
              <w:t>Пояснение</w:t>
            </w:r>
          </w:p>
        </w:tc>
      </w:tr>
      <w:tr w:rsidR="0043527B" w:rsidTr="00955BDD">
        <w:trPr>
          <w:trHeight w:val="495"/>
        </w:trPr>
        <w:tc>
          <w:tcPr>
            <w:tcW w:w="3652" w:type="dxa"/>
          </w:tcPr>
          <w:p w:rsidR="0043527B" w:rsidRDefault="0043527B" w:rsidP="00955BDD">
            <w:pPr>
              <w:pStyle w:val="ConsPlusNormal"/>
            </w:pPr>
            <w:r w:rsidRPr="00610ACF">
              <w:t>Масса сухая</w:t>
            </w:r>
          </w:p>
        </w:tc>
        <w:tc>
          <w:tcPr>
            <w:tcW w:w="1134" w:type="dxa"/>
          </w:tcPr>
          <w:p w:rsidR="0043527B" w:rsidRDefault="0043527B" w:rsidP="00955BDD">
            <w:pPr>
              <w:pStyle w:val="ConsPlusNormal"/>
              <w:jc w:val="center"/>
            </w:pPr>
            <w:r w:rsidRPr="00610ACF">
              <w:t>1.4</w:t>
            </w:r>
          </w:p>
        </w:tc>
        <w:tc>
          <w:tcPr>
            <w:tcW w:w="4678" w:type="dxa"/>
          </w:tcPr>
          <w:p w:rsidR="0043527B" w:rsidRDefault="0043527B" w:rsidP="00955BDD">
            <w:pPr>
              <w:pStyle w:val="ConsPlusNormal"/>
              <w:jc w:val="both"/>
            </w:pPr>
            <w:r w:rsidRPr="00610ACF">
              <w:t>Масса изделия без заправки маслом</w:t>
            </w:r>
            <w:r>
              <w:t xml:space="preserve"> </w:t>
            </w:r>
            <w:r w:rsidRPr="00610ACF">
              <w:t>и топливом</w:t>
            </w:r>
          </w:p>
        </w:tc>
      </w:tr>
      <w:tr w:rsidR="0043527B" w:rsidTr="00955BDD">
        <w:trPr>
          <w:trHeight w:val="564"/>
        </w:trPr>
        <w:tc>
          <w:tcPr>
            <w:tcW w:w="3652" w:type="dxa"/>
          </w:tcPr>
          <w:p w:rsidR="0043527B" w:rsidRPr="00610ACF" w:rsidRDefault="0043527B" w:rsidP="00955BDD">
            <w:pPr>
              <w:pStyle w:val="ConsPlusNormal"/>
            </w:pPr>
            <w:r w:rsidRPr="00610ACF">
              <w:t>Масса с заправкой</w:t>
            </w:r>
          </w:p>
        </w:tc>
        <w:tc>
          <w:tcPr>
            <w:tcW w:w="1134" w:type="dxa"/>
          </w:tcPr>
          <w:p w:rsidR="0043527B" w:rsidRPr="00610ACF" w:rsidRDefault="0043527B" w:rsidP="00955BDD">
            <w:pPr>
              <w:pStyle w:val="ConsPlusNormal"/>
              <w:jc w:val="center"/>
            </w:pPr>
            <w:r w:rsidRPr="00610ACF">
              <w:t>1.11</w:t>
            </w:r>
          </w:p>
        </w:tc>
        <w:tc>
          <w:tcPr>
            <w:tcW w:w="4678" w:type="dxa"/>
          </w:tcPr>
          <w:p w:rsidR="0043527B" w:rsidRPr="00610ACF" w:rsidRDefault="0043527B" w:rsidP="00955BDD">
            <w:pPr>
              <w:pStyle w:val="ConsPlusNormal"/>
              <w:jc w:val="both"/>
            </w:pPr>
            <w:r w:rsidRPr="00610ACF">
              <w:t>Масса изделия, заправленного маслом</w:t>
            </w:r>
            <w:r>
              <w:t xml:space="preserve"> </w:t>
            </w:r>
            <w:r w:rsidRPr="00610ACF">
              <w:t>и топливом</w:t>
            </w:r>
          </w:p>
        </w:tc>
      </w:tr>
      <w:tr w:rsidR="0043527B" w:rsidTr="00955BDD">
        <w:trPr>
          <w:trHeight w:val="806"/>
        </w:trPr>
        <w:tc>
          <w:tcPr>
            <w:tcW w:w="3652" w:type="dxa"/>
          </w:tcPr>
          <w:p w:rsidR="0043527B" w:rsidRPr="00610ACF" w:rsidRDefault="0043527B" w:rsidP="00955BDD">
            <w:pPr>
              <w:pStyle w:val="ConsPlusNormal"/>
            </w:pPr>
            <w:r w:rsidRPr="00610ACF">
              <w:t>Масса с заправкой</w:t>
            </w:r>
            <w:r>
              <w:t xml:space="preserve"> </w:t>
            </w:r>
            <w:r w:rsidRPr="00610ACF">
              <w:t>и комплектацией</w:t>
            </w:r>
          </w:p>
        </w:tc>
        <w:tc>
          <w:tcPr>
            <w:tcW w:w="1134" w:type="dxa"/>
          </w:tcPr>
          <w:p w:rsidR="0043527B" w:rsidRPr="00610ACF" w:rsidRDefault="0043527B" w:rsidP="00955BDD">
            <w:pPr>
              <w:pStyle w:val="ConsPlusNormal"/>
              <w:jc w:val="center"/>
            </w:pPr>
            <w:r w:rsidRPr="00610ACF">
              <w:t>1.12</w:t>
            </w:r>
          </w:p>
        </w:tc>
        <w:tc>
          <w:tcPr>
            <w:tcW w:w="4678" w:type="dxa"/>
          </w:tcPr>
          <w:p w:rsidR="0043527B" w:rsidRPr="00610ACF" w:rsidRDefault="0043527B" w:rsidP="00955BDD">
            <w:pPr>
              <w:pStyle w:val="ConsPlusNormal"/>
              <w:jc w:val="both"/>
            </w:pPr>
            <w:r w:rsidRPr="00610ACF">
              <w:t>Масса изделия, заправленного маслом,</w:t>
            </w:r>
            <w:r>
              <w:t xml:space="preserve"> </w:t>
            </w:r>
            <w:r w:rsidRPr="00610ACF">
              <w:t>топливом и укомплектованного пожарным</w:t>
            </w:r>
            <w:r>
              <w:t xml:space="preserve"> </w:t>
            </w:r>
            <w:r w:rsidRPr="00610ACF">
              <w:t>оборудованием</w:t>
            </w:r>
          </w:p>
        </w:tc>
      </w:tr>
      <w:tr w:rsidR="0043527B" w:rsidTr="00955BDD">
        <w:trPr>
          <w:trHeight w:val="806"/>
        </w:trPr>
        <w:tc>
          <w:tcPr>
            <w:tcW w:w="3652" w:type="dxa"/>
          </w:tcPr>
          <w:p w:rsidR="0043527B" w:rsidRPr="00610ACF" w:rsidRDefault="0043527B" w:rsidP="00955BDD">
            <w:pPr>
              <w:pStyle w:val="ConsPlusNormal"/>
            </w:pPr>
            <w:r w:rsidRPr="00610ACF">
              <w:t>Масса удельная</w:t>
            </w:r>
          </w:p>
        </w:tc>
        <w:tc>
          <w:tcPr>
            <w:tcW w:w="1134" w:type="dxa"/>
          </w:tcPr>
          <w:p w:rsidR="0043527B" w:rsidRPr="00610ACF" w:rsidRDefault="0043527B" w:rsidP="00955BDD">
            <w:pPr>
              <w:pStyle w:val="ConsPlusNormal"/>
              <w:jc w:val="center"/>
            </w:pPr>
            <w:r w:rsidRPr="00610ACF">
              <w:t>3.3</w:t>
            </w:r>
          </w:p>
        </w:tc>
        <w:tc>
          <w:tcPr>
            <w:tcW w:w="4678" w:type="dxa"/>
          </w:tcPr>
          <w:p w:rsidR="0043527B" w:rsidRPr="00610ACF" w:rsidRDefault="0043527B" w:rsidP="00955BDD">
            <w:pPr>
              <w:pStyle w:val="ConsPlusNormal"/>
              <w:jc w:val="both"/>
            </w:pPr>
            <w:r w:rsidRPr="00610ACF">
              <w:t>Отношение массы мотопомпы к подаче</w:t>
            </w:r>
            <w:r>
              <w:t xml:space="preserve"> </w:t>
            </w:r>
            <w:r w:rsidRPr="00610ACF">
              <w:t>огнетушащего вещества и полному</w:t>
            </w:r>
            <w:r>
              <w:t xml:space="preserve"> </w:t>
            </w:r>
            <w:r w:rsidRPr="00610ACF">
              <w:t>среднему сроку службы</w:t>
            </w:r>
          </w:p>
        </w:tc>
      </w:tr>
      <w:tr w:rsidR="0043527B" w:rsidTr="00955BDD">
        <w:trPr>
          <w:trHeight w:val="56"/>
        </w:trPr>
        <w:tc>
          <w:tcPr>
            <w:tcW w:w="3652" w:type="dxa"/>
          </w:tcPr>
          <w:p w:rsidR="0043527B" w:rsidRPr="00610ACF" w:rsidRDefault="0043527B" w:rsidP="0043527B">
            <w:pPr>
              <w:pStyle w:val="ConsPlusNormal"/>
            </w:pPr>
            <w:r w:rsidRPr="00610ACF">
              <w:t>Продолжительность</w:t>
            </w:r>
            <w:r>
              <w:t xml:space="preserve"> </w:t>
            </w:r>
            <w:r w:rsidRPr="00610ACF">
              <w:t>заполнения насоса</w:t>
            </w:r>
            <w:r>
              <w:t xml:space="preserve"> </w:t>
            </w:r>
            <w:r w:rsidRPr="00610ACF">
              <w:t>при наибольшей</w:t>
            </w:r>
            <w:r>
              <w:t xml:space="preserve"> </w:t>
            </w:r>
            <w:r w:rsidRPr="00610ACF">
              <w:t>геометрической высоте</w:t>
            </w:r>
            <w:r>
              <w:t xml:space="preserve"> </w:t>
            </w:r>
            <w:r w:rsidRPr="00610ACF">
              <w:t>всасывания</w:t>
            </w:r>
          </w:p>
        </w:tc>
        <w:tc>
          <w:tcPr>
            <w:tcW w:w="1134" w:type="dxa"/>
          </w:tcPr>
          <w:p w:rsidR="0043527B" w:rsidRPr="00610ACF" w:rsidRDefault="0043527B" w:rsidP="00955BDD">
            <w:pPr>
              <w:pStyle w:val="ConsPlusNormal"/>
              <w:jc w:val="center"/>
            </w:pPr>
            <w:r w:rsidRPr="00610ACF">
              <w:t>1.9</w:t>
            </w:r>
          </w:p>
        </w:tc>
        <w:tc>
          <w:tcPr>
            <w:tcW w:w="4678" w:type="dxa"/>
          </w:tcPr>
          <w:p w:rsidR="0043527B" w:rsidRPr="00610ACF" w:rsidRDefault="0043527B" w:rsidP="00955BDD">
            <w:pPr>
              <w:pStyle w:val="ConsPlusNormal"/>
              <w:jc w:val="both"/>
            </w:pPr>
            <w:r w:rsidRPr="00610ACF">
              <w:t>Время, в течение которого вакуумная</w:t>
            </w:r>
            <w:r>
              <w:t xml:space="preserve"> </w:t>
            </w:r>
            <w:r w:rsidRPr="00610ACF">
              <w:t>система обеспечит заполнение</w:t>
            </w:r>
            <w:r>
              <w:t xml:space="preserve"> </w:t>
            </w:r>
            <w:r w:rsidRPr="00610ACF">
              <w:t>всасывающей линии и насоса</w:t>
            </w:r>
            <w:r>
              <w:t xml:space="preserve"> </w:t>
            </w:r>
            <w:r w:rsidRPr="00610ACF">
              <w:t>перекачиваемой жидкостью</w:t>
            </w:r>
          </w:p>
        </w:tc>
      </w:tr>
      <w:tr w:rsidR="00955BDD" w:rsidTr="00955BDD">
        <w:trPr>
          <w:trHeight w:val="829"/>
        </w:trPr>
        <w:tc>
          <w:tcPr>
            <w:tcW w:w="3652" w:type="dxa"/>
          </w:tcPr>
          <w:p w:rsidR="00955BDD" w:rsidRPr="00610ACF" w:rsidRDefault="00955BDD" w:rsidP="00955BDD">
            <w:pPr>
              <w:pStyle w:val="ConsPlusNormal"/>
            </w:pPr>
            <w:r w:rsidRPr="00610ACF">
              <w:t>Расход топлива</w:t>
            </w:r>
            <w:r>
              <w:t xml:space="preserve"> </w:t>
            </w:r>
            <w:r w:rsidRPr="00610ACF">
              <w:t>удельный</w:t>
            </w:r>
          </w:p>
        </w:tc>
        <w:tc>
          <w:tcPr>
            <w:tcW w:w="1134" w:type="dxa"/>
          </w:tcPr>
          <w:p w:rsidR="00955BDD" w:rsidRPr="00610ACF" w:rsidRDefault="00955BDD" w:rsidP="00955BDD">
            <w:pPr>
              <w:pStyle w:val="ConsPlusNormal"/>
              <w:jc w:val="center"/>
            </w:pPr>
            <w:r w:rsidRPr="00610ACF">
              <w:t>3.1</w:t>
            </w:r>
          </w:p>
        </w:tc>
        <w:tc>
          <w:tcPr>
            <w:tcW w:w="4678" w:type="dxa"/>
          </w:tcPr>
          <w:p w:rsidR="00955BDD" w:rsidRPr="00610ACF" w:rsidRDefault="00955BDD" w:rsidP="00955BDD">
            <w:pPr>
              <w:pStyle w:val="ConsPlusNormal"/>
              <w:jc w:val="both"/>
            </w:pPr>
            <w:r w:rsidRPr="00610ACF">
              <w:t>Количество топлива, расходуемого</w:t>
            </w:r>
            <w:r>
              <w:t xml:space="preserve"> </w:t>
            </w:r>
            <w:r w:rsidRPr="00610ACF">
              <w:t>мотопомпой, для подачи 1 м</w:t>
            </w:r>
            <w:r w:rsidRPr="0043527B">
              <w:rPr>
                <w:vertAlign w:val="superscript"/>
              </w:rPr>
              <w:t>3</w:t>
            </w:r>
            <w:r>
              <w:t xml:space="preserve"> </w:t>
            </w:r>
            <w:r w:rsidRPr="00610ACF">
              <w:t>перекачиваемой жидкости</w:t>
            </w:r>
          </w:p>
        </w:tc>
      </w:tr>
      <w:tr w:rsidR="00955BDD" w:rsidTr="00955BDD">
        <w:trPr>
          <w:trHeight w:val="507"/>
        </w:trPr>
        <w:tc>
          <w:tcPr>
            <w:tcW w:w="3652" w:type="dxa"/>
          </w:tcPr>
          <w:p w:rsidR="00955BDD" w:rsidRDefault="00955BDD" w:rsidP="0043527B">
            <w:pPr>
              <w:pStyle w:val="ConsPlusNormal"/>
            </w:pPr>
            <w:r w:rsidRPr="00610ACF">
              <w:t>Энергоемкость удельная</w:t>
            </w:r>
          </w:p>
        </w:tc>
        <w:tc>
          <w:tcPr>
            <w:tcW w:w="1134" w:type="dxa"/>
          </w:tcPr>
          <w:p w:rsidR="00955BDD" w:rsidRDefault="00955BDD" w:rsidP="0043527B">
            <w:pPr>
              <w:pStyle w:val="ConsPlusNormal"/>
              <w:jc w:val="center"/>
            </w:pPr>
            <w:r w:rsidRPr="00610ACF">
              <w:t>6.2</w:t>
            </w:r>
          </w:p>
        </w:tc>
        <w:tc>
          <w:tcPr>
            <w:tcW w:w="4678" w:type="dxa"/>
          </w:tcPr>
          <w:p w:rsidR="00955BDD" w:rsidRPr="00610ACF" w:rsidRDefault="00955BDD" w:rsidP="00955BDD">
            <w:pPr>
              <w:pStyle w:val="ConsPlusNormal"/>
              <w:jc w:val="both"/>
            </w:pPr>
            <w:r w:rsidRPr="00610ACF">
              <w:t>Отношение энергоемкости мотопомпы</w:t>
            </w:r>
            <w:r>
              <w:t xml:space="preserve"> </w:t>
            </w:r>
            <w:r w:rsidRPr="00610ACF">
              <w:t>к подаче</w:t>
            </w:r>
          </w:p>
        </w:tc>
      </w:tr>
    </w:tbl>
    <w:p w:rsidR="00B315AB" w:rsidRPr="00610ACF" w:rsidRDefault="00B315AB" w:rsidP="00955BDD">
      <w:pPr>
        <w:pStyle w:val="ConsPlusNormal"/>
        <w:jc w:val="both"/>
      </w:pPr>
    </w:p>
    <w:sectPr w:rsidR="00B315AB" w:rsidRPr="00610ACF" w:rsidSect="0043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564A8"/>
    <w:multiLevelType w:val="hybridMultilevel"/>
    <w:tmpl w:val="5FD83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AB"/>
    <w:rsid w:val="00132908"/>
    <w:rsid w:val="001F7209"/>
    <w:rsid w:val="00284166"/>
    <w:rsid w:val="0043527B"/>
    <w:rsid w:val="00610ACF"/>
    <w:rsid w:val="00695BCA"/>
    <w:rsid w:val="006A1888"/>
    <w:rsid w:val="00877D22"/>
    <w:rsid w:val="00955BDD"/>
    <w:rsid w:val="00B315AB"/>
    <w:rsid w:val="00B812DB"/>
    <w:rsid w:val="00D5301D"/>
    <w:rsid w:val="00D65A41"/>
    <w:rsid w:val="00F205DB"/>
    <w:rsid w:val="00F8493F"/>
    <w:rsid w:val="00FB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1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1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31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31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35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49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1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15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315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315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435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4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pozharnyie-motopompyi-naznachenie-vidyi-harakteristiki-treb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2018-06-09T17:27:00Z</dcterms:created>
  <dcterms:modified xsi:type="dcterms:W3CDTF">2018-06-24T19:44:00Z</dcterms:modified>
</cp:coreProperties>
</file>