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07F" w:rsidRDefault="00D6207F" w:rsidP="00D6207F">
      <w:pPr>
        <w:spacing w:before="120" w:after="120" w:line="240" w:lineRule="auto"/>
        <w:jc w:val="center"/>
        <w:rPr>
          <w:rFonts w:ascii="Times New Roman" w:eastAsia="Times New Roman" w:hAnsi="Times New Roman" w:cs="Times New Roman"/>
          <w:b/>
          <w:bCs/>
          <w:sz w:val="24"/>
          <w:szCs w:val="24"/>
          <w:lang w:eastAsia="ru-RU"/>
        </w:rPr>
      </w:pPr>
      <w:r w:rsidRPr="003B3B58">
        <w:rPr>
          <w:rFonts w:ascii="Times New Roman" w:eastAsia="Times New Roman" w:hAnsi="Times New Roman" w:cs="Times New Roman"/>
          <w:b/>
          <w:bCs/>
          <w:sz w:val="24"/>
          <w:szCs w:val="24"/>
          <w:lang w:eastAsia="ru-RU"/>
        </w:rPr>
        <w:t>ФЕДЕРАЛЬНОЕ АГЕНТСТВО</w:t>
      </w:r>
      <w:r w:rsidRPr="003B3B58">
        <w:rPr>
          <w:rFonts w:ascii="Times New Roman" w:eastAsia="Times New Roman" w:hAnsi="Times New Roman" w:cs="Times New Roman"/>
          <w:b/>
          <w:bCs/>
          <w:sz w:val="24"/>
          <w:szCs w:val="24"/>
          <w:lang w:eastAsia="ru-RU"/>
        </w:rPr>
        <w:br/>
        <w:t>ПО ТЕХНИЧЕСКОМУ РЕГУЛИРОВАНИЮ И МЕТРОЛОГИИ</w:t>
      </w:r>
    </w:p>
    <w:p w:rsidR="000C463E" w:rsidRPr="003B3B58" w:rsidRDefault="000C463E" w:rsidP="00D6207F">
      <w:pPr>
        <w:spacing w:before="120" w:after="120" w:line="240" w:lineRule="auto"/>
        <w:jc w:val="center"/>
        <w:rPr>
          <w:rFonts w:ascii="Times New Roman" w:eastAsia="Times New Roman" w:hAnsi="Times New Roman" w:cs="Times New Roman"/>
          <w:sz w:val="24"/>
          <w:szCs w:val="24"/>
          <w:lang w:eastAsia="ru-RU"/>
        </w:rPr>
      </w:pPr>
    </w:p>
    <w:tbl>
      <w:tblPr>
        <w:tblW w:w="4890" w:type="pct"/>
        <w:tblInd w:w="108" w:type="dxa"/>
        <w:tblCellMar>
          <w:left w:w="0" w:type="dxa"/>
          <w:right w:w="0" w:type="dxa"/>
        </w:tblCellMar>
        <w:tblLook w:val="04A0" w:firstRow="1" w:lastRow="0" w:firstColumn="1" w:lastColumn="0" w:noHBand="0" w:noVBand="1"/>
      </w:tblPr>
      <w:tblGrid>
        <w:gridCol w:w="3176"/>
        <w:gridCol w:w="3285"/>
        <w:gridCol w:w="3177"/>
      </w:tblGrid>
      <w:tr w:rsidR="00D6207F" w:rsidRPr="003B3B58" w:rsidTr="003B3B58">
        <w:tc>
          <w:tcPr>
            <w:tcW w:w="1648" w:type="pct"/>
            <w:tcBorders>
              <w:top w:val="single" w:sz="8" w:space="0" w:color="auto"/>
              <w:left w:val="nil"/>
              <w:bottom w:val="single" w:sz="8" w:space="0" w:color="auto"/>
              <w:right w:val="nil"/>
            </w:tcBorders>
            <w:tcMar>
              <w:top w:w="0" w:type="dxa"/>
              <w:left w:w="108" w:type="dxa"/>
              <w:bottom w:w="0" w:type="dxa"/>
              <w:right w:w="108" w:type="dxa"/>
            </w:tcMar>
            <w:vAlign w:val="cente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noProof/>
                <w:sz w:val="24"/>
                <w:szCs w:val="24"/>
                <w:lang w:eastAsia="ru-RU"/>
              </w:rPr>
              <w:drawing>
                <wp:inline distT="0" distB="0" distL="0" distR="0" wp14:anchorId="26D9DC29" wp14:editId="0EDFE651">
                  <wp:extent cx="1289685" cy="825500"/>
                  <wp:effectExtent l="0" t="0" r="5715" b="0"/>
                  <wp:docPr id="13" name="Рисунок 13" descr="http://meganorm.ru/Data2/1/4293795/4293795674.files/x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ganorm.ru/Data2/1/4293795/4293795674.files/x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685" cy="825500"/>
                          </a:xfrm>
                          <a:prstGeom prst="rect">
                            <a:avLst/>
                          </a:prstGeom>
                          <a:noFill/>
                          <a:ln>
                            <a:noFill/>
                          </a:ln>
                        </pic:spPr>
                      </pic:pic>
                    </a:graphicData>
                  </a:graphic>
                </wp:inline>
              </w:drawing>
            </w:r>
          </w:p>
        </w:tc>
        <w:tc>
          <w:tcPr>
            <w:tcW w:w="1704" w:type="pct"/>
            <w:tcBorders>
              <w:top w:val="single" w:sz="8" w:space="0" w:color="auto"/>
              <w:left w:val="nil"/>
              <w:bottom w:val="single" w:sz="8" w:space="0" w:color="auto"/>
              <w:right w:val="nil"/>
            </w:tcBorders>
            <w:tcMar>
              <w:top w:w="0" w:type="dxa"/>
              <w:left w:w="108" w:type="dxa"/>
              <w:bottom w:w="0" w:type="dxa"/>
              <w:right w:w="108" w:type="dxa"/>
            </w:tcMar>
            <w:vAlign w:val="center"/>
            <w:hideMark/>
          </w:tcPr>
          <w:p w:rsidR="00D6207F" w:rsidRPr="003B3B58" w:rsidRDefault="00D6207F" w:rsidP="003B3B58">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caps/>
                <w:spacing w:val="40"/>
                <w:sz w:val="24"/>
                <w:szCs w:val="24"/>
                <w:lang w:eastAsia="ru-RU"/>
              </w:rPr>
              <w:t>НАЦИОНАЛЬНЫЙ</w:t>
            </w:r>
            <w:r w:rsidRPr="003B3B58">
              <w:rPr>
                <w:rFonts w:ascii="Times New Roman" w:eastAsia="Times New Roman" w:hAnsi="Times New Roman" w:cs="Times New Roman"/>
                <w:b/>
                <w:bCs/>
                <w:caps/>
                <w:spacing w:val="40"/>
                <w:sz w:val="24"/>
                <w:szCs w:val="24"/>
                <w:lang w:eastAsia="ru-RU"/>
              </w:rPr>
              <w:br/>
              <w:t>СТАНДАРТ</w:t>
            </w:r>
            <w:r w:rsidRPr="003B3B58">
              <w:rPr>
                <w:rFonts w:ascii="Times New Roman" w:eastAsia="Times New Roman" w:hAnsi="Times New Roman" w:cs="Times New Roman"/>
                <w:b/>
                <w:bCs/>
                <w:caps/>
                <w:spacing w:val="40"/>
                <w:sz w:val="24"/>
                <w:szCs w:val="24"/>
                <w:lang w:eastAsia="ru-RU"/>
              </w:rPr>
              <w:br/>
              <w:t>РОССИЙСКОЙ</w:t>
            </w:r>
            <w:r w:rsidRPr="003B3B58">
              <w:rPr>
                <w:rFonts w:ascii="Times New Roman" w:eastAsia="Times New Roman" w:hAnsi="Times New Roman" w:cs="Times New Roman"/>
                <w:b/>
                <w:bCs/>
                <w:caps/>
                <w:spacing w:val="40"/>
                <w:sz w:val="24"/>
                <w:szCs w:val="24"/>
                <w:lang w:eastAsia="ru-RU"/>
              </w:rPr>
              <w:br/>
              <w:t>ФЕДЕРАЦИИ</w:t>
            </w:r>
          </w:p>
        </w:tc>
        <w:tc>
          <w:tcPr>
            <w:tcW w:w="1648" w:type="pct"/>
            <w:tcBorders>
              <w:top w:val="single" w:sz="8" w:space="0" w:color="auto"/>
              <w:left w:val="nil"/>
              <w:bottom w:val="single" w:sz="8" w:space="0" w:color="auto"/>
              <w:right w:val="nil"/>
            </w:tcBorders>
            <w:tcMar>
              <w:top w:w="0" w:type="dxa"/>
              <w:left w:w="108" w:type="dxa"/>
              <w:bottom w:w="0" w:type="dxa"/>
              <w:right w:w="108" w:type="dxa"/>
            </w:tcMar>
            <w:vAlign w:val="center"/>
            <w:hideMark/>
          </w:tcPr>
          <w:p w:rsidR="00D6207F" w:rsidRPr="003B3B58" w:rsidRDefault="00D6207F" w:rsidP="003B3B58">
            <w:pPr>
              <w:spacing w:after="0" w:line="240" w:lineRule="auto"/>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sz w:val="28"/>
                <w:szCs w:val="28"/>
                <w:lang w:eastAsia="ru-RU"/>
              </w:rPr>
              <w:t xml:space="preserve">ГОСТ </w:t>
            </w:r>
            <w:proofErr w:type="gramStart"/>
            <w:r w:rsidRPr="003B3B58">
              <w:rPr>
                <w:rFonts w:ascii="Times New Roman" w:eastAsia="Times New Roman" w:hAnsi="Times New Roman" w:cs="Times New Roman"/>
                <w:b/>
                <w:bCs/>
                <w:sz w:val="28"/>
                <w:szCs w:val="28"/>
                <w:lang w:eastAsia="ru-RU"/>
              </w:rPr>
              <w:t>Р</w:t>
            </w:r>
            <w:proofErr w:type="gramEnd"/>
            <w:r w:rsidRPr="003B3B58">
              <w:rPr>
                <w:rFonts w:ascii="Times New Roman" w:eastAsia="Times New Roman" w:hAnsi="Times New Roman" w:cs="Times New Roman"/>
                <w:b/>
                <w:bCs/>
                <w:sz w:val="28"/>
                <w:szCs w:val="28"/>
                <w:lang w:eastAsia="ru-RU"/>
              </w:rPr>
              <w:t xml:space="preserve"> ИСО</w:t>
            </w:r>
            <w:r w:rsidRPr="003B3B58">
              <w:rPr>
                <w:rFonts w:ascii="Times New Roman" w:eastAsia="Times New Roman" w:hAnsi="Times New Roman" w:cs="Times New Roman"/>
                <w:b/>
                <w:bCs/>
                <w:sz w:val="28"/>
                <w:szCs w:val="28"/>
                <w:lang w:eastAsia="ru-RU"/>
              </w:rPr>
              <w:br/>
              <w:t>13736-</w:t>
            </w:r>
            <w:r w:rsidRPr="003B3B58">
              <w:rPr>
                <w:rFonts w:ascii="Times New Roman" w:eastAsia="Times New Roman" w:hAnsi="Times New Roman" w:cs="Times New Roman"/>
                <w:b/>
                <w:bCs/>
                <w:sz w:val="28"/>
                <w:szCs w:val="28"/>
                <w:lang w:eastAsia="ru-RU"/>
              </w:rPr>
              <w:br/>
              <w:t>2010</w:t>
            </w:r>
          </w:p>
        </w:tc>
      </w:tr>
    </w:tbl>
    <w:p w:rsidR="003B3B58" w:rsidRPr="003B3B58" w:rsidRDefault="003B3B58" w:rsidP="00D6207F">
      <w:pPr>
        <w:spacing w:before="240" w:after="0" w:line="240" w:lineRule="auto"/>
        <w:jc w:val="center"/>
        <w:rPr>
          <w:rFonts w:ascii="Times New Roman" w:eastAsia="Times New Roman" w:hAnsi="Times New Roman" w:cs="Times New Roman"/>
          <w:b/>
          <w:bCs/>
          <w:sz w:val="28"/>
          <w:szCs w:val="28"/>
          <w:lang w:eastAsia="ru-RU"/>
        </w:rPr>
      </w:pPr>
    </w:p>
    <w:p w:rsidR="003B3B58" w:rsidRPr="003B3B58" w:rsidRDefault="003B3B58" w:rsidP="00D6207F">
      <w:pPr>
        <w:spacing w:before="240" w:after="0" w:line="240" w:lineRule="auto"/>
        <w:jc w:val="center"/>
        <w:rPr>
          <w:rFonts w:ascii="Times New Roman" w:eastAsia="Times New Roman" w:hAnsi="Times New Roman" w:cs="Times New Roman"/>
          <w:b/>
          <w:bCs/>
          <w:sz w:val="28"/>
          <w:szCs w:val="28"/>
          <w:lang w:eastAsia="ru-RU"/>
        </w:rPr>
      </w:pPr>
    </w:p>
    <w:p w:rsidR="003B3B58" w:rsidRPr="003B3B58" w:rsidRDefault="003B3B58" w:rsidP="00D6207F">
      <w:pPr>
        <w:spacing w:before="240" w:after="0" w:line="240" w:lineRule="auto"/>
        <w:jc w:val="center"/>
        <w:rPr>
          <w:rFonts w:ascii="Times New Roman" w:eastAsia="Times New Roman" w:hAnsi="Times New Roman" w:cs="Times New Roman"/>
          <w:b/>
          <w:bCs/>
          <w:sz w:val="28"/>
          <w:szCs w:val="28"/>
          <w:lang w:eastAsia="ru-RU"/>
        </w:rPr>
      </w:pPr>
    </w:p>
    <w:p w:rsidR="003B3B58" w:rsidRPr="003B3B58" w:rsidRDefault="003B3B58" w:rsidP="00D6207F">
      <w:pPr>
        <w:spacing w:before="240" w:after="0" w:line="240" w:lineRule="auto"/>
        <w:jc w:val="center"/>
        <w:rPr>
          <w:rFonts w:ascii="Times New Roman" w:eastAsia="Times New Roman" w:hAnsi="Times New Roman" w:cs="Times New Roman"/>
          <w:b/>
          <w:bCs/>
          <w:sz w:val="28"/>
          <w:szCs w:val="28"/>
          <w:lang w:eastAsia="ru-RU"/>
        </w:rPr>
      </w:pPr>
    </w:p>
    <w:p w:rsidR="00D6207F" w:rsidRPr="003B3B58" w:rsidRDefault="00D6207F" w:rsidP="00D6207F">
      <w:pPr>
        <w:spacing w:before="240" w:after="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8"/>
          <w:szCs w:val="28"/>
          <w:lang w:eastAsia="ru-RU"/>
        </w:rPr>
        <w:t>ЖИДКОСТИ ГОРЮЧИЕ</w:t>
      </w:r>
    </w:p>
    <w:p w:rsidR="00D6207F" w:rsidRPr="003B3B58" w:rsidRDefault="00D6207F" w:rsidP="00D6207F">
      <w:pPr>
        <w:spacing w:before="240" w:after="0" w:line="240" w:lineRule="auto"/>
        <w:jc w:val="center"/>
        <w:rPr>
          <w:rFonts w:ascii="Times New Roman" w:eastAsia="Times New Roman" w:hAnsi="Times New Roman" w:cs="Times New Roman"/>
          <w:sz w:val="27"/>
          <w:szCs w:val="27"/>
          <w:lang w:eastAsia="ru-RU"/>
        </w:rPr>
      </w:pPr>
      <w:r w:rsidRPr="00F53AB2">
        <w:rPr>
          <w:rFonts w:ascii="Times New Roman" w:eastAsia="Times New Roman" w:hAnsi="Times New Roman" w:cs="Times New Roman"/>
          <w:b/>
          <w:bCs/>
          <w:sz w:val="28"/>
          <w:szCs w:val="28"/>
          <w:lang w:eastAsia="ru-RU"/>
        </w:rPr>
        <w:t xml:space="preserve">Определение </w:t>
      </w:r>
      <w:hyperlink r:id="rId7" w:history="1">
        <w:r w:rsidRPr="00F53AB2">
          <w:rPr>
            <w:rStyle w:val="a3"/>
            <w:rFonts w:ascii="Times New Roman" w:eastAsia="Times New Roman" w:hAnsi="Times New Roman" w:cs="Times New Roman"/>
            <w:b/>
            <w:bCs/>
            <w:color w:val="auto"/>
            <w:sz w:val="28"/>
            <w:szCs w:val="28"/>
            <w:u w:val="none"/>
            <w:lang w:eastAsia="ru-RU"/>
          </w:rPr>
          <w:t>температуры вспышки</w:t>
        </w:r>
      </w:hyperlink>
      <w:bookmarkStart w:id="0" w:name="_GoBack"/>
      <w:bookmarkEnd w:id="0"/>
      <w:r w:rsidR="003B3B58" w:rsidRPr="003B3B58">
        <w:rPr>
          <w:rFonts w:ascii="Times New Roman" w:eastAsia="Times New Roman" w:hAnsi="Times New Roman" w:cs="Times New Roman"/>
          <w:b/>
          <w:bCs/>
          <w:sz w:val="28"/>
          <w:szCs w:val="28"/>
          <w:lang w:eastAsia="ru-RU"/>
        </w:rPr>
        <w:br/>
      </w:r>
      <w:r w:rsidRPr="003B3B58">
        <w:rPr>
          <w:rFonts w:ascii="Times New Roman" w:eastAsia="Times New Roman" w:hAnsi="Times New Roman" w:cs="Times New Roman"/>
          <w:b/>
          <w:bCs/>
          <w:sz w:val="28"/>
          <w:szCs w:val="28"/>
          <w:lang w:eastAsia="ru-RU"/>
        </w:rPr>
        <w:t>в закрытом тигле Абеля</w:t>
      </w:r>
    </w:p>
    <w:p w:rsidR="00D6207F" w:rsidRPr="003B3B58" w:rsidRDefault="00D6207F" w:rsidP="00D6207F">
      <w:pPr>
        <w:spacing w:before="240" w:after="480" w:line="240" w:lineRule="auto"/>
        <w:jc w:val="center"/>
        <w:rPr>
          <w:rFonts w:ascii="Times New Roman" w:eastAsia="Times New Roman" w:hAnsi="Times New Roman" w:cs="Times New Roman"/>
          <w:b/>
          <w:bCs/>
          <w:sz w:val="27"/>
          <w:szCs w:val="27"/>
          <w:lang w:eastAsia="ru-RU"/>
        </w:rPr>
      </w:pPr>
      <w:r w:rsidRPr="003B3B58">
        <w:rPr>
          <w:rFonts w:ascii="Times New Roman" w:eastAsia="Times New Roman" w:hAnsi="Times New Roman" w:cs="Times New Roman"/>
          <w:b/>
          <w:bCs/>
          <w:sz w:val="27"/>
          <w:szCs w:val="27"/>
          <w:lang w:eastAsia="ru-RU"/>
        </w:rPr>
        <w:t>ISO 13736:2008</w:t>
      </w:r>
      <w:r w:rsidRPr="003B3B58">
        <w:rPr>
          <w:rFonts w:ascii="Times New Roman" w:eastAsia="Times New Roman" w:hAnsi="Times New Roman" w:cs="Times New Roman"/>
          <w:b/>
          <w:bCs/>
          <w:sz w:val="27"/>
          <w:szCs w:val="27"/>
          <w:lang w:eastAsia="ru-RU"/>
        </w:rPr>
        <w:br/>
      </w:r>
      <w:proofErr w:type="spellStart"/>
      <w:r w:rsidRPr="003B3B58">
        <w:rPr>
          <w:rFonts w:ascii="Times New Roman" w:eastAsia="Times New Roman" w:hAnsi="Times New Roman" w:cs="Times New Roman"/>
          <w:b/>
          <w:bCs/>
          <w:sz w:val="27"/>
          <w:szCs w:val="27"/>
          <w:lang w:eastAsia="ru-RU"/>
        </w:rPr>
        <w:t>Determination</w:t>
      </w:r>
      <w:proofErr w:type="spellEnd"/>
      <w:r w:rsidRPr="003B3B58">
        <w:rPr>
          <w:rFonts w:ascii="Times New Roman" w:eastAsia="Times New Roman" w:hAnsi="Times New Roman" w:cs="Times New Roman"/>
          <w:b/>
          <w:bCs/>
          <w:sz w:val="27"/>
          <w:szCs w:val="27"/>
          <w:lang w:eastAsia="ru-RU"/>
        </w:rPr>
        <w:t xml:space="preserve"> </w:t>
      </w:r>
      <w:proofErr w:type="spellStart"/>
      <w:r w:rsidRPr="003B3B58">
        <w:rPr>
          <w:rFonts w:ascii="Times New Roman" w:eastAsia="Times New Roman" w:hAnsi="Times New Roman" w:cs="Times New Roman"/>
          <w:b/>
          <w:bCs/>
          <w:sz w:val="27"/>
          <w:szCs w:val="27"/>
          <w:lang w:eastAsia="ru-RU"/>
        </w:rPr>
        <w:t>of</w:t>
      </w:r>
      <w:proofErr w:type="spellEnd"/>
      <w:r w:rsidRPr="003B3B58">
        <w:rPr>
          <w:rFonts w:ascii="Times New Roman" w:eastAsia="Times New Roman" w:hAnsi="Times New Roman" w:cs="Times New Roman"/>
          <w:b/>
          <w:bCs/>
          <w:sz w:val="27"/>
          <w:szCs w:val="27"/>
          <w:lang w:eastAsia="ru-RU"/>
        </w:rPr>
        <w:t xml:space="preserve"> </w:t>
      </w:r>
      <w:proofErr w:type="spellStart"/>
      <w:r w:rsidRPr="003B3B58">
        <w:rPr>
          <w:rFonts w:ascii="Times New Roman" w:eastAsia="Times New Roman" w:hAnsi="Times New Roman" w:cs="Times New Roman"/>
          <w:b/>
          <w:bCs/>
          <w:sz w:val="27"/>
          <w:szCs w:val="27"/>
          <w:lang w:eastAsia="ru-RU"/>
        </w:rPr>
        <w:t>flash</w:t>
      </w:r>
      <w:proofErr w:type="spellEnd"/>
      <w:r w:rsidRPr="003B3B58">
        <w:rPr>
          <w:rFonts w:ascii="Times New Roman" w:eastAsia="Times New Roman" w:hAnsi="Times New Roman" w:cs="Times New Roman"/>
          <w:b/>
          <w:bCs/>
          <w:sz w:val="27"/>
          <w:szCs w:val="27"/>
          <w:lang w:eastAsia="ru-RU"/>
        </w:rPr>
        <w:t xml:space="preserve"> </w:t>
      </w:r>
      <w:proofErr w:type="spellStart"/>
      <w:r w:rsidRPr="003B3B58">
        <w:rPr>
          <w:rFonts w:ascii="Times New Roman" w:eastAsia="Times New Roman" w:hAnsi="Times New Roman" w:cs="Times New Roman"/>
          <w:b/>
          <w:bCs/>
          <w:sz w:val="27"/>
          <w:szCs w:val="27"/>
          <w:lang w:eastAsia="ru-RU"/>
        </w:rPr>
        <w:t>point</w:t>
      </w:r>
      <w:proofErr w:type="spellEnd"/>
      <w:r w:rsidRPr="003B3B58">
        <w:rPr>
          <w:rFonts w:ascii="Times New Roman" w:eastAsia="Times New Roman" w:hAnsi="Times New Roman" w:cs="Times New Roman"/>
          <w:b/>
          <w:bCs/>
          <w:sz w:val="27"/>
          <w:szCs w:val="27"/>
          <w:lang w:eastAsia="ru-RU"/>
        </w:rPr>
        <w:t xml:space="preserve"> - </w:t>
      </w:r>
      <w:proofErr w:type="spellStart"/>
      <w:r w:rsidRPr="003B3B58">
        <w:rPr>
          <w:rFonts w:ascii="Times New Roman" w:eastAsia="Times New Roman" w:hAnsi="Times New Roman" w:cs="Times New Roman"/>
          <w:b/>
          <w:bCs/>
          <w:sz w:val="27"/>
          <w:szCs w:val="27"/>
          <w:lang w:eastAsia="ru-RU"/>
        </w:rPr>
        <w:t>Abel</w:t>
      </w:r>
      <w:proofErr w:type="spellEnd"/>
      <w:r w:rsidRPr="003B3B58">
        <w:rPr>
          <w:rFonts w:ascii="Times New Roman" w:eastAsia="Times New Roman" w:hAnsi="Times New Roman" w:cs="Times New Roman"/>
          <w:b/>
          <w:bCs/>
          <w:sz w:val="27"/>
          <w:szCs w:val="27"/>
          <w:lang w:eastAsia="ru-RU"/>
        </w:rPr>
        <w:t xml:space="preserve"> </w:t>
      </w:r>
      <w:proofErr w:type="spellStart"/>
      <w:r w:rsidRPr="003B3B58">
        <w:rPr>
          <w:rFonts w:ascii="Times New Roman" w:eastAsia="Times New Roman" w:hAnsi="Times New Roman" w:cs="Times New Roman"/>
          <w:b/>
          <w:bCs/>
          <w:sz w:val="27"/>
          <w:szCs w:val="27"/>
          <w:lang w:eastAsia="ru-RU"/>
        </w:rPr>
        <w:t>closed-cup</w:t>
      </w:r>
      <w:proofErr w:type="spellEnd"/>
      <w:r w:rsidRPr="003B3B58">
        <w:rPr>
          <w:rFonts w:ascii="Times New Roman" w:eastAsia="Times New Roman" w:hAnsi="Times New Roman" w:cs="Times New Roman"/>
          <w:b/>
          <w:bCs/>
          <w:sz w:val="27"/>
          <w:szCs w:val="27"/>
          <w:lang w:eastAsia="ru-RU"/>
        </w:rPr>
        <w:t xml:space="preserve"> </w:t>
      </w:r>
      <w:proofErr w:type="spellStart"/>
      <w:r w:rsidRPr="003B3B58">
        <w:rPr>
          <w:rFonts w:ascii="Times New Roman" w:eastAsia="Times New Roman" w:hAnsi="Times New Roman" w:cs="Times New Roman"/>
          <w:b/>
          <w:bCs/>
          <w:sz w:val="27"/>
          <w:szCs w:val="27"/>
          <w:lang w:eastAsia="ru-RU"/>
        </w:rPr>
        <w:t>method</w:t>
      </w:r>
      <w:proofErr w:type="spellEnd"/>
      <w:r w:rsidRPr="003B3B58">
        <w:rPr>
          <w:rFonts w:ascii="Times New Roman" w:eastAsia="Times New Roman" w:hAnsi="Times New Roman" w:cs="Times New Roman"/>
          <w:b/>
          <w:bCs/>
          <w:sz w:val="27"/>
          <w:szCs w:val="27"/>
          <w:lang w:eastAsia="ru-RU"/>
        </w:rPr>
        <w:br/>
        <w:t>(IDT)</w:t>
      </w:r>
    </w:p>
    <w:p w:rsidR="003B3B58" w:rsidRPr="003B3B58" w:rsidRDefault="003B3B58" w:rsidP="00D6207F">
      <w:pPr>
        <w:spacing w:before="240" w:after="480" w:line="240" w:lineRule="auto"/>
        <w:jc w:val="center"/>
        <w:rPr>
          <w:rFonts w:ascii="Times New Roman" w:eastAsia="Times New Roman" w:hAnsi="Times New Roman" w:cs="Times New Roman"/>
          <w:b/>
          <w:bCs/>
          <w:sz w:val="27"/>
          <w:szCs w:val="27"/>
          <w:lang w:eastAsia="ru-RU"/>
        </w:rPr>
      </w:pPr>
    </w:p>
    <w:p w:rsidR="003B3B58" w:rsidRPr="003B3B58" w:rsidRDefault="003B3B58" w:rsidP="00D6207F">
      <w:pPr>
        <w:spacing w:before="240" w:after="480" w:line="240" w:lineRule="auto"/>
        <w:jc w:val="center"/>
        <w:rPr>
          <w:rFonts w:ascii="Times New Roman" w:eastAsia="Times New Roman" w:hAnsi="Times New Roman" w:cs="Times New Roman"/>
          <w:b/>
          <w:bCs/>
          <w:sz w:val="27"/>
          <w:szCs w:val="27"/>
          <w:lang w:eastAsia="ru-RU"/>
        </w:rPr>
      </w:pPr>
    </w:p>
    <w:p w:rsidR="003B3B58" w:rsidRPr="003B3B58" w:rsidRDefault="003B3B58" w:rsidP="00D6207F">
      <w:pPr>
        <w:spacing w:before="240" w:after="480" w:line="240" w:lineRule="auto"/>
        <w:jc w:val="center"/>
        <w:rPr>
          <w:rFonts w:ascii="Times New Roman" w:eastAsia="Times New Roman" w:hAnsi="Times New Roman" w:cs="Times New Roman"/>
          <w:b/>
          <w:bCs/>
          <w:sz w:val="27"/>
          <w:szCs w:val="27"/>
          <w:lang w:eastAsia="ru-RU"/>
        </w:rPr>
      </w:pPr>
    </w:p>
    <w:p w:rsidR="003B3B58" w:rsidRPr="003B3B58" w:rsidRDefault="003B3B58" w:rsidP="00D6207F">
      <w:pPr>
        <w:spacing w:before="240" w:after="480" w:line="240" w:lineRule="auto"/>
        <w:jc w:val="center"/>
        <w:rPr>
          <w:rFonts w:ascii="Times New Roman" w:eastAsia="Times New Roman" w:hAnsi="Times New Roman" w:cs="Times New Roman"/>
          <w:b/>
          <w:bCs/>
          <w:sz w:val="27"/>
          <w:szCs w:val="27"/>
          <w:lang w:eastAsia="ru-RU"/>
        </w:rPr>
      </w:pPr>
    </w:p>
    <w:p w:rsidR="003B3B58" w:rsidRPr="003B3B58" w:rsidRDefault="003B3B58" w:rsidP="00D6207F">
      <w:pPr>
        <w:spacing w:before="240" w:after="480" w:line="240" w:lineRule="auto"/>
        <w:jc w:val="center"/>
        <w:rPr>
          <w:rFonts w:ascii="Times New Roman" w:eastAsia="Times New Roman" w:hAnsi="Times New Roman" w:cs="Times New Roman"/>
          <w:b/>
          <w:bCs/>
          <w:sz w:val="27"/>
          <w:szCs w:val="27"/>
          <w:lang w:eastAsia="ru-RU"/>
        </w:rPr>
      </w:pPr>
    </w:p>
    <w:p w:rsidR="003B3B58" w:rsidRPr="003B3B58" w:rsidRDefault="003B3B58" w:rsidP="00D6207F">
      <w:pPr>
        <w:spacing w:before="240" w:after="480" w:line="240" w:lineRule="auto"/>
        <w:jc w:val="center"/>
        <w:rPr>
          <w:rFonts w:ascii="Times New Roman" w:eastAsia="Times New Roman" w:hAnsi="Times New Roman" w:cs="Times New Roman"/>
          <w:b/>
          <w:bCs/>
          <w:sz w:val="27"/>
          <w:szCs w:val="27"/>
          <w:lang w:eastAsia="ru-RU"/>
        </w:rPr>
      </w:pPr>
    </w:p>
    <w:p w:rsidR="003B3B58" w:rsidRPr="003B3B58" w:rsidRDefault="003B3B58" w:rsidP="00D6207F">
      <w:pPr>
        <w:spacing w:before="240" w:after="480" w:line="240" w:lineRule="auto"/>
        <w:jc w:val="center"/>
        <w:rPr>
          <w:rFonts w:ascii="Times New Roman" w:eastAsia="Times New Roman" w:hAnsi="Times New Roman" w:cs="Times New Roman"/>
          <w:b/>
          <w:bCs/>
          <w:sz w:val="27"/>
          <w:szCs w:val="27"/>
          <w:lang w:eastAsia="ru-RU"/>
        </w:rPr>
      </w:pPr>
    </w:p>
    <w:tbl>
      <w:tblPr>
        <w:tblW w:w="0" w:type="auto"/>
        <w:jc w:val="center"/>
        <w:tblCellMar>
          <w:left w:w="0" w:type="dxa"/>
          <w:right w:w="0" w:type="dxa"/>
        </w:tblCellMar>
        <w:tblLook w:val="04A0" w:firstRow="1" w:lastRow="0" w:firstColumn="1" w:lastColumn="0" w:noHBand="0" w:noVBand="1"/>
      </w:tblPr>
      <w:tblGrid>
        <w:gridCol w:w="936"/>
        <w:gridCol w:w="1801"/>
      </w:tblGrid>
      <w:tr w:rsidR="00D6207F" w:rsidRPr="003B3B58" w:rsidTr="00D6207F">
        <w:trPr>
          <w:trHeight w:val="567"/>
          <w:jc w:val="center"/>
        </w:trPr>
        <w:tc>
          <w:tcPr>
            <w:tcW w:w="0" w:type="auto"/>
            <w:tcMar>
              <w:top w:w="0" w:type="dxa"/>
              <w:left w:w="108" w:type="dxa"/>
              <w:bottom w:w="0" w:type="dxa"/>
              <w:right w:w="108" w:type="dxa"/>
            </w:tcMar>
            <w:vAlign w:val="center"/>
            <w:hideMark/>
          </w:tcPr>
          <w:p w:rsidR="00D6207F" w:rsidRPr="003B3B58" w:rsidRDefault="00D6207F" w:rsidP="00D6207F">
            <w:pPr>
              <w:spacing w:after="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noProof/>
                <w:sz w:val="20"/>
                <w:szCs w:val="20"/>
                <w:lang w:eastAsia="ru-RU"/>
              </w:rPr>
              <w:drawing>
                <wp:inline distT="0" distB="0" distL="0" distR="0" wp14:anchorId="3E936799" wp14:editId="37FA3EEF">
                  <wp:extent cx="450215" cy="361950"/>
                  <wp:effectExtent l="0" t="0" r="6985" b="0"/>
                  <wp:docPr id="12" name="Рисунок 12" descr="http://meganorm.ru/Data2/1/4293795/4293795674.files/x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eganorm.ru/Data2/1/4293795/4293795674.files/x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215" cy="361950"/>
                          </a:xfrm>
                          <a:prstGeom prst="rect">
                            <a:avLst/>
                          </a:prstGeom>
                          <a:noFill/>
                          <a:ln>
                            <a:noFill/>
                          </a:ln>
                        </pic:spPr>
                      </pic:pic>
                    </a:graphicData>
                  </a:graphic>
                </wp:inline>
              </w:drawing>
            </w:r>
          </w:p>
        </w:tc>
        <w:tc>
          <w:tcPr>
            <w:tcW w:w="0" w:type="auto"/>
            <w:tcMar>
              <w:top w:w="0" w:type="dxa"/>
              <w:left w:w="108" w:type="dxa"/>
              <w:bottom w:w="0" w:type="dxa"/>
              <w:right w:w="108" w:type="dxa"/>
            </w:tcMar>
            <w:vAlign w:val="center"/>
            <w:hideMark/>
          </w:tcPr>
          <w:p w:rsidR="00D6207F" w:rsidRPr="003B3B58" w:rsidRDefault="00D6207F" w:rsidP="00D6207F">
            <w:pPr>
              <w:spacing w:after="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sz w:val="20"/>
                <w:szCs w:val="20"/>
                <w:lang w:eastAsia="ru-RU"/>
              </w:rPr>
              <w:t>Москва</w:t>
            </w:r>
          </w:p>
          <w:p w:rsidR="00D6207F" w:rsidRPr="003B3B58" w:rsidRDefault="00D6207F" w:rsidP="00D6207F">
            <w:pPr>
              <w:spacing w:after="0" w:line="240" w:lineRule="auto"/>
              <w:jc w:val="center"/>
              <w:rPr>
                <w:rFonts w:ascii="Times New Roman" w:eastAsia="Times New Roman" w:hAnsi="Times New Roman" w:cs="Times New Roman"/>
                <w:sz w:val="24"/>
                <w:szCs w:val="24"/>
                <w:lang w:eastAsia="ru-RU"/>
              </w:rPr>
            </w:pPr>
            <w:proofErr w:type="spellStart"/>
            <w:r w:rsidRPr="003B3B58">
              <w:rPr>
                <w:rFonts w:ascii="Times New Roman" w:eastAsia="Times New Roman" w:hAnsi="Times New Roman" w:cs="Times New Roman"/>
                <w:b/>
                <w:bCs/>
                <w:sz w:val="20"/>
                <w:szCs w:val="20"/>
                <w:lang w:eastAsia="ru-RU"/>
              </w:rPr>
              <w:t>Стандартинформ</w:t>
            </w:r>
            <w:proofErr w:type="spellEnd"/>
          </w:p>
          <w:p w:rsidR="00D6207F" w:rsidRPr="003B3B58" w:rsidRDefault="00D6207F" w:rsidP="00D6207F">
            <w:pPr>
              <w:spacing w:after="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sz w:val="20"/>
                <w:szCs w:val="20"/>
                <w:lang w:eastAsia="ru-RU"/>
              </w:rPr>
              <w:t>2012</w:t>
            </w:r>
          </w:p>
        </w:tc>
      </w:tr>
    </w:tbl>
    <w:p w:rsidR="00D6207F" w:rsidRPr="003B3B58" w:rsidRDefault="00D6207F" w:rsidP="00D6207F">
      <w:pPr>
        <w:spacing w:before="480" w:after="120" w:line="240" w:lineRule="auto"/>
        <w:jc w:val="center"/>
        <w:rPr>
          <w:rFonts w:ascii="Times New Roman" w:eastAsia="Times New Roman" w:hAnsi="Times New Roman" w:cs="Times New Roman"/>
          <w:sz w:val="27"/>
          <w:szCs w:val="27"/>
          <w:lang w:eastAsia="ru-RU"/>
        </w:rPr>
      </w:pPr>
      <w:bookmarkStart w:id="1" w:name="i26099"/>
      <w:bookmarkEnd w:id="1"/>
      <w:r w:rsidRPr="003B3B58">
        <w:rPr>
          <w:rFonts w:ascii="Times New Roman" w:eastAsia="Times New Roman" w:hAnsi="Times New Roman" w:cs="Times New Roman"/>
          <w:b/>
          <w:bCs/>
          <w:sz w:val="27"/>
          <w:szCs w:val="27"/>
          <w:lang w:eastAsia="ru-RU"/>
        </w:rPr>
        <w:lastRenderedPageBreak/>
        <w:t>Предисловие</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Цели и принципы стандартизации в Российской Федерации установлены Федеральным законом от 27 декабря 2002 г. №</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184-ФЗ</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«О техническом регулировании», а правила применения национальных стандартов Российской Федерации </w:t>
      </w:r>
      <w:r w:rsidR="008114B3">
        <w:rPr>
          <w:rFonts w:ascii="Times New Roman" w:eastAsia="Times New Roman" w:hAnsi="Times New Roman" w:cs="Times New Roman"/>
          <w:sz w:val="27"/>
          <w:szCs w:val="27"/>
          <w:lang w:eastAsia="ru-RU"/>
        </w:rPr>
        <w:t>–</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ГОСТ </w:t>
      </w:r>
      <w:proofErr w:type="gramStart"/>
      <w:r w:rsidRPr="003B3B58">
        <w:rPr>
          <w:rFonts w:ascii="Times New Roman" w:eastAsia="Times New Roman" w:hAnsi="Times New Roman" w:cs="Times New Roman"/>
          <w:sz w:val="27"/>
          <w:szCs w:val="27"/>
          <w:lang w:eastAsia="ru-RU"/>
        </w:rPr>
        <w:t>Р</w:t>
      </w:r>
      <w:proofErr w:type="gramEnd"/>
      <w:r w:rsidRPr="003B3B58">
        <w:rPr>
          <w:rFonts w:ascii="Times New Roman" w:eastAsia="Times New Roman" w:hAnsi="Times New Roman" w:cs="Times New Roman"/>
          <w:sz w:val="27"/>
          <w:szCs w:val="27"/>
          <w:lang w:eastAsia="ru-RU"/>
        </w:rPr>
        <w:t xml:space="preserve"> 1.0-2004</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«Стандартизация в Российской Федерации. Основные положения»</w:t>
      </w:r>
      <w:r w:rsidR="00730F2F">
        <w:rPr>
          <w:rFonts w:ascii="Times New Roman" w:eastAsia="Times New Roman" w:hAnsi="Times New Roman" w:cs="Times New Roman"/>
          <w:sz w:val="27"/>
          <w:szCs w:val="27"/>
          <w:lang w:eastAsia="ru-RU"/>
        </w:rPr>
        <w:t>.</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Сведения о стандарте</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ПОДГОТОВЛЕН Открытым акционерным обществом «Всероссийский научно-исследовательский институт по переработке нефти» (ОАО «ВНИИ НП») на основе собственного аутентичного перевода на русский язык стандарта, указанного в пункте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4</w:t>
      </w:r>
      <w:r w:rsidR="00730F2F">
        <w:rPr>
          <w:rFonts w:ascii="Times New Roman" w:eastAsia="Times New Roman" w:hAnsi="Times New Roman" w:cs="Times New Roman"/>
          <w:sz w:val="27"/>
          <w:szCs w:val="27"/>
          <w:lang w:eastAsia="ru-RU"/>
        </w:rPr>
        <w:t>.</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gramStart"/>
      <w:r w:rsidRPr="003B3B58">
        <w:rPr>
          <w:rFonts w:ascii="Times New Roman" w:eastAsia="Times New Roman" w:hAnsi="Times New Roman" w:cs="Times New Roman"/>
          <w:sz w:val="27"/>
          <w:szCs w:val="27"/>
          <w:lang w:eastAsia="ru-RU"/>
        </w:rPr>
        <w:t>ВНЕСЕН</w:t>
      </w:r>
      <w:proofErr w:type="gramEnd"/>
      <w:r w:rsidRPr="003B3B58">
        <w:rPr>
          <w:rFonts w:ascii="Times New Roman" w:eastAsia="Times New Roman" w:hAnsi="Times New Roman" w:cs="Times New Roman"/>
          <w:sz w:val="27"/>
          <w:szCs w:val="27"/>
          <w:lang w:eastAsia="ru-RU"/>
        </w:rPr>
        <w:t xml:space="preserve"> Техническим комитетом по стандартизации ТК 31 «Нефтяные топлива и смазочные материалы»</w:t>
      </w:r>
      <w:r w:rsidR="00730F2F">
        <w:rPr>
          <w:rFonts w:ascii="Times New Roman" w:eastAsia="Times New Roman" w:hAnsi="Times New Roman" w:cs="Times New Roman"/>
          <w:sz w:val="27"/>
          <w:szCs w:val="27"/>
          <w:lang w:eastAsia="ru-RU"/>
        </w:rPr>
        <w:t>.</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3</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УТВЕРЖДЕН И ВВЕДЕН В ДЕЙСТВИЕ Приказом Федерального агентства по техническому регулированию и метрологии от 27 декабря 2010 г. № 1111-ст</w:t>
      </w:r>
      <w:r w:rsidR="00730F2F">
        <w:rPr>
          <w:rFonts w:ascii="Times New Roman" w:eastAsia="Times New Roman" w:hAnsi="Times New Roman" w:cs="Times New Roman"/>
          <w:sz w:val="27"/>
          <w:szCs w:val="27"/>
          <w:lang w:eastAsia="ru-RU"/>
        </w:rPr>
        <w:t>.</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2" w:name="i32605"/>
      <w:r w:rsidRPr="003B3B58">
        <w:rPr>
          <w:rFonts w:ascii="Times New Roman" w:eastAsia="Times New Roman" w:hAnsi="Times New Roman" w:cs="Times New Roman"/>
          <w:sz w:val="27"/>
          <w:szCs w:val="27"/>
          <w:lang w:eastAsia="ru-RU"/>
        </w:rPr>
        <w:t>4</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Настоящий стандарт идентичен международному стандарту ИСО 13736:2008 «Жидкости горючие. Определение температуры вспышки в закрытом тигле Абеля» (</w:t>
      </w:r>
      <w:bookmarkEnd w:id="2"/>
      <w:r w:rsidRPr="003B3B58">
        <w:rPr>
          <w:rFonts w:ascii="Times New Roman" w:eastAsia="Times New Roman" w:hAnsi="Times New Roman" w:cs="Times New Roman"/>
          <w:sz w:val="27"/>
          <w:szCs w:val="27"/>
          <w:lang w:eastAsia="ru-RU"/>
        </w:rPr>
        <w:t>ISO 13736:2008 «</w:t>
      </w:r>
      <w:proofErr w:type="spellStart"/>
      <w:r w:rsidRPr="003B3B58">
        <w:rPr>
          <w:rFonts w:ascii="Times New Roman" w:eastAsia="Times New Roman" w:hAnsi="Times New Roman" w:cs="Times New Roman"/>
          <w:sz w:val="27"/>
          <w:szCs w:val="27"/>
          <w:lang w:eastAsia="ru-RU"/>
        </w:rPr>
        <w:t>Determination</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of</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flash</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point</w:t>
      </w:r>
      <w:proofErr w:type="spellEnd"/>
      <w:r w:rsidRPr="003B3B58">
        <w:rPr>
          <w:rFonts w:ascii="Times New Roman" w:eastAsia="Times New Roman" w:hAnsi="Times New Roman" w:cs="Times New Roman"/>
          <w:sz w:val="27"/>
          <w:szCs w:val="27"/>
          <w:lang w:eastAsia="ru-RU"/>
        </w:rPr>
        <w:t xml:space="preserve"> </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Abel</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closed-cup</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method</w:t>
      </w:r>
      <w:proofErr w:type="spellEnd"/>
      <w:r w:rsidRPr="003B3B58">
        <w:rPr>
          <w:rFonts w:ascii="Times New Roman" w:eastAsia="Times New Roman" w:hAnsi="Times New Roman" w:cs="Times New Roman"/>
          <w:sz w:val="27"/>
          <w:szCs w:val="27"/>
          <w:lang w:eastAsia="ru-RU"/>
        </w:rPr>
        <w:t>»).</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Наименование настоящего стандарта изменено относительно наименования указанного международного стандарта для приведения в соответствие 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ГОСТ </w:t>
      </w:r>
      <w:proofErr w:type="gramStart"/>
      <w:r w:rsidRPr="003B3B58">
        <w:rPr>
          <w:rFonts w:ascii="Times New Roman" w:eastAsia="Times New Roman" w:hAnsi="Times New Roman" w:cs="Times New Roman"/>
          <w:sz w:val="27"/>
          <w:szCs w:val="27"/>
          <w:lang w:eastAsia="ru-RU"/>
        </w:rPr>
        <w:t>Р</w:t>
      </w:r>
      <w:proofErr w:type="gramEnd"/>
      <w:r w:rsidRPr="003B3B58">
        <w:rPr>
          <w:rFonts w:ascii="Times New Roman" w:eastAsia="Times New Roman" w:hAnsi="Times New Roman" w:cs="Times New Roman"/>
          <w:sz w:val="27"/>
          <w:szCs w:val="27"/>
          <w:lang w:eastAsia="ru-RU"/>
        </w:rPr>
        <w:t xml:space="preserve"> 1.5-2004</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(подраздел 3.5).</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При применении настоящего стандарта рекомендуется использовать вместо ссылочных международных стандартов соответствующие им национальные стандарты Российской Федерации и межгосударственные стандарты, сведения о которых приведены в дополнительном приложении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ДА</w:t>
      </w:r>
      <w:r w:rsidR="00730F2F">
        <w:rPr>
          <w:rFonts w:ascii="Times New Roman" w:eastAsia="Times New Roman" w:hAnsi="Times New Roman" w:cs="Times New Roman"/>
          <w:sz w:val="27"/>
          <w:szCs w:val="27"/>
          <w:lang w:eastAsia="ru-RU"/>
        </w:rPr>
        <w:t>.</w:t>
      </w:r>
    </w:p>
    <w:p w:rsidR="00D6207F" w:rsidRPr="003B3B58" w:rsidRDefault="00D6207F" w:rsidP="00D6207F">
      <w:pPr>
        <w:spacing w:before="120"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5</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gramStart"/>
      <w:r w:rsidRPr="003B3B58">
        <w:rPr>
          <w:rFonts w:ascii="Times New Roman" w:eastAsia="Times New Roman" w:hAnsi="Times New Roman" w:cs="Times New Roman"/>
          <w:sz w:val="27"/>
          <w:szCs w:val="27"/>
          <w:lang w:eastAsia="ru-RU"/>
        </w:rPr>
        <w:t>ВВЕДЕН ВПЕРВЫЕ</w:t>
      </w:r>
      <w:proofErr w:type="gramEnd"/>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i/>
          <w:iCs/>
          <w:sz w:val="27"/>
          <w:szCs w:val="27"/>
          <w:lang w:eastAsia="ru-RU"/>
        </w:rPr>
        <w:t xml:space="preserve">Информация об изменениях к настоящему стандарту публикуется в ежегодно издаваемом информационном указателе «Национальные стандарты», а текст изменений и поправок </w:t>
      </w:r>
      <w:r w:rsidR="00730F2F">
        <w:rPr>
          <w:rFonts w:ascii="Times New Roman" w:eastAsia="Times New Roman" w:hAnsi="Times New Roman" w:cs="Times New Roman"/>
          <w:i/>
          <w:iCs/>
          <w:sz w:val="27"/>
          <w:szCs w:val="27"/>
          <w:lang w:eastAsia="ru-RU"/>
        </w:rPr>
        <w:t>–</w:t>
      </w:r>
      <w:r w:rsidRPr="003B3B58">
        <w:rPr>
          <w:rFonts w:ascii="Times New Roman" w:eastAsia="Times New Roman" w:hAnsi="Times New Roman" w:cs="Times New Roman"/>
          <w:i/>
          <w:iCs/>
          <w:sz w:val="27"/>
          <w:szCs w:val="27"/>
          <w:lang w:eastAsia="ru-RU"/>
        </w:rPr>
        <w:t xml:space="preserve"> в</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i/>
          <w:iCs/>
          <w:sz w:val="27"/>
          <w:szCs w:val="27"/>
          <w:lang w:eastAsia="ru-RU"/>
        </w:rPr>
        <w:t>ежемесячно издаваемых информационных указателях «Национальные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w:t>
      </w:r>
      <w:r w:rsidR="003B3B58" w:rsidRPr="003B3B58">
        <w:rPr>
          <w:rFonts w:ascii="Times New Roman" w:eastAsia="Times New Roman" w:hAnsi="Times New Roman" w:cs="Times New Roman"/>
          <w:i/>
          <w:iCs/>
          <w:sz w:val="27"/>
          <w:szCs w:val="27"/>
          <w:lang w:eastAsia="ru-RU"/>
        </w:rPr>
        <w:t xml:space="preserve"> </w:t>
      </w:r>
      <w:r w:rsidR="00730F2F">
        <w:rPr>
          <w:rFonts w:ascii="Times New Roman" w:eastAsia="Times New Roman" w:hAnsi="Times New Roman" w:cs="Times New Roman"/>
          <w:sz w:val="27"/>
          <w:szCs w:val="27"/>
          <w:lang w:eastAsia="ru-RU"/>
        </w:rPr>
        <w:t>–</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i/>
          <w:iCs/>
          <w:sz w:val="27"/>
          <w:szCs w:val="27"/>
          <w:lang w:eastAsia="ru-RU"/>
        </w:rPr>
        <w:t>на официальном сайте Федерального агентства по техническому регулированию и метрологии в сети Интернет</w:t>
      </w:r>
      <w:r w:rsidR="003B3B58">
        <w:rPr>
          <w:rFonts w:ascii="Times New Roman" w:eastAsia="Times New Roman" w:hAnsi="Times New Roman" w:cs="Times New Roman"/>
          <w:i/>
          <w:iCs/>
          <w:sz w:val="27"/>
          <w:szCs w:val="27"/>
          <w:lang w:eastAsia="ru-RU"/>
        </w:rPr>
        <w:t>.</w:t>
      </w:r>
    </w:p>
    <w:p w:rsidR="003B3B58" w:rsidRDefault="003B3B58" w:rsidP="00D6207F">
      <w:pPr>
        <w:spacing w:before="120" w:after="120" w:line="240" w:lineRule="auto"/>
        <w:jc w:val="center"/>
        <w:rPr>
          <w:rFonts w:ascii="Times New Roman" w:eastAsia="Times New Roman" w:hAnsi="Times New Roman" w:cs="Times New Roman"/>
          <w:b/>
          <w:bCs/>
          <w:sz w:val="27"/>
          <w:szCs w:val="27"/>
          <w:lang w:eastAsia="ru-RU"/>
        </w:rPr>
      </w:pPr>
      <w:bookmarkStart w:id="3" w:name="i47892"/>
      <w:bookmarkEnd w:id="3"/>
    </w:p>
    <w:p w:rsidR="003B3B58" w:rsidRDefault="003B3B58" w:rsidP="00D6207F">
      <w:pPr>
        <w:spacing w:before="120" w:after="120" w:line="240" w:lineRule="auto"/>
        <w:jc w:val="center"/>
        <w:rPr>
          <w:rFonts w:ascii="Times New Roman" w:eastAsia="Times New Roman" w:hAnsi="Times New Roman" w:cs="Times New Roman"/>
          <w:b/>
          <w:bCs/>
          <w:sz w:val="27"/>
          <w:szCs w:val="27"/>
          <w:lang w:eastAsia="ru-RU"/>
        </w:rPr>
      </w:pPr>
    </w:p>
    <w:p w:rsidR="003B3B58" w:rsidRDefault="003B3B58" w:rsidP="00D6207F">
      <w:pPr>
        <w:spacing w:before="120" w:after="120" w:line="240" w:lineRule="auto"/>
        <w:jc w:val="center"/>
        <w:rPr>
          <w:rFonts w:ascii="Times New Roman" w:eastAsia="Times New Roman" w:hAnsi="Times New Roman" w:cs="Times New Roman"/>
          <w:b/>
          <w:bCs/>
          <w:sz w:val="27"/>
          <w:szCs w:val="27"/>
          <w:lang w:eastAsia="ru-RU"/>
        </w:rPr>
      </w:pPr>
    </w:p>
    <w:p w:rsidR="003B3B58" w:rsidRDefault="003B3B58" w:rsidP="00D6207F">
      <w:pPr>
        <w:spacing w:before="120" w:after="120" w:line="240" w:lineRule="auto"/>
        <w:jc w:val="center"/>
        <w:rPr>
          <w:rFonts w:ascii="Times New Roman" w:eastAsia="Times New Roman" w:hAnsi="Times New Roman" w:cs="Times New Roman"/>
          <w:b/>
          <w:bCs/>
          <w:sz w:val="27"/>
          <w:szCs w:val="27"/>
          <w:lang w:eastAsia="ru-RU"/>
        </w:rPr>
      </w:pPr>
    </w:p>
    <w:p w:rsidR="003B3B58" w:rsidRDefault="003B3B58" w:rsidP="00D6207F">
      <w:pPr>
        <w:spacing w:before="120" w:after="120" w:line="240" w:lineRule="auto"/>
        <w:jc w:val="center"/>
        <w:rPr>
          <w:rFonts w:ascii="Times New Roman" w:eastAsia="Times New Roman" w:hAnsi="Times New Roman" w:cs="Times New Roman"/>
          <w:b/>
          <w:bCs/>
          <w:sz w:val="27"/>
          <w:szCs w:val="27"/>
          <w:lang w:eastAsia="ru-RU"/>
        </w:rPr>
      </w:pPr>
    </w:p>
    <w:p w:rsidR="00D6207F" w:rsidRPr="003B3B58" w:rsidRDefault="00D6207F" w:rsidP="00D6207F">
      <w:pPr>
        <w:spacing w:before="240" w:after="12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lastRenderedPageBreak/>
        <w:t>Введение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Значения температуры вспышки можно использовать в инструкциях по погрузке, хранению, работе и мерам техники безопасности как классификационное свойство для определения воспламеняемых и горючих веществ. Точное определение классов приводится в каждом специальном правиле.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Температура вспышки может указывать на возможное присутствие высоко летучих веществ в относительно нелетучих или невоспламеняющихся веществах, и определение температуры вспышки может быть предварительным шагом к другим исследованиям состава неизвестных материалов.</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sz w:val="27"/>
          <w:szCs w:val="27"/>
          <w:lang w:eastAsia="ru-RU"/>
        </w:rPr>
        <w:t>Если ранее не установлено, что нагревание заданного количества испытуемых потенциально нестабильных, разлагаемых или взрывоопасных материалов при контакте с металлическими составными частями аппарата для определения температуры вспышки в температурном диапазоне, требуемом для метода, не вызывает разложение, взрыв или другие неблагоприятные результаты, то настоящий метод является непригодным при определении температуры вспышки, выполненном на таких материалах.</w:t>
      </w:r>
      <w:proofErr w:type="gramEnd"/>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Температура вспышки не является постоянным физико-химическим свойством испытуемых материалов, зависит от конструкции и состояния используемого аппарата и выполняемой рабочей процедуры. Следовательно, температуру вспышки можно определить только стандартным испытанием, использованным в настоящем методе. Нельзя гарантировать никакой общей обоснованной корреляции между результатами испытаний, полученными разными методами или на разных испытательных аппаратах.</w:t>
      </w:r>
    </w:p>
    <w:p w:rsidR="00D6207F"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В стандартах [1] и [2] приведена полезная информация по методу определения температуры вспышки и оценке результатов.</w:t>
      </w:r>
      <w:bookmarkStart w:id="4" w:name="i68163"/>
      <w:bookmarkEnd w:id="4"/>
    </w:p>
    <w:p w:rsidR="003B3B58" w:rsidRDefault="003B3B58">
      <w:pP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br w:type="page"/>
      </w:r>
    </w:p>
    <w:p w:rsidR="00D6207F" w:rsidRPr="003B3B58" w:rsidRDefault="00D6207F" w:rsidP="00D6207F">
      <w:pPr>
        <w:spacing w:after="0" w:line="240" w:lineRule="auto"/>
        <w:jc w:val="right"/>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lastRenderedPageBreak/>
        <w:t xml:space="preserve">ГОСТ </w:t>
      </w:r>
      <w:proofErr w:type="gramStart"/>
      <w:r w:rsidRPr="003B3B58">
        <w:rPr>
          <w:rFonts w:ascii="Times New Roman" w:eastAsia="Times New Roman" w:hAnsi="Times New Roman" w:cs="Times New Roman"/>
          <w:b/>
          <w:bCs/>
          <w:sz w:val="27"/>
          <w:szCs w:val="27"/>
          <w:lang w:eastAsia="ru-RU"/>
        </w:rPr>
        <w:t>Р</w:t>
      </w:r>
      <w:proofErr w:type="gramEnd"/>
      <w:r w:rsidRPr="003B3B58">
        <w:rPr>
          <w:rFonts w:ascii="Times New Roman" w:eastAsia="Times New Roman" w:hAnsi="Times New Roman" w:cs="Times New Roman"/>
          <w:b/>
          <w:bCs/>
          <w:sz w:val="27"/>
          <w:szCs w:val="27"/>
          <w:lang w:eastAsia="ru-RU"/>
        </w:rPr>
        <w:t xml:space="preserve"> ИСО 13736-2010</w:t>
      </w:r>
    </w:p>
    <w:p w:rsidR="003B3B58" w:rsidRDefault="003B3B58" w:rsidP="00D6207F">
      <w:pPr>
        <w:spacing w:before="120" w:after="120" w:line="240" w:lineRule="auto"/>
        <w:jc w:val="center"/>
        <w:rPr>
          <w:rFonts w:ascii="Times New Roman" w:eastAsia="Times New Roman" w:hAnsi="Times New Roman" w:cs="Times New Roman"/>
          <w:b/>
          <w:bCs/>
          <w:spacing w:val="40"/>
          <w:sz w:val="27"/>
          <w:szCs w:val="27"/>
          <w:lang w:eastAsia="ru-RU"/>
        </w:rPr>
      </w:pPr>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pacing w:val="40"/>
          <w:sz w:val="27"/>
          <w:szCs w:val="27"/>
          <w:lang w:eastAsia="ru-RU"/>
        </w:rPr>
        <w:t>НАЦИОНАЛЬНЫЙ СТАНДАРТ РОССИЙСКОЙ</w:t>
      </w:r>
      <w:r w:rsidR="003B3B58">
        <w:rPr>
          <w:rFonts w:ascii="Times New Roman" w:eastAsia="Times New Roman" w:hAnsi="Times New Roman" w:cs="Times New Roman"/>
          <w:b/>
          <w:bCs/>
          <w:spacing w:val="40"/>
          <w:sz w:val="27"/>
          <w:szCs w:val="27"/>
          <w:lang w:eastAsia="ru-RU"/>
        </w:rPr>
        <w:t xml:space="preserve"> </w:t>
      </w:r>
      <w:r w:rsidRPr="003B3B58">
        <w:rPr>
          <w:rFonts w:ascii="Times New Roman" w:eastAsia="Times New Roman" w:hAnsi="Times New Roman" w:cs="Times New Roman"/>
          <w:b/>
          <w:bCs/>
          <w:spacing w:val="40"/>
          <w:sz w:val="27"/>
          <w:szCs w:val="27"/>
          <w:lang w:eastAsia="ru-RU"/>
        </w:rPr>
        <w:t>ФЕДЕРАЦИИ</w:t>
      </w:r>
    </w:p>
    <w:p w:rsidR="003B3B58" w:rsidRDefault="003B3B58" w:rsidP="00D6207F">
      <w:pPr>
        <w:spacing w:before="120" w:after="120" w:line="240" w:lineRule="auto"/>
        <w:jc w:val="center"/>
        <w:rPr>
          <w:rFonts w:ascii="Times New Roman" w:eastAsia="Times New Roman" w:hAnsi="Times New Roman" w:cs="Times New Roman"/>
          <w:b/>
          <w:bCs/>
          <w:sz w:val="24"/>
          <w:szCs w:val="24"/>
          <w:lang w:eastAsia="ru-RU"/>
        </w:rPr>
      </w:pPr>
    </w:p>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sz w:val="24"/>
          <w:szCs w:val="24"/>
          <w:lang w:eastAsia="ru-RU"/>
        </w:rPr>
        <w:t>ЖИДКОСТИ ГОРЮЧИЕ</w:t>
      </w:r>
    </w:p>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sz w:val="24"/>
          <w:szCs w:val="24"/>
          <w:lang w:eastAsia="ru-RU"/>
        </w:rPr>
        <w:t>Определение температуры вспышки в закрытом тигле Абеля</w:t>
      </w:r>
    </w:p>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proofErr w:type="spellStart"/>
      <w:r w:rsidRPr="003B3B58">
        <w:rPr>
          <w:rFonts w:ascii="Times New Roman" w:eastAsia="Times New Roman" w:hAnsi="Times New Roman" w:cs="Times New Roman"/>
          <w:sz w:val="24"/>
          <w:szCs w:val="24"/>
          <w:lang w:eastAsia="ru-RU"/>
        </w:rPr>
        <w:t>Combustible</w:t>
      </w:r>
      <w:proofErr w:type="spellEnd"/>
      <w:r w:rsidRPr="003B3B58">
        <w:rPr>
          <w:rFonts w:ascii="Times New Roman" w:eastAsia="Times New Roman" w:hAnsi="Times New Roman" w:cs="Times New Roman"/>
          <w:sz w:val="24"/>
          <w:szCs w:val="24"/>
          <w:lang w:eastAsia="ru-RU"/>
        </w:rPr>
        <w:t xml:space="preserve"> </w:t>
      </w:r>
      <w:proofErr w:type="spellStart"/>
      <w:r w:rsidRPr="003B3B58">
        <w:rPr>
          <w:rFonts w:ascii="Times New Roman" w:eastAsia="Times New Roman" w:hAnsi="Times New Roman" w:cs="Times New Roman"/>
          <w:sz w:val="24"/>
          <w:szCs w:val="24"/>
          <w:lang w:eastAsia="ru-RU"/>
        </w:rPr>
        <w:t>liquids</w:t>
      </w:r>
      <w:proofErr w:type="spellEnd"/>
      <w:r w:rsidRPr="003B3B58">
        <w:rPr>
          <w:rFonts w:ascii="Times New Roman" w:eastAsia="Times New Roman" w:hAnsi="Times New Roman" w:cs="Times New Roman"/>
          <w:sz w:val="24"/>
          <w:szCs w:val="24"/>
          <w:lang w:eastAsia="ru-RU"/>
        </w:rPr>
        <w:t xml:space="preserve">. </w:t>
      </w:r>
      <w:proofErr w:type="spellStart"/>
      <w:r w:rsidRPr="003B3B58">
        <w:rPr>
          <w:rFonts w:ascii="Times New Roman" w:eastAsia="Times New Roman" w:hAnsi="Times New Roman" w:cs="Times New Roman"/>
          <w:sz w:val="24"/>
          <w:szCs w:val="24"/>
          <w:lang w:eastAsia="ru-RU"/>
        </w:rPr>
        <w:t>Determination</w:t>
      </w:r>
      <w:proofErr w:type="spellEnd"/>
      <w:r w:rsidRPr="003B3B58">
        <w:rPr>
          <w:rFonts w:ascii="Times New Roman" w:eastAsia="Times New Roman" w:hAnsi="Times New Roman" w:cs="Times New Roman"/>
          <w:sz w:val="24"/>
          <w:szCs w:val="24"/>
          <w:lang w:eastAsia="ru-RU"/>
        </w:rPr>
        <w:t xml:space="preserve"> </w:t>
      </w:r>
      <w:proofErr w:type="spellStart"/>
      <w:r w:rsidRPr="003B3B58">
        <w:rPr>
          <w:rFonts w:ascii="Times New Roman" w:eastAsia="Times New Roman" w:hAnsi="Times New Roman" w:cs="Times New Roman"/>
          <w:sz w:val="24"/>
          <w:szCs w:val="24"/>
          <w:lang w:eastAsia="ru-RU"/>
        </w:rPr>
        <w:t>of</w:t>
      </w:r>
      <w:proofErr w:type="spellEnd"/>
      <w:r w:rsidRPr="003B3B58">
        <w:rPr>
          <w:rFonts w:ascii="Times New Roman" w:eastAsia="Times New Roman" w:hAnsi="Times New Roman" w:cs="Times New Roman"/>
          <w:sz w:val="24"/>
          <w:szCs w:val="24"/>
          <w:lang w:eastAsia="ru-RU"/>
        </w:rPr>
        <w:t xml:space="preserve"> </w:t>
      </w:r>
      <w:proofErr w:type="spellStart"/>
      <w:r w:rsidRPr="003B3B58">
        <w:rPr>
          <w:rFonts w:ascii="Times New Roman" w:eastAsia="Times New Roman" w:hAnsi="Times New Roman" w:cs="Times New Roman"/>
          <w:sz w:val="24"/>
          <w:szCs w:val="24"/>
          <w:lang w:eastAsia="ru-RU"/>
        </w:rPr>
        <w:t>Abel</w:t>
      </w:r>
      <w:proofErr w:type="spellEnd"/>
      <w:r w:rsidRPr="003B3B58">
        <w:rPr>
          <w:rFonts w:ascii="Times New Roman" w:eastAsia="Times New Roman" w:hAnsi="Times New Roman" w:cs="Times New Roman"/>
          <w:sz w:val="24"/>
          <w:szCs w:val="24"/>
          <w:lang w:eastAsia="ru-RU"/>
        </w:rPr>
        <w:t xml:space="preserve"> </w:t>
      </w:r>
      <w:proofErr w:type="spellStart"/>
      <w:r w:rsidRPr="003B3B58">
        <w:rPr>
          <w:rFonts w:ascii="Times New Roman" w:eastAsia="Times New Roman" w:hAnsi="Times New Roman" w:cs="Times New Roman"/>
          <w:sz w:val="24"/>
          <w:szCs w:val="24"/>
          <w:lang w:eastAsia="ru-RU"/>
        </w:rPr>
        <w:t>closed-cup</w:t>
      </w:r>
      <w:proofErr w:type="spellEnd"/>
      <w:r w:rsidRPr="003B3B58">
        <w:rPr>
          <w:rFonts w:ascii="Times New Roman" w:eastAsia="Times New Roman" w:hAnsi="Times New Roman" w:cs="Times New Roman"/>
          <w:sz w:val="24"/>
          <w:szCs w:val="24"/>
          <w:lang w:eastAsia="ru-RU"/>
        </w:rPr>
        <w:t xml:space="preserve"> </w:t>
      </w:r>
      <w:proofErr w:type="spellStart"/>
      <w:r w:rsidRPr="003B3B58">
        <w:rPr>
          <w:rFonts w:ascii="Times New Roman" w:eastAsia="Times New Roman" w:hAnsi="Times New Roman" w:cs="Times New Roman"/>
          <w:sz w:val="24"/>
          <w:szCs w:val="24"/>
          <w:lang w:eastAsia="ru-RU"/>
        </w:rPr>
        <w:t>flash</w:t>
      </w:r>
      <w:proofErr w:type="spellEnd"/>
      <w:r w:rsidRPr="003B3B58">
        <w:rPr>
          <w:rFonts w:ascii="Times New Roman" w:eastAsia="Times New Roman" w:hAnsi="Times New Roman" w:cs="Times New Roman"/>
          <w:sz w:val="24"/>
          <w:szCs w:val="24"/>
          <w:lang w:eastAsia="ru-RU"/>
        </w:rPr>
        <w:t xml:space="preserve"> </w:t>
      </w:r>
      <w:proofErr w:type="spellStart"/>
      <w:r w:rsidRPr="003B3B58">
        <w:rPr>
          <w:rFonts w:ascii="Times New Roman" w:eastAsia="Times New Roman" w:hAnsi="Times New Roman" w:cs="Times New Roman"/>
          <w:sz w:val="24"/>
          <w:szCs w:val="24"/>
          <w:lang w:eastAsia="ru-RU"/>
        </w:rPr>
        <w:t>point</w:t>
      </w:r>
      <w:proofErr w:type="spellEnd"/>
    </w:p>
    <w:p w:rsidR="00D6207F" w:rsidRPr="003B3B58" w:rsidRDefault="00D6207F" w:rsidP="00D6207F">
      <w:pPr>
        <w:spacing w:before="120" w:after="0" w:line="240" w:lineRule="auto"/>
        <w:jc w:val="right"/>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Дата введения - 2012-07-01</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5" w:name="i72416"/>
      <w:r w:rsidRPr="003B3B58">
        <w:rPr>
          <w:rFonts w:ascii="Times New Roman" w:eastAsia="Times New Roman" w:hAnsi="Times New Roman" w:cs="Times New Roman"/>
          <w:b/>
          <w:bCs/>
          <w:kern w:val="36"/>
          <w:sz w:val="28"/>
          <w:szCs w:val="24"/>
          <w:lang w:eastAsia="ru-RU"/>
        </w:rPr>
        <w:t>1</w:t>
      </w:r>
      <w:r w:rsidR="003B3B58" w:rsidRP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Область применения</w:t>
      </w:r>
      <w:bookmarkEnd w:id="5"/>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Настоящий стандарт устанавливает метод определения температуры вспышки горючих жидкостей с температурой вспышки от минус 30,0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до плюс 70,0 °С включительно в закрытом тигле Абеля. Однако </w:t>
      </w:r>
      <w:proofErr w:type="spellStart"/>
      <w:r w:rsidRPr="003B3B58">
        <w:rPr>
          <w:rFonts w:ascii="Times New Roman" w:eastAsia="Times New Roman" w:hAnsi="Times New Roman" w:cs="Times New Roman"/>
          <w:sz w:val="27"/>
          <w:szCs w:val="27"/>
          <w:lang w:eastAsia="ru-RU"/>
        </w:rPr>
        <w:t>прецизионность</w:t>
      </w:r>
      <w:proofErr w:type="spellEnd"/>
      <w:r w:rsidRPr="003B3B58">
        <w:rPr>
          <w:rFonts w:ascii="Times New Roman" w:eastAsia="Times New Roman" w:hAnsi="Times New Roman" w:cs="Times New Roman"/>
          <w:sz w:val="27"/>
          <w:szCs w:val="27"/>
          <w:lang w:eastAsia="ru-RU"/>
        </w:rPr>
        <w:t>, приведенная для настоящего метода, обоснована для температуры вспышки только в диапазоне от минус 5,0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до плюс 66,5 °С.</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Настоящий стандарт не применим к краскам на водной основе, которые испытывают по методу стандарта [3].</w:t>
      </w:r>
    </w:p>
    <w:p w:rsidR="00D6207F" w:rsidRPr="008114B3" w:rsidRDefault="00D6207F" w:rsidP="00D6207F">
      <w:pPr>
        <w:spacing w:before="120" w:after="0" w:line="240" w:lineRule="auto"/>
        <w:ind w:firstLine="284"/>
        <w:jc w:val="both"/>
        <w:rPr>
          <w:rFonts w:ascii="Times New Roman" w:eastAsia="Times New Roman" w:hAnsi="Times New Roman" w:cs="Times New Roman"/>
          <w:spacing w:val="60"/>
          <w:sz w:val="27"/>
          <w:szCs w:val="27"/>
          <w:lang w:eastAsia="ru-RU"/>
        </w:rPr>
      </w:pPr>
      <w:r w:rsidRPr="008114B3">
        <w:rPr>
          <w:rFonts w:ascii="Times New Roman" w:eastAsia="Times New Roman" w:hAnsi="Times New Roman" w:cs="Times New Roman"/>
          <w:spacing w:val="60"/>
          <w:sz w:val="20"/>
          <w:szCs w:val="20"/>
          <w:lang w:eastAsia="ru-RU"/>
        </w:rPr>
        <w:t>Примечания</w:t>
      </w:r>
    </w:p>
    <w:p w:rsidR="003B3B58" w:rsidRPr="003B3B58" w:rsidRDefault="00D6207F" w:rsidP="003B3B58">
      <w:pPr>
        <w:pStyle w:val="a7"/>
        <w:numPr>
          <w:ilvl w:val="0"/>
          <w:numId w:val="1"/>
        </w:numPr>
        <w:spacing w:after="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0"/>
          <w:szCs w:val="20"/>
          <w:lang w:eastAsia="ru-RU"/>
        </w:rPr>
        <w:t>Для настоящего испытания важно избегать потери летучих веществ (материалов) (см.</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4.1).</w:t>
      </w:r>
    </w:p>
    <w:p w:rsidR="00D6207F" w:rsidRPr="003B3B58" w:rsidRDefault="00D6207F" w:rsidP="003B3B58">
      <w:pPr>
        <w:pStyle w:val="a7"/>
        <w:numPr>
          <w:ilvl w:val="0"/>
          <w:numId w:val="1"/>
        </w:numPr>
        <w:spacing w:after="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0"/>
          <w:szCs w:val="20"/>
          <w:lang w:eastAsia="ru-RU"/>
        </w:rPr>
        <w:t>Жидкости с галогенсодержащими соединениями в своем составе могут давать недостоверные (аномальные) результаты.</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Предупреждение</w:t>
      </w:r>
      <w:r w:rsidR="003B3B58" w:rsidRPr="003B3B58">
        <w:rPr>
          <w:rFonts w:ascii="Times New Roman" w:eastAsia="Times New Roman" w:hAnsi="Times New Roman" w:cs="Times New Roman"/>
          <w:b/>
          <w:bCs/>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Применение настоящего стандарта связано с использованием опасных веществ, операций и оборудования. В настоящем стандарте не предусмотрено рассмотрение всех вопросов обеспечения безопасности, связанных с его применением. Пользователь настоящего стандарта несет ответственность за установление соответствующих правил по технике безопасности и охране здоровья персонала, а также определяет целесообразность применения законодательных ограничений перед его использованием.</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6" w:name="i87906"/>
      <w:r w:rsidRPr="003B3B58">
        <w:rPr>
          <w:rFonts w:ascii="Times New Roman" w:eastAsia="Times New Roman" w:hAnsi="Times New Roman" w:cs="Times New Roman"/>
          <w:b/>
          <w:bCs/>
          <w:kern w:val="36"/>
          <w:sz w:val="28"/>
          <w:szCs w:val="24"/>
          <w:lang w:eastAsia="ru-RU"/>
        </w:rPr>
        <w:t>2</w:t>
      </w:r>
      <w:r w:rsidR="003B3B58" w:rsidRP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Нормативные ссылки</w:t>
      </w:r>
      <w:bookmarkEnd w:id="6"/>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В настоящем стандарте использованы нормативные ссылки на следующие международные стандарты:</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ИСО 3170: 2004 Нефтепродукты жидкие. Ручной отбор проб (ISO 3170:2004, </w:t>
      </w:r>
      <w:proofErr w:type="spellStart"/>
      <w:r w:rsidRPr="003B3B58">
        <w:rPr>
          <w:rFonts w:ascii="Times New Roman" w:eastAsia="Times New Roman" w:hAnsi="Times New Roman" w:cs="Times New Roman"/>
          <w:sz w:val="27"/>
          <w:szCs w:val="27"/>
          <w:lang w:eastAsia="ru-RU"/>
        </w:rPr>
        <w:t>Petroleum</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liquids</w:t>
      </w:r>
      <w:proofErr w:type="spellEnd"/>
      <w:r w:rsidRPr="003B3B58">
        <w:rPr>
          <w:rFonts w:ascii="Times New Roman" w:eastAsia="Times New Roman" w:hAnsi="Times New Roman" w:cs="Times New Roman"/>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Manual</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sampling</w:t>
      </w:r>
      <w:proofErr w:type="spellEnd"/>
      <w:r w:rsidRPr="003B3B58">
        <w:rPr>
          <w:rFonts w:ascii="Times New Roman" w:eastAsia="Times New Roman" w:hAnsi="Times New Roman" w:cs="Times New Roman"/>
          <w:sz w:val="27"/>
          <w:szCs w:val="27"/>
          <w:lang w:eastAsia="ru-RU"/>
        </w:rPr>
        <w:t>)</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ИСО 3171:1988 Нефтепродукты жидкие. Автоматический отбор проб из трубопровода (ISO 3171:1988, </w:t>
      </w:r>
      <w:proofErr w:type="spellStart"/>
      <w:r w:rsidRPr="003B3B58">
        <w:rPr>
          <w:rFonts w:ascii="Times New Roman" w:eastAsia="Times New Roman" w:hAnsi="Times New Roman" w:cs="Times New Roman"/>
          <w:sz w:val="27"/>
          <w:szCs w:val="27"/>
          <w:lang w:eastAsia="ru-RU"/>
        </w:rPr>
        <w:t>Petroleum</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liquids</w:t>
      </w:r>
      <w:proofErr w:type="spellEnd"/>
      <w:r w:rsidRPr="003B3B58">
        <w:rPr>
          <w:rFonts w:ascii="Times New Roman" w:eastAsia="Times New Roman" w:hAnsi="Times New Roman" w:cs="Times New Roman"/>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Automatic</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pipeline</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sampling</w:t>
      </w:r>
      <w:proofErr w:type="spellEnd"/>
      <w:r w:rsidRPr="003B3B58">
        <w:rPr>
          <w:rFonts w:ascii="Times New Roman" w:eastAsia="Times New Roman" w:hAnsi="Times New Roman" w:cs="Times New Roman"/>
          <w:sz w:val="27"/>
          <w:szCs w:val="27"/>
          <w:lang w:eastAsia="ru-RU"/>
        </w:rPr>
        <w:t>)</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ИСО 15528:2000 Лаки, краски и сырьевые материалы для лаков и красок. Отбор проб (ISO 15528:2000, </w:t>
      </w:r>
      <w:proofErr w:type="spellStart"/>
      <w:r w:rsidRPr="003B3B58">
        <w:rPr>
          <w:rFonts w:ascii="Times New Roman" w:eastAsia="Times New Roman" w:hAnsi="Times New Roman" w:cs="Times New Roman"/>
          <w:sz w:val="27"/>
          <w:szCs w:val="27"/>
          <w:lang w:eastAsia="ru-RU"/>
        </w:rPr>
        <w:t>Paints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varnishes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and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raw</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materials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for</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paints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and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varnishes</w:t>
      </w:r>
      <w:proofErr w:type="spellEnd"/>
      <w:r w:rsidRPr="003B3B58">
        <w:rPr>
          <w:rFonts w:ascii="Times New Roman" w:eastAsia="Times New Roman" w:hAnsi="Times New Roman" w:cs="Times New Roman"/>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Sampling</w:t>
      </w:r>
      <w:proofErr w:type="spellEnd"/>
      <w:r w:rsidRPr="003B3B58">
        <w:rPr>
          <w:rFonts w:ascii="Times New Roman" w:eastAsia="Times New Roman" w:hAnsi="Times New Roman" w:cs="Times New Roman"/>
          <w:sz w:val="27"/>
          <w:szCs w:val="27"/>
          <w:lang w:eastAsia="ru-RU"/>
        </w:rPr>
        <w:t>)</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7" w:name="i96560"/>
      <w:r w:rsidRPr="003B3B58">
        <w:rPr>
          <w:rFonts w:ascii="Times New Roman" w:eastAsia="Times New Roman" w:hAnsi="Times New Roman" w:cs="Times New Roman"/>
          <w:b/>
          <w:bCs/>
          <w:kern w:val="36"/>
          <w:sz w:val="28"/>
          <w:szCs w:val="24"/>
          <w:lang w:eastAsia="ru-RU"/>
        </w:rPr>
        <w:t>3</w:t>
      </w:r>
      <w:r w:rsidR="003B3B58" w:rsidRP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Термины и определения</w:t>
      </w:r>
      <w:bookmarkEnd w:id="7"/>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В настоящем стандарте применен следующий термин с соответствующим определением:</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lastRenderedPageBreak/>
        <w:t>3.1</w:t>
      </w:r>
      <w:r w:rsidR="008114B3">
        <w:rPr>
          <w:rFonts w:ascii="Times New Roman" w:eastAsia="Times New Roman" w:hAnsi="Times New Roman" w:cs="Times New Roman"/>
          <w:sz w:val="27"/>
          <w:szCs w:val="27"/>
          <w:lang w:eastAsia="ru-RU"/>
        </w:rPr>
        <w:t>.</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b/>
          <w:bCs/>
          <w:sz w:val="27"/>
          <w:szCs w:val="27"/>
          <w:lang w:eastAsia="ru-RU"/>
        </w:rPr>
        <w:t>температура вспышки:</w:t>
      </w:r>
      <w:r w:rsidR="003B3B58" w:rsidRPr="003B3B58">
        <w:rPr>
          <w:rFonts w:ascii="Times New Roman" w:eastAsia="Times New Roman" w:hAnsi="Times New Roman" w:cs="Times New Roman"/>
          <w:b/>
          <w:bCs/>
          <w:sz w:val="27"/>
          <w:szCs w:val="27"/>
          <w:lang w:eastAsia="ru-RU"/>
        </w:rPr>
        <w:t xml:space="preserve"> </w:t>
      </w:r>
      <w:r w:rsidRPr="003B3B58">
        <w:rPr>
          <w:rFonts w:ascii="Times New Roman" w:eastAsia="Times New Roman" w:hAnsi="Times New Roman" w:cs="Times New Roman"/>
          <w:sz w:val="27"/>
          <w:szCs w:val="27"/>
          <w:lang w:eastAsia="ru-RU"/>
        </w:rPr>
        <w:t>Самая низкая температура испытуемого образца, скорректированная по барометрическому давлению 101,3 кПа, при которой в определенных условиях испытания при применении испытательного пламени пары, образующиеся из испытуемого образца, моментально воспламеняются и пламя распространяется по поверхности жидкости.</w:t>
      </w:r>
      <w:bookmarkStart w:id="8" w:name="i106122"/>
      <w:bookmarkEnd w:id="8"/>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9" w:name="i114068"/>
      <w:r w:rsidRPr="003B3B58">
        <w:rPr>
          <w:rFonts w:ascii="Times New Roman" w:eastAsia="Times New Roman" w:hAnsi="Times New Roman" w:cs="Times New Roman"/>
          <w:b/>
          <w:bCs/>
          <w:kern w:val="36"/>
          <w:sz w:val="28"/>
          <w:szCs w:val="24"/>
          <w:lang w:eastAsia="ru-RU"/>
        </w:rPr>
        <w:t>4</w:t>
      </w:r>
      <w:r w:rsidR="003B3B58" w:rsidRP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Сущность метода</w:t>
      </w:r>
      <w:bookmarkEnd w:id="9"/>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10" w:name="i121619"/>
      <w:r w:rsidRPr="003B3B58">
        <w:rPr>
          <w:rFonts w:ascii="Times New Roman" w:eastAsia="Times New Roman" w:hAnsi="Times New Roman" w:cs="Times New Roman"/>
          <w:b/>
          <w:bCs/>
          <w:sz w:val="27"/>
          <w:szCs w:val="27"/>
          <w:lang w:eastAsia="ru-RU"/>
        </w:rPr>
        <w:t>4.1</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Общее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b/>
          <w:bCs/>
          <w:sz w:val="27"/>
          <w:szCs w:val="27"/>
          <w:lang w:eastAsia="ru-RU"/>
        </w:rPr>
        <w:t>положение</w:t>
      </w:r>
      <w:bookmarkEnd w:id="10"/>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Поскольку необходимо определять присутствие малых долей </w:t>
      </w:r>
      <w:proofErr w:type="spellStart"/>
      <w:r w:rsidRPr="003B3B58">
        <w:rPr>
          <w:rFonts w:ascii="Times New Roman" w:eastAsia="Times New Roman" w:hAnsi="Times New Roman" w:cs="Times New Roman"/>
          <w:sz w:val="27"/>
          <w:szCs w:val="27"/>
          <w:lang w:eastAsia="ru-RU"/>
        </w:rPr>
        <w:t>высоколетучих</w:t>
      </w:r>
      <w:proofErr w:type="spellEnd"/>
      <w:r w:rsidRPr="003B3B58">
        <w:rPr>
          <w:rFonts w:ascii="Times New Roman" w:eastAsia="Times New Roman" w:hAnsi="Times New Roman" w:cs="Times New Roman"/>
          <w:sz w:val="27"/>
          <w:szCs w:val="27"/>
          <w:lang w:eastAsia="ru-RU"/>
        </w:rPr>
        <w:t xml:space="preserve"> веществ (материалов), настоящее испытание должно выполняться первым в ряду определений других показателей качества полученного образца, чтобы избежать потери летучих веществ (материалов).</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4.2</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Сущность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Испытуемый образец помещают в закрытый тигель аппарата Абеля и нагревают, постоянно повышая температуру при непрерывном перемешивании. С постоянными интервалами при одновременном прекращении перемешивания в отверстие крышки тигля направляют пламя. Самая низкая температура, при которой применение пламени для испытания вызывает воспламенение паров испытуемого образца и распространение его по поверхности жидкости, регистрируют как температуру вспышки при окружающем барометрическом давлении.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Температуру корректируют по стандартному атмосферному давлению, используя уравнение (1) (11.2).</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Для жидкостей с предполагаемой температурой вспышки от минус 30,0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до плюс 18,5 °С включительно и от 19,0 °С до плюс 70,0 °С включительно определены отдельные процедуры испытания.</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11" w:name="i133168"/>
      <w:r w:rsidRPr="003B3B58">
        <w:rPr>
          <w:rFonts w:ascii="Times New Roman" w:eastAsia="Times New Roman" w:hAnsi="Times New Roman" w:cs="Times New Roman"/>
          <w:b/>
          <w:bCs/>
          <w:kern w:val="36"/>
          <w:sz w:val="28"/>
          <w:szCs w:val="24"/>
          <w:lang w:eastAsia="ru-RU"/>
        </w:rPr>
        <w:t>5</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Химические продукты и материалы</w:t>
      </w:r>
      <w:bookmarkEnd w:id="11"/>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12" w:name="i146958"/>
      <w:r w:rsidRPr="003B3B58">
        <w:rPr>
          <w:rFonts w:ascii="Times New Roman" w:eastAsia="Times New Roman" w:hAnsi="Times New Roman" w:cs="Times New Roman"/>
          <w:sz w:val="27"/>
          <w:szCs w:val="27"/>
          <w:lang w:eastAsia="ru-RU"/>
        </w:rPr>
        <w:t>5.1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Очищающий растворитель для удаления следов образца из испытательного тигля и с крышки.</w:t>
      </w:r>
      <w:bookmarkEnd w:id="12"/>
    </w:p>
    <w:p w:rsidR="00D6207F" w:rsidRPr="003B3B58" w:rsidRDefault="00D6207F" w:rsidP="008114B3">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8114B3">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Выбор растворителя зависит от предыдущего испытуемого материала и вязкости остатка. Ароматические растворители (свободные от бензола) с низкой летучестью могут быть использованы для удаления следов масла, а для удаления отложений типа смол могут быть эффективны смешанные растворители.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13" w:name="i153473"/>
      <w:r w:rsidRPr="003B3B58">
        <w:rPr>
          <w:rFonts w:ascii="Times New Roman" w:eastAsia="Times New Roman" w:hAnsi="Times New Roman" w:cs="Times New Roman"/>
          <w:sz w:val="27"/>
          <w:szCs w:val="27"/>
          <w:lang w:eastAsia="ru-RU"/>
        </w:rPr>
        <w:t>5.2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Хладагент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этандиол</w:t>
      </w:r>
      <w:proofErr w:type="spellEnd"/>
      <w:r w:rsidRPr="003B3B58">
        <w:rPr>
          <w:rFonts w:ascii="Times New Roman" w:eastAsia="Times New Roman" w:hAnsi="Times New Roman" w:cs="Times New Roman"/>
          <w:sz w:val="27"/>
          <w:szCs w:val="27"/>
          <w:lang w:eastAsia="ru-RU"/>
        </w:rPr>
        <w:t xml:space="preserve"> (этиленгликоль), глицерин или силиконовое масло (любое) для использования в охлаждающей бане в аппарате Абеля (см.</w:t>
      </w:r>
      <w:r w:rsidR="003B3B58" w:rsidRPr="003B3B58">
        <w:rPr>
          <w:rFonts w:ascii="Times New Roman" w:eastAsia="Times New Roman" w:hAnsi="Times New Roman" w:cs="Times New Roman"/>
          <w:sz w:val="27"/>
          <w:szCs w:val="27"/>
          <w:lang w:eastAsia="ru-RU"/>
        </w:rPr>
        <w:t xml:space="preserve"> </w:t>
      </w:r>
      <w:bookmarkEnd w:id="13"/>
      <w:r w:rsidRPr="003B3B58">
        <w:rPr>
          <w:rFonts w:ascii="Times New Roman" w:eastAsia="Times New Roman" w:hAnsi="Times New Roman" w:cs="Times New Roman"/>
          <w:sz w:val="27"/>
          <w:szCs w:val="27"/>
          <w:lang w:eastAsia="ru-RU"/>
        </w:rPr>
        <w:t>10.1.2).</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14" w:name="i165784"/>
      <w:r w:rsidRPr="003B3B58">
        <w:rPr>
          <w:rFonts w:ascii="Times New Roman" w:eastAsia="Times New Roman" w:hAnsi="Times New Roman" w:cs="Times New Roman"/>
          <w:sz w:val="27"/>
          <w:szCs w:val="27"/>
          <w:lang w:eastAsia="ru-RU"/>
        </w:rPr>
        <w:t>5.3</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Силиконовый смазочный материал (любой), чтобы ингибировать образование кристаллов льда на механизме крышки задвижки при выполнении испытаний при температурах ниже 5,0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(см. примечание 7,</w:t>
      </w:r>
      <w:r w:rsidR="003B3B58" w:rsidRPr="003B3B58">
        <w:rPr>
          <w:rFonts w:ascii="Times New Roman" w:eastAsia="Times New Roman" w:hAnsi="Times New Roman" w:cs="Times New Roman"/>
          <w:sz w:val="27"/>
          <w:szCs w:val="27"/>
          <w:lang w:eastAsia="ru-RU"/>
        </w:rPr>
        <w:t xml:space="preserve"> </w:t>
      </w:r>
      <w:bookmarkEnd w:id="14"/>
      <w:r w:rsidRPr="003B3B58">
        <w:rPr>
          <w:rFonts w:ascii="Times New Roman" w:eastAsia="Times New Roman" w:hAnsi="Times New Roman" w:cs="Times New Roman"/>
          <w:sz w:val="27"/>
          <w:szCs w:val="27"/>
          <w:lang w:eastAsia="ru-RU"/>
        </w:rPr>
        <w:t>10.1.6).</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15" w:name="i175976"/>
      <w:r w:rsidRPr="003B3B58">
        <w:rPr>
          <w:rFonts w:ascii="Times New Roman" w:eastAsia="Times New Roman" w:hAnsi="Times New Roman" w:cs="Times New Roman"/>
          <w:sz w:val="27"/>
          <w:szCs w:val="27"/>
          <w:lang w:eastAsia="ru-RU"/>
        </w:rPr>
        <w:t>5.4</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Поверочные жидкости по приложению</w:t>
      </w:r>
      <w:r w:rsidR="003B3B58" w:rsidRPr="003B3B58">
        <w:rPr>
          <w:rFonts w:ascii="Times New Roman" w:eastAsia="Times New Roman" w:hAnsi="Times New Roman" w:cs="Times New Roman"/>
          <w:sz w:val="27"/>
          <w:szCs w:val="27"/>
          <w:lang w:eastAsia="ru-RU"/>
        </w:rPr>
        <w:t xml:space="preserve"> </w:t>
      </w:r>
      <w:bookmarkEnd w:id="15"/>
      <w:r w:rsidRPr="003B3B58">
        <w:rPr>
          <w:rFonts w:ascii="Times New Roman" w:eastAsia="Times New Roman" w:hAnsi="Times New Roman" w:cs="Times New Roman"/>
          <w:sz w:val="27"/>
          <w:szCs w:val="27"/>
          <w:lang w:eastAsia="ru-RU"/>
        </w:rPr>
        <w:t>D.</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16" w:name="i184797"/>
      <w:bookmarkStart w:id="17" w:name="i192814"/>
      <w:bookmarkEnd w:id="16"/>
      <w:r w:rsidRPr="003B3B58">
        <w:rPr>
          <w:rFonts w:ascii="Times New Roman" w:eastAsia="Times New Roman" w:hAnsi="Times New Roman" w:cs="Times New Roman"/>
          <w:b/>
          <w:bCs/>
          <w:kern w:val="36"/>
          <w:sz w:val="28"/>
          <w:szCs w:val="24"/>
          <w:lang w:eastAsia="ru-RU"/>
        </w:rPr>
        <w:t>6</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Аппаратура</w:t>
      </w:r>
      <w:bookmarkEnd w:id="17"/>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18" w:name="i207622"/>
      <w:r w:rsidRPr="003B3B58">
        <w:rPr>
          <w:rFonts w:ascii="Times New Roman" w:eastAsia="Times New Roman" w:hAnsi="Times New Roman" w:cs="Times New Roman"/>
          <w:b/>
          <w:bCs/>
          <w:sz w:val="27"/>
          <w:szCs w:val="27"/>
          <w:lang w:eastAsia="ru-RU"/>
        </w:rPr>
        <w:t>6.1</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Аппарат Абеля для определения температуры вспышки</w:t>
      </w:r>
      <w:r w:rsidR="003B3B58" w:rsidRPr="003B3B58">
        <w:rPr>
          <w:rFonts w:ascii="Times New Roman" w:eastAsia="Times New Roman" w:hAnsi="Times New Roman" w:cs="Times New Roman"/>
          <w:b/>
          <w:bCs/>
          <w:sz w:val="27"/>
          <w:szCs w:val="27"/>
          <w:lang w:eastAsia="ru-RU"/>
        </w:rPr>
        <w:t xml:space="preserve"> </w:t>
      </w:r>
      <w:r w:rsidRPr="003B3B58">
        <w:rPr>
          <w:rFonts w:ascii="Times New Roman" w:eastAsia="Times New Roman" w:hAnsi="Times New Roman" w:cs="Times New Roman"/>
          <w:sz w:val="27"/>
          <w:szCs w:val="27"/>
          <w:lang w:eastAsia="ru-RU"/>
        </w:rPr>
        <w:t>(приложение</w:t>
      </w:r>
      <w:r w:rsidR="003B3B58" w:rsidRPr="003B3B58">
        <w:rPr>
          <w:rFonts w:ascii="Times New Roman" w:eastAsia="Times New Roman" w:hAnsi="Times New Roman" w:cs="Times New Roman"/>
          <w:sz w:val="27"/>
          <w:szCs w:val="27"/>
          <w:lang w:eastAsia="ru-RU"/>
        </w:rPr>
        <w:t xml:space="preserve"> </w:t>
      </w:r>
      <w:bookmarkEnd w:id="18"/>
      <w:r w:rsidRPr="003B3B58">
        <w:rPr>
          <w:rFonts w:ascii="Times New Roman" w:eastAsia="Times New Roman" w:hAnsi="Times New Roman" w:cs="Times New Roman"/>
          <w:sz w:val="27"/>
          <w:szCs w:val="27"/>
          <w:lang w:eastAsia="ru-RU"/>
        </w:rPr>
        <w:t xml:space="preserve">А) Использование автоматического оборудования гарантирует, что полученные </w:t>
      </w:r>
      <w:r w:rsidRPr="003B3B58">
        <w:rPr>
          <w:rFonts w:ascii="Times New Roman" w:eastAsia="Times New Roman" w:hAnsi="Times New Roman" w:cs="Times New Roman"/>
          <w:sz w:val="27"/>
          <w:szCs w:val="27"/>
          <w:lang w:eastAsia="ru-RU"/>
        </w:rPr>
        <w:lastRenderedPageBreak/>
        <w:t xml:space="preserve">результаты находятся в рамках </w:t>
      </w:r>
      <w:proofErr w:type="spellStart"/>
      <w:r w:rsidRPr="003B3B58">
        <w:rPr>
          <w:rFonts w:ascii="Times New Roman" w:eastAsia="Times New Roman" w:hAnsi="Times New Roman" w:cs="Times New Roman"/>
          <w:sz w:val="27"/>
          <w:szCs w:val="27"/>
          <w:lang w:eastAsia="ru-RU"/>
        </w:rPr>
        <w:t>прецизионности</w:t>
      </w:r>
      <w:proofErr w:type="spellEnd"/>
      <w:r w:rsidRPr="003B3B58">
        <w:rPr>
          <w:rFonts w:ascii="Times New Roman" w:eastAsia="Times New Roman" w:hAnsi="Times New Roman" w:cs="Times New Roman"/>
          <w:sz w:val="27"/>
          <w:szCs w:val="27"/>
          <w:lang w:eastAsia="ru-RU"/>
        </w:rPr>
        <w:t xml:space="preserve"> настоящего метода, комплект тигля и крышки соответствует основным размерам, указанным в приложении</w:t>
      </w:r>
      <w:proofErr w:type="gramStart"/>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w:t>
      </w:r>
      <w:proofErr w:type="gramEnd"/>
      <w:r w:rsidRPr="003B3B58">
        <w:rPr>
          <w:rFonts w:ascii="Times New Roman" w:eastAsia="Times New Roman" w:hAnsi="Times New Roman" w:cs="Times New Roman"/>
          <w:sz w:val="27"/>
          <w:szCs w:val="27"/>
          <w:lang w:eastAsia="ru-RU"/>
        </w:rPr>
        <w:t>, и соблюдена процедура, представленная в разделе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 Пользователь должен обеспечить соблюдение всех инструкций изготовителя по регулировке и эксплуатации аппаратуры.</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19" w:name="i218049"/>
      <w:r w:rsidRPr="003B3B58">
        <w:rPr>
          <w:rFonts w:ascii="Times New Roman" w:eastAsia="Times New Roman" w:hAnsi="Times New Roman" w:cs="Times New Roman"/>
          <w:sz w:val="27"/>
          <w:szCs w:val="27"/>
          <w:lang w:eastAsia="ru-RU"/>
        </w:rPr>
        <w:t>6.2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Термометр для испытательного тигля, соответствующий техническим требованиям, приведенным в приложении</w:t>
      </w:r>
      <w:proofErr w:type="gramStart"/>
      <w:r w:rsidR="003B3B58" w:rsidRPr="003B3B58">
        <w:rPr>
          <w:rFonts w:ascii="Times New Roman" w:eastAsia="Times New Roman" w:hAnsi="Times New Roman" w:cs="Times New Roman"/>
          <w:sz w:val="27"/>
          <w:szCs w:val="27"/>
          <w:lang w:eastAsia="ru-RU"/>
        </w:rPr>
        <w:t xml:space="preserve"> </w:t>
      </w:r>
      <w:bookmarkEnd w:id="19"/>
      <w:r w:rsidRPr="003B3B58">
        <w:rPr>
          <w:rFonts w:ascii="Times New Roman" w:eastAsia="Times New Roman" w:hAnsi="Times New Roman" w:cs="Times New Roman"/>
          <w:sz w:val="27"/>
          <w:szCs w:val="27"/>
          <w:lang w:eastAsia="ru-RU"/>
        </w:rPr>
        <w:t>С</w:t>
      </w:r>
      <w:proofErr w:type="gramEnd"/>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(С.1).</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Он должен быть установлен в зажимном кольце, как указано в приложении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В.</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20" w:name="i225811"/>
      <w:r w:rsidRPr="003B3B58">
        <w:rPr>
          <w:rFonts w:ascii="Times New Roman" w:eastAsia="Times New Roman" w:hAnsi="Times New Roman" w:cs="Times New Roman"/>
          <w:sz w:val="27"/>
          <w:szCs w:val="27"/>
          <w:lang w:eastAsia="ru-RU"/>
        </w:rPr>
        <w:t>6.3</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Термометр для обогревающего сосуда, соответствующий техническим требованиям, приведенным в приложении</w:t>
      </w:r>
      <w:proofErr w:type="gramStart"/>
      <w:r w:rsidR="003B3B58" w:rsidRPr="003B3B58">
        <w:rPr>
          <w:rFonts w:ascii="Times New Roman" w:eastAsia="Times New Roman" w:hAnsi="Times New Roman" w:cs="Times New Roman"/>
          <w:sz w:val="27"/>
          <w:szCs w:val="27"/>
          <w:lang w:eastAsia="ru-RU"/>
        </w:rPr>
        <w:t xml:space="preserve"> </w:t>
      </w:r>
      <w:bookmarkEnd w:id="20"/>
      <w:r w:rsidRPr="003B3B58">
        <w:rPr>
          <w:rFonts w:ascii="Times New Roman" w:eastAsia="Times New Roman" w:hAnsi="Times New Roman" w:cs="Times New Roman"/>
          <w:sz w:val="27"/>
          <w:szCs w:val="27"/>
          <w:lang w:eastAsia="ru-RU"/>
        </w:rPr>
        <w:t>С</w:t>
      </w:r>
      <w:proofErr w:type="gramEnd"/>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(С.2).</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Он должен быть установлен в зажимном кольце, как указано в приложении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В.</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8114B3">
        <w:rPr>
          <w:rFonts w:ascii="Times New Roman" w:eastAsia="Times New Roman" w:hAnsi="Times New Roman" w:cs="Times New Roman"/>
          <w:spacing w:val="60"/>
          <w:sz w:val="27"/>
          <w:szCs w:val="27"/>
          <w:lang w:eastAsia="ru-RU"/>
        </w:rPr>
        <w:t>Примечание</w:t>
      </w:r>
      <w:r w:rsidRPr="003B3B58">
        <w:rPr>
          <w:rFonts w:ascii="Times New Roman" w:eastAsia="Times New Roman" w:hAnsi="Times New Roman" w:cs="Times New Roman"/>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Могут быть использованы другие типы устрой</w:t>
      </w:r>
      <w:proofErr w:type="gramStart"/>
      <w:r w:rsidRPr="003B3B58">
        <w:rPr>
          <w:rFonts w:ascii="Times New Roman" w:eastAsia="Times New Roman" w:hAnsi="Times New Roman" w:cs="Times New Roman"/>
          <w:sz w:val="27"/>
          <w:szCs w:val="27"/>
          <w:lang w:eastAsia="ru-RU"/>
        </w:rPr>
        <w:t>ств дл</w:t>
      </w:r>
      <w:proofErr w:type="gramEnd"/>
      <w:r w:rsidRPr="003B3B58">
        <w:rPr>
          <w:rFonts w:ascii="Times New Roman" w:eastAsia="Times New Roman" w:hAnsi="Times New Roman" w:cs="Times New Roman"/>
          <w:sz w:val="27"/>
          <w:szCs w:val="27"/>
          <w:lang w:eastAsia="ru-RU"/>
        </w:rPr>
        <w:t>я измерения температуры при условии, что они отвечают всем требованиям и имеют ту же самую точность, что и термометры по приложению</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21" w:name="i232708"/>
      <w:r w:rsidRPr="003B3B58">
        <w:rPr>
          <w:rFonts w:ascii="Times New Roman" w:eastAsia="Times New Roman" w:hAnsi="Times New Roman" w:cs="Times New Roman"/>
          <w:b/>
          <w:bCs/>
          <w:sz w:val="27"/>
          <w:szCs w:val="27"/>
          <w:lang w:eastAsia="ru-RU"/>
        </w:rPr>
        <w:t>6.4</w:t>
      </w:r>
      <w:r w:rsidR="003B3B58">
        <w:rPr>
          <w:rFonts w:ascii="Times New Roman" w:eastAsia="Times New Roman" w:hAnsi="Times New Roman" w:cs="Times New Roman"/>
          <w:b/>
          <w:bCs/>
          <w:sz w:val="27"/>
          <w:szCs w:val="27"/>
          <w:lang w:eastAsia="ru-RU"/>
        </w:rPr>
        <w:t>.</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b/>
          <w:bCs/>
          <w:sz w:val="27"/>
          <w:szCs w:val="27"/>
          <w:lang w:eastAsia="ru-RU"/>
        </w:rPr>
        <w:t>Устройство для отсчета времени</w:t>
      </w:r>
      <w:bookmarkEnd w:id="21"/>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Используют одно из следующих устройств:</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а) электрическое/электронное устройство для отсчета времени, которое может показывать интервалы, равные 1 </w:t>
      </w:r>
      <w:proofErr w:type="gramStart"/>
      <w:r w:rsidRPr="003B3B58">
        <w:rPr>
          <w:rFonts w:ascii="Times New Roman" w:eastAsia="Times New Roman" w:hAnsi="Times New Roman" w:cs="Times New Roman"/>
          <w:sz w:val="27"/>
          <w:szCs w:val="27"/>
          <w:lang w:eastAsia="ru-RU"/>
        </w:rPr>
        <w:t>с</w:t>
      </w:r>
      <w:proofErr w:type="gramEnd"/>
      <w:r w:rsidRPr="003B3B58">
        <w:rPr>
          <w:rFonts w:ascii="Times New Roman" w:eastAsia="Times New Roman" w:hAnsi="Times New Roman" w:cs="Times New Roman"/>
          <w:sz w:val="27"/>
          <w:szCs w:val="27"/>
          <w:lang w:eastAsia="ru-RU"/>
        </w:rPr>
        <w:t>;</w:t>
      </w:r>
      <w:bookmarkStart w:id="22" w:name="i246234"/>
      <w:bookmarkEnd w:id="22"/>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b) маятник эффективной длины 610 мм, считывающий один такт (колебание) от одного конца размаха до другого;</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c) метроном с частотой биения от 75 до 80 ударов в минуту.</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23" w:name="i257341"/>
      <w:r w:rsidRPr="003B3B58">
        <w:rPr>
          <w:rFonts w:ascii="Times New Roman" w:eastAsia="Times New Roman" w:hAnsi="Times New Roman" w:cs="Times New Roman"/>
          <w:b/>
          <w:bCs/>
          <w:sz w:val="27"/>
          <w:szCs w:val="27"/>
          <w:lang w:eastAsia="ru-RU"/>
        </w:rPr>
        <w:t>6.5</w:t>
      </w:r>
      <w:r w:rsidR="003B3B58">
        <w:rPr>
          <w:rFonts w:ascii="Times New Roman" w:eastAsia="Times New Roman" w:hAnsi="Times New Roman" w:cs="Times New Roman"/>
          <w:b/>
          <w:bCs/>
          <w:sz w:val="27"/>
          <w:szCs w:val="27"/>
          <w:lang w:eastAsia="ru-RU"/>
        </w:rPr>
        <w:t xml:space="preserve">. </w:t>
      </w:r>
      <w:r w:rsidRPr="003B3B58">
        <w:rPr>
          <w:rFonts w:ascii="Times New Roman" w:eastAsia="Times New Roman" w:hAnsi="Times New Roman" w:cs="Times New Roman"/>
          <w:b/>
          <w:bCs/>
          <w:sz w:val="27"/>
          <w:szCs w:val="27"/>
          <w:lang w:eastAsia="ru-RU"/>
        </w:rPr>
        <w:t>Барометры с точностью до 0,5 кПа</w:t>
      </w:r>
      <w:bookmarkEnd w:id="23"/>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Не следует использовать барометры, предварительно скорректированные на снятие показаний на уровне моря, такие как барометры, применяемые на метеостанциях и в аэропортах.</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24" w:name="i266125"/>
      <w:r w:rsidRPr="003B3B58">
        <w:rPr>
          <w:rFonts w:ascii="Times New Roman" w:eastAsia="Times New Roman" w:hAnsi="Times New Roman" w:cs="Times New Roman"/>
          <w:sz w:val="27"/>
          <w:szCs w:val="27"/>
          <w:lang w:eastAsia="ru-RU"/>
        </w:rPr>
        <w:t>6.6 Охлаждающая баня жидкостная или металлический блок, или холодильник с рециркуляцией (</w:t>
      </w:r>
      <w:bookmarkEnd w:id="24"/>
      <w:r w:rsidRPr="003B3B58">
        <w:rPr>
          <w:rFonts w:ascii="Times New Roman" w:eastAsia="Times New Roman" w:hAnsi="Times New Roman" w:cs="Times New Roman"/>
          <w:sz w:val="27"/>
          <w:szCs w:val="27"/>
          <w:lang w:eastAsia="ru-RU"/>
        </w:rPr>
        <w:t>10.1.4</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10.2.4).</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25" w:name="i273354"/>
      <w:r w:rsidRPr="003B3B58">
        <w:rPr>
          <w:rFonts w:ascii="Times New Roman" w:eastAsia="Times New Roman" w:hAnsi="Times New Roman" w:cs="Times New Roman"/>
          <w:sz w:val="27"/>
          <w:szCs w:val="27"/>
          <w:lang w:eastAsia="ru-RU"/>
        </w:rPr>
        <w:t xml:space="preserve">6.7 </w:t>
      </w:r>
      <w:proofErr w:type="spellStart"/>
      <w:r w:rsidRPr="003B3B58">
        <w:rPr>
          <w:rFonts w:ascii="Times New Roman" w:eastAsia="Times New Roman" w:hAnsi="Times New Roman" w:cs="Times New Roman"/>
          <w:sz w:val="27"/>
          <w:szCs w:val="27"/>
          <w:lang w:eastAsia="ru-RU"/>
        </w:rPr>
        <w:t>Термоизолирующая</w:t>
      </w:r>
      <w:proofErr w:type="spellEnd"/>
      <w:r w:rsidRPr="003B3B58">
        <w:rPr>
          <w:rFonts w:ascii="Times New Roman" w:eastAsia="Times New Roman" w:hAnsi="Times New Roman" w:cs="Times New Roman"/>
          <w:sz w:val="27"/>
          <w:szCs w:val="27"/>
          <w:lang w:eastAsia="ru-RU"/>
        </w:rPr>
        <w:t xml:space="preserve"> крышка испытательного тигля (любая) для уменьшения образования кристаллов льда на комплекте тигля и крышки во время испытания, выполняемого при температуре ниже температуры окружающей среды (</w:t>
      </w:r>
      <w:bookmarkEnd w:id="25"/>
      <w:r w:rsidRPr="003B3B58">
        <w:rPr>
          <w:rFonts w:ascii="Times New Roman" w:eastAsia="Times New Roman" w:hAnsi="Times New Roman" w:cs="Times New Roman"/>
          <w:sz w:val="27"/>
          <w:szCs w:val="27"/>
          <w:lang w:eastAsia="ru-RU"/>
        </w:rPr>
        <w:t>10.1.5).</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26" w:name="i287000"/>
      <w:r w:rsidRPr="003B3B58">
        <w:rPr>
          <w:rFonts w:ascii="Times New Roman" w:eastAsia="Times New Roman" w:hAnsi="Times New Roman" w:cs="Times New Roman"/>
          <w:b/>
          <w:bCs/>
          <w:kern w:val="36"/>
          <w:sz w:val="28"/>
          <w:szCs w:val="24"/>
          <w:lang w:eastAsia="ru-RU"/>
        </w:rPr>
        <w:t>7</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Подготовка аппаратуры</w:t>
      </w:r>
      <w:bookmarkEnd w:id="26"/>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7.1</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Размещение аппаратуры</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Аппарат Абеля (6.1) устанавливают на ровной устойчивой поверхности в месте, свободном от сквозняков.</w:t>
      </w:r>
    </w:p>
    <w:p w:rsidR="00D6207F" w:rsidRPr="003B3B58" w:rsidRDefault="00D6207F" w:rsidP="008114B3">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8114B3">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Если нельзя избежать сквозняков, то следует огородить аппарат экраном.</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Предупреждение</w:t>
      </w:r>
      <w:r w:rsidR="003B3B58" w:rsidRPr="003B3B58">
        <w:rPr>
          <w:rFonts w:ascii="Times New Roman" w:eastAsia="Times New Roman" w:hAnsi="Times New Roman" w:cs="Times New Roman"/>
          <w:b/>
          <w:bCs/>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При испытании материалов, образующих токсичные пары, аппарат располагают в вытяжном шкафу с индивидуальным контролем потока воздуха, регулируемого таким образом, чтобы пары можно было удалить, не вызывая потока воздуха вокруг испытательного тигля в течение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7.2</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Очистка испытательного тигля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Испытательный тигель моют соответствующим растворителем (5.1), чтобы удалить следы смолы или остатка от предыдущего испытания. Для обеспечения </w:t>
      </w:r>
      <w:r w:rsidRPr="003B3B58">
        <w:rPr>
          <w:rFonts w:ascii="Times New Roman" w:eastAsia="Times New Roman" w:hAnsi="Times New Roman" w:cs="Times New Roman"/>
          <w:sz w:val="27"/>
          <w:szCs w:val="27"/>
          <w:lang w:eastAsia="ru-RU"/>
        </w:rPr>
        <w:lastRenderedPageBreak/>
        <w:t>полного удаления используемого растворителя тигель сушат струей чистого воздуха.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7.3</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Осмотр аппаратуры</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Осматривают испытательный тигель, крышку и другие части для гарантии того, что они не имеют признаков повреждений и отложений. При обнаружении любого повреждения его исправляют или, если это невозможно, заменяют аппарат или поврежденную составляющую. При обнаружении отложений их удаляют.</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7.4</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Поверка (верификация) аппаратуры</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7.4.1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Поверку (верификацию) средств измерений проводят не реже одного раза в год, испытывая сертифицированный эталонный материал (CRM) (5.4</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D). Полученный результат должен быть равен или менее</w:t>
      </w:r>
      <w:proofErr w:type="gramStart"/>
      <w:r w:rsidRPr="003B3B58">
        <w:rPr>
          <w:rFonts w:ascii="Times New Roman" w:eastAsia="Times New Roman" w:hAnsi="Times New Roman" w:cs="Times New Roman"/>
          <w:sz w:val="27"/>
          <w:szCs w:val="27"/>
          <w:lang w:eastAsia="ru-RU"/>
        </w:rPr>
        <w:t>,</w:t>
      </w:r>
      <w:proofErr w:type="gramEnd"/>
      <w:r w:rsidRPr="003B3B58">
        <w:rPr>
          <w:rFonts w:ascii="Times New Roman" w:eastAsia="Times New Roman" w:hAnsi="Times New Roman" w:cs="Times New Roman"/>
          <w:sz w:val="27"/>
          <w:szCs w:val="27"/>
          <w:lang w:eastAsia="ru-RU"/>
        </w:rPr>
        <w:t xml:space="preserve"> чем</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noProof/>
          <w:sz w:val="27"/>
          <w:szCs w:val="27"/>
          <w:vertAlign w:val="subscript"/>
          <w:lang w:eastAsia="ru-RU"/>
        </w:rPr>
        <w:drawing>
          <wp:inline distT="0" distB="0" distL="0" distR="0" wp14:anchorId="164D3550" wp14:editId="2B02F36A">
            <wp:extent cx="419100" cy="229402"/>
            <wp:effectExtent l="0" t="0" r="0" b="0"/>
            <wp:docPr id="11" name="Рисунок 11" descr="http://meganorm.ru/Data2/1/4293795/4293795674.files/x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meganorm.ru/Data2/1/4293795/4293795674.files/x0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 cy="229402"/>
                    </a:xfrm>
                    <a:prstGeom prst="rect">
                      <a:avLst/>
                    </a:prstGeom>
                    <a:noFill/>
                    <a:ln>
                      <a:noFill/>
                    </a:ln>
                  </pic:spPr>
                </pic:pic>
              </a:graphicData>
            </a:graphic>
          </wp:inline>
        </w:drawing>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сертифицированного значения CRM, где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i/>
          <w:iCs/>
          <w:sz w:val="27"/>
          <w:szCs w:val="27"/>
          <w:lang w:eastAsia="ru-RU"/>
        </w:rPr>
        <w:t>R</w:t>
      </w:r>
      <w:r w:rsidR="003B3B58" w:rsidRPr="003B3B58">
        <w:rPr>
          <w:rFonts w:ascii="Times New Roman" w:eastAsia="Times New Roman" w:hAnsi="Times New Roman" w:cs="Times New Roman"/>
          <w:i/>
          <w:iCs/>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воспроизводимость</w:t>
      </w:r>
      <w:proofErr w:type="spellEnd"/>
      <w:r w:rsidRPr="003B3B58">
        <w:rPr>
          <w:rFonts w:ascii="Times New Roman" w:eastAsia="Times New Roman" w:hAnsi="Times New Roman" w:cs="Times New Roman"/>
          <w:sz w:val="27"/>
          <w:szCs w:val="27"/>
          <w:lang w:eastAsia="ru-RU"/>
        </w:rPr>
        <w:t xml:space="preserve">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Более частые поверки должны проводиться с использованием вторичных рабочих стандартов (SWS). В приложении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D</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приведена рекомендуемая процедура для верификации аппаратуры с использованием CRM и SWS и для получения SWS.</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7.4.2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Числовые значения, полученные во время поверки, не используют для определения отклонения (смещения) или для получения любой корректировки к последовательно определенным на аппаратуре температурам вспышки.</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27" w:name="i294343"/>
      <w:r w:rsidRPr="003B3B58">
        <w:rPr>
          <w:rFonts w:ascii="Times New Roman" w:eastAsia="Times New Roman" w:hAnsi="Times New Roman" w:cs="Times New Roman"/>
          <w:b/>
          <w:bCs/>
          <w:kern w:val="36"/>
          <w:sz w:val="28"/>
          <w:szCs w:val="24"/>
          <w:lang w:eastAsia="ru-RU"/>
        </w:rPr>
        <w:t>8</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Отбор проб</w:t>
      </w:r>
      <w:bookmarkEnd w:id="27"/>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8.1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Пробы отбирают в соответствии с процедурами, приведенными в ИСО 3170, ИСО 3171, ИСО 15528, если нет других указаний.</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8.2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Достаточный объем испытуемой пробы помещают в герметично закупоренный контейнер в соответствии с материалом, отбираемым в качестве пробы, и в целях безопасности заполняют контейнер для пробы только на 85 %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95 % его вместимости.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8.3</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Пробы хранят в условиях, обеспечивающих минимальные потери паров и создание давления. Избегают хранения проб при температуре выше 30,0 °С.</w:t>
      </w:r>
      <w:bookmarkStart w:id="28" w:name="i302729"/>
      <w:bookmarkEnd w:id="28"/>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29" w:name="i316701"/>
      <w:r w:rsidRPr="003B3B58">
        <w:rPr>
          <w:rFonts w:ascii="Times New Roman" w:eastAsia="Times New Roman" w:hAnsi="Times New Roman" w:cs="Times New Roman"/>
          <w:b/>
          <w:bCs/>
          <w:kern w:val="36"/>
          <w:sz w:val="28"/>
          <w:szCs w:val="24"/>
          <w:lang w:eastAsia="ru-RU"/>
        </w:rPr>
        <w:t>9</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Работа с образцами</w:t>
      </w:r>
      <w:bookmarkEnd w:id="29"/>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9.1</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Хранение до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Если образец хранится до испытания, то заполняют контейнер более чем на 50</w:t>
      </w:r>
      <w:r w:rsidR="003B3B58">
        <w:rPr>
          <w:rFonts w:ascii="Times New Roman" w:eastAsia="Times New Roman" w:hAnsi="Times New Roman" w:cs="Times New Roman"/>
          <w:sz w:val="27"/>
          <w:szCs w:val="27"/>
          <w:lang w:eastAsia="ru-RU"/>
        </w:rPr>
        <w:t> </w:t>
      </w:r>
      <w:r w:rsidRPr="003B3B58">
        <w:rPr>
          <w:rFonts w:ascii="Times New Roman" w:eastAsia="Times New Roman" w:hAnsi="Times New Roman" w:cs="Times New Roman"/>
          <w:sz w:val="27"/>
          <w:szCs w:val="27"/>
          <w:lang w:eastAsia="ru-RU"/>
        </w:rPr>
        <w:t>% его вместимости.</w:t>
      </w:r>
    </w:p>
    <w:p w:rsidR="00D6207F" w:rsidRPr="003B3B58" w:rsidRDefault="00D6207F" w:rsidP="008114B3">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8114B3">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Если образец заполняет контейнер менее чем на 50 % его вместимости, это может повлиять на результаты определения температуры вспышки.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9.2</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Жидкости с предполагаемыми температурами вспышки от минус 30,0</w:t>
      </w:r>
      <w:proofErr w:type="gramStart"/>
      <w:r w:rsidR="008114B3">
        <w:rPr>
          <w:rFonts w:ascii="Times New Roman" w:eastAsia="Times New Roman" w:hAnsi="Times New Roman" w:cs="Times New Roman"/>
          <w:b/>
          <w:bCs/>
          <w:sz w:val="27"/>
          <w:szCs w:val="27"/>
          <w:lang w:eastAsia="ru-RU"/>
        </w:rPr>
        <w:t> </w:t>
      </w:r>
      <w:r w:rsidRPr="003B3B58">
        <w:rPr>
          <w:rFonts w:ascii="Times New Roman" w:eastAsia="Times New Roman" w:hAnsi="Times New Roman" w:cs="Times New Roman"/>
          <w:b/>
          <w:bCs/>
          <w:sz w:val="27"/>
          <w:szCs w:val="27"/>
          <w:lang w:eastAsia="ru-RU"/>
        </w:rPr>
        <w:t>°С</w:t>
      </w:r>
      <w:proofErr w:type="gramEnd"/>
      <w:r w:rsidRPr="003B3B58">
        <w:rPr>
          <w:rFonts w:ascii="Times New Roman" w:eastAsia="Times New Roman" w:hAnsi="Times New Roman" w:cs="Times New Roman"/>
          <w:b/>
          <w:bCs/>
          <w:sz w:val="27"/>
          <w:szCs w:val="27"/>
          <w:lang w:eastAsia="ru-RU"/>
        </w:rPr>
        <w:t xml:space="preserve"> до плюс 18,5 °С</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9.2.1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Перед тем как открыть контейнер, образец охлаждают до температуры минус 35,0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или не менее чем на 17,0 °С ниже предполагаемой температуры вспышки.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9.2.2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Жидкости, которые кристаллизуются при охлаждении, охлаждают до температуры выше их температуры плавления.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lastRenderedPageBreak/>
        <w:t>9.3</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Жидкости с предполагаемыми температурами вспышки от 19,0</w:t>
      </w:r>
      <w:proofErr w:type="gramStart"/>
      <w:r w:rsidRPr="003B3B58">
        <w:rPr>
          <w:rFonts w:ascii="Times New Roman" w:eastAsia="Times New Roman" w:hAnsi="Times New Roman" w:cs="Times New Roman"/>
          <w:b/>
          <w:bCs/>
          <w:sz w:val="27"/>
          <w:szCs w:val="27"/>
          <w:lang w:eastAsia="ru-RU"/>
        </w:rPr>
        <w:t xml:space="preserve"> °С</w:t>
      </w:r>
      <w:proofErr w:type="gramEnd"/>
      <w:r w:rsidRPr="003B3B58">
        <w:rPr>
          <w:rFonts w:ascii="Times New Roman" w:eastAsia="Times New Roman" w:hAnsi="Times New Roman" w:cs="Times New Roman"/>
          <w:b/>
          <w:bCs/>
          <w:sz w:val="27"/>
          <w:szCs w:val="27"/>
          <w:lang w:eastAsia="ru-RU"/>
        </w:rPr>
        <w:t xml:space="preserve"> до 70,0 °С</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Перед тем как открыть контейнер, образец охлаждают до температуры 20,0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или не менее чем на 17,0 °С ниже предполагаемой температуры вспышки (любая является более высокой).</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9.4</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Образцы, содержащие воду отдельной фазой</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Если образец содержит воду как отдельную фазу, то перед перемешиванием воду удаляют из образца, декантируя ее.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На результаты температуры вспышки может влиять присутствие воды. Для отдельных топлив не всегда возможно декантировать свободную воду от испытуемого образца.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В таких случаях перед перемешиванием воду следует отделить от образца или, если это невозможно, материал следует испытывать в соответствии со стандартом [3].</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9.5</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Перемешивание образцов</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До отбора испытуемой порции образцы перемешивают, легко встряхивая вручную, соблюдая осторожность, чтобы свести к минимуму потери летучих компонентов, и продолжают испытание в соответствии с разделом</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30" w:name="i328990"/>
      <w:bookmarkStart w:id="31" w:name="i338742"/>
      <w:bookmarkEnd w:id="30"/>
      <w:r w:rsidRPr="003B3B58">
        <w:rPr>
          <w:rFonts w:ascii="Times New Roman" w:eastAsia="Times New Roman" w:hAnsi="Times New Roman" w:cs="Times New Roman"/>
          <w:b/>
          <w:bCs/>
          <w:kern w:val="36"/>
          <w:sz w:val="28"/>
          <w:szCs w:val="24"/>
          <w:lang w:eastAsia="ru-RU"/>
        </w:rPr>
        <w:t>10</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Проведение испытания</w:t>
      </w:r>
      <w:bookmarkEnd w:id="31"/>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32" w:name="i345374"/>
      <w:r w:rsidRPr="003B3B58">
        <w:rPr>
          <w:rFonts w:ascii="Times New Roman" w:eastAsia="Times New Roman" w:hAnsi="Times New Roman" w:cs="Times New Roman"/>
          <w:b/>
          <w:bCs/>
          <w:sz w:val="27"/>
          <w:szCs w:val="27"/>
          <w:lang w:eastAsia="ru-RU"/>
        </w:rPr>
        <w:t>10.1</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Жидкости с предполагаемой температурой вспышки от минус 30,0</w:t>
      </w:r>
      <w:proofErr w:type="gramStart"/>
      <w:r w:rsidRPr="003B3B58">
        <w:rPr>
          <w:rFonts w:ascii="Times New Roman" w:eastAsia="Times New Roman" w:hAnsi="Times New Roman" w:cs="Times New Roman"/>
          <w:b/>
          <w:bCs/>
          <w:sz w:val="27"/>
          <w:szCs w:val="27"/>
          <w:lang w:eastAsia="ru-RU"/>
        </w:rPr>
        <w:t xml:space="preserve"> °С</w:t>
      </w:r>
      <w:proofErr w:type="gramEnd"/>
      <w:r w:rsidRPr="003B3B58">
        <w:rPr>
          <w:rFonts w:ascii="Times New Roman" w:eastAsia="Times New Roman" w:hAnsi="Times New Roman" w:cs="Times New Roman"/>
          <w:b/>
          <w:bCs/>
          <w:sz w:val="27"/>
          <w:szCs w:val="27"/>
          <w:lang w:eastAsia="ru-RU"/>
        </w:rPr>
        <w:t xml:space="preserve"> до плюс 18,5 °С</w:t>
      </w:r>
      <w:bookmarkEnd w:id="32"/>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33" w:name="i353591"/>
      <w:r w:rsidRPr="003B3B58">
        <w:rPr>
          <w:rFonts w:ascii="Times New Roman" w:eastAsia="Times New Roman" w:hAnsi="Times New Roman" w:cs="Times New Roman"/>
          <w:sz w:val="27"/>
          <w:szCs w:val="27"/>
          <w:lang w:eastAsia="ru-RU"/>
        </w:rPr>
        <w:t>10.1.1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 помощью барометра (</w:t>
      </w:r>
      <w:bookmarkEnd w:id="33"/>
      <w:r w:rsidRPr="003B3B58">
        <w:rPr>
          <w:rFonts w:ascii="Times New Roman" w:eastAsia="Times New Roman" w:hAnsi="Times New Roman" w:cs="Times New Roman"/>
          <w:sz w:val="27"/>
          <w:szCs w:val="27"/>
          <w:lang w:eastAsia="ru-RU"/>
        </w:rPr>
        <w:t>6.5) регистрируют давление окружающей среды вблизи аппарата во время испытания.</w:t>
      </w:r>
    </w:p>
    <w:p w:rsidR="00D6207F" w:rsidRPr="003B3B58" w:rsidRDefault="00D6207F" w:rsidP="00D6207F">
      <w:pPr>
        <w:spacing w:before="100" w:beforeAutospacing="1" w:after="100" w:afterAutospacing="1" w:line="240" w:lineRule="auto"/>
        <w:rPr>
          <w:rFonts w:ascii="Times New Roman" w:eastAsia="Times New Roman" w:hAnsi="Times New Roman" w:cs="Times New Roman"/>
          <w:sz w:val="27"/>
          <w:szCs w:val="27"/>
          <w:lang w:eastAsia="ru-RU"/>
        </w:rPr>
      </w:pPr>
      <w:r w:rsidRPr="003B3B58">
        <w:rPr>
          <w:rFonts w:ascii="Times New Roman" w:eastAsia="Times New Roman" w:hAnsi="Times New Roman" w:cs="Times New Roman"/>
          <w:spacing w:val="2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Нет необходимости корректировать барометрическое давление на температуру окружающей среды, хотя некоторые барометры сконструированы на автоматическую корректировку.</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34" w:name="i361368"/>
      <w:r w:rsidRPr="003B3B58">
        <w:rPr>
          <w:rFonts w:ascii="Times New Roman" w:eastAsia="Times New Roman" w:hAnsi="Times New Roman" w:cs="Times New Roman"/>
          <w:sz w:val="27"/>
          <w:szCs w:val="27"/>
          <w:lang w:eastAsia="ru-RU"/>
        </w:rPr>
        <w:t>10.1.2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Заполняют обогревающий сосуд (</w:t>
      </w:r>
      <w:bookmarkEnd w:id="34"/>
      <w:r w:rsidRPr="003B3B58">
        <w:rPr>
          <w:rFonts w:ascii="Times New Roman" w:eastAsia="Times New Roman" w:hAnsi="Times New Roman" w:cs="Times New Roman"/>
          <w:sz w:val="27"/>
          <w:szCs w:val="27"/>
          <w:lang w:eastAsia="ru-RU"/>
        </w:rPr>
        <w:t>А.5,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А) полностью, а </w:t>
      </w:r>
      <w:proofErr w:type="gramStart"/>
      <w:r w:rsidRPr="003B3B58">
        <w:rPr>
          <w:rFonts w:ascii="Times New Roman" w:eastAsia="Times New Roman" w:hAnsi="Times New Roman" w:cs="Times New Roman"/>
          <w:sz w:val="27"/>
          <w:szCs w:val="27"/>
          <w:lang w:eastAsia="ru-RU"/>
        </w:rPr>
        <w:t>внутреннюю воздушную</w:t>
      </w:r>
      <w:proofErr w:type="gramEnd"/>
      <w:r w:rsidRPr="003B3B58">
        <w:rPr>
          <w:rFonts w:ascii="Times New Roman" w:eastAsia="Times New Roman" w:hAnsi="Times New Roman" w:cs="Times New Roman"/>
          <w:sz w:val="27"/>
          <w:szCs w:val="27"/>
          <w:lang w:eastAsia="ru-RU"/>
        </w:rPr>
        <w:t xml:space="preserve"> камеру, окружающую испытательный тигель (А.2), на глубину не менее 38 мм смесью равных объемов </w:t>
      </w:r>
      <w:proofErr w:type="spellStart"/>
      <w:r w:rsidRPr="003B3B58">
        <w:rPr>
          <w:rFonts w:ascii="Times New Roman" w:eastAsia="Times New Roman" w:hAnsi="Times New Roman" w:cs="Times New Roman"/>
          <w:sz w:val="27"/>
          <w:szCs w:val="27"/>
          <w:lang w:eastAsia="ru-RU"/>
        </w:rPr>
        <w:t>этандиола</w:t>
      </w:r>
      <w:proofErr w:type="spellEnd"/>
      <w:r w:rsidRPr="003B3B58">
        <w:rPr>
          <w:rFonts w:ascii="Times New Roman" w:eastAsia="Times New Roman" w:hAnsi="Times New Roman" w:cs="Times New Roman"/>
          <w:sz w:val="27"/>
          <w:szCs w:val="27"/>
          <w:lang w:eastAsia="ru-RU"/>
        </w:rPr>
        <w:t xml:space="preserve"> (5.2) и воды или глицерина и воды или силиконовым маслом.</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10.1.3</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Вставляют термометр обогревающего сосуда (6.3).</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35" w:name="i377080"/>
      <w:r w:rsidRPr="003B3B58">
        <w:rPr>
          <w:rFonts w:ascii="Times New Roman" w:eastAsia="Times New Roman" w:hAnsi="Times New Roman" w:cs="Times New Roman"/>
          <w:sz w:val="27"/>
          <w:szCs w:val="27"/>
          <w:lang w:eastAsia="ru-RU"/>
        </w:rPr>
        <w:t>10.1.4</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gramStart"/>
      <w:r w:rsidRPr="003B3B58">
        <w:rPr>
          <w:rFonts w:ascii="Times New Roman" w:eastAsia="Times New Roman" w:hAnsi="Times New Roman" w:cs="Times New Roman"/>
          <w:sz w:val="27"/>
          <w:szCs w:val="27"/>
          <w:lang w:eastAsia="ru-RU"/>
        </w:rPr>
        <w:t>Используя охлаждающую баню (</w:t>
      </w:r>
      <w:bookmarkEnd w:id="35"/>
      <w:r w:rsidRPr="003B3B58">
        <w:rPr>
          <w:rFonts w:ascii="Times New Roman" w:eastAsia="Times New Roman" w:hAnsi="Times New Roman" w:cs="Times New Roman"/>
          <w:sz w:val="27"/>
          <w:szCs w:val="27"/>
          <w:lang w:eastAsia="ru-RU"/>
        </w:rPr>
        <w:t>6.6), соединенную через отверстие воронки и сливную трубку, регулируют температуру обогревающего сосуда (А.5,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 до минус 35,0 °С или до температуры не менее чем на 9,0 °С ниже предполагаемой температуры вспышки испытуемого материала, любая является более высокой.</w:t>
      </w:r>
      <w:proofErr w:type="gramEnd"/>
      <w:r w:rsidRPr="003B3B58">
        <w:rPr>
          <w:rFonts w:ascii="Times New Roman" w:eastAsia="Times New Roman" w:hAnsi="Times New Roman" w:cs="Times New Roman"/>
          <w:sz w:val="27"/>
          <w:szCs w:val="27"/>
          <w:lang w:eastAsia="ru-RU"/>
        </w:rPr>
        <w:t xml:space="preserve"> Выполняют, при необходимости, пробное определение температуры вспышки.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36" w:name="i381488"/>
      <w:r w:rsidRPr="003B3B58">
        <w:rPr>
          <w:rFonts w:ascii="Times New Roman" w:eastAsia="Times New Roman" w:hAnsi="Times New Roman" w:cs="Times New Roman"/>
          <w:sz w:val="27"/>
          <w:szCs w:val="27"/>
          <w:lang w:eastAsia="ru-RU"/>
        </w:rPr>
        <w:t>10.1.5</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Неплотно соединяют крышку (</w:t>
      </w:r>
      <w:bookmarkEnd w:id="36"/>
      <w:r w:rsidRPr="003B3B58">
        <w:rPr>
          <w:rFonts w:ascii="Times New Roman" w:eastAsia="Times New Roman" w:hAnsi="Times New Roman" w:cs="Times New Roman"/>
          <w:sz w:val="27"/>
          <w:szCs w:val="27"/>
          <w:lang w:eastAsia="ru-RU"/>
        </w:rPr>
        <w:t>А.3,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А) и испытательный тигель (А.2). Закрывают </w:t>
      </w:r>
      <w:proofErr w:type="spellStart"/>
      <w:r w:rsidRPr="003B3B58">
        <w:rPr>
          <w:rFonts w:ascii="Times New Roman" w:eastAsia="Times New Roman" w:hAnsi="Times New Roman" w:cs="Times New Roman"/>
          <w:sz w:val="27"/>
          <w:szCs w:val="27"/>
          <w:lang w:eastAsia="ru-RU"/>
        </w:rPr>
        <w:t>термоизолирующей</w:t>
      </w:r>
      <w:proofErr w:type="spellEnd"/>
      <w:r w:rsidRPr="003B3B58">
        <w:rPr>
          <w:rFonts w:ascii="Times New Roman" w:eastAsia="Times New Roman" w:hAnsi="Times New Roman" w:cs="Times New Roman"/>
          <w:sz w:val="27"/>
          <w:szCs w:val="27"/>
          <w:lang w:eastAsia="ru-RU"/>
        </w:rPr>
        <w:t xml:space="preserve"> крышкой (6.7) и охлаждают собранный таким образом комплект аппаратуры до минус 35,0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или не менее чем на 17,0 °С ниже предполагаемой температуры вспышки, любая является более высокой.</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37" w:name="i391925"/>
      <w:r w:rsidRPr="003B3B58">
        <w:rPr>
          <w:rFonts w:ascii="Times New Roman" w:eastAsia="Times New Roman" w:hAnsi="Times New Roman" w:cs="Times New Roman"/>
          <w:sz w:val="27"/>
          <w:szCs w:val="27"/>
          <w:lang w:eastAsia="ru-RU"/>
        </w:rPr>
        <w:lastRenderedPageBreak/>
        <w:t>10.1.6</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Обеспечивают, чтобы ни охлаждающая жидкость, ни пар из охлаждающей бани, которые могли бы повлиять на температуру вспышки испытуемого продукта, не поступали в испытательный тигель.</w:t>
      </w:r>
      <w:bookmarkEnd w:id="37"/>
    </w:p>
    <w:p w:rsidR="00D6207F" w:rsidRPr="003B3B58" w:rsidRDefault="00D6207F" w:rsidP="008114B3">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8114B3">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8114B3">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Охлаждение крышки или испытательного тигля, влажных от воды, до температуры ниже 0,0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может вызвать заедание из-за льда (т.е. заедание направляющей). Чтобы предотвратить обледенение перед</w:t>
      </w:r>
      <w:r w:rsidR="003B3B58" w:rsidRPr="003B3B58">
        <w:rPr>
          <w:rFonts w:ascii="Times New Roman" w:eastAsia="Times New Roman" w:hAnsi="Times New Roman" w:cs="Times New Roman"/>
          <w:sz w:val="27"/>
          <w:szCs w:val="27"/>
          <w:lang w:eastAsia="ru-RU"/>
        </w:rPr>
        <w:t xml:space="preserve"> </w:t>
      </w:r>
      <w:bookmarkStart w:id="38" w:name="i408798"/>
      <w:bookmarkEnd w:id="38"/>
      <w:r w:rsidRPr="003B3B58">
        <w:rPr>
          <w:rFonts w:ascii="Times New Roman" w:eastAsia="Times New Roman" w:hAnsi="Times New Roman" w:cs="Times New Roman"/>
          <w:sz w:val="27"/>
          <w:szCs w:val="27"/>
          <w:lang w:eastAsia="ru-RU"/>
        </w:rPr>
        <w:t>охлаждением ниже 0,0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достаточно вытереть аппарат насухо тряпкой или влагопоглощающей бумагой. Кроме того, альтернативным способом избежать обледенения является применение </w:t>
      </w:r>
      <w:proofErr w:type="spellStart"/>
      <w:r w:rsidRPr="003B3B58">
        <w:rPr>
          <w:rFonts w:ascii="Times New Roman" w:eastAsia="Times New Roman" w:hAnsi="Times New Roman" w:cs="Times New Roman"/>
          <w:sz w:val="27"/>
          <w:szCs w:val="27"/>
          <w:lang w:eastAsia="ru-RU"/>
        </w:rPr>
        <w:t>термоизолирующей</w:t>
      </w:r>
      <w:proofErr w:type="spellEnd"/>
      <w:r w:rsidRPr="003B3B58">
        <w:rPr>
          <w:rFonts w:ascii="Times New Roman" w:eastAsia="Times New Roman" w:hAnsi="Times New Roman" w:cs="Times New Roman"/>
          <w:sz w:val="27"/>
          <w:szCs w:val="27"/>
          <w:lang w:eastAsia="ru-RU"/>
        </w:rPr>
        <w:t xml:space="preserve"> крышки (6.7) и смазывание силиконовым смазочным материалом (5.3) наружной лицевой поверхности края тигля и направляющей.</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10.1.7</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Устанавливают испытательный тигель по месту в аппарате (А.3,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 и вставляют термометр для испытательного тигля (6.2). Снимают крышку и без взбалтывания, избегая, насколько возможно, образования воздушных пузырьков, наливают испытуемый образец до тех пор, пока уровень испытуемой жидкости не достигнет риски (точки указателя) на стенке испытательного тигля.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После заполнения аппарат не двигают. Ставят крышку на испытательный тигель и сдвигают ее в нужное место. Поджигают пламя, регулируют его размер на соответствие размеру бусинки-шаблона, закрепленной на крышке испытательного тигля, и сохраняют этот размер в течение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10.1.8</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Подают тепло к обогревающему сосуду (А.5,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 таким образом, чтобы температура испытуемого образца в испытательном тигле повышалась со скоростью 1,0 °С/мин от первого применения испытательного пламени до конца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10.1.9</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Мешалкой (А.4,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А) перемешивают испытуемый образец в направлении по часовой стрелке со скоростью (30 ± 5) </w:t>
      </w:r>
      <w:proofErr w:type="gramStart"/>
      <w:r w:rsidRPr="003B3B58">
        <w:rPr>
          <w:rFonts w:ascii="Times New Roman" w:eastAsia="Times New Roman" w:hAnsi="Times New Roman" w:cs="Times New Roman"/>
          <w:sz w:val="27"/>
          <w:szCs w:val="27"/>
          <w:lang w:eastAsia="ru-RU"/>
        </w:rPr>
        <w:t>об</w:t>
      </w:r>
      <w:proofErr w:type="gramEnd"/>
      <w:r w:rsidRPr="003B3B58">
        <w:rPr>
          <w:rFonts w:ascii="Times New Roman" w:eastAsia="Times New Roman" w:hAnsi="Times New Roman" w:cs="Times New Roman"/>
          <w:sz w:val="27"/>
          <w:szCs w:val="27"/>
          <w:lang w:eastAsia="ru-RU"/>
        </w:rPr>
        <w:t>/мин (т.е. нажимая по направлению вниз).</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В течение испытания продолжают постоянное перемешивание, прекращая его только во время применения пламени.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10.1.10</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Когда температура испытуемого образца достигнет минус 35,0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или отметки не менее чем на 9,0 °С ниже предполагаемой температуры вспышки, запускают устройство для отсчета времени (6.4), применяют испытательное пламя, медленно и ровно открывая направляющую в крышке, пока таймер бьет трижды, закрывая ее в течение четвертого удара. Если используют электрическое/электронное устройство, калиброванное в секундах, применяют пламя, медленно и ровно открывая направляющую в течение 2 </w:t>
      </w:r>
      <w:proofErr w:type="gramStart"/>
      <w:r w:rsidRPr="003B3B58">
        <w:rPr>
          <w:rFonts w:ascii="Times New Roman" w:eastAsia="Times New Roman" w:hAnsi="Times New Roman" w:cs="Times New Roman"/>
          <w:sz w:val="27"/>
          <w:szCs w:val="27"/>
          <w:lang w:eastAsia="ru-RU"/>
        </w:rPr>
        <w:t>с</w:t>
      </w:r>
      <w:proofErr w:type="gramEnd"/>
      <w:r w:rsidRPr="003B3B58">
        <w:rPr>
          <w:rFonts w:ascii="Times New Roman" w:eastAsia="Times New Roman" w:hAnsi="Times New Roman" w:cs="Times New Roman"/>
          <w:sz w:val="27"/>
          <w:szCs w:val="27"/>
          <w:lang w:eastAsia="ru-RU"/>
        </w:rPr>
        <w:t xml:space="preserve"> и закрывая </w:t>
      </w:r>
      <w:proofErr w:type="gramStart"/>
      <w:r w:rsidRPr="003B3B58">
        <w:rPr>
          <w:rFonts w:ascii="Times New Roman" w:eastAsia="Times New Roman" w:hAnsi="Times New Roman" w:cs="Times New Roman"/>
          <w:sz w:val="27"/>
          <w:szCs w:val="27"/>
          <w:lang w:eastAsia="ru-RU"/>
        </w:rPr>
        <w:t>в</w:t>
      </w:r>
      <w:proofErr w:type="gramEnd"/>
      <w:r w:rsidRPr="003B3B58">
        <w:rPr>
          <w:rFonts w:ascii="Times New Roman" w:eastAsia="Times New Roman" w:hAnsi="Times New Roman" w:cs="Times New Roman"/>
          <w:sz w:val="27"/>
          <w:szCs w:val="27"/>
          <w:lang w:eastAsia="ru-RU"/>
        </w:rPr>
        <w:t xml:space="preserve"> течение 1 с.</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10.1.11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Если возникает вспышка, то испытание прекращают, испытуемый образец удаляют и проводят испытание в соответствии 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10.1.4, начиная его при более низкой предполагаемой температуре испытания. Если вспышки не происходит, то проводят испытание в соответствии 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10.1.12. Если вспышка происходит при температуре ниже минус 30,0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то регистрируют температуру и записывают данный факт и прекращают испытание.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39" w:name="i413405"/>
      <w:r w:rsidRPr="003B3B58">
        <w:rPr>
          <w:rFonts w:ascii="Times New Roman" w:eastAsia="Times New Roman" w:hAnsi="Times New Roman" w:cs="Times New Roman"/>
          <w:sz w:val="27"/>
          <w:szCs w:val="27"/>
          <w:lang w:eastAsia="ru-RU"/>
        </w:rPr>
        <w:lastRenderedPageBreak/>
        <w:t>10.1.12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Также подносят испытательное пламя каждые 0,5</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повышения температуры до тех пор, пока не произойдет отчетливая вспышка внутри тигля или пока не будет достигнута скорректированная температура, соответствующая 18,5 °С. Когда происходит вспышка, регистрируют температуру испытуемого образца.</w:t>
      </w:r>
      <w:bookmarkEnd w:id="39"/>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10.1.13</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Не следует путать истинную температуру вспышки с голубоватым ореолом, окружающим испытуемое пламя при температурах, предшествующих действительной температуре вспышки.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10.1.14</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Когда возникает отчетливая вспышка внутри тигля, регистрируют температуру с термометра испытательного тигля.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40" w:name="i422075"/>
      <w:r w:rsidRPr="003B3B58">
        <w:rPr>
          <w:rFonts w:ascii="Times New Roman" w:eastAsia="Times New Roman" w:hAnsi="Times New Roman" w:cs="Times New Roman"/>
          <w:b/>
          <w:bCs/>
          <w:sz w:val="27"/>
          <w:szCs w:val="27"/>
          <w:lang w:eastAsia="ru-RU"/>
        </w:rPr>
        <w:t>10.2</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Процедура для жидкостей с температурой вспышки от 19,0</w:t>
      </w:r>
      <w:proofErr w:type="gramStart"/>
      <w:r w:rsidRPr="003B3B58">
        <w:rPr>
          <w:rFonts w:ascii="Times New Roman" w:eastAsia="Times New Roman" w:hAnsi="Times New Roman" w:cs="Times New Roman"/>
          <w:b/>
          <w:bCs/>
          <w:sz w:val="27"/>
          <w:szCs w:val="27"/>
          <w:lang w:eastAsia="ru-RU"/>
        </w:rPr>
        <w:t xml:space="preserve"> °С</w:t>
      </w:r>
      <w:proofErr w:type="gramEnd"/>
      <w:r w:rsidRPr="003B3B58">
        <w:rPr>
          <w:rFonts w:ascii="Times New Roman" w:eastAsia="Times New Roman" w:hAnsi="Times New Roman" w:cs="Times New Roman"/>
          <w:b/>
          <w:bCs/>
          <w:sz w:val="27"/>
          <w:szCs w:val="27"/>
          <w:lang w:eastAsia="ru-RU"/>
        </w:rPr>
        <w:t xml:space="preserve"> до 70,0</w:t>
      </w:r>
      <w:r w:rsidR="00E835F6">
        <w:rPr>
          <w:rFonts w:ascii="Times New Roman" w:eastAsia="Times New Roman" w:hAnsi="Times New Roman" w:cs="Times New Roman"/>
          <w:b/>
          <w:bCs/>
          <w:sz w:val="27"/>
          <w:szCs w:val="27"/>
          <w:lang w:eastAsia="ru-RU"/>
        </w:rPr>
        <w:t> </w:t>
      </w:r>
      <w:r w:rsidRPr="003B3B58">
        <w:rPr>
          <w:rFonts w:ascii="Times New Roman" w:eastAsia="Times New Roman" w:hAnsi="Times New Roman" w:cs="Times New Roman"/>
          <w:b/>
          <w:bCs/>
          <w:sz w:val="27"/>
          <w:szCs w:val="27"/>
          <w:lang w:eastAsia="ru-RU"/>
        </w:rPr>
        <w:t>°С</w:t>
      </w:r>
      <w:bookmarkEnd w:id="40"/>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41" w:name="i437815"/>
      <w:r w:rsidRPr="003B3B58">
        <w:rPr>
          <w:rFonts w:ascii="Times New Roman" w:eastAsia="Times New Roman" w:hAnsi="Times New Roman" w:cs="Times New Roman"/>
          <w:sz w:val="27"/>
          <w:szCs w:val="27"/>
          <w:lang w:eastAsia="ru-RU"/>
        </w:rPr>
        <w:t>10.2.1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 помощью барометра (</w:t>
      </w:r>
      <w:bookmarkEnd w:id="41"/>
      <w:r w:rsidRPr="003B3B58">
        <w:rPr>
          <w:rFonts w:ascii="Times New Roman" w:eastAsia="Times New Roman" w:hAnsi="Times New Roman" w:cs="Times New Roman"/>
          <w:sz w:val="27"/>
          <w:szCs w:val="27"/>
          <w:lang w:eastAsia="ru-RU"/>
        </w:rPr>
        <w:t>6.5) регистрируют давление окружающей среды вблизи аппарата во время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Полностью заполняют водой обогревающий сосуд на глубину не менее 38 мм (А.5,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А) и </w:t>
      </w:r>
      <w:proofErr w:type="gramStart"/>
      <w:r w:rsidRPr="003B3B58">
        <w:rPr>
          <w:rFonts w:ascii="Times New Roman" w:eastAsia="Times New Roman" w:hAnsi="Times New Roman" w:cs="Times New Roman"/>
          <w:sz w:val="27"/>
          <w:szCs w:val="27"/>
          <w:lang w:eastAsia="ru-RU"/>
        </w:rPr>
        <w:t>внутреннюю воздушную</w:t>
      </w:r>
      <w:proofErr w:type="gramEnd"/>
      <w:r w:rsidRPr="003B3B58">
        <w:rPr>
          <w:rFonts w:ascii="Times New Roman" w:eastAsia="Times New Roman" w:hAnsi="Times New Roman" w:cs="Times New Roman"/>
          <w:sz w:val="27"/>
          <w:szCs w:val="27"/>
          <w:lang w:eastAsia="ru-RU"/>
        </w:rPr>
        <w:t xml:space="preserve"> камеру, окружающую испытательный тигель (А.2).</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10.2.3</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Устанавливают термометр для обогревающего сосуда (6.3).</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42" w:name="i441854"/>
      <w:r w:rsidRPr="003B3B58">
        <w:rPr>
          <w:rFonts w:ascii="Times New Roman" w:eastAsia="Times New Roman" w:hAnsi="Times New Roman" w:cs="Times New Roman"/>
          <w:sz w:val="27"/>
          <w:szCs w:val="27"/>
          <w:lang w:eastAsia="ru-RU"/>
        </w:rPr>
        <w:t>10.2.4</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Регулируют температуру обогревающего сосуда с помощью охлаждающей бани (раздел</w:t>
      </w:r>
      <w:r w:rsidR="003B3B58" w:rsidRPr="003B3B58">
        <w:rPr>
          <w:rFonts w:ascii="Times New Roman" w:eastAsia="Times New Roman" w:hAnsi="Times New Roman" w:cs="Times New Roman"/>
          <w:sz w:val="27"/>
          <w:szCs w:val="27"/>
          <w:lang w:eastAsia="ru-RU"/>
        </w:rPr>
        <w:t xml:space="preserve"> </w:t>
      </w:r>
      <w:bookmarkEnd w:id="42"/>
      <w:r w:rsidRPr="003B3B58">
        <w:rPr>
          <w:rFonts w:ascii="Times New Roman" w:eastAsia="Times New Roman" w:hAnsi="Times New Roman" w:cs="Times New Roman"/>
          <w:sz w:val="27"/>
          <w:szCs w:val="27"/>
          <w:lang w:eastAsia="ru-RU"/>
        </w:rPr>
        <w:t>6) до температуры не менее чем на 9,0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ниже предполагаемой температуры вспышки испытуемого материала или до 10,0 °С, любая является более высокой. Выполняют, при необходимости, пробное определение температуры вспышки.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10.2.5</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Неплотно соединяют крышку (А.3,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 с испытательным тиглем (А.2) и охлаждают до 2,0 °С или не менее чем на 17,0 °С ниже предполагаемой температуры вспышки, любая является более высокой.</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10.2.6</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При применении охлаждающей бани необходимо следить, чтобы ни охлаждающая жидкость, ни пар, которые могли бы повлиять на температуру вспышки испытуемого продукта, не поступали в испытательный тигель.</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10.2.7</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Устанавливают испытательный тигель в аппарат (А.3,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 Снимают крышку и, не взбалтывая, избегая, насколько возможно, образования воздушных пузырьков, наливают испытуемый образец до тех пор, пока уровень испытуемой жидкости не достигнет риски (точки указателя) на стенке испытательного тигля.</w:t>
      </w:r>
      <w:bookmarkStart w:id="43" w:name="i454931"/>
      <w:bookmarkEnd w:id="43"/>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После заполнения аппарат не двигают. Ставят крышку на испытательный тигель и сдвигают ее в нужное место. Поджигают испытательное пламя, регулируют его размер на соответствие размеру бусинки-шаблона, закрепленного на крышке испытательного тигля, и сохраняют этот размер в течение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10.2.8</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Подают тепло к обогревающему сосуду таким образом, чтобы температура испытуемого образца в испытательном тигле повышалась со скоростью 1</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/мин от первого применения испытательного пламени до конца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10.2.9</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Мешалкой (А.4, приложение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А) перемешивают испытуемый образец в направлении по часовой стрелке со скоростью (30 ± 5) </w:t>
      </w:r>
      <w:proofErr w:type="gramStart"/>
      <w:r w:rsidRPr="003B3B58">
        <w:rPr>
          <w:rFonts w:ascii="Times New Roman" w:eastAsia="Times New Roman" w:hAnsi="Times New Roman" w:cs="Times New Roman"/>
          <w:sz w:val="27"/>
          <w:szCs w:val="27"/>
          <w:lang w:eastAsia="ru-RU"/>
        </w:rPr>
        <w:t>об</w:t>
      </w:r>
      <w:proofErr w:type="gramEnd"/>
      <w:r w:rsidRPr="003B3B58">
        <w:rPr>
          <w:rFonts w:ascii="Times New Roman" w:eastAsia="Times New Roman" w:hAnsi="Times New Roman" w:cs="Times New Roman"/>
          <w:sz w:val="27"/>
          <w:szCs w:val="27"/>
          <w:lang w:eastAsia="ru-RU"/>
        </w:rPr>
        <w:t>/мин (т.е. нажимая по направлению вниз). При испытании вязких продуктов следят, чтобы при перемешивании испытуемый продукт не выталкивался выше метки заполнения.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lastRenderedPageBreak/>
        <w:t>В течение испытания продолжают постоянное перемешивание, прекращая его только во время применения пламени.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10.2.10</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Когда температура испытуемого образца достигнет минус 18,0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или отметки не менее чем на 9,0 °С ниже предполагаемой температуры вспышки, запускают устройство для отсчета времени (6.4), применяют испытательное пламя, медленно и ровно открывая направляющую в крышке, пока таймер бьет трижды, и закрывая ее в течение четвертого удара. Если используют электрическое/электронное устройство, калиброванное в секундах, тогда применяют пламя, медленно и ровно открывая направляющую в течение 2 </w:t>
      </w:r>
      <w:proofErr w:type="gramStart"/>
      <w:r w:rsidRPr="003B3B58">
        <w:rPr>
          <w:rFonts w:ascii="Times New Roman" w:eastAsia="Times New Roman" w:hAnsi="Times New Roman" w:cs="Times New Roman"/>
          <w:sz w:val="27"/>
          <w:szCs w:val="27"/>
          <w:lang w:eastAsia="ru-RU"/>
        </w:rPr>
        <w:t>с</w:t>
      </w:r>
      <w:proofErr w:type="gramEnd"/>
      <w:r w:rsidRPr="003B3B58">
        <w:rPr>
          <w:rFonts w:ascii="Times New Roman" w:eastAsia="Times New Roman" w:hAnsi="Times New Roman" w:cs="Times New Roman"/>
          <w:sz w:val="27"/>
          <w:szCs w:val="27"/>
          <w:lang w:eastAsia="ru-RU"/>
        </w:rPr>
        <w:t xml:space="preserve"> и закрывая </w:t>
      </w:r>
      <w:proofErr w:type="gramStart"/>
      <w:r w:rsidRPr="003B3B58">
        <w:rPr>
          <w:rFonts w:ascii="Times New Roman" w:eastAsia="Times New Roman" w:hAnsi="Times New Roman" w:cs="Times New Roman"/>
          <w:sz w:val="27"/>
          <w:szCs w:val="27"/>
          <w:lang w:eastAsia="ru-RU"/>
        </w:rPr>
        <w:t>в</w:t>
      </w:r>
      <w:proofErr w:type="gramEnd"/>
      <w:r w:rsidRPr="003B3B58">
        <w:rPr>
          <w:rFonts w:ascii="Times New Roman" w:eastAsia="Times New Roman" w:hAnsi="Times New Roman" w:cs="Times New Roman"/>
          <w:sz w:val="27"/>
          <w:szCs w:val="27"/>
          <w:lang w:eastAsia="ru-RU"/>
        </w:rPr>
        <w:t xml:space="preserve"> течение 1 с.</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10.2.11</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Если возникает вспышка, то испытание прекращают, испытуемый образец удаляют и проводят испытание согласно</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10.1.12</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или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10.2.4</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соответственно, начиная его при более низкой предполагаемой температуре вспышки. Если вспышка не происходит, то проводят испытание в соответствии 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10.2.12.</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44" w:name="i468627"/>
      <w:r w:rsidRPr="003B3B58">
        <w:rPr>
          <w:rFonts w:ascii="Times New Roman" w:eastAsia="Times New Roman" w:hAnsi="Times New Roman" w:cs="Times New Roman"/>
          <w:sz w:val="27"/>
          <w:szCs w:val="27"/>
          <w:lang w:eastAsia="ru-RU"/>
        </w:rPr>
        <w:t>10.2.12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Подносят испытательное пламя каждые 0,5</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повышения температуры до тех пор, пока не будет обнаружена температура вспышки или не будет достигнута температура, соответствующая скорректированной температуре 70 °С. Когда происходит вспышка, регистрируют температуру испытуемого образца.</w:t>
      </w:r>
      <w:bookmarkEnd w:id="44"/>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10.2.13</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Не следует путать истинную температуру вспышки с голубоватым ореолом, окружающим испытуемое пламя или пламя, предшествующее действительной температуре вспышки.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10.2.14</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Когда применение испытательного пламени вызывает отчетливую вспышку внутри тигля, регистрируют температуру как наблюдаемую температуру вспышки, считанную с термометра испытательного тигля.</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45" w:name="i477742"/>
      <w:r w:rsidRPr="003B3B58">
        <w:rPr>
          <w:rFonts w:ascii="Times New Roman" w:eastAsia="Times New Roman" w:hAnsi="Times New Roman" w:cs="Times New Roman"/>
          <w:b/>
          <w:bCs/>
          <w:kern w:val="36"/>
          <w:sz w:val="28"/>
          <w:szCs w:val="24"/>
          <w:lang w:eastAsia="ru-RU"/>
        </w:rPr>
        <w:t>11</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Расчет</w:t>
      </w:r>
      <w:bookmarkEnd w:id="45"/>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11.1</w:t>
      </w:r>
      <w:proofErr w:type="gramStart"/>
      <w:r w:rsidRPr="003B3B58">
        <w:rPr>
          <w:rFonts w:ascii="Times New Roman" w:eastAsia="Times New Roman" w:hAnsi="Times New Roman" w:cs="Times New Roman"/>
          <w:sz w:val="27"/>
          <w:szCs w:val="27"/>
          <w:lang w:eastAsia="ru-RU"/>
        </w:rPr>
        <w:t xml:space="preserve"> Е</w:t>
      </w:r>
      <w:proofErr w:type="gramEnd"/>
      <w:r w:rsidRPr="003B3B58">
        <w:rPr>
          <w:rFonts w:ascii="Times New Roman" w:eastAsia="Times New Roman" w:hAnsi="Times New Roman" w:cs="Times New Roman"/>
          <w:sz w:val="27"/>
          <w:szCs w:val="27"/>
          <w:lang w:eastAsia="ru-RU"/>
        </w:rPr>
        <w:t>сли показание барометрического давления, взятого в соответствии 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10.1.1</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10.2.1, выражено не в </w:t>
      </w:r>
      <w:proofErr w:type="spellStart"/>
      <w:r w:rsidRPr="003B3B58">
        <w:rPr>
          <w:rFonts w:ascii="Times New Roman" w:eastAsia="Times New Roman" w:hAnsi="Times New Roman" w:cs="Times New Roman"/>
          <w:sz w:val="27"/>
          <w:szCs w:val="27"/>
          <w:lang w:eastAsia="ru-RU"/>
        </w:rPr>
        <w:t>килопаскалях</w:t>
      </w:r>
      <w:proofErr w:type="spellEnd"/>
      <w:r w:rsidRPr="003B3B58">
        <w:rPr>
          <w:rFonts w:ascii="Times New Roman" w:eastAsia="Times New Roman" w:hAnsi="Times New Roman" w:cs="Times New Roman"/>
          <w:sz w:val="27"/>
          <w:szCs w:val="27"/>
          <w:lang w:eastAsia="ru-RU"/>
        </w:rPr>
        <w:t xml:space="preserve">, а в других единицах, их пересчитывают в </w:t>
      </w:r>
      <w:proofErr w:type="spellStart"/>
      <w:r w:rsidRPr="003B3B58">
        <w:rPr>
          <w:rFonts w:ascii="Times New Roman" w:eastAsia="Times New Roman" w:hAnsi="Times New Roman" w:cs="Times New Roman"/>
          <w:sz w:val="27"/>
          <w:szCs w:val="27"/>
          <w:lang w:eastAsia="ru-RU"/>
        </w:rPr>
        <w:t>килопаскали</w:t>
      </w:r>
      <w:proofErr w:type="spellEnd"/>
      <w:r w:rsidRPr="003B3B58">
        <w:rPr>
          <w:rFonts w:ascii="Times New Roman" w:eastAsia="Times New Roman" w:hAnsi="Times New Roman" w:cs="Times New Roman"/>
          <w:sz w:val="27"/>
          <w:szCs w:val="27"/>
          <w:lang w:eastAsia="ru-RU"/>
        </w:rPr>
        <w:t>, используя следующие преобразования:</w:t>
      </w:r>
    </w:p>
    <w:p w:rsidR="003B3B58" w:rsidRPr="003B3B58" w:rsidRDefault="003B3B58" w:rsidP="003B3B58">
      <w:pPr>
        <w:spacing w:after="0" w:line="240" w:lineRule="auto"/>
        <w:ind w:left="2835"/>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показание в </w:t>
      </w:r>
      <w:proofErr w:type="spellStart"/>
      <w:r w:rsidRPr="003B3B58">
        <w:rPr>
          <w:rFonts w:ascii="Times New Roman" w:eastAsia="Times New Roman" w:hAnsi="Times New Roman" w:cs="Times New Roman"/>
          <w:sz w:val="27"/>
          <w:szCs w:val="27"/>
          <w:lang w:eastAsia="ru-RU"/>
        </w:rPr>
        <w:t>гектаПа</w:t>
      </w:r>
      <w:proofErr w:type="spellEnd"/>
      <w:r w:rsidRPr="003B3B58">
        <w:rPr>
          <w:rFonts w:ascii="Times New Roman" w:eastAsia="Times New Roman" w:hAnsi="Times New Roman" w:cs="Times New Roman"/>
          <w:sz w:val="27"/>
          <w:szCs w:val="27"/>
          <w:lang w:eastAsia="ru-RU"/>
        </w:rPr>
        <w:t xml:space="preserve"> </w:t>
      </w:r>
      <w:r w:rsidRPr="003B3B58">
        <w:rPr>
          <w:rFonts w:ascii="Symbol" w:eastAsia="Times New Roman" w:hAnsi="Symbol" w:cs="Times New Roman"/>
          <w:sz w:val="27"/>
          <w:szCs w:val="27"/>
          <w:lang w:eastAsia="ru-RU"/>
        </w:rPr>
        <w:t></w:t>
      </w:r>
      <w:r w:rsidRPr="003B3B58">
        <w:rPr>
          <w:rFonts w:ascii="Times New Roman" w:eastAsia="Times New Roman" w:hAnsi="Times New Roman" w:cs="Times New Roman"/>
          <w:sz w:val="27"/>
          <w:szCs w:val="27"/>
          <w:lang w:eastAsia="ru-RU"/>
        </w:rPr>
        <w:t xml:space="preserve"> 0,1 = кПа;</w:t>
      </w:r>
    </w:p>
    <w:p w:rsidR="003B3B58" w:rsidRPr="003B3B58" w:rsidRDefault="003B3B58" w:rsidP="003B3B58">
      <w:pPr>
        <w:spacing w:after="0" w:line="240" w:lineRule="auto"/>
        <w:ind w:left="2835"/>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показание в </w:t>
      </w:r>
      <w:proofErr w:type="spellStart"/>
      <w:r w:rsidRPr="003B3B58">
        <w:rPr>
          <w:rFonts w:ascii="Times New Roman" w:eastAsia="Times New Roman" w:hAnsi="Times New Roman" w:cs="Times New Roman"/>
          <w:sz w:val="27"/>
          <w:szCs w:val="27"/>
          <w:lang w:eastAsia="ru-RU"/>
        </w:rPr>
        <w:t>мбар</w:t>
      </w:r>
      <w:proofErr w:type="spellEnd"/>
      <w:r w:rsidRPr="003B3B58">
        <w:rPr>
          <w:rFonts w:ascii="Times New Roman" w:eastAsia="Times New Roman" w:hAnsi="Times New Roman" w:cs="Times New Roman"/>
          <w:sz w:val="27"/>
          <w:szCs w:val="27"/>
          <w:lang w:eastAsia="ru-RU"/>
        </w:rPr>
        <w:t xml:space="preserve"> </w:t>
      </w:r>
      <w:r w:rsidRPr="003B3B58">
        <w:rPr>
          <w:rFonts w:ascii="Symbol" w:eastAsia="Times New Roman" w:hAnsi="Symbol" w:cs="Times New Roman"/>
          <w:sz w:val="27"/>
          <w:szCs w:val="27"/>
          <w:lang w:eastAsia="ru-RU"/>
        </w:rPr>
        <w:t></w:t>
      </w:r>
      <w:r w:rsidRPr="003B3B58">
        <w:rPr>
          <w:rFonts w:ascii="Times New Roman" w:eastAsia="Times New Roman" w:hAnsi="Times New Roman" w:cs="Times New Roman"/>
          <w:sz w:val="27"/>
          <w:szCs w:val="27"/>
          <w:lang w:eastAsia="ru-RU"/>
        </w:rPr>
        <w:t xml:space="preserve"> 0,1 = кПа;</w:t>
      </w:r>
    </w:p>
    <w:p w:rsidR="003B3B58" w:rsidRPr="003B3B58" w:rsidRDefault="003B3B58" w:rsidP="003B3B58">
      <w:pPr>
        <w:tabs>
          <w:tab w:val="left" w:pos="2376"/>
          <w:tab w:val="left" w:pos="6629"/>
        </w:tabs>
        <w:spacing w:after="0" w:line="240" w:lineRule="auto"/>
        <w:ind w:left="2835"/>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показание в мм </w:t>
      </w:r>
      <w:proofErr w:type="spellStart"/>
      <w:r w:rsidRPr="003B3B58">
        <w:rPr>
          <w:rFonts w:ascii="Times New Roman" w:eastAsia="Times New Roman" w:hAnsi="Times New Roman" w:cs="Times New Roman"/>
          <w:sz w:val="27"/>
          <w:szCs w:val="27"/>
          <w:lang w:eastAsia="ru-RU"/>
        </w:rPr>
        <w:t>рт</w:t>
      </w:r>
      <w:proofErr w:type="gramStart"/>
      <w:r w:rsidRPr="003B3B58">
        <w:rPr>
          <w:rFonts w:ascii="Times New Roman" w:eastAsia="Times New Roman" w:hAnsi="Times New Roman" w:cs="Times New Roman"/>
          <w:sz w:val="27"/>
          <w:szCs w:val="27"/>
          <w:lang w:eastAsia="ru-RU"/>
        </w:rPr>
        <w:t>.с</w:t>
      </w:r>
      <w:proofErr w:type="gramEnd"/>
      <w:r w:rsidRPr="003B3B58">
        <w:rPr>
          <w:rFonts w:ascii="Times New Roman" w:eastAsia="Times New Roman" w:hAnsi="Times New Roman" w:cs="Times New Roman"/>
          <w:sz w:val="27"/>
          <w:szCs w:val="27"/>
          <w:lang w:eastAsia="ru-RU"/>
        </w:rPr>
        <w:t>т</w:t>
      </w:r>
      <w:proofErr w:type="spellEnd"/>
      <w:r w:rsidRPr="003B3B58">
        <w:rPr>
          <w:rFonts w:ascii="Times New Roman" w:eastAsia="Times New Roman" w:hAnsi="Times New Roman" w:cs="Times New Roman"/>
          <w:sz w:val="27"/>
          <w:szCs w:val="27"/>
          <w:lang w:eastAsia="ru-RU"/>
        </w:rPr>
        <w:t xml:space="preserve"> </w:t>
      </w:r>
      <w:r w:rsidRPr="003B3B58">
        <w:rPr>
          <w:rFonts w:ascii="Symbol" w:eastAsia="Times New Roman" w:hAnsi="Symbol" w:cs="Times New Roman"/>
          <w:sz w:val="27"/>
          <w:szCs w:val="27"/>
          <w:lang w:eastAsia="ru-RU"/>
        </w:rPr>
        <w:t></w:t>
      </w:r>
      <w:r w:rsidRPr="003B3B58">
        <w:rPr>
          <w:rFonts w:ascii="Times New Roman" w:eastAsia="Times New Roman" w:hAnsi="Times New Roman" w:cs="Times New Roman"/>
          <w:sz w:val="27"/>
          <w:szCs w:val="27"/>
          <w:lang w:eastAsia="ru-RU"/>
        </w:rPr>
        <w:t xml:space="preserve"> 0,133322 = кПа.</w:t>
      </w:r>
    </w:p>
    <w:p w:rsidR="00D6207F" w:rsidRPr="003B3B58" w:rsidRDefault="00D6207F" w:rsidP="00E835F6">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В целях </w:t>
      </w:r>
      <w:proofErr w:type="gramStart"/>
      <w:r w:rsidRPr="003B3B58">
        <w:rPr>
          <w:rFonts w:ascii="Times New Roman" w:eastAsia="Times New Roman" w:hAnsi="Times New Roman" w:cs="Times New Roman"/>
          <w:sz w:val="27"/>
          <w:szCs w:val="27"/>
          <w:lang w:eastAsia="ru-RU"/>
        </w:rPr>
        <w:t>корректировки значений температуры вспышки</w:t>
      </w:r>
      <w:proofErr w:type="gramEnd"/>
      <w:r w:rsidRPr="003B3B58">
        <w:rPr>
          <w:rFonts w:ascii="Times New Roman" w:eastAsia="Times New Roman" w:hAnsi="Times New Roman" w:cs="Times New Roman"/>
          <w:sz w:val="27"/>
          <w:szCs w:val="27"/>
          <w:lang w:eastAsia="ru-RU"/>
        </w:rPr>
        <w:t xml:space="preserve"> к стандартному барометрическому давлению нет необходимости корректировать барометрические показания на окружающую температуру.</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Однако некоторые барометры сконструированы на автоматическую корректировку барометрического </w:t>
      </w:r>
      <w:proofErr w:type="gramStart"/>
      <w:r w:rsidRPr="003B3B58">
        <w:rPr>
          <w:rFonts w:ascii="Times New Roman" w:eastAsia="Times New Roman" w:hAnsi="Times New Roman" w:cs="Times New Roman"/>
          <w:sz w:val="27"/>
          <w:szCs w:val="27"/>
          <w:lang w:eastAsia="ru-RU"/>
        </w:rPr>
        <w:t>давления</w:t>
      </w:r>
      <w:proofErr w:type="gramEnd"/>
      <w:r w:rsidRPr="003B3B58">
        <w:rPr>
          <w:rFonts w:ascii="Times New Roman" w:eastAsia="Times New Roman" w:hAnsi="Times New Roman" w:cs="Times New Roman"/>
          <w:sz w:val="27"/>
          <w:szCs w:val="27"/>
          <w:lang w:eastAsia="ru-RU"/>
        </w:rPr>
        <w:t xml:space="preserve"> на окружающую температуру.</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bookmarkStart w:id="46" w:name="i488422"/>
      <w:r w:rsidRPr="003B3B58">
        <w:rPr>
          <w:rFonts w:ascii="Times New Roman" w:eastAsia="Times New Roman" w:hAnsi="Times New Roman" w:cs="Times New Roman"/>
          <w:sz w:val="27"/>
          <w:szCs w:val="27"/>
          <w:lang w:eastAsia="ru-RU"/>
        </w:rPr>
        <w:t>11.2</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Рассчитывают скорректированную температуру вспышки</w:t>
      </w:r>
      <w:proofErr w:type="gramStart"/>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i/>
          <w:iCs/>
          <w:sz w:val="27"/>
          <w:szCs w:val="27"/>
          <w:lang w:eastAsia="ru-RU"/>
        </w:rPr>
        <w:t>Т</w:t>
      </w:r>
      <w:proofErr w:type="gramEnd"/>
      <w:r w:rsidRPr="003B3B58">
        <w:rPr>
          <w:rFonts w:ascii="Times New Roman" w:eastAsia="Times New Roman" w:hAnsi="Times New Roman" w:cs="Times New Roman"/>
          <w:sz w:val="27"/>
          <w:szCs w:val="27"/>
          <w:vertAlign w:val="subscript"/>
          <w:lang w:eastAsia="ru-RU"/>
        </w:rPr>
        <w:t>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по уравнению</w:t>
      </w:r>
      <w:bookmarkEnd w:id="46"/>
    </w:p>
    <w:tbl>
      <w:tblPr>
        <w:tblW w:w="5000" w:type="pct"/>
        <w:tblCellMar>
          <w:left w:w="0" w:type="dxa"/>
          <w:right w:w="0" w:type="dxa"/>
        </w:tblCellMar>
        <w:tblLook w:val="04A0" w:firstRow="1" w:lastRow="0" w:firstColumn="1" w:lastColumn="0" w:noHBand="0" w:noVBand="1"/>
      </w:tblPr>
      <w:tblGrid>
        <w:gridCol w:w="9157"/>
        <w:gridCol w:w="698"/>
      </w:tblGrid>
      <w:tr w:rsidR="00D6207F" w:rsidRPr="003B3B58" w:rsidTr="00D6207F">
        <w:tc>
          <w:tcPr>
            <w:tcW w:w="4600" w:type="pct"/>
            <w:tcMar>
              <w:top w:w="0" w:type="dxa"/>
              <w:left w:w="108" w:type="dxa"/>
              <w:bottom w:w="0" w:type="dxa"/>
              <w:right w:w="108" w:type="dxa"/>
            </w:tcMar>
            <w:vAlign w:val="cente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proofErr w:type="spellStart"/>
            <w:r w:rsidRPr="003B3B58">
              <w:rPr>
                <w:rFonts w:ascii="Times New Roman" w:eastAsia="Times New Roman" w:hAnsi="Times New Roman" w:cs="Times New Roman"/>
                <w:i/>
                <w:iCs/>
                <w:sz w:val="24"/>
                <w:szCs w:val="24"/>
                <w:lang w:eastAsia="ru-RU"/>
              </w:rPr>
              <w:t>Т</w:t>
            </w:r>
            <w:bookmarkStart w:id="47" w:name="i498695"/>
            <w:bookmarkEnd w:id="47"/>
            <w:proofErr w:type="gramStart"/>
            <w:r w:rsidRPr="003B3B58">
              <w:rPr>
                <w:rFonts w:ascii="Times New Roman" w:eastAsia="Times New Roman" w:hAnsi="Times New Roman" w:cs="Times New Roman"/>
                <w:sz w:val="24"/>
                <w:szCs w:val="24"/>
                <w:vertAlign w:val="subscript"/>
                <w:lang w:eastAsia="ru-RU"/>
              </w:rPr>
              <w:t>c</w:t>
            </w:r>
            <w:proofErr w:type="spellEnd"/>
            <w:proofErr w:type="gramEnd"/>
            <w:r w:rsidR="003B3B58" w:rsidRPr="003B3B58">
              <w:rPr>
                <w:rFonts w:ascii="Times New Roman" w:eastAsia="Times New Roman" w:hAnsi="Times New Roman" w:cs="Times New Roman"/>
                <w:sz w:val="24"/>
                <w:szCs w:val="24"/>
                <w:lang w:eastAsia="ru-RU"/>
              </w:rPr>
              <w:t xml:space="preserve"> </w:t>
            </w:r>
            <w:r w:rsidRPr="003B3B58">
              <w:rPr>
                <w:rFonts w:ascii="Times New Roman" w:eastAsia="Times New Roman" w:hAnsi="Times New Roman" w:cs="Times New Roman"/>
                <w:sz w:val="24"/>
                <w:szCs w:val="24"/>
                <w:lang w:eastAsia="ru-RU"/>
              </w:rPr>
              <w:t>=</w:t>
            </w:r>
            <w:r w:rsidR="003B3B58" w:rsidRPr="003B3B58">
              <w:rPr>
                <w:rFonts w:ascii="Times New Roman" w:eastAsia="Times New Roman" w:hAnsi="Times New Roman" w:cs="Times New Roman"/>
                <w:sz w:val="24"/>
                <w:szCs w:val="24"/>
                <w:lang w:eastAsia="ru-RU"/>
              </w:rPr>
              <w:t xml:space="preserve"> </w:t>
            </w:r>
            <w:proofErr w:type="spellStart"/>
            <w:r w:rsidRPr="003B3B58">
              <w:rPr>
                <w:rFonts w:ascii="Times New Roman" w:eastAsia="Times New Roman" w:hAnsi="Times New Roman" w:cs="Times New Roman"/>
                <w:i/>
                <w:iCs/>
                <w:sz w:val="24"/>
                <w:szCs w:val="24"/>
                <w:lang w:eastAsia="ru-RU"/>
              </w:rPr>
              <w:t>T</w:t>
            </w:r>
            <w:r w:rsidRPr="003B3B58">
              <w:rPr>
                <w:rFonts w:ascii="Times New Roman" w:eastAsia="Times New Roman" w:hAnsi="Times New Roman" w:cs="Times New Roman"/>
                <w:sz w:val="24"/>
                <w:szCs w:val="24"/>
                <w:vertAlign w:val="subscript"/>
                <w:lang w:eastAsia="ru-RU"/>
              </w:rPr>
              <w:t>o</w:t>
            </w:r>
            <w:proofErr w:type="spellEnd"/>
            <w:r w:rsidR="003B3B58" w:rsidRPr="003B3B58">
              <w:rPr>
                <w:rFonts w:ascii="Times New Roman" w:eastAsia="Times New Roman" w:hAnsi="Times New Roman" w:cs="Times New Roman"/>
                <w:sz w:val="24"/>
                <w:szCs w:val="24"/>
                <w:lang w:eastAsia="ru-RU"/>
              </w:rPr>
              <w:t xml:space="preserve"> </w:t>
            </w:r>
            <w:r w:rsidRPr="003B3B58">
              <w:rPr>
                <w:rFonts w:ascii="Times New Roman" w:eastAsia="Times New Roman" w:hAnsi="Times New Roman" w:cs="Times New Roman"/>
                <w:sz w:val="24"/>
                <w:szCs w:val="24"/>
                <w:lang w:eastAsia="ru-RU"/>
              </w:rPr>
              <w:t>+ 0,25 (101,3 -</w:t>
            </w:r>
            <w:r w:rsidR="003B3B58" w:rsidRPr="003B3B58">
              <w:rPr>
                <w:rFonts w:ascii="Times New Roman" w:eastAsia="Times New Roman" w:hAnsi="Times New Roman" w:cs="Times New Roman"/>
                <w:sz w:val="24"/>
                <w:szCs w:val="24"/>
                <w:lang w:eastAsia="ru-RU"/>
              </w:rPr>
              <w:t xml:space="preserve"> </w:t>
            </w:r>
            <w:r w:rsidRPr="003B3B58">
              <w:rPr>
                <w:rFonts w:ascii="Times New Roman" w:eastAsia="Times New Roman" w:hAnsi="Times New Roman" w:cs="Times New Roman"/>
                <w:i/>
                <w:iCs/>
                <w:sz w:val="24"/>
                <w:szCs w:val="24"/>
                <w:lang w:eastAsia="ru-RU"/>
              </w:rPr>
              <w:t>р</w:t>
            </w:r>
            <w:r w:rsidRPr="003B3B58">
              <w:rPr>
                <w:rFonts w:ascii="Times New Roman" w:eastAsia="Times New Roman" w:hAnsi="Times New Roman" w:cs="Times New Roman"/>
                <w:sz w:val="24"/>
                <w:szCs w:val="24"/>
                <w:lang w:eastAsia="ru-RU"/>
              </w:rPr>
              <w:t>),</w:t>
            </w:r>
          </w:p>
        </w:tc>
        <w:tc>
          <w:tcPr>
            <w:tcW w:w="350" w:type="pct"/>
            <w:tcMar>
              <w:top w:w="0" w:type="dxa"/>
              <w:left w:w="108" w:type="dxa"/>
              <w:bottom w:w="0" w:type="dxa"/>
              <w:right w:w="108" w:type="dxa"/>
            </w:tcMar>
            <w:vAlign w:val="center"/>
            <w:hideMark/>
          </w:tcPr>
          <w:p w:rsidR="00D6207F" w:rsidRPr="003B3B58" w:rsidRDefault="00D6207F" w:rsidP="00D6207F">
            <w:pPr>
              <w:spacing w:after="0" w:line="240" w:lineRule="auto"/>
              <w:jc w:val="right"/>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4"/>
                <w:szCs w:val="24"/>
                <w:lang w:eastAsia="ru-RU"/>
              </w:rPr>
              <w:t>(1)</w:t>
            </w:r>
          </w:p>
        </w:tc>
      </w:tr>
    </w:tbl>
    <w:p w:rsidR="00D6207F" w:rsidRPr="003B3B58" w:rsidRDefault="00D6207F" w:rsidP="00D6207F">
      <w:pPr>
        <w:spacing w:before="120" w:after="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где</w:t>
      </w:r>
      <w:r w:rsidR="003B3B58"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i/>
          <w:iCs/>
          <w:sz w:val="27"/>
          <w:szCs w:val="27"/>
          <w:lang w:eastAsia="ru-RU"/>
        </w:rPr>
        <w:t>Т</w:t>
      </w:r>
      <w:proofErr w:type="gramStart"/>
      <w:r w:rsidRPr="003B3B58">
        <w:rPr>
          <w:rFonts w:ascii="Times New Roman" w:eastAsia="Times New Roman" w:hAnsi="Times New Roman" w:cs="Times New Roman"/>
          <w:sz w:val="27"/>
          <w:szCs w:val="27"/>
          <w:vertAlign w:val="subscript"/>
          <w:lang w:eastAsia="ru-RU"/>
        </w:rPr>
        <w:t>o</w:t>
      </w:r>
      <w:proofErr w:type="spellEnd"/>
      <w:proofErr w:type="gramEnd"/>
      <w:r w:rsidR="003B3B58" w:rsidRPr="003B3B58">
        <w:rPr>
          <w:rFonts w:ascii="Times New Roman" w:eastAsia="Times New Roman" w:hAnsi="Times New Roman" w:cs="Times New Roman"/>
          <w:sz w:val="27"/>
          <w:szCs w:val="27"/>
          <w:lang w:eastAsia="ru-RU"/>
        </w:rPr>
        <w:t xml:space="preserve"> </w:t>
      </w:r>
      <w:r w:rsidR="003B3B58">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наблюдаемая температура вспышки, °С;</w:t>
      </w:r>
    </w:p>
    <w:p w:rsidR="00D6207F" w:rsidRPr="003B3B58" w:rsidRDefault="00E835F6" w:rsidP="00D6207F">
      <w:pPr>
        <w:spacing w:after="0" w:line="240" w:lineRule="auto"/>
        <w:ind w:firstLine="284"/>
        <w:jc w:val="both"/>
        <w:rPr>
          <w:rFonts w:ascii="Times New Roman" w:eastAsia="Times New Roman" w:hAnsi="Times New Roman" w:cs="Times New Roman"/>
          <w:sz w:val="27"/>
          <w:szCs w:val="27"/>
          <w:lang w:eastAsia="ru-RU"/>
        </w:rPr>
      </w:pPr>
      <w:r>
        <w:rPr>
          <w:rFonts w:ascii="Times New Roman" w:eastAsia="Times New Roman" w:hAnsi="Times New Roman" w:cs="Times New Roman"/>
          <w:i/>
          <w:iCs/>
          <w:sz w:val="27"/>
          <w:szCs w:val="27"/>
          <w:lang w:eastAsia="ru-RU"/>
        </w:rPr>
        <w:t xml:space="preserve">  </w:t>
      </w:r>
      <w:proofErr w:type="gramStart"/>
      <w:r w:rsidR="00D6207F" w:rsidRPr="003B3B58">
        <w:rPr>
          <w:rFonts w:ascii="Times New Roman" w:eastAsia="Times New Roman" w:hAnsi="Times New Roman" w:cs="Times New Roman"/>
          <w:i/>
          <w:iCs/>
          <w:sz w:val="27"/>
          <w:szCs w:val="27"/>
          <w:lang w:eastAsia="ru-RU"/>
        </w:rPr>
        <w:t>р</w:t>
      </w:r>
      <w:proofErr w:type="gramEnd"/>
      <w:r w:rsidR="003B3B58" w:rsidRPr="003B3B58">
        <w:rPr>
          <w:rFonts w:ascii="Times New Roman" w:eastAsia="Times New Roman" w:hAnsi="Times New Roman" w:cs="Times New Roman"/>
          <w:sz w:val="27"/>
          <w:szCs w:val="27"/>
          <w:lang w:eastAsia="ru-RU"/>
        </w:rPr>
        <w:t xml:space="preserve"> </w:t>
      </w:r>
      <w:r w:rsidR="003B3B58">
        <w:rPr>
          <w:rFonts w:ascii="Times New Roman" w:eastAsia="Times New Roman" w:hAnsi="Times New Roman" w:cs="Times New Roman"/>
          <w:sz w:val="27"/>
          <w:szCs w:val="27"/>
          <w:lang w:eastAsia="ru-RU"/>
        </w:rPr>
        <w:t>–</w:t>
      </w:r>
      <w:r w:rsidR="00D6207F" w:rsidRPr="003B3B58">
        <w:rPr>
          <w:rFonts w:ascii="Times New Roman" w:eastAsia="Times New Roman" w:hAnsi="Times New Roman" w:cs="Times New Roman"/>
          <w:sz w:val="27"/>
          <w:szCs w:val="27"/>
          <w:lang w:eastAsia="ru-RU"/>
        </w:rPr>
        <w:t xml:space="preserve"> окружающее барометрическое давление, кПа.</w:t>
      </w:r>
    </w:p>
    <w:p w:rsidR="00D6207F" w:rsidRPr="003B3B58" w:rsidRDefault="00D6207F" w:rsidP="00E835F6">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7"/>
          <w:szCs w:val="27"/>
          <w:lang w:eastAsia="ru-RU"/>
        </w:rPr>
        <w:lastRenderedPageBreak/>
        <w:t>Примечание</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Уравнение (1) строго скорректировано только внутри диапазона барометрического давления от 98,0 до 104,7 кПа. Для практических целей 4 кПа эквивалентны изменению температуры вспышки на 1 °С.</w:t>
      </w:r>
      <w:bookmarkStart w:id="48" w:name="i505027"/>
      <w:bookmarkEnd w:id="48"/>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49" w:name="i517710"/>
      <w:bookmarkStart w:id="50" w:name="i522107"/>
      <w:bookmarkEnd w:id="49"/>
      <w:r w:rsidRPr="003B3B58">
        <w:rPr>
          <w:rFonts w:ascii="Times New Roman" w:eastAsia="Times New Roman" w:hAnsi="Times New Roman" w:cs="Times New Roman"/>
          <w:b/>
          <w:bCs/>
          <w:kern w:val="36"/>
          <w:sz w:val="28"/>
          <w:szCs w:val="24"/>
          <w:lang w:eastAsia="ru-RU"/>
        </w:rPr>
        <w:t>12</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Обработка результатов</w:t>
      </w:r>
      <w:bookmarkEnd w:id="50"/>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Записывают температуру вспышки, скорректированную к стандартному атмосферному давлению, округленную до </w:t>
      </w:r>
      <w:proofErr w:type="gramStart"/>
      <w:r w:rsidRPr="003B3B58">
        <w:rPr>
          <w:rFonts w:ascii="Times New Roman" w:eastAsia="Times New Roman" w:hAnsi="Times New Roman" w:cs="Times New Roman"/>
          <w:sz w:val="27"/>
          <w:szCs w:val="27"/>
          <w:lang w:eastAsia="ru-RU"/>
        </w:rPr>
        <w:t>ближайших</w:t>
      </w:r>
      <w:proofErr w:type="gramEnd"/>
      <w:r w:rsidRPr="003B3B58">
        <w:rPr>
          <w:rFonts w:ascii="Times New Roman" w:eastAsia="Times New Roman" w:hAnsi="Times New Roman" w:cs="Times New Roman"/>
          <w:sz w:val="27"/>
          <w:szCs w:val="27"/>
          <w:lang w:eastAsia="ru-RU"/>
        </w:rPr>
        <w:t xml:space="preserve"> 0,5 °С.</w:t>
      </w:r>
    </w:p>
    <w:p w:rsidR="00D6207F" w:rsidRPr="003B3B58"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51" w:name="i535208"/>
      <w:r w:rsidRPr="003B3B58">
        <w:rPr>
          <w:rFonts w:ascii="Times New Roman" w:eastAsia="Times New Roman" w:hAnsi="Times New Roman" w:cs="Times New Roman"/>
          <w:b/>
          <w:bCs/>
          <w:kern w:val="36"/>
          <w:sz w:val="28"/>
          <w:szCs w:val="24"/>
          <w:lang w:eastAsia="ru-RU"/>
        </w:rPr>
        <w:t>13</w:t>
      </w:r>
      <w:r w:rsidR="003B3B58">
        <w:rPr>
          <w:rFonts w:ascii="Times New Roman" w:eastAsia="Times New Roman" w:hAnsi="Times New Roman" w:cs="Times New Roman"/>
          <w:b/>
          <w:bCs/>
          <w:kern w:val="36"/>
          <w:sz w:val="28"/>
          <w:szCs w:val="24"/>
          <w:lang w:eastAsia="ru-RU"/>
        </w:rPr>
        <w:t>.</w:t>
      </w:r>
      <w:r w:rsidRPr="003B3B58">
        <w:rPr>
          <w:rFonts w:ascii="Times New Roman" w:eastAsia="Times New Roman" w:hAnsi="Times New Roman" w:cs="Times New Roman"/>
          <w:b/>
          <w:bCs/>
          <w:kern w:val="36"/>
          <w:sz w:val="28"/>
          <w:szCs w:val="24"/>
          <w:lang w:eastAsia="ru-RU"/>
        </w:rPr>
        <w:t xml:space="preserve"> </w:t>
      </w:r>
      <w:proofErr w:type="spellStart"/>
      <w:r w:rsidRPr="003B3B58">
        <w:rPr>
          <w:rFonts w:ascii="Times New Roman" w:eastAsia="Times New Roman" w:hAnsi="Times New Roman" w:cs="Times New Roman"/>
          <w:b/>
          <w:bCs/>
          <w:kern w:val="36"/>
          <w:sz w:val="28"/>
          <w:szCs w:val="24"/>
          <w:lang w:eastAsia="ru-RU"/>
        </w:rPr>
        <w:t>Прецизионность</w:t>
      </w:r>
      <w:bookmarkEnd w:id="51"/>
      <w:proofErr w:type="spellEnd"/>
    </w:p>
    <w:p w:rsidR="00D6207F" w:rsidRPr="003B3B58" w:rsidRDefault="00D6207F" w:rsidP="00D6207F">
      <w:pPr>
        <w:spacing w:after="0" w:line="240" w:lineRule="auto"/>
        <w:ind w:firstLine="284"/>
        <w:jc w:val="both"/>
        <w:rPr>
          <w:rFonts w:ascii="Times New Roman" w:eastAsia="Times New Roman" w:hAnsi="Times New Roman" w:cs="Times New Roman"/>
          <w:b/>
          <w:sz w:val="27"/>
          <w:szCs w:val="27"/>
          <w:lang w:eastAsia="ru-RU"/>
        </w:rPr>
      </w:pPr>
      <w:r w:rsidRPr="003B3B58">
        <w:rPr>
          <w:rFonts w:ascii="Times New Roman" w:eastAsia="Times New Roman" w:hAnsi="Times New Roman" w:cs="Times New Roman"/>
          <w:b/>
          <w:sz w:val="27"/>
          <w:szCs w:val="27"/>
          <w:lang w:eastAsia="ru-RU"/>
        </w:rPr>
        <w:t>13.1</w:t>
      </w:r>
      <w:r w:rsidR="003B3B58">
        <w:rPr>
          <w:rFonts w:ascii="Times New Roman" w:eastAsia="Times New Roman" w:hAnsi="Times New Roman" w:cs="Times New Roman"/>
          <w:b/>
          <w:sz w:val="27"/>
          <w:szCs w:val="27"/>
          <w:lang w:eastAsia="ru-RU"/>
        </w:rPr>
        <w:t>.</w:t>
      </w:r>
      <w:r w:rsidRPr="003B3B58">
        <w:rPr>
          <w:rFonts w:ascii="Times New Roman" w:eastAsia="Times New Roman" w:hAnsi="Times New Roman" w:cs="Times New Roman"/>
          <w:b/>
          <w:sz w:val="27"/>
          <w:szCs w:val="27"/>
          <w:lang w:eastAsia="ru-RU"/>
        </w:rPr>
        <w:t xml:space="preserve"> Общее</w:t>
      </w:r>
      <w:r w:rsidR="003B3B58" w:rsidRPr="003B3B58">
        <w:rPr>
          <w:rFonts w:ascii="Times New Roman" w:eastAsia="Times New Roman" w:hAnsi="Times New Roman" w:cs="Times New Roman"/>
          <w:b/>
          <w:sz w:val="27"/>
          <w:szCs w:val="27"/>
          <w:lang w:eastAsia="ru-RU"/>
        </w:rPr>
        <w:t xml:space="preserve"> </w:t>
      </w:r>
      <w:r w:rsidRPr="003B3B58">
        <w:rPr>
          <w:rFonts w:ascii="Times New Roman" w:eastAsia="Times New Roman" w:hAnsi="Times New Roman" w:cs="Times New Roman"/>
          <w:b/>
          <w:bCs/>
          <w:sz w:val="27"/>
          <w:szCs w:val="27"/>
          <w:lang w:eastAsia="ru-RU"/>
        </w:rPr>
        <w:t>положение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proofErr w:type="spellStart"/>
      <w:r w:rsidRPr="003B3B58">
        <w:rPr>
          <w:rFonts w:ascii="Times New Roman" w:eastAsia="Times New Roman" w:hAnsi="Times New Roman" w:cs="Times New Roman"/>
          <w:sz w:val="27"/>
          <w:szCs w:val="27"/>
          <w:lang w:eastAsia="ru-RU"/>
        </w:rPr>
        <w:t>Прецизионность</w:t>
      </w:r>
      <w:proofErr w:type="spellEnd"/>
      <w:r w:rsidRPr="003B3B58">
        <w:rPr>
          <w:rFonts w:ascii="Times New Roman" w:eastAsia="Times New Roman" w:hAnsi="Times New Roman" w:cs="Times New Roman"/>
          <w:sz w:val="27"/>
          <w:szCs w:val="27"/>
          <w:lang w:eastAsia="ru-RU"/>
        </w:rPr>
        <w:t>, определенная статическим исследованием межлабораторных результатов испытания, приведена в</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13.2</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13.3</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 применяется в диапазоне от минус 5,0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до плюс 66,5 °С.</w:t>
      </w:r>
    </w:p>
    <w:p w:rsidR="00D6207F" w:rsidRPr="003B3B58" w:rsidRDefault="00D6207F" w:rsidP="00E835F6">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Прецизионность</w:t>
      </w:r>
      <w:proofErr w:type="spellEnd"/>
      <w:r w:rsidRPr="003B3B58">
        <w:rPr>
          <w:rFonts w:ascii="Times New Roman" w:eastAsia="Times New Roman" w:hAnsi="Times New Roman" w:cs="Times New Roman"/>
          <w:sz w:val="27"/>
          <w:szCs w:val="27"/>
          <w:lang w:eastAsia="ru-RU"/>
        </w:rPr>
        <w:t xml:space="preserve"> пересматривают как для ручной, так и для автоматической аппаратуры.</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52" w:name="i546454"/>
      <w:r w:rsidRPr="003B3B58">
        <w:rPr>
          <w:rFonts w:ascii="Times New Roman" w:eastAsia="Times New Roman" w:hAnsi="Times New Roman" w:cs="Times New Roman"/>
          <w:b/>
          <w:bCs/>
          <w:sz w:val="27"/>
          <w:szCs w:val="27"/>
          <w:lang w:eastAsia="ru-RU"/>
        </w:rPr>
        <w:t>13.2</w:t>
      </w:r>
      <w:r w:rsidR="003B3B58">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Повторяемость (сходимость) </w:t>
      </w:r>
      <w:bookmarkEnd w:id="52"/>
      <w:r w:rsidR="003B3B58">
        <w:rPr>
          <w:rFonts w:ascii="Times New Roman" w:eastAsia="Times New Roman" w:hAnsi="Times New Roman" w:cs="Times New Roman"/>
          <w:b/>
          <w:bCs/>
          <w:sz w:val="27"/>
          <w:szCs w:val="27"/>
          <w:lang w:val="en-US" w:eastAsia="ru-RU"/>
        </w:rPr>
        <w:t>r</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sz w:val="27"/>
          <w:szCs w:val="27"/>
          <w:lang w:eastAsia="ru-RU"/>
        </w:rPr>
        <w:t>Расхождение между двумя результатами испытаний, полученными одним и тем же оператором, работающим на одном и том же приборе, в идентичных условиях на одном и том же испытуемом продукте в течение длительного времени при нормальном и правильном выполнении метода испытания, может превысить значение в уравнении (2) только в одном случае из двадцати</w:t>
      </w:r>
      <w:proofErr w:type="gramEnd"/>
    </w:p>
    <w:tbl>
      <w:tblPr>
        <w:tblW w:w="5000" w:type="pct"/>
        <w:tblCellMar>
          <w:left w:w="0" w:type="dxa"/>
          <w:right w:w="0" w:type="dxa"/>
        </w:tblCellMar>
        <w:tblLook w:val="04A0" w:firstRow="1" w:lastRow="0" w:firstColumn="1" w:lastColumn="0" w:noHBand="0" w:noVBand="1"/>
      </w:tblPr>
      <w:tblGrid>
        <w:gridCol w:w="9157"/>
        <w:gridCol w:w="698"/>
      </w:tblGrid>
      <w:tr w:rsidR="00D6207F" w:rsidRPr="003B3B58" w:rsidTr="00D6207F">
        <w:tc>
          <w:tcPr>
            <w:tcW w:w="4600" w:type="pct"/>
            <w:tcMar>
              <w:top w:w="0" w:type="dxa"/>
              <w:left w:w="108" w:type="dxa"/>
              <w:bottom w:w="0" w:type="dxa"/>
              <w:right w:w="108" w:type="dxa"/>
            </w:tcMar>
            <w:vAlign w:val="cente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i/>
                <w:iCs/>
                <w:sz w:val="24"/>
                <w:szCs w:val="24"/>
                <w:lang w:eastAsia="ru-RU"/>
              </w:rPr>
              <w:t>r</w:t>
            </w:r>
            <w:bookmarkStart w:id="53" w:name="i551405"/>
            <w:bookmarkEnd w:id="53"/>
            <w:r w:rsidR="003B3B58" w:rsidRPr="003B3B58">
              <w:rPr>
                <w:rFonts w:ascii="Times New Roman" w:eastAsia="Times New Roman" w:hAnsi="Times New Roman" w:cs="Times New Roman"/>
                <w:i/>
                <w:iCs/>
                <w:sz w:val="24"/>
                <w:szCs w:val="24"/>
                <w:lang w:eastAsia="ru-RU"/>
              </w:rPr>
              <w:t xml:space="preserve"> </w:t>
            </w:r>
            <w:r w:rsidRPr="003B3B58">
              <w:rPr>
                <w:rFonts w:ascii="Times New Roman" w:eastAsia="Times New Roman" w:hAnsi="Times New Roman" w:cs="Times New Roman"/>
                <w:sz w:val="24"/>
                <w:szCs w:val="24"/>
                <w:lang w:eastAsia="ru-RU"/>
              </w:rPr>
              <w:t>= 1,0 °С.</w:t>
            </w:r>
          </w:p>
        </w:tc>
        <w:tc>
          <w:tcPr>
            <w:tcW w:w="350" w:type="pct"/>
            <w:tcMar>
              <w:top w:w="0" w:type="dxa"/>
              <w:left w:w="108" w:type="dxa"/>
              <w:bottom w:w="0" w:type="dxa"/>
              <w:right w:w="108" w:type="dxa"/>
            </w:tcMar>
            <w:vAlign w:val="center"/>
            <w:hideMark/>
          </w:tcPr>
          <w:p w:rsidR="00D6207F" w:rsidRPr="003B3B58" w:rsidRDefault="00D6207F" w:rsidP="00D6207F">
            <w:pPr>
              <w:spacing w:after="0" w:line="240" w:lineRule="auto"/>
              <w:jc w:val="right"/>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4"/>
                <w:szCs w:val="24"/>
                <w:lang w:eastAsia="ru-RU"/>
              </w:rPr>
              <w:t>(2)</w:t>
            </w:r>
          </w:p>
        </w:tc>
      </w:tr>
    </w:tbl>
    <w:p w:rsidR="00D6207F" w:rsidRPr="003B3B58" w:rsidRDefault="00D6207F" w:rsidP="00D6207F">
      <w:pPr>
        <w:spacing w:before="120" w:after="0" w:line="240" w:lineRule="auto"/>
        <w:ind w:firstLine="284"/>
        <w:jc w:val="both"/>
        <w:rPr>
          <w:rFonts w:ascii="Times New Roman" w:eastAsia="Times New Roman" w:hAnsi="Times New Roman" w:cs="Times New Roman"/>
          <w:sz w:val="27"/>
          <w:szCs w:val="27"/>
          <w:lang w:eastAsia="ru-RU"/>
        </w:rPr>
      </w:pPr>
      <w:bookmarkStart w:id="54" w:name="i567640"/>
      <w:r w:rsidRPr="003B3B58">
        <w:rPr>
          <w:rFonts w:ascii="Times New Roman" w:eastAsia="Times New Roman" w:hAnsi="Times New Roman" w:cs="Times New Roman"/>
          <w:b/>
          <w:bCs/>
          <w:sz w:val="27"/>
          <w:szCs w:val="27"/>
          <w:lang w:eastAsia="ru-RU"/>
        </w:rPr>
        <w:t>13.3</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w:t>
      </w:r>
      <w:proofErr w:type="spellStart"/>
      <w:r w:rsidRPr="003B3B58">
        <w:rPr>
          <w:rFonts w:ascii="Times New Roman" w:eastAsia="Times New Roman" w:hAnsi="Times New Roman" w:cs="Times New Roman"/>
          <w:b/>
          <w:bCs/>
          <w:sz w:val="27"/>
          <w:szCs w:val="27"/>
          <w:lang w:eastAsia="ru-RU"/>
        </w:rPr>
        <w:t>Воспроизводимость</w:t>
      </w:r>
      <w:proofErr w:type="spellEnd"/>
      <w:r w:rsidR="003B3B58" w:rsidRPr="003B3B58">
        <w:rPr>
          <w:rFonts w:ascii="Times New Roman" w:eastAsia="Times New Roman" w:hAnsi="Times New Roman" w:cs="Times New Roman"/>
          <w:b/>
          <w:bCs/>
          <w:sz w:val="27"/>
          <w:szCs w:val="27"/>
          <w:lang w:eastAsia="ru-RU"/>
        </w:rPr>
        <w:t xml:space="preserve"> </w:t>
      </w:r>
      <w:bookmarkEnd w:id="54"/>
      <w:r w:rsidRPr="003B3B58">
        <w:rPr>
          <w:rFonts w:ascii="Times New Roman" w:eastAsia="Times New Roman" w:hAnsi="Times New Roman" w:cs="Times New Roman"/>
          <w:b/>
          <w:bCs/>
          <w:i/>
          <w:iCs/>
          <w:sz w:val="27"/>
          <w:szCs w:val="27"/>
          <w:lang w:eastAsia="ru-RU"/>
        </w:rPr>
        <w:t>R</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Расхождение между двумя единичными и независимыми результатами, полученными разными операторами, работающими в разных лабораториях, на идентичном исследуемом материале в течение длительного времени при нормальном и правильном выполнении метода испытания, может превысить значение в уравнении (3) только в одном случае из двадцати</w:t>
      </w:r>
    </w:p>
    <w:tbl>
      <w:tblPr>
        <w:tblW w:w="5000" w:type="pct"/>
        <w:tblCellMar>
          <w:left w:w="0" w:type="dxa"/>
          <w:right w:w="0" w:type="dxa"/>
        </w:tblCellMar>
        <w:tblLook w:val="04A0" w:firstRow="1" w:lastRow="0" w:firstColumn="1" w:lastColumn="0" w:noHBand="0" w:noVBand="1"/>
      </w:tblPr>
      <w:tblGrid>
        <w:gridCol w:w="9157"/>
        <w:gridCol w:w="698"/>
      </w:tblGrid>
      <w:tr w:rsidR="00D6207F" w:rsidRPr="003B3B58" w:rsidTr="00D6207F">
        <w:tc>
          <w:tcPr>
            <w:tcW w:w="4600" w:type="pct"/>
            <w:tcMar>
              <w:top w:w="0" w:type="dxa"/>
              <w:left w:w="108" w:type="dxa"/>
              <w:bottom w:w="0" w:type="dxa"/>
              <w:right w:w="108" w:type="dxa"/>
            </w:tcMar>
            <w:vAlign w:val="cente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i/>
                <w:iCs/>
                <w:sz w:val="24"/>
                <w:szCs w:val="24"/>
                <w:lang w:eastAsia="ru-RU"/>
              </w:rPr>
              <w:t>R</w:t>
            </w:r>
            <w:bookmarkStart w:id="55" w:name="i577119"/>
            <w:bookmarkEnd w:id="55"/>
            <w:r w:rsidR="003B3B58" w:rsidRPr="003B3B58">
              <w:rPr>
                <w:rFonts w:ascii="Times New Roman" w:eastAsia="Times New Roman" w:hAnsi="Times New Roman" w:cs="Times New Roman"/>
                <w:sz w:val="24"/>
                <w:szCs w:val="24"/>
                <w:lang w:eastAsia="ru-RU"/>
              </w:rPr>
              <w:t xml:space="preserve"> </w:t>
            </w:r>
            <w:r w:rsidRPr="003B3B58">
              <w:rPr>
                <w:rFonts w:ascii="Times New Roman" w:eastAsia="Times New Roman" w:hAnsi="Times New Roman" w:cs="Times New Roman"/>
                <w:sz w:val="24"/>
                <w:szCs w:val="24"/>
                <w:lang w:eastAsia="ru-RU"/>
              </w:rPr>
              <w:t>= 1,5 ºС.</w:t>
            </w:r>
          </w:p>
        </w:tc>
        <w:tc>
          <w:tcPr>
            <w:tcW w:w="350" w:type="pct"/>
            <w:tcMar>
              <w:top w:w="0" w:type="dxa"/>
              <w:left w:w="108" w:type="dxa"/>
              <w:bottom w:w="0" w:type="dxa"/>
              <w:right w:w="108" w:type="dxa"/>
            </w:tcMar>
            <w:vAlign w:val="center"/>
            <w:hideMark/>
          </w:tcPr>
          <w:p w:rsidR="00D6207F" w:rsidRPr="003B3B58" w:rsidRDefault="00D6207F" w:rsidP="00D6207F">
            <w:pPr>
              <w:spacing w:after="0" w:line="240" w:lineRule="auto"/>
              <w:jc w:val="right"/>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4"/>
                <w:szCs w:val="24"/>
                <w:lang w:eastAsia="ru-RU"/>
              </w:rPr>
              <w:t>(3)</w:t>
            </w:r>
          </w:p>
        </w:tc>
      </w:tr>
    </w:tbl>
    <w:p w:rsidR="00D6207F" w:rsidRPr="006E66D7" w:rsidRDefault="00D6207F" w:rsidP="00D6207F">
      <w:pPr>
        <w:spacing w:before="120" w:after="120" w:line="240" w:lineRule="auto"/>
        <w:ind w:firstLine="284"/>
        <w:jc w:val="both"/>
        <w:outlineLvl w:val="0"/>
        <w:rPr>
          <w:rFonts w:ascii="Times New Roman" w:eastAsia="Times New Roman" w:hAnsi="Times New Roman" w:cs="Times New Roman"/>
          <w:b/>
          <w:bCs/>
          <w:kern w:val="36"/>
          <w:sz w:val="28"/>
          <w:szCs w:val="24"/>
          <w:lang w:eastAsia="ru-RU"/>
        </w:rPr>
      </w:pPr>
      <w:bookmarkStart w:id="56" w:name="i585294"/>
      <w:r w:rsidRPr="006E66D7">
        <w:rPr>
          <w:rFonts w:ascii="Times New Roman" w:eastAsia="Times New Roman" w:hAnsi="Times New Roman" w:cs="Times New Roman"/>
          <w:b/>
          <w:bCs/>
          <w:kern w:val="36"/>
          <w:sz w:val="28"/>
          <w:szCs w:val="24"/>
          <w:lang w:eastAsia="ru-RU"/>
        </w:rPr>
        <w:t>14</w:t>
      </w:r>
      <w:r w:rsidR="006E66D7">
        <w:rPr>
          <w:rFonts w:ascii="Times New Roman" w:eastAsia="Times New Roman" w:hAnsi="Times New Roman" w:cs="Times New Roman"/>
          <w:b/>
          <w:bCs/>
          <w:kern w:val="36"/>
          <w:sz w:val="28"/>
          <w:szCs w:val="24"/>
          <w:lang w:eastAsia="ru-RU"/>
        </w:rPr>
        <w:t>.</w:t>
      </w:r>
      <w:r w:rsidRPr="006E66D7">
        <w:rPr>
          <w:rFonts w:ascii="Times New Roman" w:eastAsia="Times New Roman" w:hAnsi="Times New Roman" w:cs="Times New Roman"/>
          <w:b/>
          <w:bCs/>
          <w:kern w:val="36"/>
          <w:sz w:val="28"/>
          <w:szCs w:val="24"/>
          <w:lang w:eastAsia="ru-RU"/>
        </w:rPr>
        <w:t xml:space="preserve"> Протокол испытания</w:t>
      </w:r>
      <w:bookmarkEnd w:id="56"/>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Протокол испытания должен содержать:</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a) ссылку на настоящий стандарт;</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b) тип и все подобные сведения, необходимые для полной идентификации испытуемого образца;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c) барометрическое давление окружающей среды вблизи от аппаратуры (10.1.1</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10.2.1);</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d) результат испытания (раздел</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12);</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e) любое отклонение по согласованию или по другим документам от указанной методики;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f) дату проведения испытания.</w:t>
      </w:r>
      <w:bookmarkStart w:id="57" w:name="i593350"/>
      <w:bookmarkEnd w:id="57"/>
    </w:p>
    <w:p w:rsidR="00D6207F" w:rsidRPr="003B3B58" w:rsidRDefault="00D6207F" w:rsidP="00D6207F">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58" w:name="i607285"/>
      <w:bookmarkStart w:id="59" w:name="i616864"/>
      <w:bookmarkEnd w:id="58"/>
      <w:r w:rsidRPr="003B3B58">
        <w:rPr>
          <w:rFonts w:ascii="Times New Roman" w:eastAsia="Times New Roman" w:hAnsi="Times New Roman" w:cs="Times New Roman"/>
          <w:b/>
          <w:bCs/>
          <w:kern w:val="36"/>
          <w:sz w:val="24"/>
          <w:szCs w:val="24"/>
          <w:lang w:eastAsia="ru-RU"/>
        </w:rPr>
        <w:lastRenderedPageBreak/>
        <w:t>Приложение</w:t>
      </w:r>
      <w:proofErr w:type="gramStart"/>
      <w:r w:rsidRPr="003B3B58">
        <w:rPr>
          <w:rFonts w:ascii="Times New Roman" w:eastAsia="Times New Roman" w:hAnsi="Times New Roman" w:cs="Times New Roman"/>
          <w:b/>
          <w:bCs/>
          <w:kern w:val="36"/>
          <w:sz w:val="24"/>
          <w:szCs w:val="24"/>
          <w:lang w:eastAsia="ru-RU"/>
        </w:rPr>
        <w:t xml:space="preserve"> А</w:t>
      </w:r>
      <w:proofErr w:type="gramEnd"/>
      <w:r w:rsidR="003B3B58" w:rsidRPr="003B3B58">
        <w:rPr>
          <w:rFonts w:ascii="Times New Roman" w:eastAsia="Times New Roman" w:hAnsi="Times New Roman" w:cs="Times New Roman"/>
          <w:b/>
          <w:bCs/>
          <w:kern w:val="36"/>
          <w:sz w:val="24"/>
          <w:szCs w:val="24"/>
          <w:lang w:eastAsia="ru-RU"/>
        </w:rPr>
        <w:t xml:space="preserve"> </w:t>
      </w:r>
      <w:r w:rsidRPr="003B3B58">
        <w:rPr>
          <w:rFonts w:ascii="Times New Roman" w:eastAsia="Times New Roman" w:hAnsi="Times New Roman" w:cs="Times New Roman"/>
          <w:b/>
          <w:bCs/>
          <w:kern w:val="36"/>
          <w:sz w:val="24"/>
          <w:szCs w:val="24"/>
          <w:lang w:eastAsia="ru-RU"/>
        </w:rPr>
        <w:br/>
        <w:t>(обязательное)</w:t>
      </w:r>
      <w:bookmarkEnd w:id="59"/>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bookmarkStart w:id="60" w:name="i626040"/>
      <w:r w:rsidRPr="003B3B58">
        <w:rPr>
          <w:rFonts w:ascii="Times New Roman" w:eastAsia="Times New Roman" w:hAnsi="Times New Roman" w:cs="Times New Roman"/>
          <w:b/>
          <w:bCs/>
          <w:sz w:val="27"/>
          <w:szCs w:val="27"/>
          <w:lang w:eastAsia="ru-RU"/>
        </w:rPr>
        <w:t>Аппарат Абеля для определения температуры вспышки</w:t>
      </w:r>
      <w:bookmarkEnd w:id="60"/>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А.1</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Аппарат</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sz w:val="27"/>
          <w:szCs w:val="27"/>
          <w:lang w:eastAsia="ru-RU"/>
        </w:rPr>
        <w:t>Аппарат состоит из испытательного тигля, комплекта крышки и сосуда для обогрева, описание которых приведено ниже и представлено на рисунках</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А.1</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А.2.</w:t>
      </w:r>
      <w:proofErr w:type="gramEnd"/>
    </w:p>
    <w:p w:rsidR="00D6207F" w:rsidRPr="003B3B58" w:rsidRDefault="00D6207F" w:rsidP="00E835F6">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Можно использовать автоматический аппарат с разными конструкциями обогрева и охлаждения, однако для этих альтернативных конструкций </w:t>
      </w:r>
      <w:proofErr w:type="spellStart"/>
      <w:r w:rsidRPr="003B3B58">
        <w:rPr>
          <w:rFonts w:ascii="Times New Roman" w:eastAsia="Times New Roman" w:hAnsi="Times New Roman" w:cs="Times New Roman"/>
          <w:sz w:val="27"/>
          <w:szCs w:val="27"/>
          <w:lang w:eastAsia="ru-RU"/>
        </w:rPr>
        <w:t>прецизионность</w:t>
      </w:r>
      <w:proofErr w:type="spellEnd"/>
      <w:r w:rsidRPr="003B3B58">
        <w:rPr>
          <w:rFonts w:ascii="Times New Roman" w:eastAsia="Times New Roman" w:hAnsi="Times New Roman" w:cs="Times New Roman"/>
          <w:sz w:val="27"/>
          <w:szCs w:val="27"/>
          <w:lang w:eastAsia="ru-RU"/>
        </w:rPr>
        <w:t xml:space="preserve"> не </w:t>
      </w:r>
      <w:proofErr w:type="gramStart"/>
      <w:r w:rsidRPr="003B3B58">
        <w:rPr>
          <w:rFonts w:ascii="Times New Roman" w:eastAsia="Times New Roman" w:hAnsi="Times New Roman" w:cs="Times New Roman"/>
          <w:sz w:val="27"/>
          <w:szCs w:val="27"/>
          <w:lang w:eastAsia="ru-RU"/>
        </w:rPr>
        <w:t>определена</w:t>
      </w:r>
      <w:proofErr w:type="gramEnd"/>
      <w:r w:rsidRPr="003B3B58">
        <w:rPr>
          <w:rFonts w:ascii="Times New Roman" w:eastAsia="Times New Roman" w:hAnsi="Times New Roman" w:cs="Times New Roman"/>
          <w:sz w:val="27"/>
          <w:szCs w:val="27"/>
          <w:lang w:eastAsia="ru-RU"/>
        </w:rPr>
        <w:t>.</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61" w:name="i633059"/>
      <w:r w:rsidRPr="003B3B58">
        <w:rPr>
          <w:rFonts w:ascii="Times New Roman" w:eastAsia="Times New Roman" w:hAnsi="Times New Roman" w:cs="Times New Roman"/>
          <w:b/>
          <w:bCs/>
          <w:sz w:val="27"/>
          <w:szCs w:val="27"/>
          <w:lang w:eastAsia="ru-RU"/>
        </w:rPr>
        <w:t>А.2</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Испытательный тигель</w:t>
      </w:r>
      <w:bookmarkEnd w:id="61"/>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Испытательный тигель должен быть изготовлен из латуни и соответствовать по форме и размерам рисунку</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А.1.</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Датчик, состоящий из стержня, изогнутого вперед и заканчивающегося острием, должен быть зафиксирован в тигле и припаян серебром или приварен по месту.</w:t>
      </w:r>
    </w:p>
    <w:tbl>
      <w:tblPr>
        <w:tblW w:w="0" w:type="auto"/>
        <w:jc w:val="center"/>
        <w:tblCellMar>
          <w:left w:w="0" w:type="dxa"/>
          <w:right w:w="0" w:type="dxa"/>
        </w:tblCellMar>
        <w:tblLook w:val="04A0" w:firstRow="1" w:lastRow="0" w:firstColumn="1" w:lastColumn="0" w:noHBand="0" w:noVBand="1"/>
      </w:tblPr>
      <w:tblGrid>
        <w:gridCol w:w="4751"/>
        <w:gridCol w:w="4645"/>
      </w:tblGrid>
      <w:tr w:rsidR="00D6207F" w:rsidRPr="003B3B58" w:rsidTr="00D6207F">
        <w:trPr>
          <w:jc w:val="center"/>
        </w:trPr>
        <w:tc>
          <w:tcPr>
            <w:tcW w:w="4645" w:type="dxa"/>
            <w:tcMar>
              <w:top w:w="0" w:type="dxa"/>
              <w:left w:w="108" w:type="dxa"/>
              <w:bottom w:w="0" w:type="dxa"/>
              <w:right w:w="108" w:type="dxa"/>
            </w:tcMar>
            <w:vAlign w:val="bottom"/>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bookmarkStart w:id="62" w:name="i648246"/>
            <w:r w:rsidRPr="003B3B58">
              <w:rPr>
                <w:rFonts w:ascii="Times New Roman" w:eastAsia="Times New Roman" w:hAnsi="Times New Roman" w:cs="Times New Roman"/>
                <w:noProof/>
                <w:sz w:val="24"/>
                <w:szCs w:val="24"/>
                <w:lang w:eastAsia="ru-RU"/>
              </w:rPr>
              <w:drawing>
                <wp:inline distT="0" distB="0" distL="0" distR="0" wp14:anchorId="2B40E993" wp14:editId="744D6B7D">
                  <wp:extent cx="2879725" cy="1978660"/>
                  <wp:effectExtent l="0" t="0" r="0" b="2540"/>
                  <wp:docPr id="10" name="Рисунок 10" descr="http://meganorm.ru/Data2/1/4293795/4293795674.files/x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meganorm.ru/Data2/1/4293795/4293795674.files/x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9725" cy="1978660"/>
                          </a:xfrm>
                          <a:prstGeom prst="rect">
                            <a:avLst/>
                          </a:prstGeom>
                          <a:noFill/>
                          <a:ln>
                            <a:noFill/>
                          </a:ln>
                        </pic:spPr>
                      </pic:pic>
                    </a:graphicData>
                  </a:graphic>
                </wp:inline>
              </w:drawing>
            </w:r>
            <w:bookmarkEnd w:id="62"/>
          </w:p>
        </w:tc>
        <w:tc>
          <w:tcPr>
            <w:tcW w:w="4645" w:type="dxa"/>
            <w:tcMar>
              <w:top w:w="0" w:type="dxa"/>
              <w:left w:w="108" w:type="dxa"/>
              <w:bottom w:w="0" w:type="dxa"/>
              <w:right w:w="108" w:type="dxa"/>
            </w:tcMar>
            <w:vAlign w:val="bottom"/>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noProof/>
                <w:sz w:val="24"/>
                <w:szCs w:val="24"/>
                <w:lang w:eastAsia="ru-RU"/>
              </w:rPr>
              <w:drawing>
                <wp:inline distT="0" distB="0" distL="0" distR="0" wp14:anchorId="5921985D" wp14:editId="78DF0EA9">
                  <wp:extent cx="2040255" cy="3446145"/>
                  <wp:effectExtent l="0" t="0" r="0" b="1905"/>
                  <wp:docPr id="9" name="Рисунок 9" descr="http://meganorm.ru/Data2/1/4293795/4293795674.files/x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meganorm.ru/Data2/1/4293795/4293795674.files/x0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0255" cy="3446145"/>
                          </a:xfrm>
                          <a:prstGeom prst="rect">
                            <a:avLst/>
                          </a:prstGeom>
                          <a:noFill/>
                          <a:ln>
                            <a:noFill/>
                          </a:ln>
                        </pic:spPr>
                      </pic:pic>
                    </a:graphicData>
                  </a:graphic>
                </wp:inline>
              </w:drawing>
            </w:r>
          </w:p>
        </w:tc>
      </w:tr>
      <w:tr w:rsidR="00D6207F" w:rsidRPr="003B3B58" w:rsidTr="00D6207F">
        <w:trPr>
          <w:jc w:val="center"/>
        </w:trPr>
        <w:tc>
          <w:tcPr>
            <w:tcW w:w="4645" w:type="dxa"/>
            <w:tcMar>
              <w:top w:w="0" w:type="dxa"/>
              <w:left w:w="108" w:type="dxa"/>
              <w:bottom w:w="0" w:type="dxa"/>
              <w:right w:w="108" w:type="dxa"/>
            </w:tcMa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i/>
                <w:iCs/>
                <w:sz w:val="24"/>
                <w:szCs w:val="24"/>
                <w:lang w:eastAsia="ru-RU"/>
              </w:rPr>
              <w:t>а</w:t>
            </w:r>
            <w:r w:rsidR="003B3B58" w:rsidRPr="003B3B58">
              <w:rPr>
                <w:rFonts w:ascii="Times New Roman" w:eastAsia="Times New Roman" w:hAnsi="Times New Roman" w:cs="Times New Roman"/>
                <w:b/>
                <w:bCs/>
                <w:i/>
                <w:iCs/>
                <w:sz w:val="24"/>
                <w:szCs w:val="24"/>
                <w:lang w:eastAsia="ru-RU"/>
              </w:rPr>
              <w:t xml:space="preserve"> </w:t>
            </w:r>
            <w:r w:rsidRPr="003B3B58">
              <w:rPr>
                <w:rFonts w:ascii="Times New Roman" w:eastAsia="Times New Roman" w:hAnsi="Times New Roman" w:cs="Times New Roman"/>
                <w:sz w:val="24"/>
                <w:szCs w:val="24"/>
                <w:lang w:eastAsia="ru-RU"/>
              </w:rPr>
              <w:t>-</w:t>
            </w:r>
            <w:r w:rsidR="003B3B58" w:rsidRPr="003B3B58">
              <w:rPr>
                <w:rFonts w:ascii="Times New Roman" w:eastAsia="Times New Roman" w:hAnsi="Times New Roman" w:cs="Times New Roman"/>
                <w:sz w:val="24"/>
                <w:szCs w:val="24"/>
                <w:lang w:eastAsia="ru-RU"/>
              </w:rPr>
              <w:t xml:space="preserve"> </w:t>
            </w:r>
            <w:r w:rsidRPr="003B3B58">
              <w:rPr>
                <w:rFonts w:ascii="Times New Roman" w:eastAsia="Times New Roman" w:hAnsi="Times New Roman" w:cs="Times New Roman"/>
                <w:b/>
                <w:bCs/>
                <w:sz w:val="24"/>
                <w:szCs w:val="24"/>
                <w:lang w:eastAsia="ru-RU"/>
              </w:rPr>
              <w:t>Испытательный тигель</w:t>
            </w:r>
          </w:p>
        </w:tc>
        <w:tc>
          <w:tcPr>
            <w:tcW w:w="4645" w:type="dxa"/>
            <w:tcMar>
              <w:top w:w="0" w:type="dxa"/>
              <w:left w:w="108" w:type="dxa"/>
              <w:bottom w:w="0" w:type="dxa"/>
              <w:right w:w="108" w:type="dxa"/>
            </w:tcMa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i/>
                <w:iCs/>
                <w:sz w:val="24"/>
                <w:szCs w:val="24"/>
                <w:lang w:eastAsia="ru-RU"/>
              </w:rPr>
              <w:t>b</w:t>
            </w:r>
            <w:r w:rsidR="003B3B58" w:rsidRPr="003B3B58">
              <w:rPr>
                <w:rFonts w:ascii="Times New Roman" w:eastAsia="Times New Roman" w:hAnsi="Times New Roman" w:cs="Times New Roman"/>
                <w:b/>
                <w:bCs/>
                <w:i/>
                <w:iCs/>
                <w:sz w:val="24"/>
                <w:szCs w:val="24"/>
                <w:lang w:eastAsia="ru-RU"/>
              </w:rPr>
              <w:t xml:space="preserve"> </w:t>
            </w:r>
            <w:r w:rsidRPr="003B3B58">
              <w:rPr>
                <w:rFonts w:ascii="Times New Roman" w:eastAsia="Times New Roman" w:hAnsi="Times New Roman" w:cs="Times New Roman"/>
                <w:b/>
                <w:bCs/>
                <w:sz w:val="24"/>
                <w:szCs w:val="24"/>
                <w:lang w:eastAsia="ru-RU"/>
              </w:rPr>
              <w:t>- Мешалка</w:t>
            </w:r>
          </w:p>
        </w:tc>
      </w:tr>
    </w:tbl>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Рисунок А.1</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-Аппарат для определения температуры вспышки по Абелю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испытательный тигель,</w:t>
      </w:r>
      <w:r w:rsidR="006E66D7">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мешалка, зажимное кольцо для термометра</w:t>
      </w:r>
    </w:p>
    <w:tbl>
      <w:tblPr>
        <w:tblW w:w="0" w:type="auto"/>
        <w:jc w:val="center"/>
        <w:tblCellMar>
          <w:left w:w="0" w:type="dxa"/>
          <w:right w:w="0" w:type="dxa"/>
        </w:tblCellMar>
        <w:tblLook w:val="04A0" w:firstRow="1" w:lastRow="0" w:firstColumn="1" w:lastColumn="0" w:noHBand="0" w:noVBand="1"/>
      </w:tblPr>
      <w:tblGrid>
        <w:gridCol w:w="4645"/>
        <w:gridCol w:w="4645"/>
      </w:tblGrid>
      <w:tr w:rsidR="00D6207F" w:rsidRPr="003B3B58" w:rsidTr="00D6207F">
        <w:trPr>
          <w:jc w:val="center"/>
        </w:trPr>
        <w:tc>
          <w:tcPr>
            <w:tcW w:w="4645" w:type="dxa"/>
            <w:tcMar>
              <w:top w:w="0" w:type="dxa"/>
              <w:left w:w="108" w:type="dxa"/>
              <w:bottom w:w="0" w:type="dxa"/>
              <w:right w:w="108" w:type="dxa"/>
            </w:tcMar>
            <w:vAlign w:val="bottom"/>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bookmarkStart w:id="63" w:name="i657327"/>
            <w:bookmarkEnd w:id="63"/>
            <w:r w:rsidRPr="003B3B58">
              <w:rPr>
                <w:rFonts w:ascii="Times New Roman" w:eastAsia="Times New Roman" w:hAnsi="Times New Roman" w:cs="Times New Roman"/>
                <w:noProof/>
                <w:sz w:val="24"/>
                <w:szCs w:val="24"/>
                <w:lang w:eastAsia="ru-RU"/>
              </w:rPr>
              <w:lastRenderedPageBreak/>
              <w:drawing>
                <wp:inline distT="0" distB="0" distL="0" distR="0" wp14:anchorId="2042524C" wp14:editId="2B5BEC7A">
                  <wp:extent cx="2647950" cy="4114800"/>
                  <wp:effectExtent l="0" t="0" r="0" b="0"/>
                  <wp:docPr id="8" name="Рисунок 8" descr="http://meganorm.ru/Data2/1/4293795/4293795674.files/x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meganorm.ru/Data2/1/4293795/4293795674.files/x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7950" cy="4114800"/>
                          </a:xfrm>
                          <a:prstGeom prst="rect">
                            <a:avLst/>
                          </a:prstGeom>
                          <a:noFill/>
                          <a:ln>
                            <a:noFill/>
                          </a:ln>
                        </pic:spPr>
                      </pic:pic>
                    </a:graphicData>
                  </a:graphic>
                </wp:inline>
              </w:drawing>
            </w:r>
          </w:p>
        </w:tc>
        <w:tc>
          <w:tcPr>
            <w:tcW w:w="4645" w:type="dxa"/>
            <w:tcMar>
              <w:top w:w="0" w:type="dxa"/>
              <w:left w:w="108" w:type="dxa"/>
              <w:bottom w:w="0" w:type="dxa"/>
              <w:right w:w="108" w:type="dxa"/>
            </w:tcMar>
            <w:vAlign w:val="bottom"/>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noProof/>
                <w:sz w:val="24"/>
                <w:szCs w:val="24"/>
                <w:lang w:eastAsia="ru-RU"/>
              </w:rPr>
              <w:drawing>
                <wp:inline distT="0" distB="0" distL="0" distR="0" wp14:anchorId="008BC703" wp14:editId="0D5E6488">
                  <wp:extent cx="819150" cy="1494155"/>
                  <wp:effectExtent l="0" t="0" r="0" b="0"/>
                  <wp:docPr id="7" name="Рисунок 7" descr="http://meganorm.ru/Data2/1/4293795/4293795674.files/x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meganorm.ru/Data2/1/4293795/4293795674.files/x0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1494155"/>
                          </a:xfrm>
                          <a:prstGeom prst="rect">
                            <a:avLst/>
                          </a:prstGeom>
                          <a:noFill/>
                          <a:ln>
                            <a:noFill/>
                          </a:ln>
                        </pic:spPr>
                      </pic:pic>
                    </a:graphicData>
                  </a:graphic>
                </wp:inline>
              </w:drawing>
            </w:r>
          </w:p>
        </w:tc>
      </w:tr>
      <w:tr w:rsidR="00D6207F" w:rsidRPr="003B3B58" w:rsidTr="00D6207F">
        <w:trPr>
          <w:jc w:val="center"/>
        </w:trPr>
        <w:tc>
          <w:tcPr>
            <w:tcW w:w="4645" w:type="dxa"/>
            <w:tcMar>
              <w:top w:w="0" w:type="dxa"/>
              <w:left w:w="108" w:type="dxa"/>
              <w:bottom w:w="0" w:type="dxa"/>
              <w:right w:w="108" w:type="dxa"/>
            </w:tcMa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proofErr w:type="gramStart"/>
            <w:r w:rsidRPr="003B3B58">
              <w:rPr>
                <w:rFonts w:ascii="Times New Roman" w:eastAsia="Times New Roman" w:hAnsi="Times New Roman" w:cs="Times New Roman"/>
                <w:b/>
                <w:bCs/>
                <w:i/>
                <w:iCs/>
                <w:sz w:val="24"/>
                <w:szCs w:val="24"/>
                <w:lang w:eastAsia="ru-RU"/>
              </w:rPr>
              <w:t>с</w:t>
            </w:r>
            <w:proofErr w:type="gramEnd"/>
            <w:r w:rsidR="003B3B58" w:rsidRPr="003B3B58">
              <w:rPr>
                <w:rFonts w:ascii="Times New Roman" w:eastAsia="Times New Roman" w:hAnsi="Times New Roman" w:cs="Times New Roman"/>
                <w:b/>
                <w:bCs/>
                <w:sz w:val="24"/>
                <w:szCs w:val="24"/>
                <w:lang w:eastAsia="ru-RU"/>
              </w:rPr>
              <w:t xml:space="preserve"> </w:t>
            </w:r>
            <w:r w:rsidRPr="003B3B58">
              <w:rPr>
                <w:rFonts w:ascii="Times New Roman" w:eastAsia="Times New Roman" w:hAnsi="Times New Roman" w:cs="Times New Roman"/>
                <w:b/>
                <w:bCs/>
                <w:sz w:val="24"/>
                <w:szCs w:val="24"/>
                <w:lang w:eastAsia="ru-RU"/>
              </w:rPr>
              <w:t>- Крышка</w:t>
            </w:r>
          </w:p>
        </w:tc>
        <w:tc>
          <w:tcPr>
            <w:tcW w:w="4645" w:type="dxa"/>
            <w:tcMar>
              <w:top w:w="0" w:type="dxa"/>
              <w:left w:w="108" w:type="dxa"/>
              <w:bottom w:w="0" w:type="dxa"/>
              <w:right w:w="108" w:type="dxa"/>
            </w:tcMa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b/>
                <w:bCs/>
                <w:i/>
                <w:iCs/>
                <w:sz w:val="24"/>
                <w:szCs w:val="24"/>
                <w:lang w:eastAsia="ru-RU"/>
              </w:rPr>
              <w:t>d -</w:t>
            </w:r>
            <w:r w:rsidR="003B3B58" w:rsidRPr="003B3B58">
              <w:rPr>
                <w:rFonts w:ascii="Times New Roman" w:eastAsia="Times New Roman" w:hAnsi="Times New Roman" w:cs="Times New Roman"/>
                <w:b/>
                <w:bCs/>
                <w:i/>
                <w:iCs/>
                <w:sz w:val="24"/>
                <w:szCs w:val="24"/>
                <w:lang w:eastAsia="ru-RU"/>
              </w:rPr>
              <w:t xml:space="preserve"> </w:t>
            </w:r>
            <w:r w:rsidRPr="003B3B58">
              <w:rPr>
                <w:rFonts w:ascii="Times New Roman" w:eastAsia="Times New Roman" w:hAnsi="Times New Roman" w:cs="Times New Roman"/>
                <w:b/>
                <w:bCs/>
                <w:sz w:val="24"/>
                <w:szCs w:val="24"/>
                <w:lang w:eastAsia="ru-RU"/>
              </w:rPr>
              <w:t>Зажимное кольцо для термометра</w:t>
            </w:r>
          </w:p>
        </w:tc>
      </w:tr>
    </w:tbl>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i/>
          <w:iCs/>
          <w:sz w:val="20"/>
          <w:szCs w:val="20"/>
          <w:lang w:eastAsia="ru-RU"/>
        </w:rPr>
        <w:t>1</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гнездо для термометра;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2</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втулка мешалки; а - приварен или припаян серебром;</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b</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внутренний диаметр трубки позволяет ей скользить по стержню;</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с</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этот размер должен быть таким,</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чтобы мешалка свободно вращалась без заметного люфта, когда она собрана на крышке;</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d</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все углы скруглены;</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е</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следует плотно укрепить поверх крышки тигля (плотная посадка на крышке тигля);</w:t>
      </w:r>
      <w:proofErr w:type="gramEnd"/>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f</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следует подогнать, проталкивая в гнездо термометра на крышке и обогревающего сосуда;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g</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рекомендуется, чтобы для достижения взаимозаменяемости внутренний диаметр зажимного кольца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термометра был от 15,235 до 15,253 мм и наружный диаметр зажимного кольца термометра - от 15,222 до 15,232 мм</w:t>
      </w:r>
    </w:p>
    <w:p w:rsidR="00D6207F" w:rsidRPr="003B3B58" w:rsidRDefault="00D6207F" w:rsidP="00E835F6">
      <w:pPr>
        <w:spacing w:before="100" w:beforeAutospacing="1" w:after="100" w:afterAutospacing="1" w:line="240" w:lineRule="auto"/>
        <w:ind w:firstLine="284"/>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Все показанные детали аппарата изготовлены из латуни.</w:t>
      </w:r>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Рисунок А.1, лист 2</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64" w:name="i665204"/>
      <w:r w:rsidRPr="003B3B58">
        <w:rPr>
          <w:rFonts w:ascii="Times New Roman" w:eastAsia="Times New Roman" w:hAnsi="Times New Roman" w:cs="Times New Roman"/>
          <w:b/>
          <w:bCs/>
          <w:sz w:val="27"/>
          <w:szCs w:val="27"/>
          <w:lang w:eastAsia="ru-RU"/>
        </w:rPr>
        <w:t>А.3</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Комплект крышки испытательного тигля</w:t>
      </w:r>
      <w:bookmarkEnd w:id="64"/>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Испытательный тигель снабжен плотно подогнанной крышкой, изготовленной из латуни, и соответствует по форме и размерам рисунку</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А.1. Выходящий вниз ободок, едва достигающий фланца на тигле, должен составлять часть верха и быть припаянным серебром или приваренным по месту.</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На крышке должны быть смонтированы гнездо для термометра, втулка для мешалки, цапфы для поддержки испытательного газового жиклера, направляющих пар, по которым движется задвижка, и бусинка или другой шаблон для представления требуемого размера пламени воспламенителя от 3,6 до 4,1 мм.</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Вверху крышки должны проходить три </w:t>
      </w:r>
      <w:proofErr w:type="gramStart"/>
      <w:r w:rsidRPr="003B3B58">
        <w:rPr>
          <w:rFonts w:ascii="Times New Roman" w:eastAsia="Times New Roman" w:hAnsi="Times New Roman" w:cs="Times New Roman"/>
          <w:sz w:val="27"/>
          <w:szCs w:val="27"/>
          <w:lang w:eastAsia="ru-RU"/>
        </w:rPr>
        <w:t>прямоугольные</w:t>
      </w:r>
      <w:proofErr w:type="gramEnd"/>
      <w:r w:rsidRPr="003B3B58">
        <w:rPr>
          <w:rFonts w:ascii="Times New Roman" w:eastAsia="Times New Roman" w:hAnsi="Times New Roman" w:cs="Times New Roman"/>
          <w:sz w:val="27"/>
          <w:szCs w:val="27"/>
          <w:lang w:eastAsia="ru-RU"/>
        </w:rPr>
        <w:t xml:space="preserve"> отверстия, симметрично расположенные на диаметре: одно в центре и два других настолько близко к внутренним сторонам ободка и друг против друга, насколько практически это </w:t>
      </w:r>
      <w:r w:rsidRPr="003B3B58">
        <w:rPr>
          <w:rFonts w:ascii="Times New Roman" w:eastAsia="Times New Roman" w:hAnsi="Times New Roman" w:cs="Times New Roman"/>
          <w:sz w:val="27"/>
          <w:szCs w:val="27"/>
          <w:lang w:eastAsia="ru-RU"/>
        </w:rPr>
        <w:lastRenderedPageBreak/>
        <w:t>возможно. Эти три отверстия закрываются и открываются с помощью задвижки, двигающейся в соответственно расположенных направляющих.</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Задвижка должна иметь две перфорации: одну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соответствующую во всех особенностях отверстию в центре крышки и другую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одному из отверстий сбоку. Движение задвижки должно ограничиваться пригодными упорами, а ее длина и расположение отверстий должны быть такими, чтобы в конце предельного движения задвижки наружу отверстия в крышке были открытыми полностью, а в конце предельного движения задвижки внутрь они были полностью закрыты.</w:t>
      </w:r>
      <w:bookmarkStart w:id="65" w:name="i678198"/>
      <w:bookmarkEnd w:id="65"/>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sz w:val="27"/>
          <w:szCs w:val="27"/>
          <w:lang w:eastAsia="ru-RU"/>
        </w:rPr>
        <w:t>Цапфы, поддерживающие испытательный газовый жиклер, должны быть фиксированы у верха направляющих, и газовый жиклер должен быть установлен в цапфах так, чтобы он свободно вибрировал.</w:t>
      </w:r>
      <w:proofErr w:type="gramEnd"/>
      <w:r w:rsidRPr="003B3B58">
        <w:rPr>
          <w:rFonts w:ascii="Times New Roman" w:eastAsia="Times New Roman" w:hAnsi="Times New Roman" w:cs="Times New Roman"/>
          <w:sz w:val="27"/>
          <w:szCs w:val="27"/>
          <w:lang w:eastAsia="ru-RU"/>
        </w:rPr>
        <w:t xml:space="preserve"> Испытательный газовый жиклер должен быть установлен, чтобы при движении задвижки для открывания отверстий колеблющийся испытательный газовый жиклер захватывался цапфой, зафиксированной в задвижке, и наклонялся над центральным отверстием таким образом, чтобы нижний край крышки разрезал пополам круг, образуемый отверстием жиклера в положении самой низкой точки. Пламя должно занимать центральное положение в пределах отверстия в обоих направлениях.</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sz w:val="27"/>
          <w:szCs w:val="27"/>
          <w:lang w:eastAsia="ru-RU"/>
        </w:rPr>
        <w:t>Гнездо для термометра должно быть в форме трубки с прорезью, смонтированной на диаметре под прямыми углами к диаметру через центры отверстий и подогнанной под таким углом, чтобы ртутный шарик термометра, когда он на месте, находился вертикально ниже центра крышки и на требуемом расстоянии от него.</w:t>
      </w:r>
      <w:proofErr w:type="gramEnd"/>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Втулку для мешалки монтируют на крышке в положении, диаметрально противоположном монтажу термометра. Ее длина и угол установки должны быть такими, чтобы стержень мешалки не задевал указатель уровня продукта и лопасти действовали ниже уровня и без столкновения с ртутным резервуаром термометра.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Втулку располагают близко к внешнему краю крышки, насколько это возможно.</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66" w:name="i687068"/>
      <w:r w:rsidRPr="003B3B58">
        <w:rPr>
          <w:rFonts w:ascii="Times New Roman" w:eastAsia="Times New Roman" w:hAnsi="Times New Roman" w:cs="Times New Roman"/>
          <w:b/>
          <w:bCs/>
          <w:sz w:val="27"/>
          <w:szCs w:val="27"/>
          <w:lang w:eastAsia="ru-RU"/>
        </w:rPr>
        <w:t>А.4</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Мешалка</w:t>
      </w:r>
      <w:bookmarkEnd w:id="66"/>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Мешалку изготовляют из латуни, она должна соответствовать по форме и размерам рисунку</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А.1.</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Мешалка состоит из круглого стержня с четырьмя лопастями или крыльями, припаянными на одном конце. Лопасти мешалки устанавливают так, чтобы жидкость проходила по направлению вниз при вращении мешалки по часовой стрелке.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Зажимное кольцо фиксируют на стержне так, чтобы при установке стержня во втулку мешалки снизу она была закреплена таким образом, чтобы ее требуемая длина проходила в испытательный тигель. Верхний конец стержня должен быть уменьшен и завинчен.</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Длинный патрубок, имеющий кнопку с внутренней резьбой и насечкой, припаянной к верхнему концу, должен проходить над верхним концом стержня мешалки и навинчивающейся частью. Длина патрубка должна быть такой, чтобы зажимное кольцо с плоской лицевой стороной на его нижнем конце надлежащим образом контактировало с верхним концом втулки мешалки, оставляя мешалку свободной для вращения без заметного вертикального люфта.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Должна быть предусмотрена цилиндрическая заглушка с плоской головкой, которую вставляют во втулку мешалки, когда мешалку не используют.</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67" w:name="i695492"/>
      <w:r w:rsidRPr="003B3B58">
        <w:rPr>
          <w:rFonts w:ascii="Times New Roman" w:eastAsia="Times New Roman" w:hAnsi="Times New Roman" w:cs="Times New Roman"/>
          <w:b/>
          <w:bCs/>
          <w:sz w:val="27"/>
          <w:szCs w:val="27"/>
          <w:lang w:eastAsia="ru-RU"/>
        </w:rPr>
        <w:lastRenderedPageBreak/>
        <w:t>А.5</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Обогревающий сосуд</w:t>
      </w:r>
      <w:bookmarkEnd w:id="67"/>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Обогревающий сосуд изготовляют из меди, он должен соответствовать по форме и размерам рисунку</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 xml:space="preserve">А.2. Сосуд состоит из двух плоскодонных цилиндрических медных сосудов (сосуда для обогрева и </w:t>
      </w:r>
      <w:proofErr w:type="gramStart"/>
      <w:r w:rsidRPr="003B3B58">
        <w:rPr>
          <w:rFonts w:ascii="Times New Roman" w:eastAsia="Times New Roman" w:hAnsi="Times New Roman" w:cs="Times New Roman"/>
          <w:sz w:val="27"/>
          <w:szCs w:val="27"/>
          <w:lang w:eastAsia="ru-RU"/>
        </w:rPr>
        <w:t>внутренней воздушной</w:t>
      </w:r>
      <w:proofErr w:type="gramEnd"/>
      <w:r w:rsidRPr="003B3B58">
        <w:rPr>
          <w:rFonts w:ascii="Times New Roman" w:eastAsia="Times New Roman" w:hAnsi="Times New Roman" w:cs="Times New Roman"/>
          <w:sz w:val="27"/>
          <w:szCs w:val="27"/>
          <w:lang w:eastAsia="ru-RU"/>
        </w:rPr>
        <w:t xml:space="preserve"> камеры), расположенных соосно один внутри другого и припаянных своими верхними частями к плоскому медному кольцу, наружный диаметр которого больше меньшего сосуда. Таким образом, пространство между двумя сосудами должно быть полностью замкнуто и использовано в качестве водяной рубашки.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Эбонитовое или фибровое кольцо с сечением под прямым углом должно быть подогнано к отверстию в центре плоского кольца, чтобы образовать верх обогревающего сосуда. Когда аппарат находится в работе, тигель должен быть присоединен внутри, а его фланец должен покоиться на эбонитовом или фибровом кольце так, чтобы тигель располагался в центре обогревающего сосуда. Эбонитовое или фибровое кольцо должно быть закреплено по месту с помощью шести маленьких винтов, головки которых опущены ниже поверхности кольца во избежание контакта металлов обогревающего сосуда и тигля.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Разрезной патрон, аналогичный тому, что на крышке испытательного тигля, но установленный вертикально, должен позволять устанавливать термометр в пространство с водой. Воронка и трубка перелива должны также соединяться с </w:t>
      </w:r>
      <w:proofErr w:type="gramStart"/>
      <w:r w:rsidRPr="003B3B58">
        <w:rPr>
          <w:rFonts w:ascii="Times New Roman" w:eastAsia="Times New Roman" w:hAnsi="Times New Roman" w:cs="Times New Roman"/>
          <w:sz w:val="27"/>
          <w:szCs w:val="27"/>
          <w:lang w:eastAsia="ru-RU"/>
        </w:rPr>
        <w:t>водяным пространством</w:t>
      </w:r>
      <w:proofErr w:type="gramEnd"/>
      <w:r w:rsidRPr="003B3B58">
        <w:rPr>
          <w:rFonts w:ascii="Times New Roman" w:eastAsia="Times New Roman" w:hAnsi="Times New Roman" w:cs="Times New Roman"/>
          <w:sz w:val="27"/>
          <w:szCs w:val="27"/>
          <w:lang w:eastAsia="ru-RU"/>
        </w:rPr>
        <w:t xml:space="preserve"> через верх корпуса обогревающего сосуда и двумя петельными ручками.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sz w:val="27"/>
          <w:szCs w:val="27"/>
          <w:lang w:eastAsia="ru-RU"/>
        </w:rPr>
        <w:t>Обогревающий сосуд должен быть установлен на чугунном треножнике, к кольцу которого прикреплен цилиндрический медный кожух, в верхней части которого имеется загнутая внутрь кромка толщиной не менее 0,56 мм и таких размеров, чтобы сосуд для обогрева при правильной устойчивой установке на железном кольце касался своим направленным наружу выступающим фланцем фланца кожуха, направленного внутрь.</w:t>
      </w:r>
      <w:proofErr w:type="gramEnd"/>
      <w:r w:rsidRPr="003B3B58">
        <w:rPr>
          <w:rFonts w:ascii="Times New Roman" w:eastAsia="Times New Roman" w:hAnsi="Times New Roman" w:cs="Times New Roman"/>
          <w:sz w:val="27"/>
          <w:szCs w:val="27"/>
          <w:lang w:eastAsia="ru-RU"/>
        </w:rPr>
        <w:t xml:space="preserve"> На внешнем кожухе должны быть предусмотрены две ручки.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А.6</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Нагревающее устройство (нагреватель)</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Для нагрева сосуда используют любое пригодное устройство, например газовое пламя, электрообогреватель или спиртовку.</w:t>
      </w:r>
      <w:bookmarkStart w:id="68" w:name="i704221"/>
      <w:bookmarkEnd w:id="68"/>
    </w:p>
    <w:p w:rsidR="00D6207F" w:rsidRPr="003B3B58" w:rsidRDefault="00D6207F" w:rsidP="00D6207F">
      <w:pPr>
        <w:spacing w:before="120" w:after="120" w:line="240" w:lineRule="auto"/>
        <w:ind w:firstLine="284"/>
        <w:jc w:val="center"/>
        <w:rPr>
          <w:rFonts w:ascii="Times New Roman" w:eastAsia="Times New Roman" w:hAnsi="Times New Roman" w:cs="Times New Roman"/>
          <w:sz w:val="27"/>
          <w:szCs w:val="27"/>
          <w:lang w:eastAsia="ru-RU"/>
        </w:rPr>
      </w:pPr>
      <w:bookmarkStart w:id="69" w:name="i718737"/>
      <w:r w:rsidRPr="003B3B58">
        <w:rPr>
          <w:rFonts w:ascii="Times New Roman" w:eastAsia="Times New Roman" w:hAnsi="Times New Roman" w:cs="Times New Roman"/>
          <w:noProof/>
          <w:sz w:val="27"/>
          <w:szCs w:val="27"/>
          <w:lang w:eastAsia="ru-RU"/>
        </w:rPr>
        <w:lastRenderedPageBreak/>
        <w:drawing>
          <wp:inline distT="0" distB="0" distL="0" distR="0" wp14:anchorId="79436FD9" wp14:editId="2B26D740">
            <wp:extent cx="3766820" cy="7103745"/>
            <wp:effectExtent l="0" t="0" r="5080" b="1905"/>
            <wp:docPr id="6" name="Рисунок 6" descr="http://meganorm.ru/Data2/1/4293795/4293795674.files/x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meganorm.ru/Data2/1/4293795/4293795674.files/x00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6820" cy="7103745"/>
                    </a:xfrm>
                    <a:prstGeom prst="rect">
                      <a:avLst/>
                    </a:prstGeom>
                    <a:noFill/>
                    <a:ln>
                      <a:noFill/>
                    </a:ln>
                  </pic:spPr>
                </pic:pic>
              </a:graphicData>
            </a:graphic>
          </wp:inline>
        </w:drawing>
      </w:r>
      <w:bookmarkEnd w:id="69"/>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i/>
          <w:iCs/>
          <w:sz w:val="20"/>
          <w:szCs w:val="20"/>
          <w:lang w:eastAsia="ru-RU"/>
        </w:rPr>
        <w:t>1</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эбонитовое или фибровое кольцо (удобная, легкая подгонка на тигле);</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2</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воронка;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3</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термометр для тигля;</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4</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термометр для обогревающего сосуда;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5</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- 2,2</w:t>
      </w:r>
      <w:r w:rsidR="003B3B58" w:rsidRPr="003B3B58">
        <w:rPr>
          <w:rFonts w:ascii="Times New Roman" w:eastAsia="Times New Roman" w:hAnsi="Times New Roman" w:cs="Times New Roman"/>
          <w:sz w:val="20"/>
          <w:szCs w:val="20"/>
          <w:lang w:eastAsia="ru-RU"/>
        </w:rPr>
        <w:t xml:space="preserve"> </w:t>
      </w:r>
      <w:r w:rsidRPr="003B3B58">
        <w:rPr>
          <w:rFonts w:ascii="Symbol" w:eastAsia="Times New Roman" w:hAnsi="Symbol" w:cs="Times New Roman"/>
          <w:sz w:val="20"/>
          <w:szCs w:val="20"/>
          <w:lang w:eastAsia="ru-RU"/>
        </w:rPr>
        <w:t></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3,8 для длинных винтов CSK;</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6</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медная переливная трубка;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7</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внутренняя (воздушная) камера;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8</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мешалка;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9</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сосуд для обогрева;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10</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наружный кожух;</w:t>
      </w:r>
      <w:r w:rsidR="003B3B58" w:rsidRPr="003B3B58">
        <w:rPr>
          <w:rFonts w:ascii="Times New Roman" w:eastAsia="Times New Roman" w:hAnsi="Times New Roman" w:cs="Times New Roman"/>
          <w:sz w:val="20"/>
          <w:szCs w:val="20"/>
          <w:lang w:eastAsia="ru-RU"/>
        </w:rPr>
        <w:t xml:space="preserve"> </w:t>
      </w:r>
      <w:proofErr w:type="gramStart"/>
      <w:r w:rsidRPr="003B3B58">
        <w:rPr>
          <w:rFonts w:ascii="Times New Roman" w:eastAsia="Times New Roman" w:hAnsi="Times New Roman" w:cs="Times New Roman"/>
          <w:i/>
          <w:iCs/>
          <w:sz w:val="20"/>
          <w:szCs w:val="20"/>
          <w:lang w:eastAsia="ru-RU"/>
        </w:rPr>
        <w:t>11</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задвижка, латунь 20SWG0,91;</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12</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газовая форсунка или сигнальная лампочка;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13</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термометр для обогревающего сосуда;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14</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направляющие;</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15</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белая бусинка из пригодного</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материала диаметром 3,6-4,1 мм;</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16</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кольца цапф; а - вид сверху относительно действительного</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положения;</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b</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внутренний диаметр гнезда термометра 15-15,5 мм;</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с</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зазор в верхней пластине 2,5 мм,</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не более;</w:t>
      </w:r>
      <w:proofErr w:type="gramEnd"/>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d</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медь 0,6;</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е</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длина жиклера приблизительно 15 мм; отверстие на конце жиклера не более 1,71 и не менее 1,46 мм</w:t>
      </w:r>
    </w:p>
    <w:p w:rsidR="00D6207F" w:rsidRPr="003B3B58" w:rsidRDefault="00D6207F" w:rsidP="00D6207F">
      <w:pPr>
        <w:spacing w:before="120" w:after="120" w:line="240" w:lineRule="auto"/>
        <w:ind w:firstLine="284"/>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Рисунок А.2</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Аппарат Абеля для определения температуры вспышки. Комплект с обогревающим сосудом</w:t>
      </w:r>
    </w:p>
    <w:p w:rsidR="00D6207F" w:rsidRPr="003B3B58" w:rsidRDefault="00D6207F" w:rsidP="00D6207F">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70" w:name="i723049"/>
      <w:bookmarkStart w:id="71" w:name="i731105"/>
      <w:bookmarkStart w:id="72" w:name="i747353"/>
      <w:bookmarkEnd w:id="70"/>
      <w:bookmarkEnd w:id="71"/>
      <w:r w:rsidRPr="003B3B58">
        <w:rPr>
          <w:rFonts w:ascii="Times New Roman" w:eastAsia="Times New Roman" w:hAnsi="Times New Roman" w:cs="Times New Roman"/>
          <w:b/>
          <w:bCs/>
          <w:kern w:val="36"/>
          <w:sz w:val="24"/>
          <w:szCs w:val="24"/>
          <w:lang w:eastAsia="ru-RU"/>
        </w:rPr>
        <w:lastRenderedPageBreak/>
        <w:t>Приложение</w:t>
      </w:r>
      <w:proofErr w:type="gramStart"/>
      <w:r w:rsidRPr="003B3B58">
        <w:rPr>
          <w:rFonts w:ascii="Times New Roman" w:eastAsia="Times New Roman" w:hAnsi="Times New Roman" w:cs="Times New Roman"/>
          <w:b/>
          <w:bCs/>
          <w:kern w:val="36"/>
          <w:sz w:val="24"/>
          <w:szCs w:val="24"/>
          <w:lang w:eastAsia="ru-RU"/>
        </w:rPr>
        <w:t xml:space="preserve"> В</w:t>
      </w:r>
      <w:proofErr w:type="gramEnd"/>
      <w:r w:rsidR="003B3B58" w:rsidRPr="003B3B58">
        <w:rPr>
          <w:rFonts w:ascii="Times New Roman" w:eastAsia="Times New Roman" w:hAnsi="Times New Roman" w:cs="Times New Roman"/>
          <w:b/>
          <w:bCs/>
          <w:kern w:val="36"/>
          <w:sz w:val="24"/>
          <w:szCs w:val="24"/>
          <w:lang w:eastAsia="ru-RU"/>
        </w:rPr>
        <w:t xml:space="preserve"> </w:t>
      </w:r>
      <w:r w:rsidRPr="003B3B58">
        <w:rPr>
          <w:rFonts w:ascii="Times New Roman" w:eastAsia="Times New Roman" w:hAnsi="Times New Roman" w:cs="Times New Roman"/>
          <w:b/>
          <w:bCs/>
          <w:kern w:val="36"/>
          <w:sz w:val="24"/>
          <w:szCs w:val="24"/>
          <w:lang w:eastAsia="ru-RU"/>
        </w:rPr>
        <w:br/>
        <w:t>(обязательное)</w:t>
      </w:r>
      <w:bookmarkEnd w:id="72"/>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bookmarkStart w:id="73" w:name="i756109"/>
      <w:r w:rsidRPr="003B3B58">
        <w:rPr>
          <w:rFonts w:ascii="Times New Roman" w:eastAsia="Times New Roman" w:hAnsi="Times New Roman" w:cs="Times New Roman"/>
          <w:b/>
          <w:bCs/>
          <w:sz w:val="27"/>
          <w:szCs w:val="27"/>
          <w:lang w:eastAsia="ru-RU"/>
        </w:rPr>
        <w:t>Установка и закрепление термометров для тигля</w:t>
      </w:r>
      <w:r w:rsidR="003B3B58" w:rsidRPr="003B3B58">
        <w:rPr>
          <w:rFonts w:ascii="Times New Roman" w:eastAsia="Times New Roman" w:hAnsi="Times New Roman" w:cs="Times New Roman"/>
          <w:b/>
          <w:bCs/>
          <w:sz w:val="27"/>
          <w:szCs w:val="27"/>
          <w:lang w:eastAsia="ru-RU"/>
        </w:rPr>
        <w:t xml:space="preserve"> </w:t>
      </w:r>
      <w:r w:rsidRPr="003B3B58">
        <w:rPr>
          <w:rFonts w:ascii="Times New Roman" w:eastAsia="Times New Roman" w:hAnsi="Times New Roman" w:cs="Times New Roman"/>
          <w:b/>
          <w:bCs/>
          <w:sz w:val="27"/>
          <w:szCs w:val="27"/>
          <w:lang w:eastAsia="ru-RU"/>
        </w:rPr>
        <w:br/>
        <w:t>и обогревающего сосуда в зажимное кольцо</w:t>
      </w:r>
      <w:bookmarkEnd w:id="73"/>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В.1</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Термометр</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Зажимное кольцо должно быть изготовлено из латуни и иметь следующие размеры:</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a) наружный диаметр: плотная посадка в гнездо;</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b) толщина трубки: 0,69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0,73 мм;</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c) толщина фланца: 2,515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2,565 мм.</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В.2</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Положение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Укрепляют термометр на втулке (в зажимном кольце) в соответствии с рисунком</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В.1</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 помощью:</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a) смеси природного гипса (модельного гипса) и глицерина или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b) торгового связующего вещества на основе эпоксидной смолы.</w:t>
      </w:r>
    </w:p>
    <w:p w:rsidR="00D6207F" w:rsidRPr="003B3B58" w:rsidRDefault="00D6207F" w:rsidP="00D6207F">
      <w:pPr>
        <w:spacing w:before="120" w:after="120" w:line="240" w:lineRule="auto"/>
        <w:ind w:firstLine="284"/>
        <w:jc w:val="both"/>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0"/>
          <w:szCs w:val="20"/>
          <w:lang w:eastAsia="ru-RU"/>
        </w:rPr>
        <w:t>Примечание</w:t>
      </w:r>
      <w:r w:rsidR="003B3B58" w:rsidRPr="003B3B58">
        <w:rPr>
          <w:rFonts w:ascii="Times New Roman" w:eastAsia="Times New Roman" w:hAnsi="Times New Roman" w:cs="Times New Roman"/>
          <w:sz w:val="20"/>
          <w:szCs w:val="20"/>
          <w:lang w:eastAsia="ru-RU"/>
        </w:rPr>
        <w:t xml:space="preserve"> </w:t>
      </w:r>
      <w:r w:rsidR="00E835F6">
        <w:rPr>
          <w:rFonts w:ascii="Times New Roman" w:eastAsia="Times New Roman" w:hAnsi="Times New Roman" w:cs="Times New Roman"/>
          <w:sz w:val="20"/>
          <w:szCs w:val="20"/>
          <w:lang w:eastAsia="ru-RU"/>
        </w:rPr>
        <w:t>–</w:t>
      </w:r>
      <w:r w:rsidRPr="003B3B58">
        <w:rPr>
          <w:rFonts w:ascii="Times New Roman" w:eastAsia="Times New Roman" w:hAnsi="Times New Roman" w:cs="Times New Roman"/>
          <w:sz w:val="20"/>
          <w:szCs w:val="20"/>
          <w:lang w:eastAsia="ru-RU"/>
        </w:rPr>
        <w:t xml:space="preserve"> В автоматическом оборудовании можно использовать альтернативные зажимные кольца, чтобы облегчить удаление и подгонку термометров.</w:t>
      </w:r>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bookmarkStart w:id="74" w:name="i764646"/>
      <w:r w:rsidRPr="003B3B58">
        <w:rPr>
          <w:rFonts w:ascii="Times New Roman" w:eastAsia="Times New Roman" w:hAnsi="Times New Roman" w:cs="Times New Roman"/>
          <w:noProof/>
          <w:sz w:val="27"/>
          <w:szCs w:val="27"/>
          <w:lang w:eastAsia="ru-RU"/>
        </w:rPr>
        <w:drawing>
          <wp:inline distT="0" distB="0" distL="0" distR="0" wp14:anchorId="0C1C7444" wp14:editId="3AA50927">
            <wp:extent cx="1651635" cy="2579370"/>
            <wp:effectExtent l="0" t="0" r="5715" b="0"/>
            <wp:docPr id="5" name="Рисунок 5" descr="http://meganorm.ru/Data2/1/4293795/4293795674.files/x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meganorm.ru/Data2/1/4293795/4293795674.files/x0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1635" cy="2579370"/>
                    </a:xfrm>
                    <a:prstGeom prst="rect">
                      <a:avLst/>
                    </a:prstGeom>
                    <a:noFill/>
                    <a:ln>
                      <a:noFill/>
                    </a:ln>
                  </pic:spPr>
                </pic:pic>
              </a:graphicData>
            </a:graphic>
          </wp:inline>
        </w:drawing>
      </w:r>
      <w:bookmarkEnd w:id="74"/>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i/>
          <w:iCs/>
          <w:sz w:val="20"/>
          <w:szCs w:val="20"/>
          <w:lang w:eastAsia="ru-RU"/>
        </w:rPr>
        <w:t>1</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стержень термометра; 2 - стеклянный выступ;</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3</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латунное зажимное кольцо;</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i/>
          <w:iCs/>
          <w:sz w:val="20"/>
          <w:szCs w:val="20"/>
          <w:lang w:eastAsia="ru-RU"/>
        </w:rPr>
        <w:t>4</w:t>
      </w:r>
      <w:r w:rsidR="003B3B58" w:rsidRPr="003B3B58">
        <w:rPr>
          <w:rFonts w:ascii="Times New Roman" w:eastAsia="Times New Roman" w:hAnsi="Times New Roman" w:cs="Times New Roman"/>
          <w:i/>
          <w:iCs/>
          <w:sz w:val="20"/>
          <w:szCs w:val="20"/>
          <w:lang w:eastAsia="ru-RU"/>
        </w:rPr>
        <w:t xml:space="preserve"> </w:t>
      </w:r>
      <w:r w:rsidRPr="003B3B58">
        <w:rPr>
          <w:rFonts w:ascii="Times New Roman" w:eastAsia="Times New Roman" w:hAnsi="Times New Roman" w:cs="Times New Roman"/>
          <w:sz w:val="20"/>
          <w:szCs w:val="20"/>
          <w:lang w:eastAsia="ru-RU"/>
        </w:rPr>
        <w:t>- плотная посадка</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трубки (со стенкой 0,69-0,73 мм) в гнезде; а - площади для применения связующего вещества</w:t>
      </w:r>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Рисунок В.1</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Положение стержня термометра в зажимном кольце</w:t>
      </w:r>
    </w:p>
    <w:p w:rsidR="006E66D7" w:rsidRDefault="006E66D7">
      <w:pPr>
        <w:rPr>
          <w:rFonts w:ascii="Times New Roman" w:eastAsia="Times New Roman" w:hAnsi="Times New Roman" w:cs="Times New Roman"/>
          <w:b/>
          <w:bCs/>
          <w:kern w:val="36"/>
          <w:sz w:val="24"/>
          <w:szCs w:val="24"/>
          <w:lang w:eastAsia="ru-RU"/>
        </w:rPr>
      </w:pPr>
      <w:bookmarkStart w:id="75" w:name="i776325"/>
      <w:bookmarkStart w:id="76" w:name="i784600"/>
      <w:bookmarkStart w:id="77" w:name="i793365"/>
      <w:bookmarkEnd w:id="75"/>
      <w:bookmarkEnd w:id="76"/>
      <w:r>
        <w:rPr>
          <w:rFonts w:ascii="Times New Roman" w:eastAsia="Times New Roman" w:hAnsi="Times New Roman" w:cs="Times New Roman"/>
          <w:b/>
          <w:bCs/>
          <w:kern w:val="36"/>
          <w:sz w:val="24"/>
          <w:szCs w:val="24"/>
          <w:lang w:eastAsia="ru-RU"/>
        </w:rPr>
        <w:br w:type="page"/>
      </w:r>
    </w:p>
    <w:p w:rsidR="00D6207F" w:rsidRPr="003B3B58" w:rsidRDefault="00D6207F" w:rsidP="00D6207F">
      <w:pPr>
        <w:spacing w:before="120" w:after="120" w:line="240" w:lineRule="auto"/>
        <w:jc w:val="center"/>
        <w:outlineLvl w:val="0"/>
        <w:rPr>
          <w:rFonts w:ascii="Times New Roman" w:eastAsia="Times New Roman" w:hAnsi="Times New Roman" w:cs="Times New Roman"/>
          <w:b/>
          <w:bCs/>
          <w:kern w:val="36"/>
          <w:sz w:val="24"/>
          <w:szCs w:val="24"/>
          <w:lang w:eastAsia="ru-RU"/>
        </w:rPr>
      </w:pPr>
      <w:r w:rsidRPr="003B3B58">
        <w:rPr>
          <w:rFonts w:ascii="Times New Roman" w:eastAsia="Times New Roman" w:hAnsi="Times New Roman" w:cs="Times New Roman"/>
          <w:b/>
          <w:bCs/>
          <w:kern w:val="36"/>
          <w:sz w:val="24"/>
          <w:szCs w:val="24"/>
          <w:lang w:eastAsia="ru-RU"/>
        </w:rPr>
        <w:lastRenderedPageBreak/>
        <w:t>Приложение</w:t>
      </w:r>
      <w:proofErr w:type="gramStart"/>
      <w:r w:rsidRPr="003B3B58">
        <w:rPr>
          <w:rFonts w:ascii="Times New Roman" w:eastAsia="Times New Roman" w:hAnsi="Times New Roman" w:cs="Times New Roman"/>
          <w:b/>
          <w:bCs/>
          <w:kern w:val="36"/>
          <w:sz w:val="24"/>
          <w:szCs w:val="24"/>
          <w:lang w:eastAsia="ru-RU"/>
        </w:rPr>
        <w:t xml:space="preserve"> С</w:t>
      </w:r>
      <w:proofErr w:type="gramEnd"/>
      <w:r w:rsidR="003B3B58" w:rsidRPr="003B3B58">
        <w:rPr>
          <w:rFonts w:ascii="Times New Roman" w:eastAsia="Times New Roman" w:hAnsi="Times New Roman" w:cs="Times New Roman"/>
          <w:b/>
          <w:bCs/>
          <w:kern w:val="36"/>
          <w:sz w:val="24"/>
          <w:szCs w:val="24"/>
          <w:lang w:eastAsia="ru-RU"/>
        </w:rPr>
        <w:t xml:space="preserve"> </w:t>
      </w:r>
      <w:r w:rsidRPr="003B3B58">
        <w:rPr>
          <w:rFonts w:ascii="Times New Roman" w:eastAsia="Times New Roman" w:hAnsi="Times New Roman" w:cs="Times New Roman"/>
          <w:b/>
          <w:bCs/>
          <w:kern w:val="36"/>
          <w:sz w:val="24"/>
          <w:szCs w:val="24"/>
          <w:lang w:eastAsia="ru-RU"/>
        </w:rPr>
        <w:br/>
        <w:t>(обязательное)</w:t>
      </w:r>
      <w:bookmarkEnd w:id="77"/>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bookmarkStart w:id="78" w:name="i804876"/>
      <w:r w:rsidRPr="003B3B58">
        <w:rPr>
          <w:rFonts w:ascii="Times New Roman" w:eastAsia="Times New Roman" w:hAnsi="Times New Roman" w:cs="Times New Roman"/>
          <w:b/>
          <w:bCs/>
          <w:sz w:val="27"/>
          <w:szCs w:val="27"/>
          <w:lang w:eastAsia="ru-RU"/>
        </w:rPr>
        <w:t>Технические требования к термометрам</w:t>
      </w:r>
      <w:bookmarkEnd w:id="78"/>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79" w:name="i818383"/>
      <w:r w:rsidRPr="003B3B58">
        <w:rPr>
          <w:rFonts w:ascii="Times New Roman" w:eastAsia="Times New Roman" w:hAnsi="Times New Roman" w:cs="Times New Roman"/>
          <w:b/>
          <w:bCs/>
          <w:sz w:val="27"/>
          <w:szCs w:val="27"/>
          <w:lang w:eastAsia="ru-RU"/>
        </w:rPr>
        <w:t>С.1</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Термометр для испытательного тигля</w:t>
      </w:r>
      <w:bookmarkEnd w:id="79"/>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На рисунке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С.1</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представлены технические требования к термометрам для испытательного тигля.</w:t>
      </w:r>
    </w:p>
    <w:p w:rsidR="00D6207F" w:rsidRPr="003B3B58" w:rsidRDefault="00D6207F" w:rsidP="00E835F6">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Термометр IP 74</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(см. BS 2000-01 [8]) соответствует этим требованиям.</w:t>
      </w:r>
    </w:p>
    <w:p w:rsidR="00D6207F" w:rsidRPr="003B3B58" w:rsidRDefault="00D6207F" w:rsidP="00D6207F">
      <w:pPr>
        <w:spacing w:before="100" w:beforeAutospacing="1" w:after="100" w:afterAutospacing="1" w:line="240" w:lineRule="auto"/>
        <w:jc w:val="center"/>
        <w:rPr>
          <w:rFonts w:ascii="Times New Roman" w:eastAsia="Times New Roman" w:hAnsi="Times New Roman" w:cs="Times New Roman"/>
          <w:sz w:val="27"/>
          <w:szCs w:val="27"/>
          <w:lang w:eastAsia="ru-RU"/>
        </w:rPr>
      </w:pPr>
      <w:bookmarkStart w:id="80" w:name="i823602"/>
      <w:r w:rsidRPr="003B3B58">
        <w:rPr>
          <w:rFonts w:ascii="Times New Roman" w:eastAsia="Times New Roman" w:hAnsi="Times New Roman" w:cs="Times New Roman"/>
          <w:noProof/>
          <w:sz w:val="27"/>
          <w:szCs w:val="27"/>
          <w:lang w:eastAsia="ru-RU"/>
        </w:rPr>
        <w:drawing>
          <wp:inline distT="0" distB="0" distL="0" distR="0" wp14:anchorId="4062513F" wp14:editId="16D3C285">
            <wp:extent cx="4845050" cy="1378585"/>
            <wp:effectExtent l="0" t="0" r="0" b="0"/>
            <wp:docPr id="4" name="Рисунок 4" descr="http://meganorm.ru/Data2/1/4293795/4293795674.files/x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meganorm.ru/Data2/1/4293795/4293795674.files/x0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5050" cy="1378585"/>
                    </a:xfrm>
                    <a:prstGeom prst="rect">
                      <a:avLst/>
                    </a:prstGeom>
                    <a:noFill/>
                    <a:ln>
                      <a:noFill/>
                    </a:ln>
                  </pic:spPr>
                </pic:pic>
              </a:graphicData>
            </a:graphic>
          </wp:inline>
        </w:drawing>
      </w:r>
      <w:bookmarkEnd w:id="80"/>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Описание буквенных символов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см. таблицу</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С.1.</w:t>
      </w:r>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Рисунок С.1 - Термометры для испытательного тигля и обогревающего сосуда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81" w:name="i834330"/>
      <w:r w:rsidRPr="003B3B58">
        <w:rPr>
          <w:rFonts w:ascii="Times New Roman" w:eastAsia="Times New Roman" w:hAnsi="Times New Roman" w:cs="Times New Roman"/>
          <w:b/>
          <w:bCs/>
          <w:sz w:val="27"/>
          <w:szCs w:val="27"/>
          <w:lang w:eastAsia="ru-RU"/>
        </w:rPr>
        <w:t>С.2</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Термометр для обогревающего сосуда</w:t>
      </w:r>
      <w:bookmarkEnd w:id="81"/>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На рисунке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С.1</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представлены технические требования на термометр для обогревающего сосуда.</w:t>
      </w:r>
    </w:p>
    <w:p w:rsidR="00D6207F" w:rsidRPr="003B3B58" w:rsidRDefault="00D6207F" w:rsidP="00E835F6">
      <w:pPr>
        <w:spacing w:before="100" w:beforeAutospacing="1" w:after="100" w:afterAutospacing="1" w:line="240" w:lineRule="auto"/>
        <w:ind w:firstLine="284"/>
        <w:jc w:val="both"/>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Термометр IP 74</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(см. стандарт [4]) соответствует этим требованиям.</w:t>
      </w:r>
    </w:p>
    <w:p w:rsidR="00D6207F" w:rsidRPr="003B3B58" w:rsidRDefault="00D6207F" w:rsidP="00D6207F">
      <w:pPr>
        <w:spacing w:before="120" w:after="12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pacing w:val="20"/>
          <w:sz w:val="27"/>
          <w:szCs w:val="27"/>
          <w:lang w:eastAsia="ru-RU"/>
        </w:rPr>
        <w:t>Таблица</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С.1</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Спецификации термометров</w:t>
      </w:r>
    </w:p>
    <w:tbl>
      <w:tblPr>
        <w:tblW w:w="5000" w:type="pct"/>
        <w:tblCellMar>
          <w:left w:w="0" w:type="dxa"/>
          <w:right w:w="0" w:type="dxa"/>
        </w:tblCellMar>
        <w:tblLook w:val="04A0" w:firstRow="1" w:lastRow="0" w:firstColumn="1" w:lastColumn="0" w:noHBand="0" w:noVBand="1"/>
      </w:tblPr>
      <w:tblGrid>
        <w:gridCol w:w="3671"/>
        <w:gridCol w:w="2380"/>
        <w:gridCol w:w="2181"/>
        <w:gridCol w:w="1487"/>
      </w:tblGrid>
      <w:tr w:rsidR="00D6207F" w:rsidRPr="003B3B58" w:rsidTr="00D6207F">
        <w:trPr>
          <w:trHeight w:val="20"/>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bookmarkStart w:id="82" w:name="i845729"/>
            <w:r w:rsidRPr="003B3B58">
              <w:rPr>
                <w:rFonts w:ascii="Times New Roman" w:eastAsia="Times New Roman" w:hAnsi="Times New Roman" w:cs="Times New Roman"/>
                <w:sz w:val="20"/>
                <w:szCs w:val="20"/>
                <w:lang w:eastAsia="ru-RU"/>
              </w:rPr>
              <w:t>Характеристика</w:t>
            </w:r>
            <w:bookmarkEnd w:id="82"/>
          </w:p>
        </w:tc>
        <w:tc>
          <w:tcPr>
            <w:tcW w:w="1200" w:type="pct"/>
            <w:tcBorders>
              <w:top w:val="single" w:sz="8" w:space="0" w:color="auto"/>
              <w:left w:val="nil"/>
              <w:bottom w:val="nil"/>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6E66D7">
            <w:pPr>
              <w:spacing w:after="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Тигель Абеля, широкий</w:t>
            </w:r>
            <w:r w:rsidR="006E66D7">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диапазон</w:t>
            </w:r>
          </w:p>
        </w:tc>
        <w:tc>
          <w:tcPr>
            <w:tcW w:w="1100" w:type="pct"/>
            <w:tcBorders>
              <w:top w:val="single" w:sz="8" w:space="0" w:color="auto"/>
              <w:left w:val="nil"/>
              <w:bottom w:val="nil"/>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6E66D7">
            <w:pPr>
              <w:spacing w:after="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Обогревающий сосуд</w:t>
            </w:r>
            <w:r w:rsidR="006E66D7">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Абеля, широкий диапазон</w:t>
            </w:r>
          </w:p>
        </w:tc>
        <w:tc>
          <w:tcPr>
            <w:tcW w:w="750" w:type="pct"/>
            <w:tcBorders>
              <w:top w:val="single" w:sz="8" w:space="0" w:color="auto"/>
              <w:left w:val="nil"/>
              <w:bottom w:val="nil"/>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6E66D7">
            <w:pPr>
              <w:spacing w:after="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Символ ключа</w:t>
            </w:r>
            <w:r w:rsidR="006E66D7">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(рисунок</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С.1)</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Температурный диапазон, °</w:t>
            </w:r>
            <w:proofErr w:type="gramStart"/>
            <w:r w:rsidRPr="003B3B58">
              <w:rPr>
                <w:rFonts w:ascii="Times New Roman" w:eastAsia="Times New Roman" w:hAnsi="Times New Roman" w:cs="Times New Roman"/>
                <w:sz w:val="20"/>
                <w:szCs w:val="20"/>
                <w:lang w:eastAsia="ru-RU"/>
              </w:rPr>
              <w:t>С</w:t>
            </w:r>
            <w:proofErr w:type="gramEnd"/>
          </w:p>
        </w:tc>
        <w:tc>
          <w:tcPr>
            <w:tcW w:w="1200" w:type="pct"/>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proofErr w:type="gramStart"/>
            <w:r w:rsidRPr="003B3B58">
              <w:rPr>
                <w:rFonts w:ascii="Times New Roman" w:eastAsia="Times New Roman" w:hAnsi="Times New Roman" w:cs="Times New Roman"/>
                <w:sz w:val="20"/>
                <w:szCs w:val="20"/>
                <w:lang w:eastAsia="ru-RU"/>
              </w:rPr>
              <w:t>От</w:t>
            </w:r>
            <w:proofErr w:type="gramEnd"/>
            <w:r w:rsidRPr="003B3B58">
              <w:rPr>
                <w:rFonts w:ascii="Times New Roman" w:eastAsia="Times New Roman" w:hAnsi="Times New Roman" w:cs="Times New Roman"/>
                <w:sz w:val="20"/>
                <w:szCs w:val="20"/>
                <w:lang w:eastAsia="ru-RU"/>
              </w:rPr>
              <w:t xml:space="preserve"> минус 35 до плюс 70</w:t>
            </w:r>
          </w:p>
        </w:tc>
        <w:tc>
          <w:tcPr>
            <w:tcW w:w="1100" w:type="pct"/>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proofErr w:type="gramStart"/>
            <w:r w:rsidRPr="003B3B58">
              <w:rPr>
                <w:rFonts w:ascii="Times New Roman" w:eastAsia="Times New Roman" w:hAnsi="Times New Roman" w:cs="Times New Roman"/>
                <w:sz w:val="20"/>
                <w:szCs w:val="20"/>
                <w:lang w:eastAsia="ru-RU"/>
              </w:rPr>
              <w:t>От</w:t>
            </w:r>
            <w:proofErr w:type="gramEnd"/>
            <w:r w:rsidRPr="003B3B58">
              <w:rPr>
                <w:rFonts w:ascii="Times New Roman" w:eastAsia="Times New Roman" w:hAnsi="Times New Roman" w:cs="Times New Roman"/>
                <w:sz w:val="20"/>
                <w:szCs w:val="20"/>
                <w:lang w:eastAsia="ru-RU"/>
              </w:rPr>
              <w:t xml:space="preserve"> минус 30 до плюс 80</w:t>
            </w:r>
          </w:p>
        </w:tc>
        <w:tc>
          <w:tcPr>
            <w:tcW w:w="750" w:type="pct"/>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Глубина погружения, </w:t>
            </w:r>
            <w:proofErr w:type="gramStart"/>
            <w:r w:rsidRPr="003B3B58">
              <w:rPr>
                <w:rFonts w:ascii="Times New Roman" w:eastAsia="Times New Roman" w:hAnsi="Times New Roman" w:cs="Times New Roman"/>
                <w:sz w:val="20"/>
                <w:szCs w:val="20"/>
                <w:lang w:eastAsia="ru-RU"/>
              </w:rPr>
              <w:t>мм</w:t>
            </w:r>
            <w:proofErr w:type="gramEnd"/>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61</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89</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А</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Метки шкалы, °</w:t>
            </w:r>
            <w:proofErr w:type="gramStart"/>
            <w:r w:rsidRPr="003B3B58">
              <w:rPr>
                <w:rFonts w:ascii="Times New Roman" w:eastAsia="Times New Roman" w:hAnsi="Times New Roman" w:cs="Times New Roman"/>
                <w:sz w:val="20"/>
                <w:szCs w:val="20"/>
                <w:lang w:eastAsia="ru-RU"/>
              </w:rPr>
              <w:t>С</w:t>
            </w:r>
            <w:proofErr w:type="gramEnd"/>
            <w:r w:rsidRPr="003B3B58">
              <w:rPr>
                <w:rFonts w:ascii="Times New Roman" w:eastAsia="Times New Roman" w:hAnsi="Times New Roman" w:cs="Times New Roman"/>
                <w:sz w:val="20"/>
                <w:szCs w:val="20"/>
                <w:lang w:eastAsia="ru-RU"/>
              </w:rPr>
              <w:t>:</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3B3B58"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 </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3B3B58"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 </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3B3B58"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 </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мелкие деления</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0,5</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0,5</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длинные штрихи через каждые</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1 и 5</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1 и 5</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цифры через каждые</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5</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5</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D6207F">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максимальная ширина штриха, </w:t>
            </w:r>
            <w:proofErr w:type="gramStart"/>
            <w:r w:rsidRPr="003B3B58">
              <w:rPr>
                <w:rFonts w:ascii="Times New Roman" w:eastAsia="Times New Roman" w:hAnsi="Times New Roman" w:cs="Times New Roman"/>
                <w:sz w:val="20"/>
                <w:szCs w:val="20"/>
                <w:lang w:eastAsia="ru-RU"/>
              </w:rPr>
              <w:t>мм</w:t>
            </w:r>
            <w:proofErr w:type="gramEnd"/>
          </w:p>
        </w:tc>
        <w:tc>
          <w:tcPr>
            <w:tcW w:w="12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0,15</w:t>
            </w:r>
          </w:p>
        </w:tc>
        <w:tc>
          <w:tcPr>
            <w:tcW w:w="11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0,15</w:t>
            </w:r>
          </w:p>
        </w:tc>
        <w:tc>
          <w:tcPr>
            <w:tcW w:w="7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D6207F">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Погрешность шкалы, не более, °</w:t>
            </w:r>
            <w:proofErr w:type="gramStart"/>
            <w:r w:rsidRPr="003B3B58">
              <w:rPr>
                <w:rFonts w:ascii="Times New Roman" w:eastAsia="Times New Roman" w:hAnsi="Times New Roman" w:cs="Times New Roman"/>
                <w:sz w:val="20"/>
                <w:szCs w:val="20"/>
                <w:lang w:eastAsia="ru-RU"/>
              </w:rPr>
              <w:t>С</w:t>
            </w:r>
            <w:proofErr w:type="gramEnd"/>
          </w:p>
        </w:tc>
        <w:tc>
          <w:tcPr>
            <w:tcW w:w="12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0,5 ниже 0</w:t>
            </w:r>
          </w:p>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proofErr w:type="gramStart"/>
            <w:r w:rsidRPr="003B3B58">
              <w:rPr>
                <w:rFonts w:ascii="Times New Roman" w:eastAsia="Times New Roman" w:hAnsi="Times New Roman" w:cs="Times New Roman"/>
                <w:sz w:val="20"/>
                <w:szCs w:val="20"/>
                <w:lang w:eastAsia="ru-RU"/>
              </w:rPr>
              <w:t>0,2 при и выше 0</w:t>
            </w:r>
            <w:proofErr w:type="gramEnd"/>
          </w:p>
        </w:tc>
        <w:tc>
          <w:tcPr>
            <w:tcW w:w="11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0,5</w:t>
            </w:r>
          </w:p>
        </w:tc>
        <w:tc>
          <w:tcPr>
            <w:tcW w:w="7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Камера расширения, </w:t>
            </w:r>
            <w:proofErr w:type="gramStart"/>
            <w:r w:rsidRPr="003B3B58">
              <w:rPr>
                <w:rFonts w:ascii="Times New Roman" w:eastAsia="Times New Roman" w:hAnsi="Times New Roman" w:cs="Times New Roman"/>
                <w:sz w:val="20"/>
                <w:szCs w:val="20"/>
                <w:lang w:eastAsia="ru-RU"/>
              </w:rPr>
              <w:t>мм</w:t>
            </w:r>
            <w:proofErr w:type="gramEnd"/>
            <w:r w:rsidRPr="003B3B58">
              <w:rPr>
                <w:rFonts w:ascii="Times New Roman" w:eastAsia="Times New Roman" w:hAnsi="Times New Roman" w:cs="Times New Roman"/>
                <w:sz w:val="20"/>
                <w:szCs w:val="20"/>
                <w:lang w:eastAsia="ru-RU"/>
              </w:rPr>
              <w:t>:</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Нормируется</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Нормируется</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общая длина</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300-320</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300-320</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proofErr w:type="gramStart"/>
            <w:r w:rsidRPr="003B3B58">
              <w:rPr>
                <w:rFonts w:ascii="Times New Roman" w:eastAsia="Times New Roman" w:hAnsi="Times New Roman" w:cs="Times New Roman"/>
                <w:sz w:val="20"/>
                <w:szCs w:val="20"/>
                <w:lang w:eastAsia="ru-RU"/>
              </w:rPr>
              <w:t>В</w:t>
            </w:r>
            <w:proofErr w:type="gramEnd"/>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стержень, наружный диаметр</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6-7</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6-7</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proofErr w:type="gramStart"/>
            <w:r w:rsidRPr="003B3B58">
              <w:rPr>
                <w:rFonts w:ascii="Times New Roman" w:eastAsia="Times New Roman" w:hAnsi="Times New Roman" w:cs="Times New Roman"/>
                <w:sz w:val="20"/>
                <w:szCs w:val="20"/>
                <w:lang w:eastAsia="ru-RU"/>
              </w:rPr>
              <w:t>С</w:t>
            </w:r>
            <w:proofErr w:type="gramEnd"/>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длина резервуара для ртути</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7,5-10,5</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7,5-10,5</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D</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резервуар для ртути, наружный диаметр</w:t>
            </w:r>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4,6</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4,6</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Е</w:t>
            </w:r>
          </w:p>
        </w:tc>
      </w:tr>
      <w:tr w:rsidR="00D6207F" w:rsidRPr="003B3B58" w:rsidTr="00D6207F">
        <w:trPr>
          <w:trHeight w:val="20"/>
        </w:trPr>
        <w:tc>
          <w:tcPr>
            <w:tcW w:w="1850" w:type="pct"/>
            <w:tcBorders>
              <w:top w:val="single" w:sz="8" w:space="0" w:color="auto"/>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Положение шкалы:</w:t>
            </w:r>
          </w:p>
        </w:tc>
        <w:tc>
          <w:tcPr>
            <w:tcW w:w="1200" w:type="pct"/>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3B3B58"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 </w:t>
            </w:r>
          </w:p>
        </w:tc>
        <w:tc>
          <w:tcPr>
            <w:tcW w:w="1100" w:type="pct"/>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3B3B58"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 </w:t>
            </w:r>
          </w:p>
        </w:tc>
        <w:tc>
          <w:tcPr>
            <w:tcW w:w="750" w:type="pct"/>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3B3B58"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 </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дно резервуара для ртутного шарика до штриха при температуре, °</w:t>
            </w:r>
            <w:proofErr w:type="gramStart"/>
            <w:r w:rsidRPr="003B3B58">
              <w:rPr>
                <w:rFonts w:ascii="Times New Roman" w:eastAsia="Times New Roman" w:hAnsi="Times New Roman" w:cs="Times New Roman"/>
                <w:sz w:val="20"/>
                <w:szCs w:val="20"/>
                <w:lang w:eastAsia="ru-RU"/>
              </w:rPr>
              <w:t>С</w:t>
            </w:r>
            <w:proofErr w:type="gramEnd"/>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Минус 35</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Минус 30</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расстояние, </w:t>
            </w:r>
            <w:proofErr w:type="gramStart"/>
            <w:r w:rsidRPr="003B3B58">
              <w:rPr>
                <w:rFonts w:ascii="Times New Roman" w:eastAsia="Times New Roman" w:hAnsi="Times New Roman" w:cs="Times New Roman"/>
                <w:sz w:val="20"/>
                <w:szCs w:val="20"/>
                <w:lang w:eastAsia="ru-RU"/>
              </w:rPr>
              <w:t>мм</w:t>
            </w:r>
            <w:proofErr w:type="gramEnd"/>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70-80</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100-110</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F</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длина диапазона шкалы, </w:t>
            </w:r>
            <w:proofErr w:type="gramStart"/>
            <w:r w:rsidRPr="003B3B58">
              <w:rPr>
                <w:rFonts w:ascii="Times New Roman" w:eastAsia="Times New Roman" w:hAnsi="Times New Roman" w:cs="Times New Roman"/>
                <w:sz w:val="20"/>
                <w:szCs w:val="20"/>
                <w:lang w:eastAsia="ru-RU"/>
              </w:rPr>
              <w:t>мм</w:t>
            </w:r>
            <w:proofErr w:type="gramEnd"/>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195</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164</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G</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lastRenderedPageBreak/>
              <w:t xml:space="preserve">диаметр выпуклости, </w:t>
            </w:r>
            <w:proofErr w:type="gramStart"/>
            <w:r w:rsidRPr="003B3B58">
              <w:rPr>
                <w:rFonts w:ascii="Times New Roman" w:eastAsia="Times New Roman" w:hAnsi="Times New Roman" w:cs="Times New Roman"/>
                <w:sz w:val="20"/>
                <w:szCs w:val="20"/>
                <w:lang w:eastAsia="ru-RU"/>
              </w:rPr>
              <w:t>мм</w:t>
            </w:r>
            <w:proofErr w:type="gramEnd"/>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9,5-10,5</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9,5-10,5</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I</w:t>
            </w:r>
          </w:p>
        </w:tc>
      </w:tr>
      <w:tr w:rsidR="00D6207F" w:rsidRPr="003B3B58" w:rsidTr="00D6207F">
        <w:trPr>
          <w:trHeight w:val="20"/>
        </w:trPr>
        <w:tc>
          <w:tcPr>
            <w:tcW w:w="1850" w:type="pct"/>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глубина выпуклости, </w:t>
            </w:r>
            <w:proofErr w:type="gramStart"/>
            <w:r w:rsidRPr="003B3B58">
              <w:rPr>
                <w:rFonts w:ascii="Times New Roman" w:eastAsia="Times New Roman" w:hAnsi="Times New Roman" w:cs="Times New Roman"/>
                <w:sz w:val="20"/>
                <w:szCs w:val="20"/>
                <w:lang w:eastAsia="ru-RU"/>
              </w:rPr>
              <w:t>мм</w:t>
            </w:r>
            <w:proofErr w:type="gramEnd"/>
          </w:p>
        </w:tc>
        <w:tc>
          <w:tcPr>
            <w:tcW w:w="12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3-5</w:t>
            </w:r>
          </w:p>
        </w:tc>
        <w:tc>
          <w:tcPr>
            <w:tcW w:w="110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3-5</w:t>
            </w:r>
          </w:p>
        </w:tc>
        <w:tc>
          <w:tcPr>
            <w:tcW w:w="750" w:type="pct"/>
            <w:tcBorders>
              <w:top w:val="nil"/>
              <w:left w:val="nil"/>
              <w:bottom w:val="nil"/>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J</w:t>
            </w:r>
          </w:p>
        </w:tc>
      </w:tr>
      <w:tr w:rsidR="00D6207F" w:rsidRPr="003B3B58" w:rsidTr="00D6207F">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xml:space="preserve">расстояние от основания шарика до дна резервуара для ртути, </w:t>
            </w:r>
            <w:proofErr w:type="gramStart"/>
            <w:r w:rsidRPr="003B3B58">
              <w:rPr>
                <w:rFonts w:ascii="Times New Roman" w:eastAsia="Times New Roman" w:hAnsi="Times New Roman" w:cs="Times New Roman"/>
                <w:sz w:val="20"/>
                <w:szCs w:val="20"/>
                <w:lang w:eastAsia="ru-RU"/>
              </w:rPr>
              <w:t>мм</w:t>
            </w:r>
            <w:proofErr w:type="gramEnd"/>
          </w:p>
        </w:tc>
        <w:tc>
          <w:tcPr>
            <w:tcW w:w="12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59,5-62,5</w:t>
            </w:r>
          </w:p>
        </w:tc>
        <w:tc>
          <w:tcPr>
            <w:tcW w:w="11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86,5-91,5</w:t>
            </w:r>
          </w:p>
        </w:tc>
        <w:tc>
          <w:tcPr>
            <w:tcW w:w="7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К</w:t>
            </w:r>
          </w:p>
        </w:tc>
      </w:tr>
    </w:tbl>
    <w:p w:rsidR="00D6207F" w:rsidRPr="003B3B58" w:rsidRDefault="00D6207F" w:rsidP="00E835F6">
      <w:pPr>
        <w:spacing w:before="100" w:beforeAutospacing="1" w:after="100" w:afterAutospacing="1" w:line="240" w:lineRule="auto"/>
        <w:ind w:firstLine="284"/>
        <w:rPr>
          <w:rFonts w:ascii="Times New Roman" w:eastAsia="Times New Roman" w:hAnsi="Times New Roman" w:cs="Times New Roman"/>
          <w:sz w:val="27"/>
          <w:szCs w:val="27"/>
          <w:lang w:eastAsia="ru-RU"/>
        </w:rPr>
      </w:pPr>
      <w:r w:rsidRPr="00E835F6">
        <w:rPr>
          <w:rFonts w:ascii="Times New Roman" w:eastAsia="Times New Roman" w:hAnsi="Times New Roman" w:cs="Times New Roman"/>
          <w:spacing w:val="60"/>
          <w:sz w:val="27"/>
          <w:szCs w:val="27"/>
          <w:lang w:eastAsia="ru-RU"/>
        </w:rPr>
        <w:t>Примечание</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Средняя температура выступающего стержня равна 21</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по всему диапазону.</w:t>
      </w:r>
      <w:bookmarkStart w:id="83" w:name="i855237"/>
      <w:bookmarkEnd w:id="83"/>
    </w:p>
    <w:p w:rsidR="006E66D7" w:rsidRDefault="006E66D7">
      <w:pPr>
        <w:rPr>
          <w:rFonts w:ascii="Times New Roman" w:eastAsia="Times New Roman" w:hAnsi="Times New Roman" w:cs="Times New Roman"/>
          <w:b/>
          <w:bCs/>
          <w:kern w:val="36"/>
          <w:sz w:val="24"/>
          <w:szCs w:val="24"/>
          <w:lang w:eastAsia="ru-RU"/>
        </w:rPr>
      </w:pPr>
      <w:bookmarkStart w:id="84" w:name="i866546"/>
      <w:bookmarkStart w:id="85" w:name="i875758"/>
      <w:bookmarkEnd w:id="84"/>
      <w:r>
        <w:rPr>
          <w:rFonts w:ascii="Times New Roman" w:eastAsia="Times New Roman" w:hAnsi="Times New Roman" w:cs="Times New Roman"/>
          <w:b/>
          <w:bCs/>
          <w:kern w:val="36"/>
          <w:sz w:val="24"/>
          <w:szCs w:val="24"/>
          <w:lang w:eastAsia="ru-RU"/>
        </w:rPr>
        <w:br w:type="page"/>
      </w:r>
    </w:p>
    <w:p w:rsidR="00D6207F" w:rsidRPr="003B3B58" w:rsidRDefault="00D6207F" w:rsidP="00D6207F">
      <w:pPr>
        <w:spacing w:before="120" w:after="120" w:line="240" w:lineRule="auto"/>
        <w:jc w:val="center"/>
        <w:outlineLvl w:val="0"/>
        <w:rPr>
          <w:rFonts w:ascii="Times New Roman" w:eastAsia="Times New Roman" w:hAnsi="Times New Roman" w:cs="Times New Roman"/>
          <w:b/>
          <w:bCs/>
          <w:kern w:val="36"/>
          <w:sz w:val="24"/>
          <w:szCs w:val="24"/>
          <w:lang w:eastAsia="ru-RU"/>
        </w:rPr>
      </w:pPr>
      <w:r w:rsidRPr="003B3B58">
        <w:rPr>
          <w:rFonts w:ascii="Times New Roman" w:eastAsia="Times New Roman" w:hAnsi="Times New Roman" w:cs="Times New Roman"/>
          <w:b/>
          <w:bCs/>
          <w:kern w:val="36"/>
          <w:sz w:val="24"/>
          <w:szCs w:val="24"/>
          <w:lang w:eastAsia="ru-RU"/>
        </w:rPr>
        <w:lastRenderedPageBreak/>
        <w:t>Приложение</w:t>
      </w:r>
      <w:r w:rsidR="003B3B58" w:rsidRPr="003B3B58">
        <w:rPr>
          <w:rFonts w:ascii="Times New Roman" w:eastAsia="Times New Roman" w:hAnsi="Times New Roman" w:cs="Times New Roman"/>
          <w:b/>
          <w:bCs/>
          <w:kern w:val="36"/>
          <w:sz w:val="24"/>
          <w:szCs w:val="24"/>
          <w:lang w:eastAsia="ru-RU"/>
        </w:rPr>
        <w:t xml:space="preserve"> </w:t>
      </w:r>
      <w:bookmarkEnd w:id="85"/>
      <w:r w:rsidRPr="003B3B58">
        <w:rPr>
          <w:rFonts w:ascii="Times New Roman" w:eastAsia="Times New Roman" w:hAnsi="Times New Roman" w:cs="Times New Roman"/>
          <w:b/>
          <w:bCs/>
          <w:kern w:val="36"/>
          <w:sz w:val="24"/>
          <w:szCs w:val="24"/>
          <w:lang w:eastAsia="ru-RU"/>
        </w:rPr>
        <w:t>D</w:t>
      </w:r>
      <w:r w:rsidR="003B3B58" w:rsidRPr="003B3B58">
        <w:rPr>
          <w:rFonts w:ascii="Times New Roman" w:eastAsia="Times New Roman" w:hAnsi="Times New Roman" w:cs="Times New Roman"/>
          <w:b/>
          <w:bCs/>
          <w:kern w:val="36"/>
          <w:sz w:val="24"/>
          <w:szCs w:val="24"/>
          <w:lang w:eastAsia="ru-RU"/>
        </w:rPr>
        <w:t xml:space="preserve"> </w:t>
      </w:r>
      <w:r w:rsidRPr="003B3B58">
        <w:rPr>
          <w:rFonts w:ascii="Times New Roman" w:eastAsia="Times New Roman" w:hAnsi="Times New Roman" w:cs="Times New Roman"/>
          <w:b/>
          <w:bCs/>
          <w:kern w:val="36"/>
          <w:sz w:val="24"/>
          <w:szCs w:val="24"/>
          <w:lang w:eastAsia="ru-RU"/>
        </w:rPr>
        <w:br/>
        <w:t>(справочное)</w:t>
      </w:r>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bookmarkStart w:id="86" w:name="i883568"/>
      <w:r w:rsidRPr="003B3B58">
        <w:rPr>
          <w:rFonts w:ascii="Times New Roman" w:eastAsia="Times New Roman" w:hAnsi="Times New Roman" w:cs="Times New Roman"/>
          <w:b/>
          <w:bCs/>
          <w:sz w:val="27"/>
          <w:szCs w:val="27"/>
          <w:lang w:eastAsia="ru-RU"/>
        </w:rPr>
        <w:t>Верификация аппаратуры</w:t>
      </w:r>
      <w:bookmarkEnd w:id="86"/>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D.1</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Общие положения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Настоящее приложение характеризует процедуру получения вторичного рабочего стандарта (SWS) и проведения проверок подтверждения верификации с помощью SWS и сертифицированного эталонного материала CRM.</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Эксплуатационные качества аппарата (ручного или автоматического) следует проверять регулярно с помощью сертифицированного эталонного материала (CRM), полученного в соответствии со стандартами [5] и [6] или включенного в аппарат эталонного материала/вторичного рабочего стандарта (SWS), подготовленного в соответствии с одной из процедур, приведенных в</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D.2.2. Эксплуатационные качества аппарата должны оцениваться в соответствии с инструкциями стандартов [7] и [8].</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Оценка результата испытания предполагает 95 %-</w:t>
      </w:r>
      <w:proofErr w:type="spellStart"/>
      <w:r w:rsidRPr="003B3B58">
        <w:rPr>
          <w:rFonts w:ascii="Times New Roman" w:eastAsia="Times New Roman" w:hAnsi="Times New Roman" w:cs="Times New Roman"/>
          <w:sz w:val="27"/>
          <w:szCs w:val="27"/>
          <w:lang w:eastAsia="ru-RU"/>
        </w:rPr>
        <w:t>ный</w:t>
      </w:r>
      <w:proofErr w:type="spellEnd"/>
      <w:r w:rsidRPr="003B3B58">
        <w:rPr>
          <w:rFonts w:ascii="Times New Roman" w:eastAsia="Times New Roman" w:hAnsi="Times New Roman" w:cs="Times New Roman"/>
          <w:sz w:val="27"/>
          <w:szCs w:val="27"/>
          <w:lang w:eastAsia="ru-RU"/>
        </w:rPr>
        <w:t xml:space="preserve"> доверительный предел правильности результата.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D.2</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Контрольные стандарты для поверки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87" w:name="i892230"/>
      <w:r w:rsidRPr="003B3B58">
        <w:rPr>
          <w:rFonts w:ascii="Times New Roman" w:eastAsia="Times New Roman" w:hAnsi="Times New Roman" w:cs="Times New Roman"/>
          <w:sz w:val="27"/>
          <w:szCs w:val="27"/>
          <w:lang w:eastAsia="ru-RU"/>
        </w:rPr>
        <w:t>D.2.1</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Сертифицированный эталонный материал (</w:t>
      </w:r>
      <w:bookmarkEnd w:id="87"/>
      <w:r w:rsidRPr="003B3B58">
        <w:rPr>
          <w:rFonts w:ascii="Times New Roman" w:eastAsia="Times New Roman" w:hAnsi="Times New Roman" w:cs="Times New Roman"/>
          <w:sz w:val="27"/>
          <w:szCs w:val="27"/>
          <w:lang w:eastAsia="ru-RU"/>
        </w:rPr>
        <w:t>CRM) включает стабильный индивидуальный (единичный) чистый углеводород или другое стабильное вещество с температурой вспышки, определенной в соответствии со стандартами [5] и [6], причем для получения сертифицированного значения используют межлабораторное исследование.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bookmarkStart w:id="88" w:name="i904076"/>
      <w:r w:rsidRPr="003B3B58">
        <w:rPr>
          <w:rFonts w:ascii="Times New Roman" w:eastAsia="Times New Roman" w:hAnsi="Times New Roman" w:cs="Times New Roman"/>
          <w:sz w:val="27"/>
          <w:szCs w:val="27"/>
          <w:lang w:eastAsia="ru-RU"/>
        </w:rPr>
        <w:t>D.2.2</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Вторичный рабочий стандарт (</w:t>
      </w:r>
      <w:bookmarkEnd w:id="88"/>
      <w:r w:rsidRPr="003B3B58">
        <w:rPr>
          <w:rFonts w:ascii="Times New Roman" w:eastAsia="Times New Roman" w:hAnsi="Times New Roman" w:cs="Times New Roman"/>
          <w:sz w:val="27"/>
          <w:szCs w:val="27"/>
          <w:lang w:eastAsia="ru-RU"/>
        </w:rPr>
        <w:t>SWS), включающий стабильный нефтепродукт или чистый индивидуальный (единичный) углеводород, или другое стабильное вещество с температурой вспышки, определенной перечислением:</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a) посредством испытания представительных более мелких образцов не менее трех раз на приборе, предварительно поверенном с использованием CRM, статистического анализа результатов и после удаления выпадающих </w:t>
      </w:r>
      <w:proofErr w:type="gramStart"/>
      <w:r w:rsidRPr="003B3B58">
        <w:rPr>
          <w:rFonts w:ascii="Times New Roman" w:eastAsia="Times New Roman" w:hAnsi="Times New Roman" w:cs="Times New Roman"/>
          <w:sz w:val="27"/>
          <w:szCs w:val="27"/>
          <w:lang w:eastAsia="ru-RU"/>
        </w:rPr>
        <w:t>значений расчета среднеарифметического значения результатов</w:t>
      </w:r>
      <w:proofErr w:type="gramEnd"/>
      <w:r w:rsidRPr="003B3B58">
        <w:rPr>
          <w:rFonts w:ascii="Times New Roman" w:eastAsia="Times New Roman" w:hAnsi="Times New Roman" w:cs="Times New Roman"/>
          <w:sz w:val="27"/>
          <w:szCs w:val="27"/>
          <w:lang w:eastAsia="ru-RU"/>
        </w:rPr>
        <w:t xml:space="preserve"> или</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b) посредством проведения конкретной межлабораторной программы испытания, при участии не менее 3 лабораторий, проводящих параллельные испытания представительных образцов. Установленное значение температуры вспышки должно рассчитываться после статистического анализа межлабораторных данных.</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SWS хранят при температуре не более 10</w:t>
      </w:r>
      <w:proofErr w:type="gramStart"/>
      <w:r w:rsidRPr="003B3B58">
        <w:rPr>
          <w:rFonts w:ascii="Times New Roman" w:eastAsia="Times New Roman" w:hAnsi="Times New Roman" w:cs="Times New Roman"/>
          <w:sz w:val="27"/>
          <w:szCs w:val="27"/>
          <w:lang w:eastAsia="ru-RU"/>
        </w:rPr>
        <w:t xml:space="preserve"> °С</w:t>
      </w:r>
      <w:proofErr w:type="gramEnd"/>
      <w:r w:rsidRPr="003B3B58">
        <w:rPr>
          <w:rFonts w:ascii="Times New Roman" w:eastAsia="Times New Roman" w:hAnsi="Times New Roman" w:cs="Times New Roman"/>
          <w:sz w:val="27"/>
          <w:szCs w:val="27"/>
          <w:lang w:eastAsia="ru-RU"/>
        </w:rPr>
        <w:t xml:space="preserve"> в контейнерах, сохраняющих целостность SWS стандарта, исключая попадание прямого солнечного света.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D.3</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Проведение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D.3.1</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gramStart"/>
      <w:r w:rsidRPr="003B3B58">
        <w:rPr>
          <w:rFonts w:ascii="Times New Roman" w:eastAsia="Times New Roman" w:hAnsi="Times New Roman" w:cs="Times New Roman"/>
          <w:sz w:val="27"/>
          <w:szCs w:val="27"/>
          <w:lang w:eastAsia="ru-RU"/>
        </w:rPr>
        <w:t>Выбирают CRM или SWS, которые попадают в диапазон температур вспышки, определяемых аппаратом.</w:t>
      </w:r>
      <w:proofErr w:type="gramEnd"/>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Приблизительные значения температур вспышки в закрытом тигле приведены в таблице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D.1. Они не являются сертифицированными значениями или значениями, которые следует получить, и даны только для руководства.</w:t>
      </w:r>
    </w:p>
    <w:p w:rsidR="00D6207F" w:rsidRDefault="00D6207F" w:rsidP="00D6207F">
      <w:pPr>
        <w:spacing w:before="120" w:after="12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pacing w:val="20"/>
          <w:sz w:val="27"/>
          <w:szCs w:val="27"/>
          <w:lang w:eastAsia="ru-RU"/>
        </w:rPr>
        <w:t>Таблица</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D.1 - Приблизительные температуры вспышки в закрытом тигле для углеводородов и других химических продуктов</w:t>
      </w:r>
    </w:p>
    <w:p w:rsidR="006E66D7" w:rsidRPr="003B3B58" w:rsidRDefault="006E66D7" w:rsidP="00D6207F">
      <w:pPr>
        <w:spacing w:before="120" w:after="120" w:line="240" w:lineRule="auto"/>
        <w:jc w:val="both"/>
        <w:rPr>
          <w:rFonts w:ascii="Times New Roman" w:eastAsia="Times New Roman" w:hAnsi="Times New Roman" w:cs="Times New Roman"/>
          <w:sz w:val="27"/>
          <w:szCs w:val="27"/>
          <w:lang w:eastAsia="ru-RU"/>
        </w:rPr>
      </w:pPr>
    </w:p>
    <w:tbl>
      <w:tblPr>
        <w:tblW w:w="5000" w:type="pct"/>
        <w:tblCellMar>
          <w:left w:w="0" w:type="dxa"/>
          <w:right w:w="0" w:type="dxa"/>
        </w:tblCellMar>
        <w:tblLook w:val="04A0" w:firstRow="1" w:lastRow="0" w:firstColumn="1" w:lastColumn="0" w:noHBand="0" w:noVBand="1"/>
      </w:tblPr>
      <w:tblGrid>
        <w:gridCol w:w="4859"/>
        <w:gridCol w:w="4860"/>
      </w:tblGrid>
      <w:tr w:rsidR="00D6207F" w:rsidRPr="003B3B58" w:rsidTr="00D6207F">
        <w:trPr>
          <w:trHeight w:val="20"/>
        </w:trPr>
        <w:tc>
          <w:tcPr>
            <w:tcW w:w="250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bookmarkStart w:id="89" w:name="i916494"/>
            <w:r w:rsidRPr="003B3B58">
              <w:rPr>
                <w:rFonts w:ascii="Times New Roman" w:eastAsia="Times New Roman" w:hAnsi="Times New Roman" w:cs="Times New Roman"/>
                <w:sz w:val="20"/>
                <w:szCs w:val="20"/>
                <w:lang w:eastAsia="ru-RU"/>
              </w:rPr>
              <w:lastRenderedPageBreak/>
              <w:t>Вещество</w:t>
            </w:r>
            <w:bookmarkEnd w:id="89"/>
          </w:p>
        </w:tc>
        <w:tc>
          <w:tcPr>
            <w:tcW w:w="250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Номинальная температура вспышки,</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br/>
              <w:t>°</w:t>
            </w:r>
            <w:proofErr w:type="gramStart"/>
            <w:r w:rsidRPr="003B3B58">
              <w:rPr>
                <w:rFonts w:ascii="Times New Roman" w:eastAsia="Times New Roman" w:hAnsi="Times New Roman" w:cs="Times New Roman"/>
                <w:sz w:val="20"/>
                <w:szCs w:val="20"/>
                <w:lang w:eastAsia="ru-RU"/>
              </w:rPr>
              <w:t>С</w:t>
            </w:r>
            <w:proofErr w:type="gramEnd"/>
            <w:r w:rsidRPr="003B3B58">
              <w:rPr>
                <w:rFonts w:ascii="Times New Roman" w:eastAsia="Times New Roman" w:hAnsi="Times New Roman" w:cs="Times New Roman"/>
                <w:sz w:val="20"/>
                <w:szCs w:val="20"/>
                <w:lang w:eastAsia="ru-RU"/>
              </w:rPr>
              <w:t xml:space="preserve"> (значения приблизительные)</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2,2,4-Триметилпентан (изооктан)</w:t>
            </w:r>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Минус 9</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Метилбензол (толуол)</w:t>
            </w:r>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6</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Октан</w:t>
            </w:r>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14</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1,4-Диметилбензол</w:t>
            </w:r>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26</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proofErr w:type="spellStart"/>
            <w:r w:rsidRPr="003B3B58">
              <w:rPr>
                <w:rFonts w:ascii="Times New Roman" w:eastAsia="Times New Roman" w:hAnsi="Times New Roman" w:cs="Times New Roman"/>
                <w:sz w:val="20"/>
                <w:szCs w:val="20"/>
                <w:lang w:eastAsia="ru-RU"/>
              </w:rPr>
              <w:t>Нонан</w:t>
            </w:r>
            <w:proofErr w:type="spellEnd"/>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32</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proofErr w:type="spellStart"/>
            <w:r w:rsidRPr="003B3B58">
              <w:rPr>
                <w:rFonts w:ascii="Times New Roman" w:eastAsia="Times New Roman" w:hAnsi="Times New Roman" w:cs="Times New Roman"/>
                <w:sz w:val="20"/>
                <w:szCs w:val="20"/>
                <w:lang w:eastAsia="ru-RU"/>
              </w:rPr>
              <w:t>Циклогексанон</w:t>
            </w:r>
            <w:proofErr w:type="spellEnd"/>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43</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Декан</w:t>
            </w:r>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49</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1-Гексанол</w:t>
            </w:r>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60</w:t>
            </w:r>
          </w:p>
        </w:tc>
      </w:tr>
      <w:tr w:rsidR="00D6207F" w:rsidRPr="003B3B58" w:rsidTr="00D6207F">
        <w:trPr>
          <w:trHeight w:val="20"/>
        </w:trPr>
        <w:tc>
          <w:tcPr>
            <w:tcW w:w="25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proofErr w:type="spellStart"/>
            <w:r w:rsidRPr="003B3B58">
              <w:rPr>
                <w:rFonts w:ascii="Times New Roman" w:eastAsia="Times New Roman" w:hAnsi="Times New Roman" w:cs="Times New Roman"/>
                <w:sz w:val="20"/>
                <w:szCs w:val="20"/>
                <w:lang w:eastAsia="ru-RU"/>
              </w:rPr>
              <w:t>Ундекан</w:t>
            </w:r>
            <w:proofErr w:type="spellEnd"/>
          </w:p>
        </w:tc>
        <w:tc>
          <w:tcPr>
            <w:tcW w:w="25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63</w:t>
            </w:r>
          </w:p>
        </w:tc>
      </w:tr>
    </w:tbl>
    <w:p w:rsidR="00D6207F" w:rsidRPr="003B3B58" w:rsidRDefault="00D6207F" w:rsidP="00D6207F">
      <w:pPr>
        <w:spacing w:before="120"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Сертифицированное значение температуры вспышки поставляется с каждым CRM и SWS. Рекомендуется использовать два CRM или SWS, чтобы охватить диапазон определений максимально широко.</w:t>
      </w:r>
      <w:bookmarkStart w:id="90" w:name="i927541"/>
      <w:bookmarkEnd w:id="90"/>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Рекомендуется выполнять параллельные испытания на </w:t>
      </w:r>
      <w:proofErr w:type="spellStart"/>
      <w:r w:rsidRPr="003B3B58">
        <w:rPr>
          <w:rFonts w:ascii="Times New Roman" w:eastAsia="Times New Roman" w:hAnsi="Times New Roman" w:cs="Times New Roman"/>
          <w:sz w:val="27"/>
          <w:szCs w:val="27"/>
          <w:lang w:eastAsia="ru-RU"/>
        </w:rPr>
        <w:t>аликвотах</w:t>
      </w:r>
      <w:proofErr w:type="spellEnd"/>
      <w:r w:rsidRPr="003B3B58">
        <w:rPr>
          <w:rFonts w:ascii="Times New Roman" w:eastAsia="Times New Roman" w:hAnsi="Times New Roman" w:cs="Times New Roman"/>
          <w:sz w:val="27"/>
          <w:szCs w:val="27"/>
          <w:lang w:eastAsia="ru-RU"/>
        </w:rPr>
        <w:t xml:space="preserve"> CRM или SWS.</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D.3.2</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Для нового аппарата и не менее одного раза в год для рабочего аппарата проводят </w:t>
      </w:r>
      <w:proofErr w:type="gramStart"/>
      <w:r w:rsidRPr="003B3B58">
        <w:rPr>
          <w:rFonts w:ascii="Times New Roman" w:eastAsia="Times New Roman" w:hAnsi="Times New Roman" w:cs="Times New Roman"/>
          <w:sz w:val="27"/>
          <w:szCs w:val="27"/>
          <w:lang w:eastAsia="ru-RU"/>
        </w:rPr>
        <w:t>проверочный контроль</w:t>
      </w:r>
      <w:proofErr w:type="gramEnd"/>
      <w:r w:rsidRPr="003B3B58">
        <w:rPr>
          <w:rFonts w:ascii="Times New Roman" w:eastAsia="Times New Roman" w:hAnsi="Times New Roman" w:cs="Times New Roman"/>
          <w:sz w:val="27"/>
          <w:szCs w:val="27"/>
          <w:lang w:eastAsia="ru-RU"/>
        </w:rPr>
        <w:t>, используя CRM (D.2.1), испытанный в соответствии 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10.1</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или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10.2</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настоящего стандарта.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D.3.3</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Для промежуточной верификации проводят поверочный контроль, используя SWS (D.2.2), испытанный в соответствии 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10.1</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и</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10.2</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настоящего стандарта.</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D.3.4</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Корректируют результат на барометрическое давление в соответствии с</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11.2</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настоящего стандарта. Постоянно регистрируют скорректированный результат с точностью 0,1 °С.</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D.4</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Обработка результата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D.4.1</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Общие положения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Скорректированны</w:t>
      </w:r>
      <w:proofErr w:type="gramStart"/>
      <w:r w:rsidRPr="003B3B58">
        <w:rPr>
          <w:rFonts w:ascii="Times New Roman" w:eastAsia="Times New Roman" w:hAnsi="Times New Roman" w:cs="Times New Roman"/>
          <w:sz w:val="27"/>
          <w:szCs w:val="27"/>
          <w:lang w:eastAsia="ru-RU"/>
        </w:rPr>
        <w:t>й(</w:t>
      </w:r>
      <w:proofErr w:type="spellStart"/>
      <w:proofErr w:type="gramEnd"/>
      <w:r w:rsidRPr="003B3B58">
        <w:rPr>
          <w:rFonts w:ascii="Times New Roman" w:eastAsia="Times New Roman" w:hAnsi="Times New Roman" w:cs="Times New Roman"/>
          <w:sz w:val="27"/>
          <w:szCs w:val="27"/>
          <w:lang w:eastAsia="ru-RU"/>
        </w:rPr>
        <w:t>ые</w:t>
      </w:r>
      <w:proofErr w:type="spellEnd"/>
      <w:r w:rsidRPr="003B3B58">
        <w:rPr>
          <w:rFonts w:ascii="Times New Roman" w:eastAsia="Times New Roman" w:hAnsi="Times New Roman" w:cs="Times New Roman"/>
          <w:sz w:val="27"/>
          <w:szCs w:val="27"/>
          <w:lang w:eastAsia="ru-RU"/>
        </w:rPr>
        <w:t>) результат(ы) сравнивают со сертифицированным значением CRM или установленным значением SWS.</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sz w:val="27"/>
          <w:szCs w:val="27"/>
          <w:lang w:eastAsia="ru-RU"/>
        </w:rPr>
        <w:t xml:space="preserve">В уравнениях (D.1)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(D.3) предполагают, что </w:t>
      </w:r>
      <w:proofErr w:type="spellStart"/>
      <w:r w:rsidRPr="003B3B58">
        <w:rPr>
          <w:rFonts w:ascii="Times New Roman" w:eastAsia="Times New Roman" w:hAnsi="Times New Roman" w:cs="Times New Roman"/>
          <w:sz w:val="27"/>
          <w:szCs w:val="27"/>
          <w:lang w:eastAsia="ru-RU"/>
        </w:rPr>
        <w:t>воспроизводимость</w:t>
      </w:r>
      <w:proofErr w:type="spellEnd"/>
      <w:r w:rsidRPr="003B3B58">
        <w:rPr>
          <w:rFonts w:ascii="Times New Roman" w:eastAsia="Times New Roman" w:hAnsi="Times New Roman" w:cs="Times New Roman"/>
          <w:sz w:val="27"/>
          <w:szCs w:val="27"/>
          <w:lang w:eastAsia="ru-RU"/>
        </w:rPr>
        <w:t xml:space="preserve"> оценивают в соответствии со стандартом [8] и что сертифицированное значение CRM или установленное значение для SWS было получено по процедурам, приведенным в стандарте [6], и что ее неопределенность мала в сравнении со стандартным отклонением метода испытания и, таким образом, мало сравнима с </w:t>
      </w:r>
      <w:proofErr w:type="spellStart"/>
      <w:r w:rsidRPr="003B3B58">
        <w:rPr>
          <w:rFonts w:ascii="Times New Roman" w:eastAsia="Times New Roman" w:hAnsi="Times New Roman" w:cs="Times New Roman"/>
          <w:sz w:val="27"/>
          <w:szCs w:val="27"/>
          <w:lang w:eastAsia="ru-RU"/>
        </w:rPr>
        <w:t>воспроизводимостью</w:t>
      </w:r>
      <w:proofErr w:type="spellEnd"/>
      <w:r w:rsidRPr="003B3B58">
        <w:rPr>
          <w:rFonts w:ascii="Times New Roman" w:eastAsia="Times New Roman" w:hAnsi="Times New Roman" w:cs="Times New Roman"/>
          <w:sz w:val="27"/>
          <w:szCs w:val="27"/>
          <w:lang w:eastAsia="ru-RU"/>
        </w:rPr>
        <w:t xml:space="preserve"> метода испытания</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i/>
          <w:iCs/>
          <w:sz w:val="27"/>
          <w:szCs w:val="27"/>
          <w:lang w:eastAsia="ru-RU"/>
        </w:rPr>
        <w:t>R.</w:t>
      </w:r>
      <w:proofErr w:type="gramEnd"/>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D.4.2</w:t>
      </w:r>
      <w:proofErr w:type="gramStart"/>
      <w:r w:rsidRPr="003B3B58">
        <w:rPr>
          <w:rFonts w:ascii="Times New Roman" w:eastAsia="Times New Roman" w:hAnsi="Times New Roman" w:cs="Times New Roman"/>
          <w:sz w:val="27"/>
          <w:szCs w:val="27"/>
          <w:lang w:eastAsia="ru-RU"/>
        </w:rPr>
        <w:t xml:space="preserve"> Д</w:t>
      </w:r>
      <w:proofErr w:type="gramEnd"/>
      <w:r w:rsidRPr="003B3B58">
        <w:rPr>
          <w:rFonts w:ascii="Times New Roman" w:eastAsia="Times New Roman" w:hAnsi="Times New Roman" w:cs="Times New Roman"/>
          <w:sz w:val="27"/>
          <w:szCs w:val="27"/>
          <w:lang w:eastAsia="ru-RU"/>
        </w:rPr>
        <w:t>ля единичного испытания, проведенного на CRM или SWS, разность между единичным результатом и сертифицированным значением CRM или установленным значением SWS должна находиться в пределах следующего допуска</w:t>
      </w:r>
    </w:p>
    <w:tbl>
      <w:tblPr>
        <w:tblW w:w="4890" w:type="pct"/>
        <w:tblInd w:w="108" w:type="dxa"/>
        <w:tblCellMar>
          <w:left w:w="0" w:type="dxa"/>
          <w:right w:w="0" w:type="dxa"/>
        </w:tblCellMar>
        <w:tblLook w:val="04A0" w:firstRow="1" w:lastRow="0" w:firstColumn="1" w:lastColumn="0" w:noHBand="0" w:noVBand="1"/>
      </w:tblPr>
      <w:tblGrid>
        <w:gridCol w:w="8790"/>
        <w:gridCol w:w="848"/>
      </w:tblGrid>
      <w:tr w:rsidR="00D6207F" w:rsidRPr="003B3B58" w:rsidTr="006E66D7">
        <w:tc>
          <w:tcPr>
            <w:tcW w:w="4560" w:type="pct"/>
            <w:tcMar>
              <w:top w:w="0" w:type="dxa"/>
              <w:left w:w="108" w:type="dxa"/>
              <w:bottom w:w="0" w:type="dxa"/>
              <w:right w:w="108" w:type="dxa"/>
            </w:tcMar>
            <w:vAlign w:val="cente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bookmarkStart w:id="91" w:name="i931743"/>
            <w:r w:rsidRPr="003B3B58">
              <w:rPr>
                <w:rFonts w:ascii="Times New Roman" w:eastAsia="Times New Roman" w:hAnsi="Times New Roman" w:cs="Times New Roman"/>
                <w:noProof/>
                <w:sz w:val="24"/>
                <w:szCs w:val="24"/>
                <w:lang w:eastAsia="ru-RU"/>
              </w:rPr>
              <w:drawing>
                <wp:inline distT="0" distB="0" distL="0" distR="0" wp14:anchorId="35D15364" wp14:editId="3A78EA5C">
                  <wp:extent cx="1050925" cy="211455"/>
                  <wp:effectExtent l="0" t="0" r="0" b="0"/>
                  <wp:docPr id="3" name="Рисунок 3" descr="http://meganorm.ru/Data2/1/4293795/4293795674.files/x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meganorm.ru/Data2/1/4293795/4293795674.files/x01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0925" cy="211455"/>
                          </a:xfrm>
                          <a:prstGeom prst="rect">
                            <a:avLst/>
                          </a:prstGeom>
                          <a:noFill/>
                          <a:ln>
                            <a:noFill/>
                          </a:ln>
                        </pic:spPr>
                      </pic:pic>
                    </a:graphicData>
                  </a:graphic>
                </wp:inline>
              </w:drawing>
            </w:r>
            <w:bookmarkEnd w:id="91"/>
          </w:p>
        </w:tc>
        <w:tc>
          <w:tcPr>
            <w:tcW w:w="440" w:type="pct"/>
            <w:tcMar>
              <w:top w:w="0" w:type="dxa"/>
              <w:left w:w="108" w:type="dxa"/>
              <w:bottom w:w="0" w:type="dxa"/>
              <w:right w:w="108" w:type="dxa"/>
            </w:tcMar>
            <w:vAlign w:val="center"/>
            <w:hideMark/>
          </w:tcPr>
          <w:p w:rsidR="00D6207F" w:rsidRPr="003B3B58" w:rsidRDefault="00D6207F" w:rsidP="00D6207F">
            <w:pPr>
              <w:spacing w:after="120" w:line="240" w:lineRule="auto"/>
              <w:jc w:val="right"/>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4"/>
                <w:szCs w:val="24"/>
                <w:lang w:eastAsia="ru-RU"/>
              </w:rPr>
              <w:t>(D.1)</w:t>
            </w:r>
          </w:p>
        </w:tc>
      </w:tr>
    </w:tbl>
    <w:p w:rsidR="00D6207F" w:rsidRPr="003B3B58" w:rsidRDefault="00D6207F" w:rsidP="00D6207F">
      <w:pPr>
        <w:spacing w:before="120" w:after="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где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i/>
          <w:iCs/>
          <w:sz w:val="27"/>
          <w:szCs w:val="27"/>
          <w:lang w:eastAsia="ru-RU"/>
        </w:rPr>
        <w:t>х</w:t>
      </w:r>
      <w:r w:rsidR="003B3B58" w:rsidRPr="003B3B58">
        <w:rPr>
          <w:rFonts w:ascii="Times New Roman" w:eastAsia="Times New Roman" w:hAnsi="Times New Roman" w:cs="Times New Roman"/>
          <w:sz w:val="27"/>
          <w:szCs w:val="27"/>
          <w:lang w:eastAsia="ru-RU"/>
        </w:rPr>
        <w:t xml:space="preserve"> </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результат испытания;</w:t>
      </w:r>
    </w:p>
    <w:p w:rsidR="00D6207F" w:rsidRPr="003B3B58" w:rsidRDefault="00E835F6" w:rsidP="00D6207F">
      <w:pPr>
        <w:spacing w:after="0" w:line="240" w:lineRule="auto"/>
        <w:ind w:firstLine="284"/>
        <w:jc w:val="both"/>
        <w:rPr>
          <w:rFonts w:ascii="Times New Roman" w:eastAsia="Times New Roman" w:hAnsi="Times New Roman" w:cs="Times New Roman"/>
          <w:sz w:val="27"/>
          <w:szCs w:val="27"/>
          <w:lang w:eastAsia="ru-RU"/>
        </w:rPr>
      </w:pPr>
      <w:r>
        <w:rPr>
          <w:rFonts w:ascii="Symbol" w:eastAsia="Times New Roman" w:hAnsi="Symbol" w:cs="Times New Roman"/>
          <w:sz w:val="27"/>
          <w:szCs w:val="27"/>
          <w:lang w:eastAsia="ru-RU"/>
        </w:rPr>
        <w:t></w:t>
      </w:r>
      <w:r>
        <w:rPr>
          <w:rFonts w:ascii="Symbol" w:eastAsia="Times New Roman" w:hAnsi="Symbol" w:cs="Times New Roman"/>
          <w:sz w:val="27"/>
          <w:szCs w:val="27"/>
          <w:lang w:eastAsia="ru-RU"/>
        </w:rPr>
        <w:t></w:t>
      </w:r>
      <w:r w:rsidR="00D6207F" w:rsidRPr="003B3B58">
        <w:rPr>
          <w:rFonts w:ascii="Symbol" w:eastAsia="Times New Roman" w:hAnsi="Symbol" w:cs="Times New Roman"/>
          <w:sz w:val="27"/>
          <w:szCs w:val="27"/>
          <w:lang w:eastAsia="ru-RU"/>
        </w:rPr>
        <w:t></w:t>
      </w:r>
      <w:r w:rsidR="003B3B58" w:rsidRPr="003B3B58">
        <w:rPr>
          <w:rFonts w:ascii="Times New Roman" w:eastAsia="Times New Roman" w:hAnsi="Times New Roman" w:cs="Times New Roman"/>
          <w:sz w:val="27"/>
          <w:szCs w:val="27"/>
          <w:lang w:eastAsia="ru-RU"/>
        </w:rPr>
        <w:t xml:space="preserve"> </w:t>
      </w:r>
      <w:r w:rsidR="006E66D7">
        <w:rPr>
          <w:rFonts w:ascii="Times New Roman" w:eastAsia="Times New Roman" w:hAnsi="Times New Roman" w:cs="Times New Roman"/>
          <w:sz w:val="27"/>
          <w:szCs w:val="27"/>
          <w:lang w:eastAsia="ru-RU"/>
        </w:rPr>
        <w:t>–</w:t>
      </w:r>
      <w:r w:rsidR="00D6207F" w:rsidRPr="003B3B58">
        <w:rPr>
          <w:rFonts w:ascii="Times New Roman" w:eastAsia="Times New Roman" w:hAnsi="Times New Roman" w:cs="Times New Roman"/>
          <w:sz w:val="27"/>
          <w:szCs w:val="27"/>
          <w:lang w:eastAsia="ru-RU"/>
        </w:rPr>
        <w:t xml:space="preserve"> сертифицированное значение CRM или установленное значение SWS;</w:t>
      </w:r>
    </w:p>
    <w:p w:rsidR="00D6207F" w:rsidRPr="003B3B58" w:rsidRDefault="00E835F6" w:rsidP="00D6207F">
      <w:pPr>
        <w:spacing w:after="0" w:line="240" w:lineRule="auto"/>
        <w:ind w:firstLine="284"/>
        <w:jc w:val="both"/>
        <w:rPr>
          <w:rFonts w:ascii="Times New Roman" w:eastAsia="Times New Roman" w:hAnsi="Times New Roman" w:cs="Times New Roman"/>
          <w:sz w:val="27"/>
          <w:szCs w:val="27"/>
          <w:lang w:eastAsia="ru-RU"/>
        </w:rPr>
      </w:pPr>
      <w:r>
        <w:rPr>
          <w:rFonts w:ascii="Times New Roman" w:eastAsia="Times New Roman" w:hAnsi="Times New Roman" w:cs="Times New Roman"/>
          <w:i/>
          <w:iCs/>
          <w:sz w:val="27"/>
          <w:szCs w:val="27"/>
          <w:lang w:eastAsia="ru-RU"/>
        </w:rPr>
        <w:t xml:space="preserve">  </w:t>
      </w:r>
      <w:r w:rsidR="00D6207F" w:rsidRPr="003B3B58">
        <w:rPr>
          <w:rFonts w:ascii="Times New Roman" w:eastAsia="Times New Roman" w:hAnsi="Times New Roman" w:cs="Times New Roman"/>
          <w:i/>
          <w:iCs/>
          <w:sz w:val="27"/>
          <w:szCs w:val="27"/>
          <w:lang w:eastAsia="ru-RU"/>
        </w:rPr>
        <w:t>R</w:t>
      </w:r>
      <w:r w:rsidR="003B3B58" w:rsidRPr="003B3B58">
        <w:rPr>
          <w:rFonts w:ascii="Times New Roman" w:eastAsia="Times New Roman" w:hAnsi="Times New Roman" w:cs="Times New Roman"/>
          <w:i/>
          <w:iCs/>
          <w:sz w:val="27"/>
          <w:szCs w:val="27"/>
          <w:lang w:eastAsia="ru-RU"/>
        </w:rPr>
        <w:t xml:space="preserve"> </w:t>
      </w:r>
      <w:r w:rsidR="006E66D7">
        <w:rPr>
          <w:rFonts w:ascii="Times New Roman" w:eastAsia="Times New Roman" w:hAnsi="Times New Roman" w:cs="Times New Roman"/>
          <w:sz w:val="27"/>
          <w:szCs w:val="27"/>
          <w:lang w:eastAsia="ru-RU"/>
        </w:rPr>
        <w:t>–</w:t>
      </w:r>
      <w:r w:rsidR="00D6207F" w:rsidRPr="003B3B58">
        <w:rPr>
          <w:rFonts w:ascii="Times New Roman" w:eastAsia="Times New Roman" w:hAnsi="Times New Roman" w:cs="Times New Roman"/>
          <w:sz w:val="27"/>
          <w:szCs w:val="27"/>
          <w:lang w:eastAsia="ru-RU"/>
        </w:rPr>
        <w:t xml:space="preserve"> </w:t>
      </w:r>
      <w:proofErr w:type="spellStart"/>
      <w:r w:rsidR="00D6207F" w:rsidRPr="003B3B58">
        <w:rPr>
          <w:rFonts w:ascii="Times New Roman" w:eastAsia="Times New Roman" w:hAnsi="Times New Roman" w:cs="Times New Roman"/>
          <w:sz w:val="27"/>
          <w:szCs w:val="27"/>
          <w:lang w:eastAsia="ru-RU"/>
        </w:rPr>
        <w:t>воспроизводимость</w:t>
      </w:r>
      <w:proofErr w:type="spellEnd"/>
      <w:r w:rsidR="00D6207F" w:rsidRPr="003B3B58">
        <w:rPr>
          <w:rFonts w:ascii="Times New Roman" w:eastAsia="Times New Roman" w:hAnsi="Times New Roman" w:cs="Times New Roman"/>
          <w:sz w:val="27"/>
          <w:szCs w:val="27"/>
          <w:lang w:eastAsia="ru-RU"/>
        </w:rPr>
        <w:t xml:space="preserve"> метода испытания.</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D.4.3</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Многократные испытания</w:t>
      </w:r>
    </w:p>
    <w:p w:rsidR="00D6207F" w:rsidRPr="003B3B58" w:rsidRDefault="00D6207F" w:rsidP="00D6207F">
      <w:pPr>
        <w:spacing w:after="12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Если проводится ряд параллельных испытаний</w:t>
      </w:r>
      <w:r w:rsidR="003B3B58" w:rsidRPr="003B3B58">
        <w:rPr>
          <w:rFonts w:ascii="Times New Roman" w:eastAsia="Times New Roman" w:hAnsi="Times New Roman" w:cs="Times New Roman"/>
          <w:sz w:val="27"/>
          <w:szCs w:val="27"/>
          <w:lang w:eastAsia="ru-RU"/>
        </w:rPr>
        <w:t xml:space="preserve"> </w:t>
      </w:r>
      <w:proofErr w:type="gramStart"/>
      <w:r w:rsidRPr="003B3B58">
        <w:rPr>
          <w:rFonts w:ascii="Times New Roman" w:eastAsia="Times New Roman" w:hAnsi="Times New Roman" w:cs="Times New Roman"/>
          <w:i/>
          <w:iCs/>
          <w:sz w:val="27"/>
          <w:szCs w:val="27"/>
          <w:lang w:eastAsia="ru-RU"/>
        </w:rPr>
        <w:t>п</w:t>
      </w:r>
      <w:proofErr w:type="gramEnd"/>
      <w:r w:rsidR="003B3B58" w:rsidRPr="003B3B58">
        <w:rPr>
          <w:rFonts w:ascii="Times New Roman" w:eastAsia="Times New Roman" w:hAnsi="Times New Roman" w:cs="Times New Roman"/>
          <w:i/>
          <w:iCs/>
          <w:sz w:val="27"/>
          <w:szCs w:val="27"/>
          <w:lang w:eastAsia="ru-RU"/>
        </w:rPr>
        <w:t xml:space="preserve"> </w:t>
      </w:r>
      <w:r w:rsidRPr="003B3B58">
        <w:rPr>
          <w:rFonts w:ascii="Times New Roman" w:eastAsia="Times New Roman" w:hAnsi="Times New Roman" w:cs="Times New Roman"/>
          <w:sz w:val="27"/>
          <w:szCs w:val="27"/>
          <w:lang w:eastAsia="ru-RU"/>
        </w:rPr>
        <w:t xml:space="preserve">на CRM или SWS, то разность между средним значением л-результатов и сертифицированным значением CRM </w:t>
      </w:r>
      <w:r w:rsidRPr="003B3B58">
        <w:rPr>
          <w:rFonts w:ascii="Times New Roman" w:eastAsia="Times New Roman" w:hAnsi="Times New Roman" w:cs="Times New Roman"/>
          <w:sz w:val="27"/>
          <w:szCs w:val="27"/>
          <w:lang w:eastAsia="ru-RU"/>
        </w:rPr>
        <w:lastRenderedPageBreak/>
        <w:t>или установленным значением SWS должна находиться в пределах следующего допуска</w:t>
      </w:r>
    </w:p>
    <w:tbl>
      <w:tblPr>
        <w:tblW w:w="4902" w:type="pct"/>
        <w:tblInd w:w="108" w:type="dxa"/>
        <w:tblCellMar>
          <w:left w:w="0" w:type="dxa"/>
          <w:right w:w="0" w:type="dxa"/>
        </w:tblCellMar>
        <w:tblLook w:val="04A0" w:firstRow="1" w:lastRow="0" w:firstColumn="1" w:lastColumn="0" w:noHBand="0" w:noVBand="1"/>
      </w:tblPr>
      <w:tblGrid>
        <w:gridCol w:w="8932"/>
        <w:gridCol w:w="730"/>
      </w:tblGrid>
      <w:tr w:rsidR="00D6207F" w:rsidRPr="003B3B58" w:rsidTr="006E66D7">
        <w:tc>
          <w:tcPr>
            <w:tcW w:w="4622" w:type="pct"/>
            <w:tcMar>
              <w:top w:w="0" w:type="dxa"/>
              <w:left w:w="108" w:type="dxa"/>
              <w:bottom w:w="0" w:type="dxa"/>
              <w:right w:w="108" w:type="dxa"/>
            </w:tcMar>
            <w:vAlign w:val="cente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noProof/>
                <w:sz w:val="24"/>
                <w:szCs w:val="24"/>
                <w:lang w:eastAsia="ru-RU"/>
              </w:rPr>
              <w:drawing>
                <wp:inline distT="0" distB="0" distL="0" distR="0" wp14:anchorId="5E974B3A" wp14:editId="6D2DE03C">
                  <wp:extent cx="1091565" cy="211455"/>
                  <wp:effectExtent l="0" t="0" r="0" b="0"/>
                  <wp:docPr id="2" name="Рисунок 2" descr="http://meganorm.ru/Data2/1/4293795/4293795674.files/x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meganorm.ru/Data2/1/4293795/4293795674.files/x01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1565" cy="211455"/>
                          </a:xfrm>
                          <a:prstGeom prst="rect">
                            <a:avLst/>
                          </a:prstGeom>
                          <a:noFill/>
                          <a:ln>
                            <a:noFill/>
                          </a:ln>
                        </pic:spPr>
                      </pic:pic>
                    </a:graphicData>
                  </a:graphic>
                </wp:inline>
              </w:drawing>
            </w:r>
          </w:p>
        </w:tc>
        <w:tc>
          <w:tcPr>
            <w:tcW w:w="378" w:type="pct"/>
            <w:tcMar>
              <w:top w:w="0" w:type="dxa"/>
              <w:left w:w="108" w:type="dxa"/>
              <w:bottom w:w="0" w:type="dxa"/>
              <w:right w:w="108" w:type="dxa"/>
            </w:tcMar>
            <w:vAlign w:val="center"/>
            <w:hideMark/>
          </w:tcPr>
          <w:p w:rsidR="00D6207F" w:rsidRPr="003B3B58" w:rsidRDefault="00D6207F" w:rsidP="00D6207F">
            <w:pPr>
              <w:spacing w:after="120" w:line="240" w:lineRule="auto"/>
              <w:jc w:val="right"/>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4"/>
                <w:szCs w:val="24"/>
                <w:lang w:eastAsia="ru-RU"/>
              </w:rPr>
              <w:t>(D.2)</w:t>
            </w:r>
          </w:p>
        </w:tc>
      </w:tr>
    </w:tbl>
    <w:p w:rsidR="00D6207F" w:rsidRPr="003B3B58" w:rsidRDefault="00D6207F" w:rsidP="00D6207F">
      <w:pPr>
        <w:spacing w:before="120" w:after="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где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i/>
          <w:iCs/>
          <w:sz w:val="27"/>
          <w:szCs w:val="27"/>
          <w:lang w:eastAsia="ru-RU"/>
        </w:rPr>
        <w:t>х</w:t>
      </w:r>
      <w:r w:rsidR="003B3B58" w:rsidRPr="003B3B58">
        <w:rPr>
          <w:rFonts w:ascii="Times New Roman" w:eastAsia="Times New Roman" w:hAnsi="Times New Roman" w:cs="Times New Roman"/>
          <w:sz w:val="27"/>
          <w:szCs w:val="27"/>
          <w:lang w:eastAsia="ru-RU"/>
        </w:rPr>
        <w:t xml:space="preserve"> </w:t>
      </w:r>
      <w:r w:rsidR="00E835F6">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среднее значение результатов испытания;</w:t>
      </w:r>
    </w:p>
    <w:p w:rsidR="00D6207F" w:rsidRPr="003B3B58" w:rsidRDefault="00E835F6" w:rsidP="00D6207F">
      <w:pPr>
        <w:spacing w:after="120" w:line="240" w:lineRule="auto"/>
        <w:ind w:firstLine="284"/>
        <w:jc w:val="both"/>
        <w:rPr>
          <w:rFonts w:ascii="Times New Roman" w:eastAsia="Times New Roman" w:hAnsi="Times New Roman" w:cs="Times New Roman"/>
          <w:sz w:val="27"/>
          <w:szCs w:val="27"/>
          <w:lang w:eastAsia="ru-RU"/>
        </w:rPr>
      </w:pPr>
      <w:r>
        <w:rPr>
          <w:rFonts w:ascii="Symbol" w:eastAsia="Times New Roman" w:hAnsi="Symbol" w:cs="Times New Roman"/>
          <w:sz w:val="27"/>
          <w:szCs w:val="27"/>
          <w:lang w:eastAsia="ru-RU"/>
        </w:rPr>
        <w:t></w:t>
      </w:r>
      <w:r w:rsidR="00D6207F" w:rsidRPr="003B3B58">
        <w:rPr>
          <w:rFonts w:ascii="Symbol" w:eastAsia="Times New Roman" w:hAnsi="Symbol" w:cs="Times New Roman"/>
          <w:sz w:val="27"/>
          <w:szCs w:val="27"/>
          <w:lang w:eastAsia="ru-RU"/>
        </w:rPr>
        <w:t></w:t>
      </w:r>
      <w:r w:rsidR="003B3B58" w:rsidRPr="003B3B58">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w:t>
      </w:r>
      <w:r w:rsidR="00D6207F" w:rsidRPr="003B3B58">
        <w:rPr>
          <w:rFonts w:ascii="Times New Roman" w:eastAsia="Times New Roman" w:hAnsi="Times New Roman" w:cs="Times New Roman"/>
          <w:sz w:val="27"/>
          <w:szCs w:val="27"/>
          <w:lang w:eastAsia="ru-RU"/>
        </w:rPr>
        <w:t xml:space="preserve"> сертифицированное значение CMR или установленное значение SWS;</w:t>
      </w:r>
    </w:p>
    <w:tbl>
      <w:tblPr>
        <w:tblW w:w="4902" w:type="pct"/>
        <w:tblInd w:w="108" w:type="dxa"/>
        <w:tblCellMar>
          <w:left w:w="0" w:type="dxa"/>
          <w:right w:w="0" w:type="dxa"/>
        </w:tblCellMar>
        <w:tblLook w:val="04A0" w:firstRow="1" w:lastRow="0" w:firstColumn="1" w:lastColumn="0" w:noHBand="0" w:noVBand="1"/>
      </w:tblPr>
      <w:tblGrid>
        <w:gridCol w:w="8932"/>
        <w:gridCol w:w="730"/>
      </w:tblGrid>
      <w:tr w:rsidR="00D6207F" w:rsidRPr="003B3B58" w:rsidTr="006E66D7">
        <w:tc>
          <w:tcPr>
            <w:tcW w:w="4622" w:type="pct"/>
            <w:tcMar>
              <w:top w:w="0" w:type="dxa"/>
              <w:left w:w="108" w:type="dxa"/>
              <w:bottom w:w="0" w:type="dxa"/>
              <w:right w:w="108" w:type="dxa"/>
            </w:tcMar>
            <w:vAlign w:val="center"/>
            <w:hideMark/>
          </w:tcPr>
          <w:p w:rsidR="00D6207F" w:rsidRPr="003B3B58" w:rsidRDefault="00D6207F" w:rsidP="00D6207F">
            <w:pPr>
              <w:spacing w:before="120" w:after="120" w:line="240" w:lineRule="auto"/>
              <w:jc w:val="center"/>
              <w:rPr>
                <w:rFonts w:ascii="Times New Roman" w:eastAsia="Times New Roman" w:hAnsi="Times New Roman" w:cs="Times New Roman"/>
                <w:sz w:val="24"/>
                <w:szCs w:val="24"/>
                <w:lang w:eastAsia="ru-RU"/>
              </w:rPr>
            </w:pPr>
            <w:bookmarkStart w:id="92" w:name="i942193"/>
            <w:r w:rsidRPr="003B3B58">
              <w:rPr>
                <w:rFonts w:ascii="Times New Roman" w:eastAsia="Times New Roman" w:hAnsi="Times New Roman" w:cs="Times New Roman"/>
                <w:noProof/>
                <w:sz w:val="24"/>
                <w:szCs w:val="24"/>
                <w:lang w:eastAsia="ru-RU"/>
              </w:rPr>
              <w:drawing>
                <wp:inline distT="0" distB="0" distL="0" distR="0" wp14:anchorId="6FCD98E1" wp14:editId="3D6EDFE8">
                  <wp:extent cx="1753870" cy="225425"/>
                  <wp:effectExtent l="0" t="0" r="0" b="3175"/>
                  <wp:docPr id="1" name="Рисунок 1" descr="http://meganorm.ru/Data2/1/4293795/4293795674.files/x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meganorm.ru/Data2/1/4293795/4293795674.files/x01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3870" cy="225425"/>
                          </a:xfrm>
                          <a:prstGeom prst="rect">
                            <a:avLst/>
                          </a:prstGeom>
                          <a:noFill/>
                          <a:ln>
                            <a:noFill/>
                          </a:ln>
                        </pic:spPr>
                      </pic:pic>
                    </a:graphicData>
                  </a:graphic>
                </wp:inline>
              </w:drawing>
            </w:r>
            <w:bookmarkEnd w:id="92"/>
          </w:p>
        </w:tc>
        <w:tc>
          <w:tcPr>
            <w:tcW w:w="378" w:type="pct"/>
            <w:tcMar>
              <w:top w:w="0" w:type="dxa"/>
              <w:left w:w="108" w:type="dxa"/>
              <w:bottom w:w="0" w:type="dxa"/>
              <w:right w:w="108" w:type="dxa"/>
            </w:tcMar>
            <w:vAlign w:val="center"/>
            <w:hideMark/>
          </w:tcPr>
          <w:p w:rsidR="00D6207F" w:rsidRPr="003B3B58" w:rsidRDefault="00D6207F" w:rsidP="00D6207F">
            <w:pPr>
              <w:spacing w:after="120" w:line="240" w:lineRule="auto"/>
              <w:jc w:val="right"/>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4"/>
                <w:szCs w:val="24"/>
                <w:lang w:eastAsia="ru-RU"/>
              </w:rPr>
              <w:t>(D.3)</w:t>
            </w:r>
          </w:p>
        </w:tc>
      </w:tr>
    </w:tbl>
    <w:p w:rsidR="00D6207F" w:rsidRPr="003B3B58" w:rsidRDefault="00D6207F" w:rsidP="00D6207F">
      <w:pPr>
        <w:spacing w:before="120" w:after="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где</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i/>
          <w:iCs/>
          <w:sz w:val="27"/>
          <w:szCs w:val="27"/>
          <w:lang w:eastAsia="ru-RU"/>
        </w:rPr>
        <w:t>R</w:t>
      </w:r>
      <w:r w:rsidR="003B3B58" w:rsidRPr="003B3B58">
        <w:rPr>
          <w:rFonts w:ascii="Times New Roman" w:eastAsia="Times New Roman" w:hAnsi="Times New Roman" w:cs="Times New Roman"/>
          <w:i/>
          <w:iCs/>
          <w:sz w:val="27"/>
          <w:szCs w:val="27"/>
          <w:lang w:eastAsia="ru-RU"/>
        </w:rPr>
        <w:t xml:space="preserve"> </w:t>
      </w:r>
      <w:r w:rsidR="006E66D7">
        <w:rPr>
          <w:rFonts w:ascii="Times New Roman" w:eastAsia="Times New Roman" w:hAnsi="Times New Roman" w:cs="Times New Roman"/>
          <w:sz w:val="27"/>
          <w:szCs w:val="27"/>
          <w:lang w:eastAsia="ru-RU"/>
        </w:rPr>
        <w:t>–</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воспроизводимость</w:t>
      </w:r>
      <w:proofErr w:type="spellEnd"/>
      <w:r w:rsidRPr="003B3B58">
        <w:rPr>
          <w:rFonts w:ascii="Times New Roman" w:eastAsia="Times New Roman" w:hAnsi="Times New Roman" w:cs="Times New Roman"/>
          <w:sz w:val="27"/>
          <w:szCs w:val="27"/>
          <w:lang w:eastAsia="ru-RU"/>
        </w:rPr>
        <w:t xml:space="preserve"> метода испытания;</w:t>
      </w:r>
    </w:p>
    <w:p w:rsidR="00D6207F" w:rsidRPr="003B3B58" w:rsidRDefault="00E835F6" w:rsidP="00D6207F">
      <w:pPr>
        <w:spacing w:after="0" w:line="240" w:lineRule="auto"/>
        <w:ind w:firstLine="284"/>
        <w:jc w:val="both"/>
        <w:rPr>
          <w:rFonts w:ascii="Times New Roman" w:eastAsia="Times New Roman" w:hAnsi="Times New Roman" w:cs="Times New Roman"/>
          <w:sz w:val="27"/>
          <w:szCs w:val="27"/>
          <w:lang w:eastAsia="ru-RU"/>
        </w:rPr>
      </w:pPr>
      <w:r>
        <w:rPr>
          <w:rFonts w:ascii="Times New Roman" w:eastAsia="Times New Roman" w:hAnsi="Times New Roman" w:cs="Times New Roman"/>
          <w:i/>
          <w:iCs/>
          <w:sz w:val="27"/>
          <w:szCs w:val="27"/>
          <w:lang w:eastAsia="ru-RU"/>
        </w:rPr>
        <w:t xml:space="preserve">  </w:t>
      </w:r>
      <w:r w:rsidR="00D6207F" w:rsidRPr="003B3B58">
        <w:rPr>
          <w:rFonts w:ascii="Times New Roman" w:eastAsia="Times New Roman" w:hAnsi="Times New Roman" w:cs="Times New Roman"/>
          <w:i/>
          <w:iCs/>
          <w:sz w:val="27"/>
          <w:szCs w:val="27"/>
          <w:lang w:eastAsia="ru-RU"/>
        </w:rPr>
        <w:t>r</w:t>
      </w:r>
      <w:r w:rsidR="003B3B58" w:rsidRPr="003B3B58">
        <w:rPr>
          <w:rFonts w:ascii="Times New Roman" w:eastAsia="Times New Roman" w:hAnsi="Times New Roman" w:cs="Times New Roman"/>
          <w:i/>
          <w:iCs/>
          <w:sz w:val="27"/>
          <w:szCs w:val="27"/>
          <w:lang w:eastAsia="ru-RU"/>
        </w:rPr>
        <w:t xml:space="preserve"> </w:t>
      </w:r>
      <w:r w:rsidR="006E66D7">
        <w:rPr>
          <w:rFonts w:ascii="Times New Roman" w:eastAsia="Times New Roman" w:hAnsi="Times New Roman" w:cs="Times New Roman"/>
          <w:sz w:val="27"/>
          <w:szCs w:val="27"/>
          <w:lang w:eastAsia="ru-RU"/>
        </w:rPr>
        <w:t>–</w:t>
      </w:r>
      <w:r w:rsidR="00D6207F" w:rsidRPr="003B3B58">
        <w:rPr>
          <w:rFonts w:ascii="Times New Roman" w:eastAsia="Times New Roman" w:hAnsi="Times New Roman" w:cs="Times New Roman"/>
          <w:sz w:val="27"/>
          <w:szCs w:val="27"/>
          <w:lang w:eastAsia="ru-RU"/>
        </w:rPr>
        <w:t xml:space="preserve"> повторяемость метода испытания;</w:t>
      </w:r>
    </w:p>
    <w:p w:rsidR="00D6207F" w:rsidRPr="003B3B58" w:rsidRDefault="00E835F6" w:rsidP="00D6207F">
      <w:pPr>
        <w:spacing w:after="0" w:line="240" w:lineRule="auto"/>
        <w:ind w:firstLine="284"/>
        <w:jc w:val="both"/>
        <w:rPr>
          <w:rFonts w:ascii="Times New Roman" w:eastAsia="Times New Roman" w:hAnsi="Times New Roman" w:cs="Times New Roman"/>
          <w:sz w:val="27"/>
          <w:szCs w:val="27"/>
          <w:lang w:eastAsia="ru-RU"/>
        </w:rPr>
      </w:pPr>
      <w:r>
        <w:rPr>
          <w:rFonts w:ascii="Times New Roman" w:eastAsia="Times New Roman" w:hAnsi="Times New Roman" w:cs="Times New Roman"/>
          <w:i/>
          <w:iCs/>
          <w:sz w:val="27"/>
          <w:szCs w:val="27"/>
          <w:lang w:eastAsia="ru-RU"/>
        </w:rPr>
        <w:t xml:space="preserve">  </w:t>
      </w:r>
      <w:proofErr w:type="gramStart"/>
      <w:r w:rsidR="00D6207F" w:rsidRPr="003B3B58">
        <w:rPr>
          <w:rFonts w:ascii="Times New Roman" w:eastAsia="Times New Roman" w:hAnsi="Times New Roman" w:cs="Times New Roman"/>
          <w:i/>
          <w:iCs/>
          <w:sz w:val="27"/>
          <w:szCs w:val="27"/>
          <w:lang w:eastAsia="ru-RU"/>
        </w:rPr>
        <w:t>п</w:t>
      </w:r>
      <w:proofErr w:type="gramEnd"/>
      <w:r w:rsidR="003B3B58" w:rsidRPr="003B3B58">
        <w:rPr>
          <w:rFonts w:ascii="Times New Roman" w:eastAsia="Times New Roman" w:hAnsi="Times New Roman" w:cs="Times New Roman"/>
          <w:i/>
          <w:iCs/>
          <w:sz w:val="27"/>
          <w:szCs w:val="27"/>
          <w:lang w:eastAsia="ru-RU"/>
        </w:rPr>
        <w:t xml:space="preserve"> </w:t>
      </w:r>
      <w:r w:rsidR="006E66D7">
        <w:rPr>
          <w:rFonts w:ascii="Times New Roman" w:eastAsia="Times New Roman" w:hAnsi="Times New Roman" w:cs="Times New Roman"/>
          <w:sz w:val="27"/>
          <w:szCs w:val="27"/>
          <w:lang w:eastAsia="ru-RU"/>
        </w:rPr>
        <w:t>–</w:t>
      </w:r>
      <w:r w:rsidR="00D6207F" w:rsidRPr="003B3B58">
        <w:rPr>
          <w:rFonts w:ascii="Times New Roman" w:eastAsia="Times New Roman" w:hAnsi="Times New Roman" w:cs="Times New Roman"/>
          <w:sz w:val="27"/>
          <w:szCs w:val="27"/>
          <w:lang w:eastAsia="ru-RU"/>
        </w:rPr>
        <w:t xml:space="preserve"> количество параллельных испытаний, выполненных на CRM или SWS.</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D.4.4</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Тестовая совместимость</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Если результат испытания соответствует требованиям допуска, то этот факт регистрируют.</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D.4.5</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Тестовая несовместимость</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Если результат испытания не соответствует требованиям допуска и SWS использовали для контроля поверки, повторяют испытание, используя CRM. Если результат соответствует требованиям допуска, регистрируют этот факт и характер этого SWS.</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b/>
          <w:bCs/>
          <w:sz w:val="27"/>
          <w:szCs w:val="27"/>
          <w:lang w:eastAsia="ru-RU"/>
        </w:rPr>
        <w:t>D.4.6</w:t>
      </w:r>
      <w:r w:rsidR="006E66D7">
        <w:rPr>
          <w:rFonts w:ascii="Times New Roman" w:eastAsia="Times New Roman" w:hAnsi="Times New Roman" w:cs="Times New Roman"/>
          <w:b/>
          <w:bCs/>
          <w:sz w:val="27"/>
          <w:szCs w:val="27"/>
          <w:lang w:eastAsia="ru-RU"/>
        </w:rPr>
        <w:t>.</w:t>
      </w:r>
      <w:r w:rsidRPr="003B3B58">
        <w:rPr>
          <w:rFonts w:ascii="Times New Roman" w:eastAsia="Times New Roman" w:hAnsi="Times New Roman" w:cs="Times New Roman"/>
          <w:b/>
          <w:bCs/>
          <w:sz w:val="27"/>
          <w:szCs w:val="27"/>
          <w:lang w:eastAsia="ru-RU"/>
        </w:rPr>
        <w:t xml:space="preserve"> Выявление неисправностей в аппарате</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Если результат испытания все еще не соответствует требованиям допуска, осматривают аппарат и проверяют его соответствие требованиям спецификации на аппарат.</w:t>
      </w:r>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proofErr w:type="gramStart"/>
      <w:r w:rsidRPr="003B3B58">
        <w:rPr>
          <w:rFonts w:ascii="Times New Roman" w:eastAsia="Times New Roman" w:hAnsi="Times New Roman" w:cs="Times New Roman"/>
          <w:sz w:val="27"/>
          <w:szCs w:val="27"/>
          <w:lang w:eastAsia="ru-RU"/>
        </w:rPr>
        <w:t>В частности, проверяют размер газового пламени или температуру электрического источника воспламенения (автоматические аппараты), выравнивание источника воспламенения, калибровку термометра для испытательного тигля и глубину погружения, скорость нагрева испытуемого образца и правильную эксплуатацию крышки и комплекта погружения (измерения уровня).</w:t>
      </w:r>
      <w:proofErr w:type="gramEnd"/>
    </w:p>
    <w:p w:rsidR="00D6207F" w:rsidRPr="003B3B58" w:rsidRDefault="00D6207F"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Если нет явного несоответствия, то проводят дополнительный поверочный контроль, используя CRM. Если результат соответствует требованиям допуска, то этот факт регистрируют. Если он все еще вне требуемых допусков, то аппарат отправляют изготовителю для детального исследования.</w:t>
      </w:r>
      <w:bookmarkStart w:id="93" w:name="i951623"/>
      <w:bookmarkEnd w:id="93"/>
    </w:p>
    <w:p w:rsidR="006E66D7" w:rsidRDefault="006E66D7">
      <w:pPr>
        <w:rPr>
          <w:rFonts w:ascii="Times New Roman" w:eastAsia="Times New Roman" w:hAnsi="Times New Roman" w:cs="Times New Roman"/>
          <w:b/>
          <w:bCs/>
          <w:kern w:val="36"/>
          <w:sz w:val="24"/>
          <w:szCs w:val="24"/>
          <w:lang w:eastAsia="ru-RU"/>
        </w:rPr>
      </w:pPr>
      <w:bookmarkStart w:id="94" w:name="i962981"/>
      <w:bookmarkStart w:id="95" w:name="i971856"/>
      <w:bookmarkEnd w:id="94"/>
      <w:r>
        <w:rPr>
          <w:rFonts w:ascii="Times New Roman" w:eastAsia="Times New Roman" w:hAnsi="Times New Roman" w:cs="Times New Roman"/>
          <w:b/>
          <w:bCs/>
          <w:kern w:val="36"/>
          <w:sz w:val="24"/>
          <w:szCs w:val="24"/>
          <w:lang w:eastAsia="ru-RU"/>
        </w:rPr>
        <w:br w:type="page"/>
      </w:r>
    </w:p>
    <w:p w:rsidR="00D6207F" w:rsidRPr="003B3B58" w:rsidRDefault="00D6207F" w:rsidP="00D6207F">
      <w:pPr>
        <w:spacing w:before="120" w:after="120" w:line="240" w:lineRule="auto"/>
        <w:jc w:val="center"/>
        <w:outlineLvl w:val="0"/>
        <w:rPr>
          <w:rFonts w:ascii="Times New Roman" w:eastAsia="Times New Roman" w:hAnsi="Times New Roman" w:cs="Times New Roman"/>
          <w:b/>
          <w:bCs/>
          <w:kern w:val="36"/>
          <w:sz w:val="24"/>
          <w:szCs w:val="24"/>
          <w:lang w:eastAsia="ru-RU"/>
        </w:rPr>
      </w:pPr>
      <w:r w:rsidRPr="003B3B58">
        <w:rPr>
          <w:rFonts w:ascii="Times New Roman" w:eastAsia="Times New Roman" w:hAnsi="Times New Roman" w:cs="Times New Roman"/>
          <w:b/>
          <w:bCs/>
          <w:kern w:val="36"/>
          <w:sz w:val="24"/>
          <w:szCs w:val="24"/>
          <w:lang w:eastAsia="ru-RU"/>
        </w:rPr>
        <w:lastRenderedPageBreak/>
        <w:t>Приложение ДА</w:t>
      </w:r>
      <w:r w:rsidR="003B3B58" w:rsidRPr="003B3B58">
        <w:rPr>
          <w:rFonts w:ascii="Times New Roman" w:eastAsia="Times New Roman" w:hAnsi="Times New Roman" w:cs="Times New Roman"/>
          <w:b/>
          <w:bCs/>
          <w:kern w:val="36"/>
          <w:sz w:val="24"/>
          <w:szCs w:val="24"/>
          <w:lang w:eastAsia="ru-RU"/>
        </w:rPr>
        <w:t xml:space="preserve"> </w:t>
      </w:r>
      <w:r w:rsidRPr="003B3B58">
        <w:rPr>
          <w:rFonts w:ascii="Times New Roman" w:eastAsia="Times New Roman" w:hAnsi="Times New Roman" w:cs="Times New Roman"/>
          <w:b/>
          <w:bCs/>
          <w:kern w:val="36"/>
          <w:sz w:val="24"/>
          <w:szCs w:val="24"/>
          <w:lang w:eastAsia="ru-RU"/>
        </w:rPr>
        <w:br/>
        <w:t>(справочное)</w:t>
      </w:r>
      <w:bookmarkEnd w:id="95"/>
    </w:p>
    <w:p w:rsidR="00D6207F" w:rsidRPr="003B3B58" w:rsidRDefault="00D6207F" w:rsidP="00D6207F">
      <w:pPr>
        <w:spacing w:before="120" w:after="120" w:line="240" w:lineRule="auto"/>
        <w:jc w:val="center"/>
        <w:rPr>
          <w:rFonts w:ascii="Times New Roman" w:eastAsia="Times New Roman" w:hAnsi="Times New Roman" w:cs="Times New Roman"/>
          <w:sz w:val="27"/>
          <w:szCs w:val="27"/>
          <w:lang w:eastAsia="ru-RU"/>
        </w:rPr>
      </w:pPr>
      <w:bookmarkStart w:id="96" w:name="i982167"/>
      <w:r w:rsidRPr="003B3B58">
        <w:rPr>
          <w:rFonts w:ascii="Times New Roman" w:eastAsia="Times New Roman" w:hAnsi="Times New Roman" w:cs="Times New Roman"/>
          <w:b/>
          <w:bCs/>
          <w:sz w:val="27"/>
          <w:szCs w:val="27"/>
          <w:lang w:eastAsia="ru-RU"/>
        </w:rPr>
        <w:t>Сведения о соответствии ссылочных международных стандартов</w:t>
      </w:r>
      <w:r w:rsidR="003B3B58" w:rsidRPr="003B3B58">
        <w:rPr>
          <w:rFonts w:ascii="Times New Roman" w:eastAsia="Times New Roman" w:hAnsi="Times New Roman" w:cs="Times New Roman"/>
          <w:b/>
          <w:bCs/>
          <w:sz w:val="27"/>
          <w:szCs w:val="27"/>
          <w:lang w:eastAsia="ru-RU"/>
        </w:rPr>
        <w:t xml:space="preserve"> </w:t>
      </w:r>
      <w:r w:rsidRPr="003B3B58">
        <w:rPr>
          <w:rFonts w:ascii="Times New Roman" w:eastAsia="Times New Roman" w:hAnsi="Times New Roman" w:cs="Times New Roman"/>
          <w:b/>
          <w:bCs/>
          <w:sz w:val="27"/>
          <w:szCs w:val="27"/>
          <w:lang w:eastAsia="ru-RU"/>
        </w:rPr>
        <w:br/>
        <w:t>ссылочным национальным стандартам Российской Федерации</w:t>
      </w:r>
      <w:r w:rsidR="003B3B58" w:rsidRPr="003B3B58">
        <w:rPr>
          <w:rFonts w:ascii="Times New Roman" w:eastAsia="Times New Roman" w:hAnsi="Times New Roman" w:cs="Times New Roman"/>
          <w:b/>
          <w:bCs/>
          <w:sz w:val="27"/>
          <w:szCs w:val="27"/>
          <w:lang w:eastAsia="ru-RU"/>
        </w:rPr>
        <w:t xml:space="preserve"> </w:t>
      </w:r>
      <w:r w:rsidRPr="003B3B58">
        <w:rPr>
          <w:rFonts w:ascii="Times New Roman" w:eastAsia="Times New Roman" w:hAnsi="Times New Roman" w:cs="Times New Roman"/>
          <w:b/>
          <w:bCs/>
          <w:sz w:val="27"/>
          <w:szCs w:val="27"/>
          <w:lang w:eastAsia="ru-RU"/>
        </w:rPr>
        <w:br/>
        <w:t>(и действующим в этом качестве межгосударственным стандартам)</w:t>
      </w:r>
      <w:bookmarkEnd w:id="96"/>
    </w:p>
    <w:p w:rsidR="00D6207F" w:rsidRPr="003B3B58" w:rsidRDefault="00D6207F" w:rsidP="00D6207F">
      <w:pPr>
        <w:spacing w:before="120" w:after="120" w:line="240" w:lineRule="auto"/>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pacing w:val="20"/>
          <w:sz w:val="27"/>
          <w:szCs w:val="27"/>
          <w:lang w:eastAsia="ru-RU"/>
        </w:rPr>
        <w:t>Таблица</w:t>
      </w:r>
      <w:r w:rsidR="003B3B58" w:rsidRPr="003B3B58">
        <w:rPr>
          <w:rFonts w:ascii="Times New Roman" w:eastAsia="Times New Roman" w:hAnsi="Times New Roman" w:cs="Times New Roman"/>
          <w:sz w:val="27"/>
          <w:szCs w:val="27"/>
          <w:lang w:eastAsia="ru-RU"/>
        </w:rPr>
        <w:t xml:space="preserve"> </w:t>
      </w:r>
      <w:r w:rsidRPr="003B3B58">
        <w:rPr>
          <w:rFonts w:ascii="Times New Roman" w:eastAsia="Times New Roman" w:hAnsi="Times New Roman" w:cs="Times New Roman"/>
          <w:sz w:val="27"/>
          <w:szCs w:val="27"/>
          <w:lang w:eastAsia="ru-RU"/>
        </w:rPr>
        <w:t>ДА.1</w:t>
      </w:r>
    </w:p>
    <w:tbl>
      <w:tblPr>
        <w:tblW w:w="5000" w:type="pct"/>
        <w:tblCellMar>
          <w:left w:w="0" w:type="dxa"/>
          <w:right w:w="0" w:type="dxa"/>
        </w:tblCellMar>
        <w:tblLook w:val="04A0" w:firstRow="1" w:lastRow="0" w:firstColumn="1" w:lastColumn="0" w:noHBand="0" w:noVBand="1"/>
      </w:tblPr>
      <w:tblGrid>
        <w:gridCol w:w="2721"/>
        <w:gridCol w:w="1555"/>
        <w:gridCol w:w="5443"/>
      </w:tblGrid>
      <w:tr w:rsidR="00D6207F" w:rsidRPr="003B3B58" w:rsidTr="006E66D7">
        <w:trPr>
          <w:trHeight w:val="20"/>
        </w:trPr>
        <w:tc>
          <w:tcPr>
            <w:tcW w:w="140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Обозначение ссылочного</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br/>
              <w:t>международного стандарта</w:t>
            </w:r>
          </w:p>
        </w:tc>
        <w:tc>
          <w:tcPr>
            <w:tcW w:w="80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Степень</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br/>
              <w:t>соответствия</w:t>
            </w:r>
          </w:p>
        </w:tc>
        <w:tc>
          <w:tcPr>
            <w:tcW w:w="280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Обозначение и наименование соответствующего</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br/>
              <w:t>национального стандарта</w:t>
            </w:r>
          </w:p>
        </w:tc>
      </w:tr>
      <w:tr w:rsidR="00D6207F" w:rsidRPr="003B3B58" w:rsidTr="006E66D7">
        <w:trPr>
          <w:trHeight w:val="20"/>
        </w:trPr>
        <w:tc>
          <w:tcPr>
            <w:tcW w:w="14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ИСО 3170:2004</w:t>
            </w:r>
          </w:p>
        </w:tc>
        <w:tc>
          <w:tcPr>
            <w:tcW w:w="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NEQ</w:t>
            </w:r>
          </w:p>
        </w:tc>
        <w:tc>
          <w:tcPr>
            <w:tcW w:w="2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ГОСТ 2517-85</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«Нефть и нефтепродукты. Методы отбора проб»</w:t>
            </w:r>
          </w:p>
        </w:tc>
      </w:tr>
      <w:tr w:rsidR="00D6207F" w:rsidRPr="003B3B58" w:rsidTr="006E66D7">
        <w:trPr>
          <w:trHeight w:val="20"/>
        </w:trPr>
        <w:tc>
          <w:tcPr>
            <w:tcW w:w="14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ИСО 3171:1988</w:t>
            </w:r>
          </w:p>
        </w:tc>
        <w:tc>
          <w:tcPr>
            <w:tcW w:w="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NEQ</w:t>
            </w:r>
          </w:p>
        </w:tc>
        <w:tc>
          <w:tcPr>
            <w:tcW w:w="2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ГОСТ 2517-85</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«Нефть и нефтепродукты. Методы отбора проб»</w:t>
            </w:r>
          </w:p>
        </w:tc>
      </w:tr>
      <w:tr w:rsidR="00D6207F" w:rsidRPr="003B3B58" w:rsidTr="006E66D7">
        <w:trPr>
          <w:trHeight w:val="20"/>
        </w:trPr>
        <w:tc>
          <w:tcPr>
            <w:tcW w:w="14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ИСО 15528:2000</w:t>
            </w:r>
          </w:p>
        </w:tc>
        <w:tc>
          <w:tcPr>
            <w:tcW w:w="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c>
          <w:tcPr>
            <w:tcW w:w="2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after="0" w:line="20" w:lineRule="atLeast"/>
              <w:jc w:val="center"/>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w:t>
            </w:r>
          </w:p>
        </w:tc>
      </w:tr>
      <w:tr w:rsidR="00D6207F" w:rsidRPr="003B3B58" w:rsidTr="006E66D7">
        <w:trPr>
          <w:trHeight w:val="20"/>
        </w:trPr>
        <w:tc>
          <w:tcPr>
            <w:tcW w:w="5000"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6207F" w:rsidRPr="003B3B58" w:rsidRDefault="00D6207F" w:rsidP="00D6207F">
            <w:pPr>
              <w:spacing w:before="120" w:after="0" w:line="240" w:lineRule="auto"/>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 Соответствующий национальный стандарт отсутствует. До его утверждения рекомендуется использовать перевод на русский язык данного международного стандарта. Перевод данного международного стандарта находится в Федеральном информационном фонде технических регламентов и стандартов.</w:t>
            </w:r>
          </w:p>
          <w:p w:rsidR="00D6207F" w:rsidRPr="003B3B58" w:rsidRDefault="00D6207F" w:rsidP="00D6207F">
            <w:pPr>
              <w:spacing w:before="120" w:after="0" w:line="240" w:lineRule="auto"/>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pacing w:val="20"/>
                <w:sz w:val="20"/>
                <w:szCs w:val="20"/>
                <w:lang w:eastAsia="ru-RU"/>
              </w:rPr>
              <w:t>Примечание</w:t>
            </w:r>
            <w:r w:rsidR="003B3B58" w:rsidRPr="003B3B58">
              <w:rPr>
                <w:rFonts w:ascii="Times New Roman" w:eastAsia="Times New Roman" w:hAnsi="Times New Roman" w:cs="Times New Roman"/>
                <w:sz w:val="20"/>
                <w:szCs w:val="20"/>
                <w:lang w:eastAsia="ru-RU"/>
              </w:rPr>
              <w:t xml:space="preserve"> </w:t>
            </w:r>
            <w:r w:rsidRPr="003B3B58">
              <w:rPr>
                <w:rFonts w:ascii="Times New Roman" w:eastAsia="Times New Roman" w:hAnsi="Times New Roman" w:cs="Times New Roman"/>
                <w:sz w:val="20"/>
                <w:szCs w:val="20"/>
                <w:lang w:eastAsia="ru-RU"/>
              </w:rPr>
              <w:t>- В настоящей таблице использовано следующее условное обозначение степени соответствия стандартов:</w:t>
            </w:r>
          </w:p>
          <w:p w:rsidR="00D6207F" w:rsidRPr="003B3B58" w:rsidRDefault="00D6207F" w:rsidP="00D6207F">
            <w:pPr>
              <w:spacing w:after="0" w:line="20" w:lineRule="atLeast"/>
              <w:ind w:firstLine="284"/>
              <w:jc w:val="both"/>
              <w:rPr>
                <w:rFonts w:ascii="Times New Roman" w:eastAsia="Times New Roman" w:hAnsi="Times New Roman" w:cs="Times New Roman"/>
                <w:sz w:val="24"/>
                <w:szCs w:val="24"/>
                <w:lang w:eastAsia="ru-RU"/>
              </w:rPr>
            </w:pPr>
            <w:r w:rsidRPr="003B3B58">
              <w:rPr>
                <w:rFonts w:ascii="Times New Roman" w:eastAsia="Times New Roman" w:hAnsi="Times New Roman" w:cs="Times New Roman"/>
                <w:sz w:val="20"/>
                <w:szCs w:val="20"/>
                <w:lang w:eastAsia="ru-RU"/>
              </w:rPr>
              <w:t>NEQ - неэквивалентные стандарты.</w:t>
            </w:r>
          </w:p>
        </w:tc>
      </w:tr>
    </w:tbl>
    <w:p w:rsidR="00D6207F" w:rsidRPr="003B3B58" w:rsidRDefault="00D6207F" w:rsidP="00D6207F">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97" w:name="i991630"/>
      <w:bookmarkStart w:id="98" w:name="i1003820"/>
      <w:bookmarkEnd w:id="97"/>
      <w:bookmarkEnd w:id="98"/>
      <w:r w:rsidRPr="003B3B58">
        <w:rPr>
          <w:rFonts w:ascii="Times New Roman" w:eastAsia="Times New Roman" w:hAnsi="Times New Roman" w:cs="Times New Roman"/>
          <w:b/>
          <w:bCs/>
          <w:kern w:val="36"/>
          <w:sz w:val="24"/>
          <w:szCs w:val="24"/>
          <w:lang w:eastAsia="ru-RU"/>
        </w:rPr>
        <w:t>Библиография</w:t>
      </w:r>
    </w:p>
    <w:p w:rsidR="00D6207F" w:rsidRPr="003B3B58" w:rsidRDefault="00D6207F" w:rsidP="00D6207F">
      <w:pPr>
        <w:spacing w:after="0" w:line="240" w:lineRule="auto"/>
        <w:ind w:left="284" w:hanging="284"/>
        <w:jc w:val="both"/>
        <w:rPr>
          <w:rFonts w:ascii="Times New Roman" w:eastAsia="Times New Roman" w:hAnsi="Times New Roman" w:cs="Times New Roman"/>
          <w:sz w:val="27"/>
          <w:szCs w:val="27"/>
          <w:lang w:eastAsia="ru-RU"/>
        </w:rPr>
      </w:pPr>
      <w:bookmarkStart w:id="99" w:name="i1014000"/>
      <w:proofErr w:type="gramStart"/>
      <w:r w:rsidRPr="003B3B58">
        <w:rPr>
          <w:rFonts w:ascii="Times New Roman" w:eastAsia="Times New Roman" w:hAnsi="Times New Roman" w:cs="Times New Roman"/>
          <w:sz w:val="27"/>
          <w:szCs w:val="27"/>
          <w:lang w:eastAsia="ru-RU"/>
        </w:rPr>
        <w:t>[1] ISO/TR 29662</w:t>
      </w:r>
      <w:r w:rsidRPr="003B3B58">
        <w:rPr>
          <w:rFonts w:ascii="Times New Roman" w:eastAsia="Times New Roman" w:hAnsi="Times New Roman" w:cs="Times New Roman"/>
          <w:sz w:val="27"/>
          <w:szCs w:val="27"/>
          <w:vertAlign w:val="superscript"/>
          <w:lang w:eastAsia="ru-RU"/>
        </w:rPr>
        <w:t>1)</w:t>
      </w:r>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Petroleum</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products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and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other</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liquids</w:t>
      </w:r>
      <w:proofErr w:type="spellEnd"/>
      <w:r w:rsidRPr="003B3B58">
        <w:rPr>
          <w:rFonts w:ascii="Times New Roman" w:eastAsia="Times New Roman" w:hAnsi="Times New Roman" w:cs="Times New Roman"/>
          <w:sz w:val="27"/>
          <w:szCs w:val="27"/>
          <w:lang w:eastAsia="ru-RU"/>
        </w:rPr>
        <w:t xml:space="preserve"> - </w:t>
      </w:r>
      <w:proofErr w:type="spellStart"/>
      <w:r w:rsidRPr="003B3B58">
        <w:rPr>
          <w:rFonts w:ascii="Times New Roman" w:eastAsia="Times New Roman" w:hAnsi="Times New Roman" w:cs="Times New Roman"/>
          <w:sz w:val="27"/>
          <w:szCs w:val="27"/>
          <w:lang w:eastAsia="ru-RU"/>
        </w:rPr>
        <w:t>Guide</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to</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flash</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point</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testing</w:t>
      </w:r>
      <w:bookmarkEnd w:id="99"/>
      <w:proofErr w:type="spellEnd"/>
      <w:proofErr w:type="gramEnd"/>
    </w:p>
    <w:p w:rsidR="00D6207F" w:rsidRPr="003B3B58" w:rsidRDefault="00D6207F" w:rsidP="00D6207F">
      <w:pPr>
        <w:spacing w:before="100" w:beforeAutospacing="1" w:after="100" w:afterAutospacing="1" w:line="240" w:lineRule="auto"/>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vertAlign w:val="superscript"/>
          <w:lang w:eastAsia="ru-RU"/>
        </w:rPr>
        <w:t>1)</w:t>
      </w:r>
      <w:r w:rsidR="003B3B58" w:rsidRPr="003B3B58">
        <w:rPr>
          <w:rFonts w:ascii="Times New Roman" w:eastAsia="Times New Roman" w:hAnsi="Times New Roman" w:cs="Times New Roman"/>
          <w:sz w:val="27"/>
          <w:szCs w:val="27"/>
          <w:vertAlign w:val="superscript"/>
          <w:lang w:eastAsia="ru-RU"/>
        </w:rPr>
        <w:t xml:space="preserve"> </w:t>
      </w:r>
      <w:r w:rsidRPr="003B3B58">
        <w:rPr>
          <w:rFonts w:ascii="Times New Roman" w:eastAsia="Times New Roman" w:hAnsi="Times New Roman" w:cs="Times New Roman"/>
          <w:sz w:val="27"/>
          <w:szCs w:val="27"/>
          <w:lang w:eastAsia="ru-RU"/>
        </w:rPr>
        <w:t>Будет опубликован.</w:t>
      </w:r>
    </w:p>
    <w:p w:rsidR="00D6207F" w:rsidRPr="003B3B58" w:rsidRDefault="00D6207F" w:rsidP="00D6207F">
      <w:pPr>
        <w:spacing w:after="0" w:line="240" w:lineRule="auto"/>
        <w:ind w:left="284" w:hanging="284"/>
        <w:jc w:val="both"/>
        <w:rPr>
          <w:rFonts w:ascii="Times New Roman" w:eastAsia="Times New Roman" w:hAnsi="Times New Roman" w:cs="Times New Roman"/>
          <w:sz w:val="27"/>
          <w:szCs w:val="27"/>
          <w:lang w:eastAsia="ru-RU"/>
        </w:rPr>
      </w:pPr>
      <w:bookmarkStart w:id="100" w:name="i1025440"/>
      <w:r w:rsidRPr="003B3B58">
        <w:rPr>
          <w:rFonts w:ascii="Times New Roman" w:eastAsia="Times New Roman" w:hAnsi="Times New Roman" w:cs="Times New Roman"/>
          <w:sz w:val="27"/>
          <w:szCs w:val="27"/>
          <w:lang w:eastAsia="ru-RU"/>
        </w:rPr>
        <w:t xml:space="preserve">[2] CEN/TR15138, </w:t>
      </w:r>
      <w:proofErr w:type="spellStart"/>
      <w:r w:rsidRPr="003B3B58">
        <w:rPr>
          <w:rFonts w:ascii="Times New Roman" w:eastAsia="Times New Roman" w:hAnsi="Times New Roman" w:cs="Times New Roman"/>
          <w:sz w:val="27"/>
          <w:szCs w:val="27"/>
          <w:lang w:eastAsia="ru-RU"/>
        </w:rPr>
        <w:t>Petroleum</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products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and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other</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liquids</w:t>
      </w:r>
      <w:proofErr w:type="spellEnd"/>
      <w:r w:rsidRPr="003B3B58">
        <w:rPr>
          <w:rFonts w:ascii="Times New Roman" w:eastAsia="Times New Roman" w:hAnsi="Times New Roman" w:cs="Times New Roman"/>
          <w:sz w:val="27"/>
          <w:szCs w:val="27"/>
          <w:lang w:eastAsia="ru-RU"/>
        </w:rPr>
        <w:t xml:space="preserve"> - </w:t>
      </w:r>
      <w:proofErr w:type="spellStart"/>
      <w:r w:rsidRPr="003B3B58">
        <w:rPr>
          <w:rFonts w:ascii="Times New Roman" w:eastAsia="Times New Roman" w:hAnsi="Times New Roman" w:cs="Times New Roman"/>
          <w:sz w:val="27"/>
          <w:szCs w:val="27"/>
          <w:lang w:eastAsia="ru-RU"/>
        </w:rPr>
        <w:t>Guide</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to</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flash</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point</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testing</w:t>
      </w:r>
      <w:bookmarkEnd w:id="100"/>
      <w:proofErr w:type="spellEnd"/>
    </w:p>
    <w:p w:rsidR="00D6207F" w:rsidRPr="003B3B58" w:rsidRDefault="00D6207F" w:rsidP="00D6207F">
      <w:pPr>
        <w:spacing w:after="0" w:line="240" w:lineRule="auto"/>
        <w:ind w:left="284" w:hanging="284"/>
        <w:jc w:val="both"/>
        <w:rPr>
          <w:rFonts w:ascii="Times New Roman" w:eastAsia="Times New Roman" w:hAnsi="Times New Roman" w:cs="Times New Roman"/>
          <w:sz w:val="27"/>
          <w:szCs w:val="27"/>
          <w:lang w:eastAsia="ru-RU"/>
        </w:rPr>
      </w:pPr>
      <w:bookmarkStart w:id="101" w:name="i1034557"/>
      <w:r w:rsidRPr="003B3B58">
        <w:rPr>
          <w:rFonts w:ascii="Times New Roman" w:eastAsia="Times New Roman" w:hAnsi="Times New Roman" w:cs="Times New Roman"/>
          <w:sz w:val="27"/>
          <w:szCs w:val="27"/>
          <w:lang w:eastAsia="ru-RU"/>
        </w:rPr>
        <w:t xml:space="preserve">[3] ISO 3679:2004, </w:t>
      </w:r>
      <w:proofErr w:type="spellStart"/>
      <w:r w:rsidRPr="003B3B58">
        <w:rPr>
          <w:rFonts w:ascii="Times New Roman" w:eastAsia="Times New Roman" w:hAnsi="Times New Roman" w:cs="Times New Roman"/>
          <w:sz w:val="27"/>
          <w:szCs w:val="27"/>
          <w:lang w:eastAsia="ru-RU"/>
        </w:rPr>
        <w:t>Determination</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of</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flash</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point</w:t>
      </w:r>
      <w:proofErr w:type="spellEnd"/>
      <w:r w:rsidRPr="003B3B58">
        <w:rPr>
          <w:rFonts w:ascii="Times New Roman" w:eastAsia="Times New Roman" w:hAnsi="Times New Roman" w:cs="Times New Roman"/>
          <w:sz w:val="27"/>
          <w:szCs w:val="27"/>
          <w:lang w:eastAsia="ru-RU"/>
        </w:rPr>
        <w:t xml:space="preserve"> - </w:t>
      </w:r>
      <w:proofErr w:type="spellStart"/>
      <w:r w:rsidRPr="003B3B58">
        <w:rPr>
          <w:rFonts w:ascii="Times New Roman" w:eastAsia="Times New Roman" w:hAnsi="Times New Roman" w:cs="Times New Roman"/>
          <w:sz w:val="27"/>
          <w:szCs w:val="27"/>
          <w:lang w:eastAsia="ru-RU"/>
        </w:rPr>
        <w:t>Rapid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equilibrium</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closed-cup</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method</w:t>
      </w:r>
      <w:bookmarkEnd w:id="101"/>
      <w:proofErr w:type="spellEnd"/>
    </w:p>
    <w:p w:rsidR="00D6207F" w:rsidRPr="003B3B58" w:rsidRDefault="00D6207F" w:rsidP="00D6207F">
      <w:pPr>
        <w:spacing w:after="0" w:line="240" w:lineRule="auto"/>
        <w:ind w:left="284" w:hanging="284"/>
        <w:jc w:val="both"/>
        <w:rPr>
          <w:rFonts w:ascii="Times New Roman" w:eastAsia="Times New Roman" w:hAnsi="Times New Roman" w:cs="Times New Roman"/>
          <w:sz w:val="27"/>
          <w:szCs w:val="27"/>
          <w:lang w:eastAsia="ru-RU"/>
        </w:rPr>
      </w:pPr>
      <w:bookmarkStart w:id="102" w:name="i1041987"/>
      <w:r w:rsidRPr="003B3B58">
        <w:rPr>
          <w:rFonts w:ascii="Times New Roman" w:eastAsia="Times New Roman" w:hAnsi="Times New Roman" w:cs="Times New Roman"/>
          <w:sz w:val="27"/>
          <w:szCs w:val="27"/>
          <w:lang w:eastAsia="ru-RU"/>
        </w:rPr>
        <w:t xml:space="preserve">[4] BS 2000-0.1:1999, </w:t>
      </w:r>
      <w:proofErr w:type="spellStart"/>
      <w:r w:rsidRPr="003B3B58">
        <w:rPr>
          <w:rFonts w:ascii="Times New Roman" w:eastAsia="Times New Roman" w:hAnsi="Times New Roman" w:cs="Times New Roman"/>
          <w:sz w:val="27"/>
          <w:szCs w:val="27"/>
          <w:lang w:eastAsia="ru-RU"/>
        </w:rPr>
        <w:t>Methods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of</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test</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for</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petroleum</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and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its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products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General</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introduction</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Specifications</w:t>
      </w:r>
      <w:proofErr w:type="spellEnd"/>
      <w:r w:rsidRPr="003B3B58">
        <w:rPr>
          <w:rFonts w:ascii="Times New Roman" w:eastAsia="Times New Roman" w:hAnsi="Times New Roman" w:cs="Times New Roman"/>
          <w:sz w:val="27"/>
          <w:szCs w:val="27"/>
          <w:lang w:eastAsia="ru-RU"/>
        </w:rPr>
        <w:t xml:space="preserve">. IP </w:t>
      </w:r>
      <w:proofErr w:type="spellStart"/>
      <w:r w:rsidRPr="003B3B58">
        <w:rPr>
          <w:rFonts w:ascii="Times New Roman" w:eastAsia="Times New Roman" w:hAnsi="Times New Roman" w:cs="Times New Roman"/>
          <w:sz w:val="27"/>
          <w:szCs w:val="27"/>
          <w:lang w:eastAsia="ru-RU"/>
        </w:rPr>
        <w:t>Standard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thermometers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Section</w:t>
      </w:r>
      <w:proofErr w:type="spellEnd"/>
      <w:r w:rsidRPr="003B3B58">
        <w:rPr>
          <w:rFonts w:ascii="Times New Roman" w:eastAsia="Times New Roman" w:hAnsi="Times New Roman" w:cs="Times New Roman"/>
          <w:sz w:val="27"/>
          <w:szCs w:val="27"/>
          <w:lang w:eastAsia="ru-RU"/>
        </w:rPr>
        <w:t xml:space="preserve"> 0.1: </w:t>
      </w:r>
      <w:proofErr w:type="spellStart"/>
      <w:r w:rsidRPr="003B3B58">
        <w:rPr>
          <w:rFonts w:ascii="Times New Roman" w:eastAsia="Times New Roman" w:hAnsi="Times New Roman" w:cs="Times New Roman"/>
          <w:sz w:val="27"/>
          <w:szCs w:val="27"/>
          <w:lang w:eastAsia="ru-RU"/>
        </w:rPr>
        <w:t>Specifications</w:t>
      </w:r>
      <w:proofErr w:type="spellEnd"/>
      <w:r w:rsidRPr="003B3B58">
        <w:rPr>
          <w:rFonts w:ascii="Times New Roman" w:eastAsia="Times New Roman" w:hAnsi="Times New Roman" w:cs="Times New Roman"/>
          <w:sz w:val="27"/>
          <w:szCs w:val="27"/>
          <w:lang w:eastAsia="ru-RU"/>
        </w:rPr>
        <w:t xml:space="preserve"> - IP </w:t>
      </w:r>
      <w:proofErr w:type="spellStart"/>
      <w:r w:rsidRPr="003B3B58">
        <w:rPr>
          <w:rFonts w:ascii="Times New Roman" w:eastAsia="Times New Roman" w:hAnsi="Times New Roman" w:cs="Times New Roman"/>
          <w:sz w:val="27"/>
          <w:szCs w:val="27"/>
          <w:lang w:eastAsia="ru-RU"/>
        </w:rPr>
        <w:t>standard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for</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thermometers</w:t>
      </w:r>
      <w:bookmarkEnd w:id="102"/>
      <w:proofErr w:type="spellEnd"/>
    </w:p>
    <w:p w:rsidR="00D6207F" w:rsidRPr="003B3B58" w:rsidRDefault="00D6207F" w:rsidP="00D6207F">
      <w:pPr>
        <w:spacing w:after="0" w:line="240" w:lineRule="auto"/>
        <w:ind w:left="284" w:hanging="284"/>
        <w:jc w:val="both"/>
        <w:rPr>
          <w:rFonts w:ascii="Times New Roman" w:eastAsia="Times New Roman" w:hAnsi="Times New Roman" w:cs="Times New Roman"/>
          <w:sz w:val="27"/>
          <w:szCs w:val="27"/>
          <w:lang w:eastAsia="ru-RU"/>
        </w:rPr>
      </w:pPr>
      <w:bookmarkStart w:id="103" w:name="i1055614"/>
      <w:r w:rsidRPr="003B3B58">
        <w:rPr>
          <w:rFonts w:ascii="Times New Roman" w:eastAsia="Times New Roman" w:hAnsi="Times New Roman" w:cs="Times New Roman"/>
          <w:sz w:val="27"/>
          <w:szCs w:val="27"/>
          <w:lang w:eastAsia="ru-RU"/>
        </w:rPr>
        <w:t xml:space="preserve">[5] ISO 34:2006, </w:t>
      </w:r>
      <w:proofErr w:type="spellStart"/>
      <w:r w:rsidRPr="003B3B58">
        <w:rPr>
          <w:rFonts w:ascii="Times New Roman" w:eastAsia="Times New Roman" w:hAnsi="Times New Roman" w:cs="Times New Roman"/>
          <w:sz w:val="27"/>
          <w:szCs w:val="27"/>
          <w:lang w:eastAsia="ru-RU"/>
        </w:rPr>
        <w:t>General</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requirements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for</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the</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competence</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of</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reference</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material</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producers</w:t>
      </w:r>
      <w:bookmarkEnd w:id="103"/>
      <w:proofErr w:type="spellEnd"/>
    </w:p>
    <w:p w:rsidR="00D6207F" w:rsidRPr="003B3B58" w:rsidRDefault="00D6207F" w:rsidP="00D6207F">
      <w:pPr>
        <w:spacing w:after="0" w:line="240" w:lineRule="auto"/>
        <w:ind w:left="284" w:hanging="284"/>
        <w:jc w:val="both"/>
        <w:rPr>
          <w:rFonts w:ascii="Times New Roman" w:eastAsia="Times New Roman" w:hAnsi="Times New Roman" w:cs="Times New Roman"/>
          <w:sz w:val="27"/>
          <w:szCs w:val="27"/>
          <w:lang w:eastAsia="ru-RU"/>
        </w:rPr>
      </w:pPr>
      <w:bookmarkStart w:id="104" w:name="i1063534"/>
      <w:r w:rsidRPr="003B3B58">
        <w:rPr>
          <w:rFonts w:ascii="Times New Roman" w:eastAsia="Times New Roman" w:hAnsi="Times New Roman" w:cs="Times New Roman"/>
          <w:sz w:val="27"/>
          <w:szCs w:val="27"/>
          <w:lang w:eastAsia="ru-RU"/>
        </w:rPr>
        <w:t xml:space="preserve">[6] ISO 35:2006, </w:t>
      </w:r>
      <w:proofErr w:type="spellStart"/>
      <w:r w:rsidRPr="003B3B58">
        <w:rPr>
          <w:rFonts w:ascii="Times New Roman" w:eastAsia="Times New Roman" w:hAnsi="Times New Roman" w:cs="Times New Roman"/>
          <w:sz w:val="27"/>
          <w:szCs w:val="27"/>
          <w:lang w:eastAsia="ru-RU"/>
        </w:rPr>
        <w:t>Reference</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materials</w:t>
      </w:r>
      <w:proofErr w:type="spellEnd"/>
      <w:r w:rsidRPr="003B3B58">
        <w:rPr>
          <w:rFonts w:ascii="Times New Roman" w:eastAsia="Times New Roman" w:hAnsi="Times New Roman" w:cs="Times New Roman"/>
          <w:sz w:val="27"/>
          <w:szCs w:val="27"/>
          <w:lang w:eastAsia="ru-RU"/>
        </w:rPr>
        <w:t xml:space="preserve"> - </w:t>
      </w:r>
      <w:proofErr w:type="spellStart"/>
      <w:r w:rsidRPr="003B3B58">
        <w:rPr>
          <w:rFonts w:ascii="Times New Roman" w:eastAsia="Times New Roman" w:hAnsi="Times New Roman" w:cs="Times New Roman"/>
          <w:sz w:val="27"/>
          <w:szCs w:val="27"/>
          <w:lang w:eastAsia="ru-RU"/>
        </w:rPr>
        <w:t>General</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and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statistical</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principles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for</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certification</w:t>
      </w:r>
      <w:bookmarkEnd w:id="104"/>
      <w:proofErr w:type="spellEnd"/>
    </w:p>
    <w:p w:rsidR="00D6207F" w:rsidRPr="003B3B58" w:rsidRDefault="00D6207F" w:rsidP="00D6207F">
      <w:pPr>
        <w:spacing w:after="0" w:line="240" w:lineRule="auto"/>
        <w:ind w:left="284" w:hanging="284"/>
        <w:jc w:val="both"/>
        <w:rPr>
          <w:rFonts w:ascii="Times New Roman" w:eastAsia="Times New Roman" w:hAnsi="Times New Roman" w:cs="Times New Roman"/>
          <w:sz w:val="27"/>
          <w:szCs w:val="27"/>
          <w:lang w:eastAsia="ru-RU"/>
        </w:rPr>
      </w:pPr>
      <w:bookmarkStart w:id="105" w:name="i1071155"/>
      <w:r w:rsidRPr="003B3B58">
        <w:rPr>
          <w:rFonts w:ascii="Times New Roman" w:eastAsia="Times New Roman" w:hAnsi="Times New Roman" w:cs="Times New Roman"/>
          <w:sz w:val="27"/>
          <w:szCs w:val="27"/>
          <w:lang w:eastAsia="ru-RU"/>
        </w:rPr>
        <w:t xml:space="preserve">[7] ISO </w:t>
      </w:r>
      <w:proofErr w:type="spellStart"/>
      <w:r w:rsidRPr="003B3B58">
        <w:rPr>
          <w:rFonts w:ascii="Times New Roman" w:eastAsia="Times New Roman" w:hAnsi="Times New Roman" w:cs="Times New Roman"/>
          <w:sz w:val="27"/>
          <w:szCs w:val="27"/>
          <w:lang w:eastAsia="ru-RU"/>
        </w:rPr>
        <w:t>Guide</w:t>
      </w:r>
      <w:proofErr w:type="spellEnd"/>
      <w:r w:rsidRPr="003B3B58">
        <w:rPr>
          <w:rFonts w:ascii="Times New Roman" w:eastAsia="Times New Roman" w:hAnsi="Times New Roman" w:cs="Times New Roman"/>
          <w:sz w:val="27"/>
          <w:szCs w:val="27"/>
          <w:lang w:eastAsia="ru-RU"/>
        </w:rPr>
        <w:t xml:space="preserve"> 33:2000, </w:t>
      </w:r>
      <w:proofErr w:type="spellStart"/>
      <w:r w:rsidRPr="003B3B58">
        <w:rPr>
          <w:rFonts w:ascii="Times New Roman" w:eastAsia="Times New Roman" w:hAnsi="Times New Roman" w:cs="Times New Roman"/>
          <w:sz w:val="27"/>
          <w:szCs w:val="27"/>
          <w:lang w:eastAsia="ru-RU"/>
        </w:rPr>
        <w:t>Uses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of</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certified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reference</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materials</w:t>
      </w:r>
      <w:bookmarkEnd w:id="105"/>
      <w:proofErr w:type="spellEnd"/>
    </w:p>
    <w:p w:rsidR="00D6207F" w:rsidRPr="003B3B58" w:rsidRDefault="00D6207F" w:rsidP="00D6207F">
      <w:pPr>
        <w:spacing w:after="240" w:line="240" w:lineRule="auto"/>
        <w:ind w:left="284" w:hanging="284"/>
        <w:jc w:val="both"/>
        <w:rPr>
          <w:rFonts w:ascii="Times New Roman" w:eastAsia="Times New Roman" w:hAnsi="Times New Roman" w:cs="Times New Roman"/>
          <w:sz w:val="27"/>
          <w:szCs w:val="27"/>
          <w:lang w:eastAsia="ru-RU"/>
        </w:rPr>
      </w:pPr>
      <w:bookmarkStart w:id="106" w:name="i1085822"/>
      <w:r w:rsidRPr="003B3B58">
        <w:rPr>
          <w:rFonts w:ascii="Times New Roman" w:eastAsia="Times New Roman" w:hAnsi="Times New Roman" w:cs="Times New Roman"/>
          <w:sz w:val="27"/>
          <w:szCs w:val="27"/>
          <w:lang w:eastAsia="ru-RU"/>
        </w:rPr>
        <w:t xml:space="preserve">[8] ISO 4259:2006, </w:t>
      </w:r>
      <w:proofErr w:type="spellStart"/>
      <w:r w:rsidRPr="003B3B58">
        <w:rPr>
          <w:rFonts w:ascii="Times New Roman" w:eastAsia="Times New Roman" w:hAnsi="Times New Roman" w:cs="Times New Roman"/>
          <w:sz w:val="27"/>
          <w:szCs w:val="27"/>
          <w:lang w:eastAsia="ru-RU"/>
        </w:rPr>
        <w:t>Petroleum</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products</w:t>
      </w:r>
      <w:proofErr w:type="spellEnd"/>
      <w:r w:rsidRPr="003B3B58">
        <w:rPr>
          <w:rFonts w:ascii="Times New Roman" w:eastAsia="Times New Roman" w:hAnsi="Times New Roman" w:cs="Times New Roman"/>
          <w:sz w:val="27"/>
          <w:szCs w:val="27"/>
          <w:lang w:eastAsia="ru-RU"/>
        </w:rPr>
        <w:t xml:space="preserve"> - </w:t>
      </w:r>
      <w:proofErr w:type="spellStart"/>
      <w:r w:rsidRPr="003B3B58">
        <w:rPr>
          <w:rFonts w:ascii="Times New Roman" w:eastAsia="Times New Roman" w:hAnsi="Times New Roman" w:cs="Times New Roman"/>
          <w:sz w:val="27"/>
          <w:szCs w:val="27"/>
          <w:lang w:eastAsia="ru-RU"/>
        </w:rPr>
        <w:t>Determination</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and</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application</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of</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precision</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data</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in</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relation</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to</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methods</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of</w:t>
      </w:r>
      <w:proofErr w:type="spellEnd"/>
      <w:r w:rsidRPr="003B3B58">
        <w:rPr>
          <w:rFonts w:ascii="Times New Roman" w:eastAsia="Times New Roman" w:hAnsi="Times New Roman" w:cs="Times New Roman"/>
          <w:sz w:val="27"/>
          <w:szCs w:val="27"/>
          <w:lang w:eastAsia="ru-RU"/>
        </w:rPr>
        <w:t xml:space="preserve"> </w:t>
      </w:r>
      <w:proofErr w:type="spellStart"/>
      <w:r w:rsidRPr="003B3B58">
        <w:rPr>
          <w:rFonts w:ascii="Times New Roman" w:eastAsia="Times New Roman" w:hAnsi="Times New Roman" w:cs="Times New Roman"/>
          <w:sz w:val="27"/>
          <w:szCs w:val="27"/>
          <w:lang w:eastAsia="ru-RU"/>
        </w:rPr>
        <w:t>test</w:t>
      </w:r>
      <w:bookmarkEnd w:id="106"/>
      <w:proofErr w:type="spellEnd"/>
    </w:p>
    <w:p w:rsidR="006E66D7" w:rsidRDefault="006E66D7" w:rsidP="00D6207F">
      <w:pPr>
        <w:spacing w:after="0" w:line="240" w:lineRule="auto"/>
        <w:jc w:val="both"/>
        <w:rPr>
          <w:rFonts w:ascii="Times New Roman" w:eastAsia="Times New Roman" w:hAnsi="Times New Roman" w:cs="Times New Roman"/>
          <w:sz w:val="28"/>
          <w:szCs w:val="24"/>
          <w:lang w:eastAsia="ru-RU"/>
        </w:rPr>
      </w:pPr>
      <w:bookmarkStart w:id="107" w:name="i1091802"/>
      <w:bookmarkEnd w:id="107"/>
    </w:p>
    <w:p w:rsidR="00D6207F" w:rsidRPr="006E66D7" w:rsidRDefault="00D6207F" w:rsidP="00D6207F">
      <w:pPr>
        <w:spacing w:after="0" w:line="240" w:lineRule="auto"/>
        <w:jc w:val="both"/>
        <w:rPr>
          <w:rFonts w:ascii="Times New Roman" w:eastAsia="Times New Roman" w:hAnsi="Times New Roman" w:cs="Times New Roman"/>
          <w:sz w:val="27"/>
          <w:szCs w:val="27"/>
          <w:lang w:eastAsia="ru-RU"/>
        </w:rPr>
      </w:pPr>
      <w:r w:rsidRPr="006E66D7">
        <w:rPr>
          <w:rFonts w:ascii="Times New Roman" w:eastAsia="Times New Roman" w:hAnsi="Times New Roman" w:cs="Times New Roman"/>
          <w:sz w:val="27"/>
          <w:szCs w:val="27"/>
          <w:lang w:eastAsia="ru-RU"/>
        </w:rPr>
        <w:t>Ключевые слова: горючие жидкости, температура вспышки, закрытый тигель Абеля, метод испытания</w:t>
      </w:r>
    </w:p>
    <w:p w:rsidR="00D6207F" w:rsidRPr="003B3B58" w:rsidRDefault="003B3B58" w:rsidP="00D6207F">
      <w:pPr>
        <w:spacing w:after="0" w:line="240" w:lineRule="auto"/>
        <w:ind w:firstLine="284"/>
        <w:jc w:val="both"/>
        <w:rPr>
          <w:rFonts w:ascii="Times New Roman" w:eastAsia="Times New Roman" w:hAnsi="Times New Roman" w:cs="Times New Roman"/>
          <w:sz w:val="27"/>
          <w:szCs w:val="27"/>
          <w:lang w:eastAsia="ru-RU"/>
        </w:rPr>
      </w:pPr>
      <w:r w:rsidRPr="003B3B58">
        <w:rPr>
          <w:rFonts w:ascii="Times New Roman" w:eastAsia="Times New Roman" w:hAnsi="Times New Roman" w:cs="Times New Roman"/>
          <w:sz w:val="27"/>
          <w:szCs w:val="27"/>
          <w:lang w:eastAsia="ru-RU"/>
        </w:rPr>
        <w:t xml:space="preserve"> </w:t>
      </w:r>
    </w:p>
    <w:p w:rsidR="006A1888" w:rsidRPr="003B3B58" w:rsidRDefault="006A1888"/>
    <w:p w:rsidR="003B3B58" w:rsidRPr="003B3B58" w:rsidRDefault="003B3B58"/>
    <w:sectPr w:rsidR="003B3B58" w:rsidRPr="003B3B58" w:rsidSect="003B3B58">
      <w:pgSz w:w="11906" w:h="16838"/>
      <w:pgMar w:top="1134" w:right="707"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B779D"/>
    <w:multiLevelType w:val="hybridMultilevel"/>
    <w:tmpl w:val="F3E68450"/>
    <w:lvl w:ilvl="0" w:tplc="E6665456">
      <w:start w:val="1"/>
      <w:numFmt w:val="decimal"/>
      <w:lvlText w:val="%1."/>
      <w:lvlJc w:val="left"/>
      <w:pPr>
        <w:ind w:left="644" w:hanging="360"/>
      </w:pPr>
      <w:rPr>
        <w:rFonts w:hint="default"/>
        <w:sz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07F"/>
    <w:rsid w:val="000C463E"/>
    <w:rsid w:val="003B3B58"/>
    <w:rsid w:val="006A1888"/>
    <w:rsid w:val="006E66D7"/>
    <w:rsid w:val="00730F2F"/>
    <w:rsid w:val="008114B3"/>
    <w:rsid w:val="00D6207F"/>
    <w:rsid w:val="00E835F6"/>
    <w:rsid w:val="00F53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20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07F"/>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D6207F"/>
    <w:rPr>
      <w:color w:val="0000FF"/>
      <w:u w:val="single"/>
    </w:rPr>
  </w:style>
  <w:style w:type="character" w:styleId="a4">
    <w:name w:val="FollowedHyperlink"/>
    <w:basedOn w:val="a0"/>
    <w:uiPriority w:val="99"/>
    <w:semiHidden/>
    <w:unhideWhenUsed/>
    <w:rsid w:val="00D6207F"/>
    <w:rPr>
      <w:color w:val="800080"/>
      <w:u w:val="single"/>
    </w:rPr>
  </w:style>
  <w:style w:type="paragraph" w:styleId="11">
    <w:name w:val="toc 1"/>
    <w:basedOn w:val="a"/>
    <w:autoRedefine/>
    <w:uiPriority w:val="39"/>
    <w:semiHidden/>
    <w:unhideWhenUsed/>
    <w:rsid w:val="00D6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D6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620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207F"/>
    <w:rPr>
      <w:rFonts w:ascii="Tahoma" w:hAnsi="Tahoma" w:cs="Tahoma"/>
      <w:sz w:val="16"/>
      <w:szCs w:val="16"/>
    </w:rPr>
  </w:style>
  <w:style w:type="paragraph" w:styleId="a7">
    <w:name w:val="List Paragraph"/>
    <w:basedOn w:val="a"/>
    <w:uiPriority w:val="34"/>
    <w:qFormat/>
    <w:rsid w:val="003B3B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20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07F"/>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D6207F"/>
    <w:rPr>
      <w:color w:val="0000FF"/>
      <w:u w:val="single"/>
    </w:rPr>
  </w:style>
  <w:style w:type="character" w:styleId="a4">
    <w:name w:val="FollowedHyperlink"/>
    <w:basedOn w:val="a0"/>
    <w:uiPriority w:val="99"/>
    <w:semiHidden/>
    <w:unhideWhenUsed/>
    <w:rsid w:val="00D6207F"/>
    <w:rPr>
      <w:color w:val="800080"/>
      <w:u w:val="single"/>
    </w:rPr>
  </w:style>
  <w:style w:type="paragraph" w:styleId="11">
    <w:name w:val="toc 1"/>
    <w:basedOn w:val="a"/>
    <w:autoRedefine/>
    <w:uiPriority w:val="39"/>
    <w:semiHidden/>
    <w:unhideWhenUsed/>
    <w:rsid w:val="00D6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D6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620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207F"/>
    <w:rPr>
      <w:rFonts w:ascii="Tahoma" w:hAnsi="Tahoma" w:cs="Tahoma"/>
      <w:sz w:val="16"/>
      <w:szCs w:val="16"/>
    </w:rPr>
  </w:style>
  <w:style w:type="paragraph" w:styleId="a7">
    <w:name w:val="List Paragraph"/>
    <w:basedOn w:val="a"/>
    <w:uiPriority w:val="34"/>
    <w:qFormat/>
    <w:rsid w:val="003B3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021368">
      <w:bodyDiv w:val="1"/>
      <w:marLeft w:val="0"/>
      <w:marRight w:val="0"/>
      <w:marTop w:val="0"/>
      <w:marBottom w:val="0"/>
      <w:divBdr>
        <w:top w:val="none" w:sz="0" w:space="0" w:color="auto"/>
        <w:left w:val="none" w:sz="0" w:space="0" w:color="auto"/>
        <w:bottom w:val="none" w:sz="0" w:space="0" w:color="auto"/>
        <w:right w:val="none" w:sz="0" w:space="0" w:color="auto"/>
      </w:divBdr>
      <w:divsChild>
        <w:div w:id="592906616">
          <w:marLeft w:val="0"/>
          <w:marRight w:val="0"/>
          <w:marTop w:val="0"/>
          <w:marBottom w:val="0"/>
          <w:divBdr>
            <w:top w:val="single" w:sz="8" w:space="1" w:color="auto"/>
            <w:left w:val="none" w:sz="0" w:space="0" w:color="auto"/>
            <w:bottom w:val="none" w:sz="0" w:space="0" w:color="auto"/>
            <w:right w:val="none" w:sz="0" w:space="0" w:color="auto"/>
          </w:divBdr>
        </w:div>
        <w:div w:id="1350911404">
          <w:marLeft w:val="0"/>
          <w:marRight w:val="0"/>
          <w:marTop w:val="0"/>
          <w:marBottom w:val="0"/>
          <w:divBdr>
            <w:top w:val="single" w:sz="8" w:space="1" w:color="auto"/>
            <w:left w:val="none" w:sz="0" w:space="0" w:color="auto"/>
            <w:bottom w:val="single" w:sz="8" w:space="1" w:color="auto"/>
            <w:right w:val="none" w:sz="0" w:space="0" w:color="auto"/>
          </w:divBdr>
        </w:div>
        <w:div w:id="516384148">
          <w:marLeft w:val="0"/>
          <w:marRight w:val="0"/>
          <w:marTop w:val="0"/>
          <w:marBottom w:val="0"/>
          <w:divBdr>
            <w:top w:val="single" w:sz="8" w:space="1" w:color="auto"/>
            <w:left w:val="none" w:sz="0" w:space="0" w:color="auto"/>
            <w:bottom w:val="single" w:sz="8"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fireman.club/inseklodepia/temperatura-vspyshki/" TargetMode="External"/><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6683</Words>
  <Characters>38096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2018-06-21T12:14:00Z</dcterms:created>
  <dcterms:modified xsi:type="dcterms:W3CDTF">2018-06-21T12:45:00Z</dcterms:modified>
</cp:coreProperties>
</file>