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53" w:rsidRPr="00F94B08" w:rsidRDefault="00332653" w:rsidP="00F94B08">
      <w:pPr>
        <w:pStyle w:val="ConsPlusNormal"/>
        <w:jc w:val="right"/>
        <w:outlineLvl w:val="0"/>
      </w:pPr>
      <w:r w:rsidRPr="00F94B08">
        <w:t>Утверждены и введены в действие</w:t>
      </w:r>
      <w:r w:rsidR="00F94B08">
        <w:br/>
      </w:r>
      <w:r w:rsidRPr="00F94B08">
        <w:t>Приказом ГУГПС МВД РФ</w:t>
      </w:r>
      <w:r w:rsidR="00F94B08">
        <w:br/>
      </w:r>
      <w:r w:rsidRPr="00F94B08">
        <w:t>от 1 февраля 1999 г</w:t>
      </w:r>
      <w:r w:rsidR="00F94B08">
        <w:t>ода</w:t>
      </w:r>
      <w:r w:rsidRPr="00F94B08">
        <w:t xml:space="preserve"> </w:t>
      </w:r>
      <w:r w:rsidR="00F94B08">
        <w:t>№</w:t>
      </w:r>
      <w:r w:rsidRPr="00F94B08">
        <w:t xml:space="preserve"> 4</w:t>
      </w:r>
    </w:p>
    <w:p w:rsidR="00332653" w:rsidRPr="00F94B08" w:rsidRDefault="00332653">
      <w:pPr>
        <w:pStyle w:val="ConsPlusNormal"/>
        <w:jc w:val="center"/>
      </w:pPr>
    </w:p>
    <w:p w:rsidR="00332653" w:rsidRPr="00F94B08" w:rsidRDefault="00332653">
      <w:pPr>
        <w:pStyle w:val="ConsPlusTitle"/>
        <w:jc w:val="center"/>
      </w:pPr>
      <w:r w:rsidRPr="00F94B08">
        <w:t>НО</w:t>
      </w:r>
      <w:bookmarkStart w:id="0" w:name="_GoBack"/>
      <w:bookmarkEnd w:id="0"/>
      <w:r w:rsidRPr="00F94B08">
        <w:t>РМЫ ПОЖАРНОЙ БЕЗОПАСНОСТИ</w:t>
      </w:r>
    </w:p>
    <w:p w:rsidR="00332653" w:rsidRPr="00F94B08" w:rsidRDefault="00332653">
      <w:pPr>
        <w:pStyle w:val="ConsPlusTitle"/>
        <w:jc w:val="center"/>
      </w:pPr>
    </w:p>
    <w:p w:rsidR="00332653" w:rsidRPr="007447BD" w:rsidRDefault="00332653">
      <w:pPr>
        <w:pStyle w:val="ConsPlusTitle"/>
        <w:jc w:val="center"/>
      </w:pPr>
      <w:r w:rsidRPr="007447BD">
        <w:t xml:space="preserve">ТЕХНИКА ПОЖАРНАЯ. </w:t>
      </w:r>
      <w:hyperlink r:id="rId5" w:history="1">
        <w:r w:rsidRPr="007447BD">
          <w:rPr>
            <w:rStyle w:val="a4"/>
            <w:color w:val="auto"/>
            <w:u w:val="none"/>
          </w:rPr>
          <w:t>СТВОЛЫ ПОЖАРНЫЕ РУЧНЫЕ</w:t>
        </w:r>
      </w:hyperlink>
      <w:r w:rsidRPr="007447BD">
        <w:t>.</w:t>
      </w:r>
    </w:p>
    <w:p w:rsidR="00332653" w:rsidRPr="00F94B08" w:rsidRDefault="00332653">
      <w:pPr>
        <w:pStyle w:val="ConsPlusTitle"/>
        <w:jc w:val="center"/>
      </w:pPr>
      <w:r w:rsidRPr="00F94B08">
        <w:t>ОБЩИЕ ТЕХНИЧЕСКИЕ ТРЕБОВАНИЯ. МЕТОДЫ ИСПЫТАНИЙ</w:t>
      </w:r>
    </w:p>
    <w:p w:rsidR="00332653" w:rsidRPr="00F94B08" w:rsidRDefault="00332653">
      <w:pPr>
        <w:pStyle w:val="ConsPlusTitle"/>
        <w:jc w:val="center"/>
      </w:pPr>
    </w:p>
    <w:p w:rsidR="00332653" w:rsidRPr="00F94B08" w:rsidRDefault="00332653">
      <w:pPr>
        <w:pStyle w:val="ConsPlusTitle"/>
        <w:jc w:val="center"/>
      </w:pPr>
      <w:r w:rsidRPr="00F94B08">
        <w:t>FIRE-FIGHTING EQUIPMENT. HAND NOZZLES.</w:t>
      </w:r>
    </w:p>
    <w:p w:rsidR="00332653" w:rsidRPr="00F94B08" w:rsidRDefault="00332653">
      <w:pPr>
        <w:pStyle w:val="ConsPlusTitle"/>
        <w:jc w:val="center"/>
      </w:pPr>
      <w:r w:rsidRPr="00F94B08">
        <w:t>GENERAL TECHNICAL REQUIREMENTS. TEST METHODS</w:t>
      </w:r>
    </w:p>
    <w:p w:rsidR="00332653" w:rsidRPr="00F94B08" w:rsidRDefault="00332653">
      <w:pPr>
        <w:pStyle w:val="ConsPlusTitle"/>
        <w:jc w:val="center"/>
      </w:pPr>
    </w:p>
    <w:p w:rsidR="00332653" w:rsidRPr="00F94B08" w:rsidRDefault="00332653">
      <w:pPr>
        <w:pStyle w:val="ConsPlusTitle"/>
        <w:jc w:val="center"/>
      </w:pPr>
      <w:r w:rsidRPr="00F94B08">
        <w:t>НПБ 177-99</w:t>
      </w:r>
    </w:p>
    <w:p w:rsidR="00332653" w:rsidRPr="00F94B08" w:rsidRDefault="00332653">
      <w:pPr>
        <w:spacing w:after="1"/>
      </w:pPr>
    </w:p>
    <w:p w:rsidR="00F94B08" w:rsidRPr="00F94B08" w:rsidRDefault="00F94B08">
      <w:pPr>
        <w:pStyle w:val="ConsPlusNormal"/>
        <w:jc w:val="center"/>
        <w:rPr>
          <w:i/>
          <w:sz w:val="20"/>
        </w:rPr>
      </w:pPr>
      <w:r w:rsidRPr="00F94B08">
        <w:rPr>
          <w:i/>
          <w:sz w:val="20"/>
        </w:rPr>
        <w:t>Список изменяющих документов</w:t>
      </w:r>
    </w:p>
    <w:p w:rsidR="00F94B08" w:rsidRPr="00F94B08" w:rsidRDefault="00F94B08">
      <w:pPr>
        <w:pStyle w:val="ConsPlusNormal"/>
        <w:jc w:val="center"/>
        <w:rPr>
          <w:i/>
          <w:sz w:val="20"/>
        </w:rPr>
      </w:pPr>
      <w:r w:rsidRPr="00F94B08">
        <w:rPr>
          <w:i/>
          <w:sz w:val="20"/>
        </w:rPr>
        <w:t>(в ред. изменений и дополнений, утв. приказом ГУГПС МВД РФ от 25.12.1999 № 101)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proofErr w:type="gramStart"/>
      <w:r w:rsidRPr="00F94B08">
        <w:t>Разработаны Всероссийским научно-исследовательским институтом противопожарной обороны (ВНИИПО) МВД России (В.А. Варганов, В.Н. Морозов, С.Н. Фролов, Е.А. Синельникова).</w:t>
      </w:r>
      <w:proofErr w:type="gramEnd"/>
    </w:p>
    <w:p w:rsidR="00332653" w:rsidRPr="00F94B08" w:rsidRDefault="00332653">
      <w:pPr>
        <w:pStyle w:val="ConsPlusNormal"/>
        <w:spacing w:before="220"/>
        <w:ind w:firstLine="540"/>
        <w:jc w:val="both"/>
      </w:pPr>
      <w:proofErr w:type="gramStart"/>
      <w:r w:rsidRPr="00F94B08">
        <w:t>Внесены</w:t>
      </w:r>
      <w:proofErr w:type="gramEnd"/>
      <w:r w:rsidRPr="00F94B08">
        <w:t xml:space="preserve"> ВНИИПО МВД России.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proofErr w:type="gramStart"/>
      <w:r w:rsidRPr="00F94B08">
        <w:t xml:space="preserve">Подготовлены к утверждению Главным управлением Государственной противопожарной службы (ГУГПС) МВД России (А.И. Жук, В.В. </w:t>
      </w:r>
      <w:proofErr w:type="spellStart"/>
      <w:r w:rsidRPr="00F94B08">
        <w:t>Жидовленков</w:t>
      </w:r>
      <w:proofErr w:type="spellEnd"/>
      <w:r w:rsidRPr="00F94B08">
        <w:t>).</w:t>
      </w:r>
      <w:proofErr w:type="gramEnd"/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Дата введения в действие 1 мая 1999 г.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Вводятся впервые.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center"/>
        <w:outlineLvl w:val="1"/>
        <w:rPr>
          <w:b/>
        </w:rPr>
      </w:pPr>
      <w:r w:rsidRPr="00F94B08">
        <w:rPr>
          <w:b/>
        </w:rPr>
        <w:t>I. ОБЛАСТЬ ПРИМЕНЕНИЯ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>1. Настоящие нормы распространяются на ручные пожарные стволы (далее - стволы), предназначенные для формирования и направления сплошной или распыленной струи воды, а также (при установке пенного насадка) струй воздушно-механической пены низкой кратности при тушении пожаров.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2. Настоящие нормы устанавливают общие технические требования, методы испытаний и применяются при сертификации стволов в области пожарной безопасности.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2.1. </w:t>
      </w:r>
      <w:proofErr w:type="gramStart"/>
      <w:r w:rsidRPr="00F94B08">
        <w:t>Продукция, изготавливаемая отечественными предприятиями, допускается к проведению сертификационных испытаний в области пожарной безопасности, если она в установленном порядке прошла все стадии и этапы разработки, предусмотренные ГОСТ 15.001, ГОСТ 2.103, все виды испытаний (включая межведомственные приемочные), имеет полный комплект конструкторской документации на серийное производство, согласованной с государственным заказчиком пожарно-технической продукции.</w:t>
      </w:r>
      <w:proofErr w:type="gramEnd"/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Продукция, импортируемая российским потребителям, допускается к проведению сертификационных испытаний в области пожарной безопасности, если она сопровождается эксплуатационной документацией, удовлетворяющей требованиям государственного заказчика.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Экспертиза конструкторской документации обязательна при организации и проведении сертификационных испытаний в области пожарной безопасности.</w:t>
      </w:r>
    </w:p>
    <w:p w:rsidR="00332653" w:rsidRPr="00F94B08" w:rsidRDefault="00332653">
      <w:pPr>
        <w:pStyle w:val="ConsPlusNormal"/>
        <w:jc w:val="both"/>
      </w:pPr>
      <w:r w:rsidRPr="00F94B08">
        <w:t xml:space="preserve">(п. 2.1 </w:t>
      </w:r>
      <w:proofErr w:type="gramStart"/>
      <w:r w:rsidRPr="00F94B08">
        <w:t>введен</w:t>
      </w:r>
      <w:proofErr w:type="gramEnd"/>
      <w:r w:rsidRPr="00F94B08">
        <w:t xml:space="preserve"> Изменениями и Дополнениями, утв. Приказом ГУГПС МВД РФ от 25.12.1999 </w:t>
      </w:r>
      <w:r w:rsidR="00F94B08">
        <w:t>№</w:t>
      </w:r>
      <w:r w:rsidRPr="00F94B08">
        <w:t xml:space="preserve"> 101)</w:t>
      </w:r>
    </w:p>
    <w:p w:rsidR="00332653" w:rsidRDefault="00332653">
      <w:pPr>
        <w:pStyle w:val="ConsPlusNormal"/>
      </w:pPr>
    </w:p>
    <w:p w:rsidR="00F94B08" w:rsidRPr="00F94B08" w:rsidRDefault="00F94B08">
      <w:pPr>
        <w:pStyle w:val="ConsPlusNormal"/>
      </w:pPr>
    </w:p>
    <w:p w:rsidR="00332653" w:rsidRPr="00F94B08" w:rsidRDefault="00332653">
      <w:pPr>
        <w:pStyle w:val="ConsPlusNormal"/>
        <w:jc w:val="center"/>
        <w:outlineLvl w:val="1"/>
        <w:rPr>
          <w:b/>
        </w:rPr>
      </w:pPr>
      <w:r w:rsidRPr="00F94B08">
        <w:rPr>
          <w:b/>
        </w:rPr>
        <w:lastRenderedPageBreak/>
        <w:t>II. КЛАССИФИКАЦИЯ. НОМЕНКЛАТУРА ПОКАЗАТЕЛЕЙ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3. Стволы в зависимости от конструктивных особенностей и основных параметров классифицируются </w:t>
      </w:r>
      <w:proofErr w:type="gramStart"/>
      <w:r w:rsidRPr="00F94B08">
        <w:t>на</w:t>
      </w:r>
      <w:proofErr w:type="gramEnd"/>
      <w:r w:rsidRPr="00F94B08">
        <w:t>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стволы нормального давления;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б) стволы высокого давления.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3.1. Стволы нормального давления обеспечивают подачу воды и огнетушащих растворов при давлении перед стволом от 0,4 до 0,6 МПа (от 4 до 6 кгс/см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3.2. Стволы высокого давления обеспечивают подачу воды и огнетушащих растворов при давлении перед стволом от 2 до 3 МПа (от 20 до 30 кгс/см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4. Стволы в зависимости от наличия (отсутствия) </w:t>
      </w:r>
      <w:proofErr w:type="spellStart"/>
      <w:r w:rsidRPr="00F94B08">
        <w:t>перекрывного</w:t>
      </w:r>
      <w:proofErr w:type="spellEnd"/>
      <w:r w:rsidRPr="00F94B08">
        <w:t xml:space="preserve"> устройства подразделяются </w:t>
      </w:r>
      <w:proofErr w:type="gramStart"/>
      <w:r w:rsidRPr="00F94B08">
        <w:t>на</w:t>
      </w:r>
      <w:proofErr w:type="gramEnd"/>
      <w:r w:rsidRPr="00F94B08">
        <w:t>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а) </w:t>
      </w:r>
      <w:proofErr w:type="spellStart"/>
      <w:r w:rsidRPr="00F94B08">
        <w:t>неперекрывные</w:t>
      </w:r>
      <w:proofErr w:type="spell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б) </w:t>
      </w:r>
      <w:proofErr w:type="spellStart"/>
      <w:r w:rsidRPr="00F94B08">
        <w:t>перекрывные</w:t>
      </w:r>
      <w:proofErr w:type="spellEnd"/>
      <w:r w:rsidRPr="00F94B08">
        <w:t>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5. Стволы нормального давления в зависимости от условного прохода соединительной головки подразделяются по типоразмерам на стволы: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а) с условным проходом </w:t>
      </w:r>
      <w:r w:rsidR="007447BD" w:rsidRPr="00F94B08">
        <w:rPr>
          <w:position w:val="-9"/>
        </w:rPr>
        <w:pict>
          <v:shape id="_x0000_i1025" style="width:18.5pt;height:21pt" coordsize="" o:spt="100" adj="0,,0" path="" filled="f" stroked="f">
            <v:stroke joinstyle="miter"/>
            <v:imagedata r:id="rId6" o:title="base_44_947_32768"/>
            <v:formulas/>
            <v:path o:connecttype="segments"/>
          </v:shape>
        </w:pict>
      </w:r>
      <w:r w:rsidRPr="00F94B08">
        <w:t xml:space="preserve"> 50;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б) с условным проходом </w:t>
      </w:r>
      <w:r w:rsidR="007447BD" w:rsidRPr="00F94B08">
        <w:rPr>
          <w:position w:val="-9"/>
        </w:rPr>
        <w:pict>
          <v:shape id="_x0000_i1026" style="width:18.5pt;height:21pt" coordsize="" o:spt="100" adj="0,,0" path="" filled="f" stroked="f">
            <v:stroke joinstyle="miter"/>
            <v:imagedata r:id="rId6" o:title="base_44_947_32769"/>
            <v:formulas/>
            <v:path o:connecttype="segments"/>
          </v:shape>
        </w:pict>
      </w:r>
      <w:r w:rsidRPr="00F94B08">
        <w:t xml:space="preserve"> 70.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6. Стволы в зависимости от функциональных возможностей подразделяются на стволы: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а) </w:t>
      </w:r>
      <w:proofErr w:type="gramStart"/>
      <w:r w:rsidRPr="00F94B08">
        <w:t>формирующие</w:t>
      </w:r>
      <w:proofErr w:type="gramEnd"/>
      <w:r w:rsidRPr="00F94B08">
        <w:t xml:space="preserve"> только сплошную струю;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б) распылители, формирующие только распыленную струю;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в) </w:t>
      </w:r>
      <w:proofErr w:type="gramStart"/>
      <w:r w:rsidRPr="00F94B08">
        <w:t>универсальные</w:t>
      </w:r>
      <w:proofErr w:type="gramEnd"/>
      <w:r w:rsidRPr="00F94B08">
        <w:t>, формирующие как сплошную, так и распыленную струю;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proofErr w:type="gramStart"/>
      <w:r w:rsidRPr="00F94B08">
        <w:t>г) с защитной завесой, дополнительно формирующие водяную завесу для защиты ствольщика от теплового излучения;</w:t>
      </w:r>
      <w:proofErr w:type="gramEnd"/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д) комбинированные, формирующие водяные и </w:t>
      </w:r>
      <w:proofErr w:type="gramStart"/>
      <w:r w:rsidRPr="00F94B08">
        <w:t>пенную</w:t>
      </w:r>
      <w:proofErr w:type="gramEnd"/>
      <w:r w:rsidRPr="00F94B08">
        <w:t xml:space="preserve"> струи.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" w:name="P52"/>
      <w:bookmarkEnd w:id="1"/>
      <w:r w:rsidRPr="00F94B08">
        <w:t>7. Для стволов устанавливается следующая номенклатура показателей назначения, которую следует включать в соответствующую нормативную и техническую документацию: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рабочее давление, МПа (кгс/см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);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б) расход сплошной струи, л/</w:t>
      </w:r>
      <w:proofErr w:type="gramStart"/>
      <w:r w:rsidRPr="00F94B08">
        <w:t>с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в) дальность сплошной струи (по крайним каплям), </w:t>
      </w:r>
      <w:proofErr w:type="gramStart"/>
      <w:r w:rsidRPr="00F94B08">
        <w:t>м</w:t>
      </w:r>
      <w:proofErr w:type="gramEnd"/>
      <w:r w:rsidRPr="00F94B08">
        <w:t>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8. Для универсальных стволов и стволов-распылителей должны быть указаны: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расход распыленной струи, л/</w:t>
      </w:r>
      <w:proofErr w:type="gramStart"/>
      <w:r w:rsidRPr="00F94B08">
        <w:t>с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б) дальность распыленной струи (по крайним каплям), </w:t>
      </w:r>
      <w:proofErr w:type="gramStart"/>
      <w:r w:rsidRPr="00F94B08">
        <w:t>м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lastRenderedPageBreak/>
        <w:t xml:space="preserve">в) эффективная дальность распыленной струи, </w:t>
      </w:r>
      <w:proofErr w:type="gramStart"/>
      <w:r w:rsidRPr="00F94B08">
        <w:t>м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г) средняя интенсивность орошения распыленной струи, л/см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д) угол факела распыленной струи, град.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9. Для стволов, формирующих защитную завесу, должны быть указаны: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расход воды защитной завесы, л/</w:t>
      </w:r>
      <w:proofErr w:type="gramStart"/>
      <w:r w:rsidRPr="00F94B08">
        <w:t>с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б) угол факела защитной завесы, град;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в) диаметр факела защитной завесы, </w:t>
      </w:r>
      <w:proofErr w:type="gramStart"/>
      <w:r w:rsidRPr="00F94B08">
        <w:t>м</w:t>
      </w:r>
      <w:proofErr w:type="gramEnd"/>
      <w:r w:rsidRPr="00F94B08">
        <w:t>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10. </w:t>
      </w:r>
      <w:proofErr w:type="gramStart"/>
      <w:r w:rsidRPr="00F94B08">
        <w:t xml:space="preserve">Для стволов, укомплектованных пенным </w:t>
      </w:r>
      <w:proofErr w:type="spellStart"/>
      <w:r w:rsidRPr="00F94B08">
        <w:t>насадком</w:t>
      </w:r>
      <w:proofErr w:type="spellEnd"/>
      <w:r w:rsidRPr="00F94B08">
        <w:t>, должны быть указаны:</w:t>
      </w:r>
      <w:proofErr w:type="gramEnd"/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расход раствора пенообразователя, л/</w:t>
      </w:r>
      <w:proofErr w:type="gramStart"/>
      <w:r w:rsidRPr="00F94B08">
        <w:t>с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б) дальность струи пены (по крайним каплям), </w:t>
      </w:r>
      <w:proofErr w:type="gramStart"/>
      <w:r w:rsidRPr="00F94B08">
        <w:t>м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в) кратность пены на выходе из ствола.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11. При необходимости в номенклатуру показателей назначения могут быть внесены показатели, не указанные в </w:t>
      </w:r>
      <w:proofErr w:type="spellStart"/>
      <w:r w:rsidRPr="00F94B08">
        <w:t>пп</w:t>
      </w:r>
      <w:proofErr w:type="spellEnd"/>
      <w:r w:rsidRPr="00F94B08">
        <w:t>. 7 - 10 настоящих норм.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center"/>
        <w:outlineLvl w:val="1"/>
        <w:rPr>
          <w:b/>
        </w:rPr>
      </w:pPr>
      <w:r w:rsidRPr="00F94B08">
        <w:rPr>
          <w:b/>
        </w:rPr>
        <w:t>III. ОБЩИЕ ТЕХНИЧЕСКИЕ ТРЕБОВАНИЯ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12. Показатели назначения стволов должны иметь значения, соответствующие </w:t>
      </w:r>
      <w:proofErr w:type="gramStart"/>
      <w:r w:rsidRPr="00F94B08">
        <w:t>указанным</w:t>
      </w:r>
      <w:proofErr w:type="gramEnd"/>
      <w:r w:rsidRPr="00F94B08">
        <w:t xml:space="preserve"> в табл. 1.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right"/>
      </w:pPr>
      <w:r w:rsidRPr="00F94B08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1843"/>
        <w:gridCol w:w="1842"/>
        <w:gridCol w:w="1525"/>
      </w:tblGrid>
      <w:tr w:rsidR="00966A87" w:rsidTr="00966A87">
        <w:tc>
          <w:tcPr>
            <w:tcW w:w="4361" w:type="dxa"/>
            <w:vMerge w:val="restart"/>
            <w:vAlign w:val="center"/>
          </w:tcPr>
          <w:p w:rsidR="00966A87" w:rsidRDefault="00966A87" w:rsidP="00966A87">
            <w:pPr>
              <w:pStyle w:val="ConsPlusNormal"/>
              <w:jc w:val="center"/>
            </w:pPr>
            <w:r w:rsidRPr="00F94B08">
              <w:t>Показатель</w:t>
            </w:r>
          </w:p>
        </w:tc>
        <w:tc>
          <w:tcPr>
            <w:tcW w:w="3685" w:type="dxa"/>
            <w:gridSpan w:val="2"/>
            <w:vAlign w:val="center"/>
          </w:tcPr>
          <w:p w:rsidR="00966A87" w:rsidRDefault="00966A87" w:rsidP="00966A87">
            <w:pPr>
              <w:pStyle w:val="ConsPlusNormal"/>
              <w:jc w:val="center"/>
            </w:pPr>
            <w:r w:rsidRPr="00F94B08">
              <w:t>Стволы нормального</w:t>
            </w:r>
            <w:r>
              <w:t xml:space="preserve"> давления</w:t>
            </w:r>
          </w:p>
        </w:tc>
        <w:tc>
          <w:tcPr>
            <w:tcW w:w="1525" w:type="dxa"/>
            <w:vMerge w:val="restart"/>
            <w:vAlign w:val="center"/>
          </w:tcPr>
          <w:p w:rsidR="00966A87" w:rsidRDefault="00966A87" w:rsidP="00966A87">
            <w:pPr>
              <w:pStyle w:val="ConsPlusNormal"/>
              <w:jc w:val="center"/>
            </w:pPr>
            <w:r w:rsidRPr="00F94B08">
              <w:t>Ствол высокого</w:t>
            </w:r>
            <w:r>
              <w:t xml:space="preserve"> давления</w:t>
            </w:r>
          </w:p>
        </w:tc>
      </w:tr>
      <w:tr w:rsidR="00966A87" w:rsidTr="00966A87">
        <w:tc>
          <w:tcPr>
            <w:tcW w:w="4361" w:type="dxa"/>
            <w:vMerge/>
          </w:tcPr>
          <w:p w:rsidR="00966A87" w:rsidRDefault="00966A87">
            <w:pPr>
              <w:pStyle w:val="ConsPlusNormal"/>
            </w:pPr>
          </w:p>
        </w:tc>
        <w:tc>
          <w:tcPr>
            <w:tcW w:w="1843" w:type="dxa"/>
            <w:vAlign w:val="center"/>
          </w:tcPr>
          <w:p w:rsidR="00966A87" w:rsidRPr="00966A87" w:rsidRDefault="00966A87" w:rsidP="00966A8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50</w:t>
            </w:r>
          </w:p>
        </w:tc>
        <w:tc>
          <w:tcPr>
            <w:tcW w:w="1842" w:type="dxa"/>
            <w:vAlign w:val="center"/>
          </w:tcPr>
          <w:p w:rsidR="00966A87" w:rsidRPr="00966A87" w:rsidRDefault="00966A87" w:rsidP="00966A87">
            <w:pPr>
              <w:pStyle w:val="ConsPlusNormal"/>
              <w:jc w:val="center"/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70</w:t>
            </w:r>
          </w:p>
        </w:tc>
        <w:tc>
          <w:tcPr>
            <w:tcW w:w="1525" w:type="dxa"/>
            <w:vMerge/>
            <w:vAlign w:val="center"/>
          </w:tcPr>
          <w:p w:rsidR="00966A87" w:rsidRDefault="00966A87" w:rsidP="00966A87">
            <w:pPr>
              <w:pStyle w:val="ConsPlusNormal"/>
              <w:jc w:val="center"/>
            </w:pPr>
          </w:p>
        </w:tc>
      </w:tr>
      <w:tr w:rsidR="00F94B08" w:rsidTr="00966A87">
        <w:tc>
          <w:tcPr>
            <w:tcW w:w="4361" w:type="dxa"/>
          </w:tcPr>
          <w:p w:rsidR="00F94B08" w:rsidRDefault="00966A87">
            <w:pPr>
              <w:pStyle w:val="ConsPlusNormal"/>
            </w:pPr>
            <w:r w:rsidRPr="00F94B08">
              <w:t>1. Рабочее давление, МПа</w:t>
            </w:r>
          </w:p>
        </w:tc>
        <w:tc>
          <w:tcPr>
            <w:tcW w:w="1843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0,4-06</w:t>
            </w:r>
          </w:p>
        </w:tc>
        <w:tc>
          <w:tcPr>
            <w:tcW w:w="1842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0,4-06</w:t>
            </w:r>
          </w:p>
        </w:tc>
        <w:tc>
          <w:tcPr>
            <w:tcW w:w="1525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2-3</w:t>
            </w:r>
          </w:p>
        </w:tc>
      </w:tr>
      <w:tr w:rsidR="00F94B08" w:rsidTr="00966A87">
        <w:tc>
          <w:tcPr>
            <w:tcW w:w="4361" w:type="dxa"/>
          </w:tcPr>
          <w:p w:rsidR="00F94B08" w:rsidRDefault="00966A87">
            <w:pPr>
              <w:pStyle w:val="ConsPlusNormal"/>
            </w:pPr>
            <w:r w:rsidRPr="00F94B08">
              <w:t>2. Расход сплошной струи,</w:t>
            </w:r>
            <w:r>
              <w:t xml:space="preserve"> л/</w:t>
            </w:r>
            <w:proofErr w:type="gramStart"/>
            <w:r>
              <w:t>с</w:t>
            </w:r>
            <w:proofErr w:type="gramEnd"/>
            <w:r>
              <w:t>, не менее</w:t>
            </w:r>
          </w:p>
        </w:tc>
        <w:tc>
          <w:tcPr>
            <w:tcW w:w="1843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842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525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2,0</w:t>
            </w:r>
          </w:p>
        </w:tc>
      </w:tr>
      <w:tr w:rsidR="00F94B08" w:rsidTr="00966A87">
        <w:tc>
          <w:tcPr>
            <w:tcW w:w="4361" w:type="dxa"/>
          </w:tcPr>
          <w:p w:rsidR="00F94B08" w:rsidRDefault="00966A87">
            <w:pPr>
              <w:pStyle w:val="ConsPlusNormal"/>
            </w:pPr>
            <w:r w:rsidRPr="00F94B08">
              <w:t>3. Дальность сплошной струи,</w:t>
            </w:r>
            <w:r>
              <w:t xml:space="preserve"> </w:t>
            </w:r>
            <w:proofErr w:type="gramStart"/>
            <w:r>
              <w:t>м</w:t>
            </w:r>
            <w:proofErr w:type="gramEnd"/>
            <w:r>
              <w:t>, не менее</w:t>
            </w:r>
          </w:p>
        </w:tc>
        <w:tc>
          <w:tcPr>
            <w:tcW w:w="1843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42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25" w:type="dxa"/>
            <w:vAlign w:val="center"/>
          </w:tcPr>
          <w:p w:rsidR="00F94B08" w:rsidRDefault="00966A87" w:rsidP="00966A87">
            <w:pPr>
              <w:pStyle w:val="ConsPlusNormal"/>
              <w:jc w:val="center"/>
            </w:pPr>
            <w:r>
              <w:t>23</w:t>
            </w:r>
          </w:p>
        </w:tc>
      </w:tr>
    </w:tbl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13. Дополнительные показатели универсальных стволов и стволов-распылителей должны иметь значения не </w:t>
      </w:r>
      <w:proofErr w:type="gramStart"/>
      <w:r w:rsidRPr="00F94B08">
        <w:t>ниже указанных</w:t>
      </w:r>
      <w:proofErr w:type="gramEnd"/>
      <w:r w:rsidRPr="00F94B08">
        <w:t xml:space="preserve"> в табл. 2.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right"/>
      </w:pPr>
      <w:bookmarkStart w:id="2" w:name="P96"/>
      <w:bookmarkEnd w:id="2"/>
      <w:r w:rsidRPr="00F94B08">
        <w:t>Таблица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921"/>
        <w:gridCol w:w="922"/>
        <w:gridCol w:w="1241"/>
      </w:tblGrid>
      <w:tr w:rsidR="00966A87" w:rsidTr="00966A87">
        <w:tc>
          <w:tcPr>
            <w:tcW w:w="6487" w:type="dxa"/>
            <w:vMerge w:val="restart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 w:rsidRPr="00F94B08">
              <w:t>Показатель</w:t>
            </w:r>
          </w:p>
        </w:tc>
        <w:tc>
          <w:tcPr>
            <w:tcW w:w="1843" w:type="dxa"/>
            <w:gridSpan w:val="2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 w:rsidRPr="00F94B08">
              <w:t>Стволы нормального</w:t>
            </w:r>
            <w:r>
              <w:t xml:space="preserve"> давления</w:t>
            </w:r>
          </w:p>
        </w:tc>
        <w:tc>
          <w:tcPr>
            <w:tcW w:w="1241" w:type="dxa"/>
            <w:vMerge w:val="restart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 w:rsidRPr="00F94B08">
              <w:t>Ствол высокого</w:t>
            </w:r>
            <w:r>
              <w:t xml:space="preserve"> давления</w:t>
            </w:r>
          </w:p>
        </w:tc>
      </w:tr>
      <w:tr w:rsidR="00966A87" w:rsidTr="00966A87">
        <w:tc>
          <w:tcPr>
            <w:tcW w:w="6487" w:type="dxa"/>
            <w:vMerge/>
          </w:tcPr>
          <w:p w:rsidR="00966A87" w:rsidRDefault="00966A87" w:rsidP="008F27EE">
            <w:pPr>
              <w:pStyle w:val="ConsPlusNormal"/>
            </w:pPr>
          </w:p>
        </w:tc>
        <w:tc>
          <w:tcPr>
            <w:tcW w:w="921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50</w:t>
            </w:r>
          </w:p>
        </w:tc>
        <w:tc>
          <w:tcPr>
            <w:tcW w:w="922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70</w:t>
            </w:r>
          </w:p>
        </w:tc>
        <w:tc>
          <w:tcPr>
            <w:tcW w:w="1241" w:type="dxa"/>
            <w:vMerge/>
            <w:vAlign w:val="center"/>
          </w:tcPr>
          <w:p w:rsidR="00966A87" w:rsidRDefault="00966A87" w:rsidP="008F27EE">
            <w:pPr>
              <w:pStyle w:val="ConsPlusNormal"/>
              <w:jc w:val="center"/>
            </w:pPr>
          </w:p>
        </w:tc>
      </w:tr>
      <w:tr w:rsidR="00966A87" w:rsidTr="00966A87">
        <w:trPr>
          <w:trHeight w:val="240"/>
        </w:trPr>
        <w:tc>
          <w:tcPr>
            <w:tcW w:w="6487" w:type="dxa"/>
          </w:tcPr>
          <w:p w:rsidR="00966A87" w:rsidRDefault="00966A87" w:rsidP="00966A87">
            <w:pPr>
              <w:pStyle w:val="ConsPlusNormal"/>
            </w:pPr>
            <w:r w:rsidRPr="00F94B08">
              <w:t>1. Расход распыленной струи</w:t>
            </w:r>
            <w:r>
              <w:t xml:space="preserve"> </w:t>
            </w:r>
            <w:r w:rsidRPr="00F94B08">
              <w:t>л/</w:t>
            </w:r>
            <w:proofErr w:type="gramStart"/>
            <w:r w:rsidRPr="00F94B08">
              <w:t>с</w:t>
            </w:r>
            <w:proofErr w:type="gramEnd"/>
            <w:r w:rsidRPr="00F94B08">
              <w:t>, не менее</w:t>
            </w:r>
          </w:p>
        </w:tc>
        <w:tc>
          <w:tcPr>
            <w:tcW w:w="921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922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241" w:type="dxa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>
              <w:t>2,0</w:t>
            </w:r>
          </w:p>
        </w:tc>
      </w:tr>
      <w:tr w:rsidR="00966A87" w:rsidTr="00966A87">
        <w:trPr>
          <w:trHeight w:val="50"/>
        </w:trPr>
        <w:tc>
          <w:tcPr>
            <w:tcW w:w="6487" w:type="dxa"/>
          </w:tcPr>
          <w:p w:rsidR="00966A87" w:rsidRPr="00F94B08" w:rsidRDefault="00966A87" w:rsidP="00966A87">
            <w:pPr>
              <w:pStyle w:val="ConsPlusNormal"/>
            </w:pPr>
            <w:r w:rsidRPr="00F94B08">
              <w:t>2. Дальность распыленной</w:t>
            </w:r>
            <w:r>
              <w:t xml:space="preserve"> </w:t>
            </w:r>
            <w:r w:rsidRPr="00F94B08">
              <w:t xml:space="preserve">струи, </w:t>
            </w:r>
            <w:proofErr w:type="gramStart"/>
            <w:r w:rsidRPr="00F94B08">
              <w:t>м</w:t>
            </w:r>
            <w:proofErr w:type="gramEnd"/>
            <w:r w:rsidRPr="00F94B08">
              <w:t>, не менее</w:t>
            </w:r>
          </w:p>
        </w:tc>
        <w:tc>
          <w:tcPr>
            <w:tcW w:w="921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22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1" w:type="dxa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>
              <w:t>15</w:t>
            </w:r>
          </w:p>
        </w:tc>
      </w:tr>
      <w:tr w:rsidR="00966A87" w:rsidTr="00966A87">
        <w:trPr>
          <w:trHeight w:val="50"/>
        </w:trPr>
        <w:tc>
          <w:tcPr>
            <w:tcW w:w="6487" w:type="dxa"/>
          </w:tcPr>
          <w:p w:rsidR="00966A87" w:rsidRPr="00F94B08" w:rsidRDefault="00966A87" w:rsidP="00966A87">
            <w:pPr>
              <w:pStyle w:val="ConsPlusNormal"/>
            </w:pPr>
            <w:r w:rsidRPr="00F94B08">
              <w:t>3. Эффективная дальность</w:t>
            </w:r>
            <w:r>
              <w:t xml:space="preserve"> </w:t>
            </w:r>
            <w:r w:rsidRPr="00F94B08">
              <w:t xml:space="preserve">распыленной струи, </w:t>
            </w:r>
            <w:proofErr w:type="gramStart"/>
            <w:r w:rsidRPr="00F94B08">
              <w:t>м</w:t>
            </w:r>
            <w:proofErr w:type="gramEnd"/>
            <w:r w:rsidRPr="00F94B08">
              <w:t>, не</w:t>
            </w:r>
            <w:r>
              <w:t xml:space="preserve"> </w:t>
            </w:r>
            <w:r w:rsidRPr="00F94B08">
              <w:t>менее</w:t>
            </w:r>
          </w:p>
        </w:tc>
        <w:tc>
          <w:tcPr>
            <w:tcW w:w="921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2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1" w:type="dxa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>
              <w:t>10</w:t>
            </w:r>
          </w:p>
        </w:tc>
      </w:tr>
      <w:tr w:rsidR="00966A87" w:rsidTr="00966A87">
        <w:trPr>
          <w:trHeight w:val="50"/>
        </w:trPr>
        <w:tc>
          <w:tcPr>
            <w:tcW w:w="6487" w:type="dxa"/>
          </w:tcPr>
          <w:p w:rsidR="00966A87" w:rsidRPr="00F94B08" w:rsidRDefault="00966A87" w:rsidP="00966A87">
            <w:pPr>
              <w:pStyle w:val="ConsPlusNormal"/>
            </w:pPr>
            <w:r w:rsidRPr="00F94B08">
              <w:t>4. Средняя интенсивность</w:t>
            </w:r>
            <w:r>
              <w:t xml:space="preserve"> </w:t>
            </w:r>
            <w:r w:rsidRPr="00F94B08">
              <w:t>орошения распыленной</w:t>
            </w:r>
            <w:r>
              <w:t xml:space="preserve"> </w:t>
            </w:r>
            <w:r w:rsidRPr="00F94B08">
              <w:t>струи, л/с х м</w:t>
            </w:r>
            <w:proofErr w:type="gramStart"/>
            <w:r w:rsidRPr="00966A8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921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22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241" w:type="dxa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>
              <w:t>0,05</w:t>
            </w:r>
          </w:p>
        </w:tc>
      </w:tr>
      <w:tr w:rsidR="00966A87" w:rsidTr="00966A87">
        <w:trPr>
          <w:trHeight w:val="50"/>
        </w:trPr>
        <w:tc>
          <w:tcPr>
            <w:tcW w:w="6487" w:type="dxa"/>
          </w:tcPr>
          <w:p w:rsidR="00966A87" w:rsidRPr="00F94B08" w:rsidRDefault="00966A87" w:rsidP="00966A87">
            <w:pPr>
              <w:pStyle w:val="ConsPlusNormal"/>
            </w:pPr>
            <w:r w:rsidRPr="00F94B08">
              <w:t>5. Угол факела распыленной</w:t>
            </w:r>
            <w:r>
              <w:t xml:space="preserve"> </w:t>
            </w:r>
            <w:r w:rsidRPr="00F94B08">
              <w:t>струи, град</w:t>
            </w:r>
          </w:p>
        </w:tc>
        <w:tc>
          <w:tcPr>
            <w:tcW w:w="921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22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1" w:type="dxa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>
              <w:t>30</w:t>
            </w:r>
          </w:p>
        </w:tc>
      </w:tr>
    </w:tbl>
    <w:p w:rsidR="00966A87" w:rsidRPr="00F94B08" w:rsidRDefault="00966A87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14. Дополнительные показатели стволов, формирующих защитную завесу, должны иметь значения не </w:t>
      </w:r>
      <w:proofErr w:type="gramStart"/>
      <w:r w:rsidRPr="00F94B08">
        <w:t>ниже указанных</w:t>
      </w:r>
      <w:proofErr w:type="gramEnd"/>
      <w:r w:rsidRPr="00F94B08">
        <w:t xml:space="preserve"> в табл. 3.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right"/>
      </w:pPr>
      <w:bookmarkStart w:id="3" w:name="P125"/>
      <w:bookmarkEnd w:id="3"/>
      <w:r w:rsidRPr="00F94B08">
        <w:lastRenderedPageBreak/>
        <w:t>Таблица 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2126"/>
        <w:gridCol w:w="2127"/>
      </w:tblGrid>
      <w:tr w:rsidR="00966A87" w:rsidTr="00966A87">
        <w:trPr>
          <w:trHeight w:val="20"/>
        </w:trPr>
        <w:tc>
          <w:tcPr>
            <w:tcW w:w="5211" w:type="dxa"/>
            <w:vMerge w:val="restart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 w:rsidRPr="00F94B08">
              <w:t>Показатель</w:t>
            </w:r>
          </w:p>
        </w:tc>
        <w:tc>
          <w:tcPr>
            <w:tcW w:w="4253" w:type="dxa"/>
            <w:gridSpan w:val="2"/>
            <w:vAlign w:val="center"/>
          </w:tcPr>
          <w:p w:rsidR="00966A87" w:rsidRDefault="00966A87" w:rsidP="008F27EE">
            <w:pPr>
              <w:pStyle w:val="ConsPlusNormal"/>
              <w:jc w:val="center"/>
            </w:pPr>
            <w:r w:rsidRPr="00F94B08">
              <w:t>Стволы нормального</w:t>
            </w:r>
            <w:r>
              <w:t xml:space="preserve"> давления</w:t>
            </w:r>
          </w:p>
        </w:tc>
      </w:tr>
      <w:tr w:rsidR="00966A87" w:rsidTr="00966A87">
        <w:trPr>
          <w:trHeight w:val="20"/>
        </w:trPr>
        <w:tc>
          <w:tcPr>
            <w:tcW w:w="5211" w:type="dxa"/>
            <w:vMerge/>
          </w:tcPr>
          <w:p w:rsidR="00966A87" w:rsidRDefault="00966A87" w:rsidP="008F27EE">
            <w:pPr>
              <w:pStyle w:val="ConsPlusNormal"/>
            </w:pPr>
          </w:p>
        </w:tc>
        <w:tc>
          <w:tcPr>
            <w:tcW w:w="2126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70</w:t>
            </w:r>
          </w:p>
        </w:tc>
      </w:tr>
      <w:tr w:rsidR="00966A87" w:rsidTr="00966A87">
        <w:trPr>
          <w:trHeight w:val="20"/>
        </w:trPr>
        <w:tc>
          <w:tcPr>
            <w:tcW w:w="5211" w:type="dxa"/>
          </w:tcPr>
          <w:p w:rsidR="00966A87" w:rsidRDefault="00966A87" w:rsidP="00966A87">
            <w:pPr>
              <w:pStyle w:val="ConsPlusNormal"/>
            </w:pPr>
            <w:r w:rsidRPr="00F94B08">
              <w:t>1. Расход воды защитной завесы, л/</w:t>
            </w:r>
            <w:proofErr w:type="gramStart"/>
            <w:r w:rsidRPr="00F94B08">
              <w:t>с</w:t>
            </w:r>
            <w:proofErr w:type="gramEnd"/>
            <w:r w:rsidRPr="00F94B08">
              <w:t>,</w:t>
            </w:r>
            <w:r>
              <w:t xml:space="preserve"> </w:t>
            </w:r>
            <w:r w:rsidRPr="00F94B08">
              <w:t>не менее</w:t>
            </w:r>
          </w:p>
        </w:tc>
        <w:tc>
          <w:tcPr>
            <w:tcW w:w="2126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127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2,3</w:t>
            </w:r>
          </w:p>
        </w:tc>
      </w:tr>
      <w:tr w:rsidR="00966A87" w:rsidTr="00966A87">
        <w:trPr>
          <w:trHeight w:val="20"/>
        </w:trPr>
        <w:tc>
          <w:tcPr>
            <w:tcW w:w="5211" w:type="dxa"/>
          </w:tcPr>
          <w:p w:rsidR="00966A87" w:rsidRPr="00F94B08" w:rsidRDefault="00966A87" w:rsidP="00966A87">
            <w:pPr>
              <w:pStyle w:val="ConsPlusNormal"/>
            </w:pPr>
            <w:r w:rsidRPr="00F94B08">
              <w:t>2. Угол факела защитной завесы,</w:t>
            </w:r>
            <w:r>
              <w:t xml:space="preserve"> </w:t>
            </w:r>
            <w:r w:rsidRPr="00F94B08">
              <w:t>град, не менее</w:t>
            </w:r>
          </w:p>
        </w:tc>
        <w:tc>
          <w:tcPr>
            <w:tcW w:w="2126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127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120</w:t>
            </w:r>
          </w:p>
        </w:tc>
      </w:tr>
      <w:tr w:rsidR="00966A87" w:rsidTr="00966A87">
        <w:trPr>
          <w:trHeight w:val="20"/>
        </w:trPr>
        <w:tc>
          <w:tcPr>
            <w:tcW w:w="5211" w:type="dxa"/>
          </w:tcPr>
          <w:p w:rsidR="00966A87" w:rsidRPr="00F94B08" w:rsidRDefault="00966A87" w:rsidP="00966A87">
            <w:pPr>
              <w:pStyle w:val="ConsPlusNormal"/>
            </w:pPr>
            <w:r w:rsidRPr="00F94B08">
              <w:t>3. Диаметр факела защитной завесы,</w:t>
            </w:r>
            <w:r>
              <w:t xml:space="preserve"> </w:t>
            </w:r>
            <w:proofErr w:type="gramStart"/>
            <w:r w:rsidRPr="00F94B08">
              <w:t>м</w:t>
            </w:r>
            <w:proofErr w:type="gramEnd"/>
            <w:r w:rsidRPr="00F94B08">
              <w:t>, не менее</w:t>
            </w:r>
          </w:p>
        </w:tc>
        <w:tc>
          <w:tcPr>
            <w:tcW w:w="2126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127" w:type="dxa"/>
            <w:vAlign w:val="center"/>
          </w:tcPr>
          <w:p w:rsidR="00966A87" w:rsidRPr="00966A87" w:rsidRDefault="00966A87" w:rsidP="008F27EE">
            <w:pPr>
              <w:pStyle w:val="ConsPlusNormal"/>
              <w:jc w:val="center"/>
            </w:pPr>
            <w:r>
              <w:t>3,0</w:t>
            </w:r>
          </w:p>
        </w:tc>
      </w:tr>
    </w:tbl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15. Дополнительные показатели стволов, укомплектованных </w:t>
      </w:r>
      <w:proofErr w:type="gramStart"/>
      <w:r w:rsidRPr="00F94B08">
        <w:t>пенным</w:t>
      </w:r>
      <w:proofErr w:type="gramEnd"/>
      <w:r w:rsidRPr="00F94B08">
        <w:t xml:space="preserve"> </w:t>
      </w:r>
      <w:proofErr w:type="spellStart"/>
      <w:r w:rsidRPr="00F94B08">
        <w:t>насадком</w:t>
      </w:r>
      <w:proofErr w:type="spellEnd"/>
      <w:r w:rsidRPr="00F94B08">
        <w:t>, должны иметь значения не ниже указанных в табл. 4.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right"/>
      </w:pPr>
      <w:bookmarkStart w:id="4" w:name="P145"/>
      <w:bookmarkEnd w:id="4"/>
      <w:r w:rsidRPr="00F94B08">
        <w:t>Таблица 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59"/>
        <w:gridCol w:w="1560"/>
        <w:gridCol w:w="1241"/>
      </w:tblGrid>
      <w:tr w:rsidR="00B83713" w:rsidTr="00DE5829">
        <w:trPr>
          <w:trHeight w:val="20"/>
        </w:trPr>
        <w:tc>
          <w:tcPr>
            <w:tcW w:w="5211" w:type="dxa"/>
            <w:vMerge w:val="restart"/>
            <w:vAlign w:val="center"/>
          </w:tcPr>
          <w:p w:rsidR="00B83713" w:rsidRDefault="00B83713" w:rsidP="008F27EE">
            <w:pPr>
              <w:pStyle w:val="ConsPlusNormal"/>
              <w:jc w:val="center"/>
            </w:pPr>
            <w:r w:rsidRPr="00F94B08">
              <w:t>Показатель</w:t>
            </w:r>
          </w:p>
        </w:tc>
        <w:tc>
          <w:tcPr>
            <w:tcW w:w="3119" w:type="dxa"/>
            <w:gridSpan w:val="2"/>
            <w:vAlign w:val="center"/>
          </w:tcPr>
          <w:p w:rsidR="00B83713" w:rsidRDefault="00B83713" w:rsidP="008F27EE">
            <w:pPr>
              <w:pStyle w:val="ConsPlusNormal"/>
              <w:jc w:val="center"/>
            </w:pPr>
            <w:r w:rsidRPr="00F94B08">
              <w:t>Стволы нормального</w:t>
            </w:r>
            <w:r>
              <w:t xml:space="preserve"> давления</w:t>
            </w:r>
          </w:p>
        </w:tc>
        <w:tc>
          <w:tcPr>
            <w:tcW w:w="1241" w:type="dxa"/>
            <w:vMerge w:val="restart"/>
            <w:vAlign w:val="center"/>
          </w:tcPr>
          <w:p w:rsidR="00B83713" w:rsidRDefault="00B83713" w:rsidP="008F27EE">
            <w:pPr>
              <w:pStyle w:val="ConsPlusNormal"/>
              <w:jc w:val="center"/>
            </w:pPr>
            <w:r w:rsidRPr="00F94B08">
              <w:t>Ствол высокого</w:t>
            </w:r>
            <w:r>
              <w:t xml:space="preserve"> давления</w:t>
            </w:r>
          </w:p>
        </w:tc>
      </w:tr>
      <w:tr w:rsidR="00B83713" w:rsidTr="00DE5829">
        <w:trPr>
          <w:trHeight w:val="20"/>
        </w:trPr>
        <w:tc>
          <w:tcPr>
            <w:tcW w:w="5211" w:type="dxa"/>
            <w:vMerge/>
          </w:tcPr>
          <w:p w:rsidR="00B83713" w:rsidRDefault="00B83713" w:rsidP="008F27EE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:rsidR="00B83713" w:rsidRPr="00966A87" w:rsidRDefault="00B83713" w:rsidP="008F27EE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50</w:t>
            </w:r>
          </w:p>
        </w:tc>
        <w:tc>
          <w:tcPr>
            <w:tcW w:w="1560" w:type="dxa"/>
            <w:vAlign w:val="center"/>
          </w:tcPr>
          <w:p w:rsidR="00B83713" w:rsidRPr="00966A87" w:rsidRDefault="00B83713" w:rsidP="008F27EE">
            <w:pPr>
              <w:pStyle w:val="ConsPlusNormal"/>
              <w:jc w:val="center"/>
            </w:pPr>
            <w:r>
              <w:rPr>
                <w:lang w:val="en-US"/>
              </w:rPr>
              <w:t>D</w:t>
            </w:r>
            <w:r w:rsidRPr="00966A87">
              <w:rPr>
                <w:vertAlign w:val="subscript"/>
              </w:rPr>
              <w:t>у</w:t>
            </w:r>
            <w:r>
              <w:rPr>
                <w:lang w:val="en-US"/>
              </w:rPr>
              <w:t>70</w:t>
            </w:r>
          </w:p>
        </w:tc>
        <w:tc>
          <w:tcPr>
            <w:tcW w:w="1241" w:type="dxa"/>
            <w:vMerge/>
            <w:vAlign w:val="center"/>
          </w:tcPr>
          <w:p w:rsidR="00B83713" w:rsidRDefault="00B83713" w:rsidP="008F27EE">
            <w:pPr>
              <w:pStyle w:val="ConsPlusNormal"/>
              <w:jc w:val="center"/>
            </w:pPr>
          </w:p>
        </w:tc>
      </w:tr>
      <w:tr w:rsidR="00B83713" w:rsidTr="00DE5829">
        <w:trPr>
          <w:trHeight w:val="20"/>
        </w:trPr>
        <w:tc>
          <w:tcPr>
            <w:tcW w:w="5211" w:type="dxa"/>
          </w:tcPr>
          <w:p w:rsidR="00B83713" w:rsidRDefault="00B83713" w:rsidP="00B83713">
            <w:pPr>
              <w:pStyle w:val="ConsPlusNormal"/>
            </w:pPr>
            <w:r w:rsidRPr="00F94B08">
              <w:t>1. Расход раствора пенообразователя, л/</w:t>
            </w:r>
            <w:proofErr w:type="gramStart"/>
            <w:r w:rsidRPr="00F94B08">
              <w:t>с</w:t>
            </w:r>
            <w:proofErr w:type="gramEnd"/>
            <w:r w:rsidRPr="00F94B08">
              <w:t>, не менее</w:t>
            </w:r>
          </w:p>
        </w:tc>
        <w:tc>
          <w:tcPr>
            <w:tcW w:w="1559" w:type="dxa"/>
            <w:vAlign w:val="center"/>
          </w:tcPr>
          <w:p w:rsidR="00B83713" w:rsidRPr="00B83713" w:rsidRDefault="00B83713" w:rsidP="008F27EE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560" w:type="dxa"/>
            <w:vAlign w:val="center"/>
          </w:tcPr>
          <w:p w:rsidR="00B83713" w:rsidRPr="00B83713" w:rsidRDefault="00B83713" w:rsidP="008F27EE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241" w:type="dxa"/>
            <w:vAlign w:val="center"/>
          </w:tcPr>
          <w:p w:rsidR="00B83713" w:rsidRDefault="00B83713" w:rsidP="008F27EE">
            <w:pPr>
              <w:pStyle w:val="ConsPlusNormal"/>
              <w:jc w:val="center"/>
            </w:pPr>
            <w:r>
              <w:t>2,0</w:t>
            </w:r>
          </w:p>
        </w:tc>
      </w:tr>
      <w:tr w:rsidR="00B83713" w:rsidTr="00DE5829">
        <w:trPr>
          <w:trHeight w:val="20"/>
        </w:trPr>
        <w:tc>
          <w:tcPr>
            <w:tcW w:w="5211" w:type="dxa"/>
          </w:tcPr>
          <w:p w:rsidR="00B83713" w:rsidRPr="00F94B08" w:rsidRDefault="00B83713" w:rsidP="00B83713">
            <w:pPr>
              <w:pStyle w:val="ConsPlusNormal"/>
            </w:pPr>
            <w:r w:rsidRPr="00F94B08">
              <w:t>2. Дальность пенной струи,</w:t>
            </w:r>
            <w:r>
              <w:t xml:space="preserve"> </w:t>
            </w:r>
            <w:proofErr w:type="gramStart"/>
            <w:r w:rsidRPr="00F94B08">
              <w:t>м</w:t>
            </w:r>
            <w:proofErr w:type="gramEnd"/>
            <w:r w:rsidRPr="00F94B08">
              <w:t>, не менее</w:t>
            </w:r>
          </w:p>
        </w:tc>
        <w:tc>
          <w:tcPr>
            <w:tcW w:w="1559" w:type="dxa"/>
            <w:vAlign w:val="center"/>
          </w:tcPr>
          <w:p w:rsidR="00B83713" w:rsidRPr="00B83713" w:rsidRDefault="00B83713" w:rsidP="008F27E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60" w:type="dxa"/>
            <w:vAlign w:val="center"/>
          </w:tcPr>
          <w:p w:rsidR="00B83713" w:rsidRPr="00B83713" w:rsidRDefault="00B83713" w:rsidP="008F27E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41" w:type="dxa"/>
            <w:vAlign w:val="center"/>
          </w:tcPr>
          <w:p w:rsidR="00B83713" w:rsidRDefault="00B83713" w:rsidP="008F27EE">
            <w:pPr>
              <w:pStyle w:val="ConsPlusNormal"/>
              <w:jc w:val="center"/>
            </w:pPr>
            <w:r>
              <w:t>15</w:t>
            </w:r>
          </w:p>
        </w:tc>
      </w:tr>
      <w:tr w:rsidR="00B83713" w:rsidTr="00DE5829">
        <w:trPr>
          <w:trHeight w:val="20"/>
        </w:trPr>
        <w:tc>
          <w:tcPr>
            <w:tcW w:w="5211" w:type="dxa"/>
          </w:tcPr>
          <w:p w:rsidR="00B83713" w:rsidRPr="00F94B08" w:rsidRDefault="00B83713" w:rsidP="00B83713">
            <w:pPr>
              <w:pStyle w:val="ConsPlusNormal"/>
            </w:pPr>
            <w:r w:rsidRPr="00F94B08">
              <w:t>3. Кратность пены, не менее</w:t>
            </w:r>
          </w:p>
        </w:tc>
        <w:tc>
          <w:tcPr>
            <w:tcW w:w="1559" w:type="dxa"/>
            <w:vAlign w:val="center"/>
          </w:tcPr>
          <w:p w:rsidR="00B83713" w:rsidRPr="00B83713" w:rsidRDefault="00B83713" w:rsidP="008F27E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60" w:type="dxa"/>
            <w:vAlign w:val="center"/>
          </w:tcPr>
          <w:p w:rsidR="00B83713" w:rsidRPr="00B83713" w:rsidRDefault="00B83713" w:rsidP="008F27E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1" w:type="dxa"/>
            <w:vAlign w:val="center"/>
          </w:tcPr>
          <w:p w:rsidR="00B83713" w:rsidRDefault="00B83713" w:rsidP="008F27EE">
            <w:pPr>
              <w:pStyle w:val="ConsPlusNormal"/>
              <w:jc w:val="center"/>
            </w:pPr>
            <w:r>
              <w:t>9</w:t>
            </w:r>
          </w:p>
        </w:tc>
      </w:tr>
    </w:tbl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Примечания. 1. Значения показателей в </w:t>
      </w:r>
      <w:proofErr w:type="spellStart"/>
      <w:r w:rsidRPr="00F94B08">
        <w:t>пп</w:t>
      </w:r>
      <w:proofErr w:type="spellEnd"/>
      <w:r w:rsidRPr="00F94B08">
        <w:t>. 2, 3 табл. 1 и в табл. 2-3 приведены при давлении: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стволов нормального давления ... (0,40 + 0,05) МПа;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стволов высокого давления ... (3,0 + 0,1) МПа.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2. Значения показателей в табл. 4 приведены при давлении: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стволов нормального давления ... 0,6 МПа;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стволов высокого давления ... 3,0 МПа.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3. Значения дальности струй приведены при расположении ствола под углом 30 град к горизонту на высоте 1 м </w:t>
      </w:r>
      <w:proofErr w:type="gramStart"/>
      <w:r w:rsidRPr="00F94B08">
        <w:t>от</w:t>
      </w:r>
      <w:proofErr w:type="gramEnd"/>
      <w:r w:rsidRPr="00F94B08">
        <w:t xml:space="preserve"> насадка до испытательной площадки.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4. Кратность пены указана при использовании пенообразователя общего назначения (ГОСТ </w:t>
      </w:r>
      <w:proofErr w:type="gramStart"/>
      <w:r w:rsidRPr="00F94B08">
        <w:t>Р</w:t>
      </w:r>
      <w:proofErr w:type="gramEnd"/>
      <w:r w:rsidRPr="00F94B08">
        <w:t xml:space="preserve"> 50588).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5. Значения показателей в </w:t>
      </w:r>
      <w:proofErr w:type="spellStart"/>
      <w:r w:rsidRPr="00F94B08">
        <w:t>пп</w:t>
      </w:r>
      <w:proofErr w:type="spellEnd"/>
      <w:r w:rsidRPr="00F94B08">
        <w:t>. 3, 4 табл. 2 приведены для зоны, в которой интенсивность орошения не менее 0,03 л/с х 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.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>16. Конструкция ствола должна обеспечивать: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5" w:name="P174"/>
      <w:bookmarkEnd w:id="5"/>
      <w:r w:rsidRPr="00F94B08">
        <w:t xml:space="preserve">16.1. Формирование сплошной струи на выходе </w:t>
      </w:r>
      <w:proofErr w:type="gramStart"/>
      <w:r w:rsidRPr="00F94B08">
        <w:t>из</w:t>
      </w:r>
      <w:proofErr w:type="gramEnd"/>
      <w:r w:rsidRPr="00F94B08">
        <w:t xml:space="preserve"> </w:t>
      </w:r>
      <w:proofErr w:type="gramStart"/>
      <w:r w:rsidRPr="00F94B08">
        <w:t>насадка</w:t>
      </w:r>
      <w:proofErr w:type="gramEnd"/>
      <w:r w:rsidRPr="00F94B08">
        <w:t xml:space="preserve"> (без борозд, расслоения и признаков распыления).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6" w:name="P175"/>
      <w:bookmarkEnd w:id="6"/>
      <w:r w:rsidRPr="00F94B08">
        <w:t>16.2. Равномерное распределение жидкости по конусу факела распыленной струи.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7" w:name="P176"/>
      <w:bookmarkEnd w:id="7"/>
      <w:r w:rsidRPr="00F94B08">
        <w:t xml:space="preserve">16.3. Прочность и герметичность корпуса ствола (без пенного насадка) при гидравлическом давлении, в 1,5 раза превышающем </w:t>
      </w:r>
      <w:proofErr w:type="gramStart"/>
      <w:r w:rsidRPr="00F94B08">
        <w:t>рабочее</w:t>
      </w:r>
      <w:proofErr w:type="gramEnd"/>
      <w:r w:rsidRPr="00F94B08">
        <w:t>, герметичность соединений при рабочем давлении. При этом не допускается появление следов воды в виде капель на наружных поверхностях деталей и в местах соединений.</w:t>
      </w:r>
    </w:p>
    <w:p w:rsidR="00332653" w:rsidRPr="00F94B08" w:rsidRDefault="00332653">
      <w:pPr>
        <w:spacing w:after="1"/>
      </w:pPr>
    </w:p>
    <w:p w:rsidR="00B83713" w:rsidRPr="00B83713" w:rsidRDefault="00B83713" w:rsidP="00B83713">
      <w:pPr>
        <w:pStyle w:val="ConsPlusNormal"/>
        <w:ind w:firstLine="567"/>
        <w:jc w:val="both"/>
        <w:rPr>
          <w:i/>
        </w:rPr>
      </w:pPr>
      <w:r w:rsidRPr="00B83713">
        <w:rPr>
          <w:i/>
        </w:rPr>
        <w:t xml:space="preserve">Примечание. Взамен ГОСТ 9544-93 Приказом </w:t>
      </w:r>
      <w:proofErr w:type="spellStart"/>
      <w:r w:rsidRPr="00B83713">
        <w:rPr>
          <w:i/>
        </w:rPr>
        <w:t>Ростехрегулирования</w:t>
      </w:r>
      <w:proofErr w:type="spellEnd"/>
      <w:r w:rsidRPr="00B83713">
        <w:rPr>
          <w:i/>
        </w:rPr>
        <w:t xml:space="preserve"> от 29.02.2008 № 23-ст с 1 апреля 2008 года введен в действие ГОСТ 9544-2005.</w:t>
      </w:r>
    </w:p>
    <w:p w:rsidR="00332653" w:rsidRPr="00F94B08" w:rsidRDefault="00332653">
      <w:pPr>
        <w:pStyle w:val="ConsPlusNormal"/>
        <w:spacing w:before="280"/>
        <w:ind w:firstLine="540"/>
        <w:jc w:val="both"/>
      </w:pPr>
      <w:bookmarkStart w:id="8" w:name="P179"/>
      <w:bookmarkEnd w:id="8"/>
      <w:r w:rsidRPr="00F94B08">
        <w:lastRenderedPageBreak/>
        <w:t xml:space="preserve">16.4. Герметичность </w:t>
      </w:r>
      <w:proofErr w:type="spellStart"/>
      <w:r w:rsidRPr="00F94B08">
        <w:t>перекрывного</w:t>
      </w:r>
      <w:proofErr w:type="spellEnd"/>
      <w:r w:rsidRPr="00F94B08">
        <w:t xml:space="preserve"> устройства при рабочем давлении в соответствии с ГОСТ 9544.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9" w:name="P180"/>
      <w:bookmarkEnd w:id="9"/>
      <w:r w:rsidRPr="00F94B08">
        <w:t xml:space="preserve">16.5. Усилие на ручке управления </w:t>
      </w:r>
      <w:proofErr w:type="spellStart"/>
      <w:r w:rsidRPr="00F94B08">
        <w:t>перекрывным</w:t>
      </w:r>
      <w:proofErr w:type="spellEnd"/>
      <w:r w:rsidRPr="00F94B08">
        <w:t xml:space="preserve"> устройством при рабочем давлении, не более: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стволов нормального давления: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а) с условным проходом </w:t>
      </w:r>
      <w:r w:rsidR="007447BD" w:rsidRPr="00F94B08">
        <w:rPr>
          <w:position w:val="-9"/>
        </w:rPr>
        <w:pict>
          <v:shape id="_x0000_i1027" style="width:18.5pt;height:21pt" coordsize="" o:spt="100" adj="0,,0" path="" filled="f" stroked="f">
            <v:stroke joinstyle="miter"/>
            <v:imagedata r:id="rId6" o:title="base_44_947_32770"/>
            <v:formulas/>
            <v:path o:connecttype="segments"/>
          </v:shape>
        </w:pict>
      </w:r>
      <w:r w:rsidRPr="00F94B08">
        <w:t xml:space="preserve"> 50 ... 60 Н (6 кгс);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б) с условным проходом </w:t>
      </w:r>
      <w:r w:rsidR="007447BD" w:rsidRPr="00F94B08">
        <w:rPr>
          <w:position w:val="-9"/>
        </w:rPr>
        <w:pict>
          <v:shape id="_x0000_i1028" style="width:18.5pt;height:21pt" coordsize="" o:spt="100" adj="0,,0" path="" filled="f" stroked="f">
            <v:stroke joinstyle="miter"/>
            <v:imagedata r:id="rId6" o:title="base_44_947_32771"/>
            <v:formulas/>
            <v:path o:connecttype="segments"/>
          </v:shape>
        </w:pict>
      </w:r>
      <w:r w:rsidRPr="00F94B08">
        <w:t xml:space="preserve"> 70 ... 100 Н (10 кгс);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стволов высокого давления ... 60 Н (6 кгс).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0" w:name="P185"/>
      <w:bookmarkEnd w:id="10"/>
      <w:r w:rsidRPr="00F94B08">
        <w:t>17. Технология изготовления ствола одного типоразмера должна обеспечивать полную взаимозаменяемость его сборочных единиц и деталей.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1" w:name="P186"/>
      <w:bookmarkEnd w:id="11"/>
      <w:r w:rsidRPr="00F94B08">
        <w:t>18. Появление следов коррозии, забоин, вмятин, трещин и других механических повреждений и дефектов на деталях стволов не допускается.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Острые углы и кромки на деталях должны быть притуплены.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19. Крепление отдельных деталей, сборочных единиц должно исключать самопроизвольное ослабление и отвинчивание.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2" w:name="P189"/>
      <w:bookmarkEnd w:id="12"/>
      <w:r w:rsidRPr="00F94B08">
        <w:t xml:space="preserve">20. Корпус ствола должен иметь </w:t>
      </w:r>
      <w:proofErr w:type="spellStart"/>
      <w:r w:rsidRPr="00F94B08">
        <w:t>термоизолирующее</w:t>
      </w:r>
      <w:proofErr w:type="spellEnd"/>
      <w:r w:rsidRPr="00F94B08">
        <w:t xml:space="preserve"> покрытие.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3" w:name="P190"/>
      <w:bookmarkEnd w:id="13"/>
      <w:r w:rsidRPr="00F94B08">
        <w:t xml:space="preserve">21. Соединительные головки стволов нормального давления должны обеспечивать </w:t>
      </w:r>
      <w:proofErr w:type="spellStart"/>
      <w:r w:rsidRPr="00F94B08">
        <w:t>смыкаемость</w:t>
      </w:r>
      <w:proofErr w:type="spellEnd"/>
      <w:r w:rsidRPr="00F94B08">
        <w:t xml:space="preserve"> с рукавными головками (ГОСТ 28352).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4" w:name="P191"/>
      <w:bookmarkEnd w:id="14"/>
      <w:r w:rsidRPr="00F94B08">
        <w:t xml:space="preserve">22. Соединительный штуцер ствола высокого давления должен обеспечивать </w:t>
      </w:r>
      <w:proofErr w:type="spellStart"/>
      <w:r w:rsidRPr="00F94B08">
        <w:t>смыкаемость</w:t>
      </w:r>
      <w:proofErr w:type="spellEnd"/>
      <w:r w:rsidRPr="00F94B08">
        <w:t xml:space="preserve"> с рукавным штуцером.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5" w:name="P192"/>
      <w:bookmarkEnd w:id="15"/>
      <w:r w:rsidRPr="00F94B08">
        <w:t>23. В комплект поставки ствола должны входить комплектующие изделия, предусмотренные технической документацией на ствол, паспорт, техническое описание, инструкция по эксплуатации или единый документ, их заменяющий, оформленные в соответствии с ГОСТ 2.601.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Аналогичные документы на стволы, поставляемые по импорту, должны представляться поставщиком вместе с письменным переводом на русский язык, заверенным изготовителем.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Конструкторская документация на отечественную продукцию должна быть оформлена в соответствии с требованиями ЕСКД и откорректирована по результатам испытаний установочной серии с присвоением в установленном порядке литеры </w:t>
      </w:r>
      <w:r w:rsidR="00DE5829">
        <w:t>«</w:t>
      </w:r>
      <w:r w:rsidRPr="00F94B08">
        <w:t>А</w:t>
      </w:r>
      <w:r w:rsidR="00DE5829">
        <w:t>»</w:t>
      </w:r>
      <w:r w:rsidRPr="00F94B08">
        <w:t>.</w:t>
      </w:r>
    </w:p>
    <w:p w:rsidR="00332653" w:rsidRPr="00F94B08" w:rsidRDefault="00332653">
      <w:pPr>
        <w:pStyle w:val="ConsPlusNormal"/>
        <w:jc w:val="both"/>
      </w:pPr>
      <w:r w:rsidRPr="00F94B08">
        <w:t xml:space="preserve">(абзац введен Изменениями и Дополнениями, утв. Приказом ГУГПС МВД РФ от 25.12.1999 </w:t>
      </w:r>
      <w:r w:rsidR="00F94B08">
        <w:t>№</w:t>
      </w:r>
      <w:r w:rsidRPr="00F94B08">
        <w:t xml:space="preserve"> 101)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Эксплуатационная документация на продукцию, импортируемую российским потребителям, должна быть оформлена на русском языке по ГОСТ 2.601 и одобрена государственным заказчиком пожарно-технической продукции.</w:t>
      </w:r>
    </w:p>
    <w:p w:rsidR="00332653" w:rsidRPr="00F94B08" w:rsidRDefault="00332653">
      <w:pPr>
        <w:pStyle w:val="ConsPlusNormal"/>
        <w:jc w:val="both"/>
      </w:pPr>
      <w:r w:rsidRPr="00F94B08">
        <w:t xml:space="preserve">(абзац введен Изменениями и Дополнениями, утв. Приказом ГУГПС МВД РФ от 25.12.1999 </w:t>
      </w:r>
      <w:r w:rsidR="00F94B08">
        <w:t>№</w:t>
      </w:r>
      <w:r w:rsidRPr="00F94B08">
        <w:t xml:space="preserve"> 101)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6" w:name="P198"/>
      <w:bookmarkEnd w:id="16"/>
      <w:r w:rsidRPr="00F94B08">
        <w:t>24. На каждый ствол должна быть нанесена маркировка, содержащая следующие данные: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товарный знак предприятия-изготовителя;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б) условное обозначение ствола по системе предприятия-изготовителя;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lastRenderedPageBreak/>
        <w:t>в) год выпуска;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г) рабочее давление;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д) название страны-изготовителя;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е) надписи, указывающие направление поворота ручек в положения </w:t>
      </w:r>
      <w:r w:rsidR="00DE5829">
        <w:t>«</w:t>
      </w:r>
      <w:r w:rsidRPr="00F94B08">
        <w:t>сплошная</w:t>
      </w:r>
      <w:r w:rsidR="00DE5829">
        <w:t>»</w:t>
      </w:r>
      <w:r w:rsidRPr="00F94B08">
        <w:t xml:space="preserve">, </w:t>
      </w:r>
      <w:r w:rsidR="00DE5829">
        <w:t>«</w:t>
      </w:r>
      <w:r w:rsidRPr="00F94B08">
        <w:t>распыленная</w:t>
      </w:r>
      <w:r w:rsidR="00DE5829">
        <w:t>»</w:t>
      </w:r>
      <w:r w:rsidRPr="00F94B08">
        <w:t xml:space="preserve">, </w:t>
      </w:r>
      <w:r w:rsidR="00DE5829">
        <w:t>«</w:t>
      </w:r>
      <w:r w:rsidRPr="00F94B08">
        <w:t>закрыто</w:t>
      </w:r>
      <w:r w:rsidR="00DE5829">
        <w:t>»</w:t>
      </w:r>
      <w:r w:rsidRPr="00F94B08">
        <w:t>, при наличии переключающего устройства.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24.1. Метод нанесения маркировки должен обеспечивать ее сохранность в течение срока службы ствола, установленного заводом-изготовителем.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24.2. Маркировка условных обозначений и надписей на стволе и его органах управления должна соответствовать требованиям технической документации.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Сведения о продукции, отражаемые на изделии и поясняющие порядок его применения, правила безопасности и назначение функциональных деталей должны быть исполнены на русском языке.</w:t>
      </w:r>
    </w:p>
    <w:p w:rsidR="00332653" w:rsidRPr="00F94B08" w:rsidRDefault="00332653">
      <w:pPr>
        <w:pStyle w:val="ConsPlusNormal"/>
        <w:jc w:val="both"/>
      </w:pPr>
      <w:r w:rsidRPr="00F94B08">
        <w:t xml:space="preserve">(абзац введен Изменениями и Дополнениями, утв. Приказом ГУГПС МВД РФ от 25.12.1999 </w:t>
      </w:r>
      <w:r w:rsidR="00F94B08">
        <w:t>№</w:t>
      </w:r>
      <w:r w:rsidRPr="00F94B08">
        <w:t xml:space="preserve"> 101)</w:t>
      </w:r>
    </w:p>
    <w:p w:rsidR="00332653" w:rsidRPr="00F94B08" w:rsidRDefault="00332653">
      <w:pPr>
        <w:pStyle w:val="ConsPlusNormal"/>
      </w:pPr>
    </w:p>
    <w:p w:rsidR="00332653" w:rsidRPr="00B83713" w:rsidRDefault="00332653">
      <w:pPr>
        <w:pStyle w:val="ConsPlusNormal"/>
        <w:jc w:val="center"/>
        <w:outlineLvl w:val="1"/>
        <w:rPr>
          <w:b/>
        </w:rPr>
      </w:pPr>
      <w:r w:rsidRPr="00B83713">
        <w:rPr>
          <w:b/>
        </w:rPr>
        <w:t>IV. ПОРЯДОК ИСПЫТАНИЙ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>25. Испытаниям подвергают стволы, выбранные методом случайного отбора из числа прошедших приемосдаточные испытания, в количестве трех штук из одной партии стволов.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26. Образцы представленных на испытания стволов должны иметь сопроводительные документы с отметкой изготовителя о приемке продукции.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27. Средства измерений, контроля, оборудование, используемые при испытаниях, должны иметь действующие аттестаты, клейма или свидетельства и применяться в условиях, установленных в эксплуатационной документации на них.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28. При испытаниях допускается применять средства измерений, не оговоренные в настоящих нормах, при условии обеспечения ими требуемой точности измерений.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29. Испытания должны проводиться при нормальных климатических условиях по ГОСТ 15150.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30. Стволы подвергают испытаниям в следующем порядке: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внешний осмотр;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б) проверка прочности и герметичности корпуса ствола, герметичности </w:t>
      </w:r>
      <w:proofErr w:type="spellStart"/>
      <w:r w:rsidRPr="00F94B08">
        <w:t>перекрывного</w:t>
      </w:r>
      <w:proofErr w:type="spellEnd"/>
      <w:r w:rsidRPr="00F94B08">
        <w:t xml:space="preserve"> устройства;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в) проверка усилия управления </w:t>
      </w:r>
      <w:proofErr w:type="spellStart"/>
      <w:r w:rsidRPr="00F94B08">
        <w:t>перекрывным</w:t>
      </w:r>
      <w:proofErr w:type="spellEnd"/>
      <w:r w:rsidRPr="00F94B08">
        <w:t xml:space="preserve"> устройством;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г) проверка взаимозаменяемости деталей ствола и </w:t>
      </w:r>
      <w:proofErr w:type="spellStart"/>
      <w:r w:rsidRPr="00F94B08">
        <w:t>смыкаемости</w:t>
      </w:r>
      <w:proofErr w:type="spellEnd"/>
      <w:r w:rsidRPr="00F94B08">
        <w:t xml:space="preserve"> соединительных головок;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д) проверка параметров сплошной струи;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е) проверка параметров распыленной струи;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ж) проверка параметров защитной завесы;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з) проверка параметров пенной струи.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lastRenderedPageBreak/>
        <w:t>31. Результаты измерений должны быть обработаны в целях получения значений параметров ствола для сравнения с нормативными значениями показателей, установленными в нормативной и технической документации.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32. Обработка результатов измерений должна проводиться в соответствии с инструкциями по применению используемых средств измерений. За результаты испытаний принимают среднеарифметическое значение трех измерений каждого показателя.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33. Результаты испытаний должны быть оформлены актом и протоколами, которые должны содержать: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а) дату и место проведения испытаний;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б) обозначение ствола;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в) вид и условия испытаний;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г) данные об измерительных средствах и приборах;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д) результаты испытаний.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34. Результаты сертификационных испытаний должны быть оформлены в соответствии с требованиями Системы сертификации в области пожарной безопасности.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35. Результаты испытаний считаются положительными, если значения всех показателей, полученных при испытании, полностью соответствуют требованиям настоящих норм и нормативно-технической документации.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36. При получении неудовлетворительных результатов по любому из показателей хотя бы одного образца проводят повторные испытания на удвоенном количестве вновь отобранных образцов.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Результаты повторных испытаний являются окончательными и распространяются на весь объем испытываемой продукции.</w:t>
      </w:r>
    </w:p>
    <w:p w:rsidR="00332653" w:rsidRPr="00F94B08" w:rsidRDefault="00332653">
      <w:pPr>
        <w:pStyle w:val="ConsPlusNormal"/>
      </w:pPr>
    </w:p>
    <w:p w:rsidR="00332653" w:rsidRPr="00B83713" w:rsidRDefault="00332653">
      <w:pPr>
        <w:pStyle w:val="ConsPlusNormal"/>
        <w:jc w:val="center"/>
        <w:outlineLvl w:val="1"/>
        <w:rPr>
          <w:b/>
        </w:rPr>
      </w:pPr>
      <w:r w:rsidRPr="00B83713">
        <w:rPr>
          <w:b/>
        </w:rPr>
        <w:t>V. МЕТОДЫ ИСПЫТАНИЙ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>37. Внешний осмотр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37.1. При осмотре проверяют внешний вид, крепление сборочных единиц и деталей, наличие </w:t>
      </w:r>
      <w:proofErr w:type="spellStart"/>
      <w:r w:rsidRPr="00F94B08">
        <w:t>термоизолирующего</w:t>
      </w:r>
      <w:proofErr w:type="spellEnd"/>
      <w:r w:rsidRPr="00F94B08">
        <w:t xml:space="preserve"> покрытия корпуса, обозначений и маркировки, а также комплектность на соответствие требованиям </w:t>
      </w:r>
      <w:proofErr w:type="spellStart"/>
      <w:r w:rsidRPr="00F94B08">
        <w:t>пп</w:t>
      </w:r>
      <w:proofErr w:type="spellEnd"/>
      <w:r w:rsidRPr="00F94B08">
        <w:t>. 18 - 20, 23, 24 настоящих норм. Проверка проводится визуально.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38. Проверка прочности и герметичности корпуса ствола, герметичности </w:t>
      </w:r>
      <w:proofErr w:type="spellStart"/>
      <w:r w:rsidRPr="00F94B08">
        <w:t>перекрывного</w:t>
      </w:r>
      <w:proofErr w:type="spellEnd"/>
      <w:r w:rsidRPr="00F94B08">
        <w:t xml:space="preserve"> устройства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38.1. Проверку прочности и герметичности корпуса ствола и герметичности соединений на соответствие требованиям п. 16.3 проводят при открытом </w:t>
      </w:r>
      <w:proofErr w:type="spellStart"/>
      <w:r w:rsidRPr="00F94B08">
        <w:t>перекрывном</w:t>
      </w:r>
      <w:proofErr w:type="spellEnd"/>
      <w:r w:rsidRPr="00F94B08">
        <w:t xml:space="preserve"> устройстве (при его наличии) и заглушенном выходном отверстии. Время выдержки под давлением не менее 2 мин.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38.2. Герметичность </w:t>
      </w:r>
      <w:proofErr w:type="spellStart"/>
      <w:r w:rsidRPr="00F94B08">
        <w:t>перекрывного</w:t>
      </w:r>
      <w:proofErr w:type="spellEnd"/>
      <w:r w:rsidRPr="00F94B08">
        <w:t xml:space="preserve"> устройства на соответствие требованиям п. 16.4 проверяют при положении </w:t>
      </w:r>
      <w:r w:rsidR="00DE5829">
        <w:t>«</w:t>
      </w:r>
      <w:r w:rsidRPr="00F94B08">
        <w:t>закрыто</w:t>
      </w:r>
      <w:r w:rsidR="00DE5829">
        <w:t>»</w:t>
      </w:r>
      <w:r w:rsidRPr="00F94B08">
        <w:t>. Время выдержки под давлением не менее 2 мин.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Утечка воды должна определяться с помощью устройства для отвода и сбора воды. Объем утечки в течение определенного времени измеряется мерным сосудом с делениями, обеспечивающим измерение с точностью до 5%.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lastRenderedPageBreak/>
        <w:t>Время определяется механическим или электронным секундомером с ценой деления шкалы не более 0,2 с.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39. Проверка усилия на ручке управления </w:t>
      </w:r>
      <w:proofErr w:type="spellStart"/>
      <w:r w:rsidRPr="00F94B08">
        <w:t>перекрывным</w:t>
      </w:r>
      <w:proofErr w:type="spellEnd"/>
      <w:r w:rsidRPr="00F94B08">
        <w:t xml:space="preserve"> устройством (при его наличии)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39.1. Проверка усилия на ручке управления </w:t>
      </w:r>
      <w:proofErr w:type="spellStart"/>
      <w:r w:rsidRPr="00F94B08">
        <w:t>перекрывным</w:t>
      </w:r>
      <w:proofErr w:type="spellEnd"/>
      <w:r w:rsidRPr="00F94B08">
        <w:t xml:space="preserve"> устройством на соответствие требованиям п. 16.5 проводится при подаче в ствол воды под рабочим давлением. Для измерения усилия необходимо ручку управления </w:t>
      </w:r>
      <w:proofErr w:type="gramStart"/>
      <w:r w:rsidRPr="00F94B08">
        <w:t>заменить на шкив</w:t>
      </w:r>
      <w:proofErr w:type="gramEnd"/>
      <w:r w:rsidRPr="00F94B08">
        <w:t xml:space="preserve"> с радиусом, равным линейному размеру ручки, а на него намотать нить (8-10 витков) с достаточной для проведения измерений гибкостью. Один конец нити закрепить на шкиве, а другой присоединить к динамометру. При отсутствии на стволе ручки управления указанная нить должна быть намотана вокруг кожуха </w:t>
      </w:r>
      <w:proofErr w:type="spellStart"/>
      <w:r w:rsidRPr="00F94B08">
        <w:t>перекрывного</w:t>
      </w:r>
      <w:proofErr w:type="spellEnd"/>
      <w:r w:rsidRPr="00F94B08">
        <w:t xml:space="preserve"> устройства, с помощью которого осуществляется управление. При замерах ось приложения усилий динамометра должна быть перпендикулярна оси шкива (регулировочного кожуха).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39.2. Для определения усилия на органах управления следует применять динамометр класса точности не ниже 2 по ГОСТ 13837.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40. Проверка взаимозаменяемости деталей и </w:t>
      </w:r>
      <w:proofErr w:type="spellStart"/>
      <w:r w:rsidRPr="00F94B08">
        <w:t>смыкаемости</w:t>
      </w:r>
      <w:proofErr w:type="spellEnd"/>
      <w:r w:rsidRPr="00F94B08">
        <w:t xml:space="preserve"> головок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40.1. Проверка взаимозаменяемости деталей (п. 17) проводится взаимной перестановкой деталей и сборочных единиц на двух стволах одного типоразмера. Подгонка деталей не допускается.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40.2. Проверку </w:t>
      </w:r>
      <w:proofErr w:type="spellStart"/>
      <w:r w:rsidRPr="00F94B08">
        <w:t>смыкаемости</w:t>
      </w:r>
      <w:proofErr w:type="spellEnd"/>
      <w:r w:rsidRPr="00F94B08">
        <w:t xml:space="preserve"> головок стволов (</w:t>
      </w:r>
      <w:proofErr w:type="spellStart"/>
      <w:r w:rsidRPr="00F94B08">
        <w:t>пп</w:t>
      </w:r>
      <w:proofErr w:type="spellEnd"/>
      <w:r w:rsidRPr="00F94B08">
        <w:t>. 21, 22) с соответствующими типоразмерами по ГОСТ 28352 проводят вручную, при этом должен быть обеспечен заход по спиральному выступу на величину, равную 1,0-1,5 ширины клыка.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41. Проверка параметров сплошной струи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41.1. Качество сплошной струи проверяют на соответствие требованиям п. 16.1 визуально.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7" w:name="P256"/>
      <w:bookmarkEnd w:id="17"/>
      <w:r w:rsidRPr="00F94B08">
        <w:t xml:space="preserve">41.2. Проверку расхода воды на соответствие требованиям п. 12 (табл. 1, п. 2) проводят при рабочем давлении. Измерение расхода воды должно проводиться с помощью </w:t>
      </w:r>
      <w:proofErr w:type="spellStart"/>
      <w:r w:rsidRPr="00F94B08">
        <w:t>расходомерных</w:t>
      </w:r>
      <w:proofErr w:type="spellEnd"/>
      <w:r w:rsidRPr="00F94B08">
        <w:t xml:space="preserve"> устройств или приборов. Погрешность измерения должна составлять не более 4% от верхнего предела измерения расхода. Допускается использование объемного (весового) метода, определяющего объем (массу) жидкости, проходящей через измерительную систему за определенное время, с последующим пересчетом на расход жидкости по формуле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jc w:val="center"/>
      </w:pPr>
      <w:r w:rsidRPr="00F94B08">
        <w:t>Q = V/T,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>где Q - расход жидкости;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V - объем (масса);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Т - время.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Время должно измеряться секундомером с ценой деления шкалы не более 0,2 с.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8" w:name="P264"/>
      <w:bookmarkEnd w:id="18"/>
      <w:r w:rsidRPr="00F94B08">
        <w:t xml:space="preserve">41.3. При проверке дальности сплошной струи на соответствие требованиям п. 12 (табл. 1, п. 3) ствол закрепляют под углом наклона к горизонту (30 </w:t>
      </w:r>
      <w:r w:rsidR="00B83713">
        <w:t>±</w:t>
      </w:r>
      <w:r w:rsidRPr="00F94B08">
        <w:t xml:space="preserve"> 1) град на высоте (1 </w:t>
      </w:r>
      <w:r w:rsidR="00B83713">
        <w:t>±</w:t>
      </w:r>
      <w:r w:rsidRPr="00F94B08">
        <w:t xml:space="preserve"> 0,01) м от среза выходного отверстия до испытательной площадки.</w:t>
      </w:r>
    </w:p>
    <w:p w:rsidR="00332653" w:rsidRPr="00F94B08" w:rsidRDefault="00332653">
      <w:pPr>
        <w:spacing w:after="1"/>
      </w:pPr>
    </w:p>
    <w:p w:rsidR="00B83713" w:rsidRPr="00B83713" w:rsidRDefault="00B83713" w:rsidP="00B83713">
      <w:pPr>
        <w:pStyle w:val="ConsPlusNormal"/>
        <w:ind w:firstLine="567"/>
        <w:jc w:val="both"/>
        <w:rPr>
          <w:i/>
        </w:rPr>
      </w:pPr>
      <w:r w:rsidRPr="00B83713">
        <w:rPr>
          <w:i/>
        </w:rPr>
        <w:t>Примечание.</w:t>
      </w:r>
      <w:r>
        <w:rPr>
          <w:i/>
        </w:rPr>
        <w:t xml:space="preserve"> </w:t>
      </w:r>
      <w:r w:rsidRPr="00B83713">
        <w:rPr>
          <w:i/>
        </w:rPr>
        <w:t>Взамен ГОСТ 7502-89 Постановлением Госстандарта РФ от 27.07.1999 № 220-ст с 1 июля 2000 года введен в действие ГОСТ 7502-98.</w:t>
      </w:r>
    </w:p>
    <w:p w:rsidR="00332653" w:rsidRPr="00F94B08" w:rsidRDefault="00332653">
      <w:pPr>
        <w:pStyle w:val="ConsPlusNormal"/>
        <w:spacing w:before="280"/>
        <w:ind w:firstLine="540"/>
        <w:jc w:val="both"/>
      </w:pPr>
      <w:r w:rsidRPr="00F94B08">
        <w:t xml:space="preserve">Дальность (максимальную, по крайним каплям) струи измеряют от проекции насадка ствола </w:t>
      </w:r>
      <w:r w:rsidRPr="00F94B08">
        <w:lastRenderedPageBreak/>
        <w:t>на испытательную площадку, используя предварительно установленные маяки, с помощью металлической рулетки типа Р10УЗК (ГОСТ 7502).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При определении дальности струи испытатель должен находиться напротив излета струи и установить метку в месте падения крайних капель. Точность измерения </w:t>
      </w:r>
      <w:r w:rsidR="00B83713">
        <w:t>±</w:t>
      </w:r>
      <w:r w:rsidRPr="00F94B08">
        <w:t xml:space="preserve"> 0,2 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42. Проверка параметров распыленной струи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42.1. Качество распыленной струи проверяют на соответствие требованиям п. 16.2 визуально.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42.2. Проверка расхода воды и дальности распыленной струи (по крайним каплям) на соответствие требованиям п. 13 (табл. 2, </w:t>
      </w:r>
      <w:proofErr w:type="spellStart"/>
      <w:r w:rsidRPr="00F94B08">
        <w:t>пп</w:t>
      </w:r>
      <w:proofErr w:type="spellEnd"/>
      <w:r w:rsidRPr="00F94B08">
        <w:t xml:space="preserve">. 1, 2) производится по методике, изложенной в </w:t>
      </w:r>
      <w:proofErr w:type="spellStart"/>
      <w:r w:rsidRPr="00F94B08">
        <w:t>пп</w:t>
      </w:r>
      <w:proofErr w:type="spellEnd"/>
      <w:r w:rsidRPr="00F94B08">
        <w:t>. 41.2, 41.3 настоящих норм.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42.3. Эффективная дальность распыленной струи (расстояние </w:t>
      </w:r>
      <w:proofErr w:type="gramStart"/>
      <w:r w:rsidRPr="00F94B08">
        <w:t>от</w:t>
      </w:r>
      <w:proofErr w:type="gramEnd"/>
      <w:r w:rsidRPr="00F94B08">
        <w:t xml:space="preserve"> </w:t>
      </w:r>
      <w:proofErr w:type="gramStart"/>
      <w:r w:rsidRPr="00F94B08">
        <w:t>насадка</w:t>
      </w:r>
      <w:proofErr w:type="gramEnd"/>
      <w:r w:rsidRPr="00F94B08">
        <w:t xml:space="preserve"> ствола до места выпадения из распыленной струи максимального количества осадков) проверяется одновременно с показателем средней интенсивности орошения распыленной струи на соответствие требованиям п. 13 (табл. 2, </w:t>
      </w:r>
      <w:proofErr w:type="spellStart"/>
      <w:r w:rsidRPr="00F94B08">
        <w:t>пп</w:t>
      </w:r>
      <w:proofErr w:type="spellEnd"/>
      <w:r w:rsidRPr="00F94B08">
        <w:t>. 3, 4).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Для определения указанных показателей находят функцию распределения количества осадков (выпадающих из струи за фиксированное время) по площади орошения.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Ствол при данном испытании должен быть </w:t>
      </w:r>
      <w:proofErr w:type="gramStart"/>
      <w:r w:rsidRPr="00F94B08">
        <w:t>установлен</w:t>
      </w:r>
      <w:proofErr w:type="gramEnd"/>
      <w:r w:rsidRPr="00F94B08">
        <w:t xml:space="preserve"> как и при определении дальности струи по крайним каплям.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На предполагаемой площади падения распыленной струи устанавливаются мерные емкости, имеющие форму прямоугольного параллелепипеда с квадратным основанием 100 х 100 мм и высотой 200 мм. Мерные емкости должны быть расположены рядами перпендикулярно оси насадка ствола, симметрично относительно этой оси. Расстояние между рядами должно быть 0,5 м, а расстояние между центрами соседних в ряду емкостей 0,25 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При установлении стационарного режима истечения струи перед </w:t>
      </w:r>
      <w:proofErr w:type="spellStart"/>
      <w:r w:rsidRPr="00F94B08">
        <w:t>насадком</w:t>
      </w:r>
      <w:proofErr w:type="spellEnd"/>
      <w:r w:rsidRPr="00F94B08">
        <w:t xml:space="preserve"> испытываемого ствола на расстоянии 1 м устанавливают отбойный щит, исключающий попадание распыленной струи в мерные емкости. После достижения стационарного режима истечения отбойный щит убирают. Время начала сбора осадков фиксируют. После окончания сбора осадков щит вновь устанавливают перед стволом для отсечения струи.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Сбор осадков, выпадающих из распыленной струи в мерные емкости, проводят в течение 5 - 10 мин. При этом переполнение хотя бы одной из мерных емкостей не допускается.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Измерив объем воды в каждой мерной емкости, определяют локальную интенсивность орошения i (л/с х 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) на площади основания мерных емкостей по формуле</w:t>
      </w:r>
    </w:p>
    <w:p w:rsidR="00332653" w:rsidRPr="00F94B08" w:rsidRDefault="00332653">
      <w:pPr>
        <w:pStyle w:val="ConsPlusNormal"/>
      </w:pPr>
    </w:p>
    <w:p w:rsidR="00332653" w:rsidRPr="00F94B08" w:rsidRDefault="007447BD">
      <w:pPr>
        <w:pStyle w:val="ConsPlusNormal"/>
        <w:jc w:val="center"/>
      </w:pPr>
      <w:r w:rsidRPr="00F94B08">
        <w:rPr>
          <w:position w:val="-25"/>
        </w:rPr>
        <w:pict>
          <v:shape id="_x0000_i1029" style="width:42.5pt;height:36pt" coordsize="" o:spt="100" adj="0,,0" path="" filled="f" stroked="f">
            <v:stroke joinstyle="miter"/>
            <v:imagedata r:id="rId7" o:title="base_44_947_32772"/>
            <v:formulas/>
            <v:path o:connecttype="segments"/>
          </v:shape>
        </w:pict>
      </w:r>
      <w:r w:rsidR="00332653" w:rsidRPr="00F94B08">
        <w:t>,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 xml:space="preserve">где v - объем осадков в мерной емкости, </w:t>
      </w:r>
      <w:proofErr w:type="gramStart"/>
      <w:r w:rsidRPr="00F94B08">
        <w:t>л</w:t>
      </w:r>
      <w:proofErr w:type="gramEnd"/>
      <w:r w:rsidRPr="00F94B08">
        <w:t>;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f - площадь основания мерной емкости, м</w:t>
      </w:r>
      <w:r w:rsidRPr="00F94B08">
        <w:rPr>
          <w:vertAlign w:val="superscript"/>
        </w:rPr>
        <w:t>2</w:t>
      </w:r>
      <w:proofErr w:type="gramStart"/>
      <w:r w:rsidRPr="00F94B08">
        <w:t xml:space="preserve"> ;</w:t>
      </w:r>
      <w:proofErr w:type="gramEnd"/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t - время замера, </w:t>
      </w:r>
      <w:proofErr w:type="gramStart"/>
      <w:r w:rsidRPr="00F94B08">
        <w:t>с</w:t>
      </w:r>
      <w:proofErr w:type="gramEnd"/>
      <w:r w:rsidRPr="00F94B08">
        <w:t>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Уровень выпадения осадков h (мм/мин) вычисляют по той же формуле, что и интенсивность орошения, подставляя в нее значения объема v в мм3, площади f в мм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, времени t в мин.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lastRenderedPageBreak/>
        <w:t>Значения уровней выпадения осадков h (мм/мин), условно приведенные к центру емкости, вносят в таблицу, в которой выделяют границу уровней осадков h = 2 мм/мин и более.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Значения уровней выпадения осадков в каждом ряду мерных емкостей, расположенных внутри границы h = 2 мм/мин перпендикулярно оси испытываемого ствола, суммируют и определяют эффективную дальность распыленной струи как расстояние </w:t>
      </w:r>
      <w:proofErr w:type="gramStart"/>
      <w:r w:rsidRPr="00F94B08">
        <w:t>от</w:t>
      </w:r>
      <w:proofErr w:type="gramEnd"/>
      <w:r w:rsidRPr="00F94B08">
        <w:t xml:space="preserve"> </w:t>
      </w:r>
      <w:proofErr w:type="gramStart"/>
      <w:r w:rsidRPr="00F94B08">
        <w:t>насадка</w:t>
      </w:r>
      <w:proofErr w:type="gramEnd"/>
      <w:r w:rsidRPr="00F94B08">
        <w:t xml:space="preserve"> ствола до оси ряда мерных емкостей, в котором сумма уровней выпадения осадков максимальная.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Среднюю интенсивность орошения распыленной струи I (л/с х м</w:t>
      </w:r>
      <w:proofErr w:type="gramStart"/>
      <w:r w:rsidRPr="00F94B08">
        <w:rPr>
          <w:vertAlign w:val="superscript"/>
        </w:rPr>
        <w:t>2</w:t>
      </w:r>
      <w:proofErr w:type="gramEnd"/>
      <w:r w:rsidRPr="00F94B08">
        <w:t>) определяют по формуле</w:t>
      </w:r>
    </w:p>
    <w:p w:rsidR="00332653" w:rsidRPr="00F94B08" w:rsidRDefault="00332653">
      <w:pPr>
        <w:pStyle w:val="ConsPlusNormal"/>
      </w:pPr>
    </w:p>
    <w:p w:rsidR="00332653" w:rsidRPr="00F94B08" w:rsidRDefault="007447BD">
      <w:pPr>
        <w:pStyle w:val="ConsPlusNormal"/>
        <w:jc w:val="center"/>
      </w:pPr>
      <w:r w:rsidRPr="00F94B08">
        <w:rPr>
          <w:position w:val="-26"/>
        </w:rPr>
        <w:pict>
          <v:shape id="_x0000_i1030" style="width:45pt;height:37.5pt" coordsize="" o:spt="100" adj="0,,0" path="" filled="f" stroked="f">
            <v:stroke joinstyle="miter"/>
            <v:imagedata r:id="rId8" o:title="base_44_947_32773"/>
            <v:formulas/>
            <v:path o:connecttype="segments"/>
          </v:shape>
        </w:pict>
      </w:r>
      <w:r w:rsidR="00332653" w:rsidRPr="00F94B08">
        <w:t>,</w:t>
      </w:r>
    </w:p>
    <w:p w:rsidR="00332653" w:rsidRPr="00F94B08" w:rsidRDefault="00332653">
      <w:pPr>
        <w:pStyle w:val="ConsPlusNormal"/>
        <w:ind w:firstLine="540"/>
        <w:jc w:val="both"/>
      </w:pPr>
      <w:r w:rsidRPr="00F94B08">
        <w:t>где n - количество мерных емкостей в пределах границы h = 2 мм/мин.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Объем осадков в мерных емкостях измеряют с точностью до 5%.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Время определяют секундомером с ценой деления шкалы не более 0,2 с.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bookmarkStart w:id="19" w:name="P295"/>
      <w:bookmarkEnd w:id="19"/>
      <w:r w:rsidRPr="00F94B08">
        <w:t>42.4. Угол факела распыленной струи проверяют на соответствие требованиям п. 13 (табл. 2, п. 5) посредством фотографирования факела. При съемке направление объектива фотоаппарата должно быть перпендикулярно направлению оси ствола.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Углом факела следует считать угол, образованный прямыми касательными линиями, проведенными на фотоснимке по крайним каплям факела. Измерение угла факела на фотоснимке проводится с помощью угломера УМ (ГОСТ 5378) или другими методами, включая тригонометрические вычисления с точностью до 1 град.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Допускается проводить проверку угла факела распыленной струи любым другим способом, обеспечивающим необходимую точность измерения.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43. Проверка параметров защитной завесы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43.1. Проверку расхода воды на защитную завесу на соответствие требованиям п. 14 (табл. 3, п. 1) проводят по методике, изложенной в п. 41.2. Расход воды на образование защитной завесы определяют как разность расходов на образование сплошной струи с защитной завесой и сплошной струи.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43.2. Проверку угла факела защитной завесы на соответствие требованиям п. 14 (табл. 3, п. 2) проводят по методике, изложенной в п. 42.4.</w:t>
      </w:r>
    </w:p>
    <w:p w:rsidR="00332653" w:rsidRPr="00F94B08" w:rsidRDefault="00332653">
      <w:pPr>
        <w:spacing w:after="1"/>
      </w:pPr>
    </w:p>
    <w:p w:rsidR="00B83713" w:rsidRPr="00B83713" w:rsidRDefault="00B83713" w:rsidP="00B83713">
      <w:pPr>
        <w:pStyle w:val="ConsPlusNormal"/>
        <w:ind w:firstLine="567"/>
        <w:jc w:val="both"/>
        <w:rPr>
          <w:i/>
        </w:rPr>
      </w:pPr>
      <w:r w:rsidRPr="00B83713">
        <w:rPr>
          <w:i/>
        </w:rPr>
        <w:t>Примечание.</w:t>
      </w:r>
      <w:r>
        <w:rPr>
          <w:i/>
        </w:rPr>
        <w:t xml:space="preserve"> </w:t>
      </w:r>
      <w:r w:rsidRPr="00B83713">
        <w:rPr>
          <w:i/>
        </w:rPr>
        <w:t>Взамен ГОСТ 7502-89 Постановлением Госстандарта РФ от 27.07.1999 № 220-ст с 1 июля 2000 года введен в действие ГОСТ 7502-98.</w:t>
      </w:r>
    </w:p>
    <w:p w:rsidR="00332653" w:rsidRPr="00F94B08" w:rsidRDefault="00332653">
      <w:pPr>
        <w:pStyle w:val="ConsPlusNormal"/>
        <w:spacing w:before="280"/>
        <w:ind w:firstLine="540"/>
        <w:jc w:val="both"/>
      </w:pPr>
      <w:r w:rsidRPr="00F94B08">
        <w:t xml:space="preserve">43.3. Диаметр факела защитной завесы (максимальное расстояние по видимым крайним каплям в плоскости, перпендикулярной оси ствола) проверяют рулеткой (ГОСТ 7502) с точностью </w:t>
      </w:r>
      <w:r w:rsidR="00B83713">
        <w:t>±</w:t>
      </w:r>
      <w:r w:rsidRPr="00F94B08">
        <w:t xml:space="preserve"> 0,2 м.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44. Проверка параметров пенной струи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44.1. Проверку расхода водного раствора пенообразователя и дальности пенной струи на соответствие требованиям п. 15 (табл. 4, </w:t>
      </w:r>
      <w:proofErr w:type="spellStart"/>
      <w:r w:rsidRPr="00F94B08">
        <w:t>пп</w:t>
      </w:r>
      <w:proofErr w:type="spellEnd"/>
      <w:r w:rsidRPr="00F94B08">
        <w:t xml:space="preserve">. 1, 2) проводят по методике, изложенной в </w:t>
      </w:r>
      <w:proofErr w:type="spellStart"/>
      <w:r w:rsidRPr="00F94B08">
        <w:t>пп</w:t>
      </w:r>
      <w:proofErr w:type="spellEnd"/>
      <w:r w:rsidRPr="00F94B08">
        <w:t>. 41.2, 41.3.</w:t>
      </w:r>
    </w:p>
    <w:p w:rsidR="00F94B08" w:rsidRPr="00F94B08" w:rsidRDefault="00332653" w:rsidP="00B83713">
      <w:pPr>
        <w:pStyle w:val="ConsPlusNormal"/>
        <w:spacing w:before="220"/>
        <w:ind w:firstLine="540"/>
        <w:jc w:val="both"/>
      </w:pPr>
      <w:r w:rsidRPr="00F94B08">
        <w:t xml:space="preserve">44.2. При проверке кратности воздушно-механической пены на соответствие требованиям п. 15 (табл. 4, п. 3) используют оборудование и методику проведения испытаний по ГОСТ </w:t>
      </w:r>
      <w:proofErr w:type="gramStart"/>
      <w:r w:rsidRPr="00F94B08">
        <w:t>Р</w:t>
      </w:r>
      <w:proofErr w:type="gramEnd"/>
      <w:r w:rsidRPr="00F94B08">
        <w:t xml:space="preserve"> 50588.</w:t>
      </w:r>
      <w:r w:rsidR="00F94B08" w:rsidRPr="00F94B08">
        <w:br w:type="page"/>
      </w:r>
    </w:p>
    <w:p w:rsidR="00332653" w:rsidRPr="00F94B08" w:rsidRDefault="00332653">
      <w:pPr>
        <w:pStyle w:val="ConsPlusNormal"/>
        <w:jc w:val="right"/>
        <w:outlineLvl w:val="0"/>
      </w:pPr>
      <w:r w:rsidRPr="00F94B08">
        <w:lastRenderedPageBreak/>
        <w:t>Приложение</w:t>
      </w:r>
    </w:p>
    <w:p w:rsidR="00332653" w:rsidRPr="00F94B08" w:rsidRDefault="00332653">
      <w:pPr>
        <w:pStyle w:val="ConsPlusNormal"/>
      </w:pPr>
    </w:p>
    <w:p w:rsidR="00332653" w:rsidRPr="00B83713" w:rsidRDefault="00332653">
      <w:pPr>
        <w:pStyle w:val="ConsPlusNormal"/>
        <w:jc w:val="center"/>
        <w:rPr>
          <w:b/>
        </w:rPr>
      </w:pPr>
      <w:r w:rsidRPr="00B83713">
        <w:rPr>
          <w:b/>
        </w:rPr>
        <w:t>ПЕРЕЧЕНЬ ИСПОЛЬЗОВАННЫХ НОРМАТИВНЫХ ДОКУМЕНТОВ</w:t>
      </w:r>
    </w:p>
    <w:p w:rsidR="00332653" w:rsidRPr="00F94B08" w:rsidRDefault="00332653">
      <w:pPr>
        <w:pStyle w:val="ConsPlusNormal"/>
      </w:pPr>
    </w:p>
    <w:p w:rsidR="00332653" w:rsidRPr="00F94B08" w:rsidRDefault="00332653">
      <w:pPr>
        <w:pStyle w:val="ConsPlusNormal"/>
        <w:ind w:firstLine="540"/>
        <w:jc w:val="both"/>
      </w:pPr>
      <w:r w:rsidRPr="00F94B08">
        <w:t>ГОСТ 2.601-95 ЕСКД. Эксплуатационные документы.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ГОСТ 5378-88 Угломеры с нониусом. Технические условия.</w:t>
      </w:r>
    </w:p>
    <w:p w:rsidR="00332653" w:rsidRPr="00F94B08" w:rsidRDefault="00332653">
      <w:pPr>
        <w:spacing w:after="1"/>
      </w:pPr>
    </w:p>
    <w:p w:rsidR="00B83713" w:rsidRPr="00B83713" w:rsidRDefault="00B83713" w:rsidP="00B83713">
      <w:pPr>
        <w:pStyle w:val="ConsPlusNormal"/>
        <w:ind w:firstLine="567"/>
        <w:jc w:val="both"/>
        <w:rPr>
          <w:i/>
        </w:rPr>
      </w:pPr>
      <w:r w:rsidRPr="00B83713">
        <w:rPr>
          <w:i/>
        </w:rPr>
        <w:t>Примечание.</w:t>
      </w:r>
      <w:r>
        <w:rPr>
          <w:i/>
        </w:rPr>
        <w:t xml:space="preserve"> </w:t>
      </w:r>
      <w:r w:rsidRPr="00B83713">
        <w:rPr>
          <w:i/>
        </w:rPr>
        <w:t>Взамен ГОСТ 7502-89 Постановлением Госстандарта РФ от 27.07.1999 № 220-ст с 1 июля 2000 года введен в действие ГОСТ 7502-98.</w:t>
      </w:r>
    </w:p>
    <w:p w:rsidR="00332653" w:rsidRPr="00F94B08" w:rsidRDefault="00332653">
      <w:pPr>
        <w:pStyle w:val="ConsPlusNormal"/>
        <w:spacing w:before="280"/>
        <w:ind w:firstLine="540"/>
        <w:jc w:val="both"/>
      </w:pPr>
      <w:r w:rsidRPr="00F94B08">
        <w:t>ГОСТ 7502-89 Рулетки измерительные металлические. Технические условия.</w:t>
      </w:r>
    </w:p>
    <w:p w:rsidR="00332653" w:rsidRPr="00F94B08" w:rsidRDefault="00332653">
      <w:pPr>
        <w:spacing w:after="1"/>
      </w:pPr>
    </w:p>
    <w:p w:rsidR="00B83713" w:rsidRPr="00B83713" w:rsidRDefault="00B83713" w:rsidP="00B83713">
      <w:pPr>
        <w:pStyle w:val="ConsPlusNormal"/>
        <w:ind w:firstLine="567"/>
        <w:jc w:val="both"/>
        <w:rPr>
          <w:i/>
        </w:rPr>
      </w:pPr>
      <w:r w:rsidRPr="00B83713">
        <w:rPr>
          <w:i/>
        </w:rPr>
        <w:t>Примечание.</w:t>
      </w:r>
      <w:r>
        <w:rPr>
          <w:i/>
        </w:rPr>
        <w:t xml:space="preserve"> </w:t>
      </w:r>
      <w:r w:rsidRPr="00B83713">
        <w:rPr>
          <w:i/>
        </w:rPr>
        <w:t xml:space="preserve">Взамен ГОСТ 9544-93 Приказом </w:t>
      </w:r>
      <w:proofErr w:type="spellStart"/>
      <w:r w:rsidRPr="00B83713">
        <w:rPr>
          <w:i/>
        </w:rPr>
        <w:t>Ростехрегулирования</w:t>
      </w:r>
      <w:proofErr w:type="spellEnd"/>
      <w:r w:rsidRPr="00B83713">
        <w:rPr>
          <w:i/>
        </w:rPr>
        <w:t xml:space="preserve"> от 29.02.2008 № 23-ст с 1 апреля 2008 года введен в действие ГОСТ 9544-2005.</w:t>
      </w:r>
    </w:p>
    <w:p w:rsidR="00332653" w:rsidRPr="00F94B08" w:rsidRDefault="00332653">
      <w:pPr>
        <w:pStyle w:val="ConsPlusNormal"/>
        <w:spacing w:before="280"/>
        <w:ind w:firstLine="540"/>
        <w:jc w:val="both"/>
      </w:pPr>
      <w:r w:rsidRPr="00F94B08">
        <w:t>ГОСТ 9544-93 Арматура трубопроводная запорная. Нормы герметичности затворов.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ГОСТ 13837-79 Динамометры общего назначения. Технические условия.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>ГОСТ 28352-89 Головки соединительные для пожарного оборудования. Типы, основные параметры и размеры.</w:t>
      </w:r>
    </w:p>
    <w:p w:rsidR="00332653" w:rsidRPr="00F94B08" w:rsidRDefault="00332653">
      <w:pPr>
        <w:pStyle w:val="ConsPlusNormal"/>
        <w:spacing w:before="220"/>
        <w:ind w:firstLine="540"/>
        <w:jc w:val="both"/>
      </w:pPr>
      <w:r w:rsidRPr="00F94B08">
        <w:t xml:space="preserve">ГОСТ </w:t>
      </w:r>
      <w:proofErr w:type="gramStart"/>
      <w:r w:rsidRPr="00F94B08">
        <w:t>Р</w:t>
      </w:r>
      <w:proofErr w:type="gramEnd"/>
      <w:r w:rsidRPr="00F94B08">
        <w:t xml:space="preserve"> 50588-93 Пенообразователи для тушения пожаров. Общие технические требования и методы испытаний.</w:t>
      </w:r>
    </w:p>
    <w:sectPr w:rsidR="00332653" w:rsidRPr="00F94B08" w:rsidSect="0000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53"/>
    <w:rsid w:val="00332653"/>
    <w:rsid w:val="006A1888"/>
    <w:rsid w:val="007447BD"/>
    <w:rsid w:val="00966A87"/>
    <w:rsid w:val="00B83713"/>
    <w:rsid w:val="00DE5829"/>
    <w:rsid w:val="00F9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6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26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26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326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F9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4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6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26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26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326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F9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4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statyi-polzovateley/ruchnye-pozharnye-stvoly-rsp-50-rsk-50-rsp-70-rskz-7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3466</Words>
  <Characters>19760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2018-06-09T18:53:00Z</dcterms:created>
  <dcterms:modified xsi:type="dcterms:W3CDTF">2018-06-24T17:29:00Z</dcterms:modified>
</cp:coreProperties>
</file>