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F9" w:rsidRPr="009E64BA" w:rsidRDefault="00AD5AF9">
      <w:pPr>
        <w:pStyle w:val="ConsPlusTitle"/>
        <w:jc w:val="center"/>
      </w:pPr>
      <w:r w:rsidRPr="009E64BA">
        <w:t>МИНИСТЕРСТВО РОССИЙСКОЙ ФЕДЕРАЦИИ ПО ДЕЛАМ ГРАЖДАНСКОЙ</w:t>
      </w:r>
      <w:r w:rsidR="009E64BA" w:rsidRPr="009E64BA">
        <w:br/>
      </w:r>
      <w:r w:rsidRPr="009E64BA">
        <w:t>ОБОРОНЫ, ЧРЕЗВЫЧАЙНЫМ СИТУАЦИЯМ И ЛИКВИДАЦИИ</w:t>
      </w:r>
      <w:r w:rsidR="009E64BA" w:rsidRPr="009E64BA">
        <w:br/>
      </w:r>
      <w:r w:rsidRPr="009E64BA">
        <w:t>ПОСЛЕДСТВИЙ СТИХИЙНЫХ БЕДСТВИЙ</w:t>
      </w:r>
    </w:p>
    <w:p w:rsidR="00AD5AF9" w:rsidRPr="009E64BA" w:rsidRDefault="00AD5AF9">
      <w:pPr>
        <w:pStyle w:val="ConsPlusTitle"/>
        <w:jc w:val="center"/>
      </w:pPr>
    </w:p>
    <w:p w:rsidR="00AD5AF9" w:rsidRPr="009E64BA" w:rsidRDefault="00AD5AF9">
      <w:pPr>
        <w:pStyle w:val="ConsPlusTitle"/>
        <w:jc w:val="center"/>
      </w:pPr>
      <w:r w:rsidRPr="009E64BA">
        <w:t>ПРИКАЗ</w:t>
      </w:r>
      <w:r w:rsidR="009E64BA" w:rsidRPr="009E64BA">
        <w:br/>
      </w:r>
      <w:r w:rsidRPr="009E64BA">
        <w:t>от 17 апреля 2006 г</w:t>
      </w:r>
      <w:r w:rsidR="009E64BA" w:rsidRPr="009E64BA">
        <w:t>ода</w:t>
      </w:r>
      <w:r w:rsidRPr="009E64BA">
        <w:t xml:space="preserve"> </w:t>
      </w:r>
      <w:r w:rsidR="009E64BA" w:rsidRPr="009E64BA">
        <w:t>№</w:t>
      </w:r>
      <w:r w:rsidRPr="009E64BA">
        <w:t xml:space="preserve"> 245</w:t>
      </w:r>
    </w:p>
    <w:p w:rsidR="00AD5AF9" w:rsidRPr="009E64BA" w:rsidRDefault="00AD5AF9">
      <w:pPr>
        <w:pStyle w:val="ConsPlusTitle"/>
        <w:jc w:val="center"/>
      </w:pPr>
    </w:p>
    <w:p w:rsidR="00AD5AF9" w:rsidRPr="009E64BA" w:rsidRDefault="00AD5AF9">
      <w:pPr>
        <w:pStyle w:val="ConsPlusTitle"/>
        <w:jc w:val="center"/>
      </w:pPr>
      <w:r w:rsidRPr="009E64BA">
        <w:t>О ПОЛНОМОЧИЯХ РУКОВОДИТЕЛЕЙ</w:t>
      </w:r>
      <w:r w:rsidR="009E64BA" w:rsidRPr="009E64BA">
        <w:t xml:space="preserve"> </w:t>
      </w:r>
      <w:r w:rsidRPr="009E64BA">
        <w:t>ТЕРРИТОРИАЛЬНЫХ ОРГАНОВ МЧС РОССИИ</w:t>
      </w:r>
    </w:p>
    <w:p w:rsidR="00AD5AF9" w:rsidRPr="009E64BA" w:rsidRDefault="00AD5AF9">
      <w:pPr>
        <w:pStyle w:val="ConsPlusNormal"/>
        <w:ind w:firstLine="540"/>
        <w:jc w:val="both"/>
      </w:pPr>
    </w:p>
    <w:p w:rsidR="00AD5AF9" w:rsidRPr="009E64BA" w:rsidRDefault="00AD5AF9">
      <w:pPr>
        <w:pStyle w:val="ConsPlusNormal"/>
        <w:ind w:firstLine="540"/>
        <w:jc w:val="both"/>
      </w:pPr>
      <w:r w:rsidRPr="009E64BA">
        <w:t xml:space="preserve">В целях реализации пункта 4 приложения к Указу Президента Российской Федерации от 3 сентября 1997 г. </w:t>
      </w:r>
      <w:r w:rsidR="009E64BA">
        <w:t>№</w:t>
      </w:r>
      <w:r w:rsidRPr="009E64BA">
        <w:t xml:space="preserve"> 982 </w:t>
      </w:r>
      <w:r w:rsidR="009E64BA">
        <w:t>«</w:t>
      </w:r>
      <w:r w:rsidRPr="009E64BA">
        <w:t>О периодах работы (службы), включаемых в стаж государственной службы федеральных</w:t>
      </w:r>
      <w:bookmarkStart w:id="0" w:name="_GoBack"/>
      <w:bookmarkEnd w:id="0"/>
      <w:r w:rsidRPr="009E64BA">
        <w:t xml:space="preserve"> государственных служащих, дающий право на установление ежемесячной надбавки к должностному окладу за выслугу лет</w:t>
      </w:r>
      <w:r w:rsidR="009E64BA">
        <w:t>»</w:t>
      </w:r>
      <w:r w:rsidR="009E64BA">
        <w:rPr>
          <w:rStyle w:val="a5"/>
        </w:rPr>
        <w:footnoteReference w:id="1"/>
      </w:r>
      <w:r w:rsidRPr="009E64BA">
        <w:t xml:space="preserve"> </w:t>
      </w:r>
      <w:r w:rsidRPr="009E64BA">
        <w:rPr>
          <w:spacing w:val="60"/>
        </w:rPr>
        <w:t>приказываю</w:t>
      </w:r>
      <w:r w:rsidRPr="009E64BA">
        <w:t>:</w:t>
      </w:r>
    </w:p>
    <w:p w:rsidR="00AD5AF9" w:rsidRPr="009E64BA" w:rsidRDefault="00AD5AF9">
      <w:pPr>
        <w:pStyle w:val="ConsPlusNormal"/>
        <w:spacing w:before="220"/>
        <w:ind w:firstLine="540"/>
        <w:jc w:val="both"/>
      </w:pPr>
      <w:r w:rsidRPr="009E64BA">
        <w:t xml:space="preserve">1. </w:t>
      </w:r>
      <w:proofErr w:type="gramStart"/>
      <w:r w:rsidRPr="009E64BA">
        <w:t xml:space="preserve">Предоставить руководителям территориальных органов МЧС России </w:t>
      </w:r>
      <w:r w:rsidR="009E64BA">
        <w:t>–</w:t>
      </w:r>
      <w:r w:rsidRPr="009E64BA">
        <w:t xml:space="preserve"> начальникам региональных центров по делам </w:t>
      </w:r>
      <w:hyperlink r:id="rId8" w:history="1">
        <w:r w:rsidRPr="009E64BA">
          <w:rPr>
            <w:rStyle w:val="a6"/>
            <w:color w:val="auto"/>
            <w:u w:val="none"/>
          </w:rPr>
          <w:t>гражданской обороны</w:t>
        </w:r>
      </w:hyperlink>
      <w:r w:rsidRPr="009E64BA">
        <w:t>, чрезвычайным ситуациям и ликвидации последствий стихийных бедствий право принятия решения о зачете, в порядке исключения, в стаж государственной службы федеральных государственных гражданских служащих, дающий право на установление ежемесячной надбавки к должностному окладу за выслугу лет, иных периодов работы (службы), опыт и знания по которой необходимы для выполнения</w:t>
      </w:r>
      <w:proofErr w:type="gramEnd"/>
      <w:r w:rsidRPr="009E64BA">
        <w:t xml:space="preserve"> должностных обязанностей по замещаемой должности федеральной государственной гражданской службы, за исключением должности руководителя территориального органа МЧС России и его заместителей.</w:t>
      </w:r>
    </w:p>
    <w:p w:rsidR="00AD5AF9" w:rsidRPr="009E64BA" w:rsidRDefault="00AD5AF9">
      <w:pPr>
        <w:pStyle w:val="ConsPlusNormal"/>
        <w:spacing w:before="220"/>
        <w:ind w:firstLine="540"/>
        <w:jc w:val="both"/>
      </w:pPr>
      <w:r w:rsidRPr="009E64BA">
        <w:t xml:space="preserve">2. </w:t>
      </w:r>
      <w:proofErr w:type="gramStart"/>
      <w:r w:rsidRPr="009E64BA">
        <w:t>Установить, что решение о зачете, в порядке исключения, в стаж государственной службы федеральных государственных гражданских служащих, дающий право на установление ежемесячной надбавки к должностному окладу за выслугу лет, иных периодов работы (службы), опыт и знания по которой необходимы для выполнения должностных обязанностей по замещаемой должности руководителя территориального органа МЧС России и его заместителей, принимается Министром Российской Федерации по делам гражданской</w:t>
      </w:r>
      <w:proofErr w:type="gramEnd"/>
      <w:r w:rsidRPr="009E64BA">
        <w:t xml:space="preserve"> обороны, чрезвычайным ситуациям и ликвидации последствий стихийных бедствий.</w:t>
      </w:r>
    </w:p>
    <w:p w:rsidR="00AD5AF9" w:rsidRPr="009E64BA" w:rsidRDefault="00AD5AF9">
      <w:pPr>
        <w:pStyle w:val="ConsPlusNormal"/>
        <w:ind w:firstLine="540"/>
        <w:jc w:val="both"/>
      </w:pPr>
    </w:p>
    <w:p w:rsidR="006A1888" w:rsidRPr="009E64BA" w:rsidRDefault="00AD5AF9" w:rsidP="00AD5AF9">
      <w:pPr>
        <w:pStyle w:val="ConsPlusNormal"/>
        <w:jc w:val="right"/>
      </w:pPr>
      <w:r w:rsidRPr="009E64BA">
        <w:t>Министр</w:t>
      </w:r>
      <w:r w:rsidR="009E64BA">
        <w:br/>
      </w:r>
      <w:r w:rsidRPr="009E64BA">
        <w:t>С.К.</w:t>
      </w:r>
      <w:r w:rsidR="009E64BA">
        <w:t xml:space="preserve"> </w:t>
      </w:r>
      <w:r w:rsidRPr="009E64BA">
        <w:t>ШОЙГУ</w:t>
      </w:r>
    </w:p>
    <w:p w:rsidR="009E64BA" w:rsidRPr="009E64BA" w:rsidRDefault="009E64BA">
      <w:pPr>
        <w:pStyle w:val="ConsPlusNormal"/>
        <w:jc w:val="right"/>
      </w:pPr>
    </w:p>
    <w:sectPr w:rsidR="009E64BA" w:rsidRPr="009E64BA" w:rsidSect="0005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A7D" w:rsidRDefault="001A2A7D" w:rsidP="009E64BA">
      <w:pPr>
        <w:spacing w:after="0" w:line="240" w:lineRule="auto"/>
      </w:pPr>
      <w:r>
        <w:separator/>
      </w:r>
    </w:p>
  </w:endnote>
  <w:endnote w:type="continuationSeparator" w:id="0">
    <w:p w:rsidR="001A2A7D" w:rsidRDefault="001A2A7D" w:rsidP="009E6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A7D" w:rsidRDefault="001A2A7D" w:rsidP="009E64BA">
      <w:pPr>
        <w:spacing w:after="0" w:line="240" w:lineRule="auto"/>
      </w:pPr>
      <w:r>
        <w:separator/>
      </w:r>
    </w:p>
  </w:footnote>
  <w:footnote w:type="continuationSeparator" w:id="0">
    <w:p w:rsidR="001A2A7D" w:rsidRDefault="001A2A7D" w:rsidP="009E64BA">
      <w:pPr>
        <w:spacing w:after="0" w:line="240" w:lineRule="auto"/>
      </w:pPr>
      <w:r>
        <w:continuationSeparator/>
      </w:r>
    </w:p>
  </w:footnote>
  <w:footnote w:id="1">
    <w:p w:rsidR="009E64BA" w:rsidRPr="009E64BA" w:rsidRDefault="009E64BA" w:rsidP="009E64BA">
      <w:pPr>
        <w:pStyle w:val="a3"/>
        <w:jc w:val="both"/>
        <w:rPr>
          <w:sz w:val="16"/>
        </w:rPr>
      </w:pPr>
      <w:r w:rsidRPr="009E64BA">
        <w:rPr>
          <w:rStyle w:val="a5"/>
          <w:sz w:val="16"/>
        </w:rPr>
        <w:footnoteRef/>
      </w:r>
      <w:r w:rsidRPr="009E64BA">
        <w:rPr>
          <w:sz w:val="16"/>
        </w:rPr>
        <w:t xml:space="preserve"> </w:t>
      </w:r>
      <w:r w:rsidRPr="009E64BA">
        <w:rPr>
          <w:sz w:val="16"/>
        </w:rPr>
        <w:t xml:space="preserve">Собрание законодательства Российской Федерации, 1997, </w:t>
      </w:r>
      <w:r w:rsidRPr="009E64BA">
        <w:rPr>
          <w:sz w:val="16"/>
        </w:rPr>
        <w:t>№</w:t>
      </w:r>
      <w:r w:rsidRPr="009E64BA">
        <w:rPr>
          <w:sz w:val="16"/>
        </w:rPr>
        <w:t xml:space="preserve"> 36, ст. 4130; 2003, </w:t>
      </w:r>
      <w:r w:rsidRPr="009E64BA">
        <w:rPr>
          <w:sz w:val="16"/>
        </w:rPr>
        <w:t>№</w:t>
      </w:r>
      <w:r w:rsidRPr="009E64BA">
        <w:rPr>
          <w:sz w:val="16"/>
        </w:rPr>
        <w:t xml:space="preserve"> 16, ст. 1508, </w:t>
      </w:r>
      <w:r w:rsidRPr="009E64BA">
        <w:rPr>
          <w:sz w:val="16"/>
        </w:rPr>
        <w:t>№</w:t>
      </w:r>
      <w:r w:rsidRPr="009E64BA">
        <w:rPr>
          <w:sz w:val="16"/>
        </w:rPr>
        <w:t xml:space="preserve"> 48, ст. 4659; 2005, </w:t>
      </w:r>
      <w:r w:rsidRPr="009E64BA">
        <w:rPr>
          <w:sz w:val="16"/>
        </w:rPr>
        <w:t>№</w:t>
      </w:r>
      <w:r w:rsidRPr="009E64BA">
        <w:rPr>
          <w:sz w:val="16"/>
        </w:rPr>
        <w:t xml:space="preserve"> 32, ст. 3275</w:t>
      </w:r>
      <w:r w:rsidRPr="009E64BA">
        <w:rPr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F9"/>
    <w:rsid w:val="001A2A7D"/>
    <w:rsid w:val="006A1888"/>
    <w:rsid w:val="009E64BA"/>
    <w:rsid w:val="00AD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5A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E64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E64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E64BA"/>
    <w:rPr>
      <w:vertAlign w:val="superscript"/>
    </w:rPr>
  </w:style>
  <w:style w:type="character" w:styleId="a6">
    <w:name w:val="Hyperlink"/>
    <w:basedOn w:val="a0"/>
    <w:uiPriority w:val="99"/>
    <w:unhideWhenUsed/>
    <w:rsid w:val="009E64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D5A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E64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E64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E64BA"/>
    <w:rPr>
      <w:vertAlign w:val="superscript"/>
    </w:rPr>
  </w:style>
  <w:style w:type="character" w:styleId="a6">
    <w:name w:val="Hyperlink"/>
    <w:basedOn w:val="a0"/>
    <w:uiPriority w:val="99"/>
    <w:unhideWhenUsed/>
    <w:rsid w:val="009E6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3D71-56BF-4901-830E-5B084988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2018-06-08T07:23:00Z</dcterms:created>
  <dcterms:modified xsi:type="dcterms:W3CDTF">2018-06-09T07:51:00Z</dcterms:modified>
</cp:coreProperties>
</file>