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88" w:rsidRPr="00E64814" w:rsidRDefault="00DF3188">
      <w:pPr>
        <w:pStyle w:val="ConsPlusNormal"/>
        <w:jc w:val="right"/>
        <w:outlineLvl w:val="0"/>
      </w:pPr>
      <w:r w:rsidRPr="00E64814">
        <w:t>Введен в действие</w:t>
      </w:r>
    </w:p>
    <w:p w:rsidR="00DF3188" w:rsidRPr="00E64814" w:rsidRDefault="00DF3188">
      <w:pPr>
        <w:pStyle w:val="ConsPlusNormal"/>
        <w:jc w:val="right"/>
      </w:pPr>
      <w:r w:rsidRPr="00E64814">
        <w:t>Постановлением Государственного</w:t>
      </w:r>
    </w:p>
    <w:p w:rsidR="00DF3188" w:rsidRPr="00E64814" w:rsidRDefault="00DF3188">
      <w:pPr>
        <w:pStyle w:val="ConsPlusNormal"/>
        <w:jc w:val="right"/>
      </w:pPr>
      <w:r w:rsidRPr="00E64814">
        <w:t>комитета СССР по стандартам</w:t>
      </w:r>
    </w:p>
    <w:p w:rsidR="00DF3188" w:rsidRPr="00E64814" w:rsidRDefault="00DF3188">
      <w:pPr>
        <w:pStyle w:val="ConsPlusNormal"/>
        <w:jc w:val="right"/>
      </w:pPr>
      <w:r w:rsidRPr="00E64814">
        <w:t>от 17 декабря 1983 г</w:t>
      </w:r>
      <w:r w:rsidR="00E64814" w:rsidRPr="00E64814">
        <w:t>ода</w:t>
      </w:r>
      <w:r w:rsidRPr="00E64814">
        <w:t xml:space="preserve"> </w:t>
      </w:r>
      <w:r w:rsidR="00E64814" w:rsidRPr="00E64814">
        <w:t>№</w:t>
      </w:r>
      <w:r w:rsidRPr="00E64814">
        <w:t xml:space="preserve"> 6104</w:t>
      </w:r>
    </w:p>
    <w:p w:rsidR="00DF3188" w:rsidRPr="00E64814" w:rsidRDefault="00DF3188">
      <w:pPr>
        <w:pStyle w:val="ConsPlusNormal"/>
      </w:pPr>
    </w:p>
    <w:p w:rsidR="00DF3188" w:rsidRPr="00E64814" w:rsidRDefault="00DF3188">
      <w:pPr>
        <w:pStyle w:val="ConsPlusTitle"/>
        <w:jc w:val="center"/>
      </w:pPr>
      <w:r w:rsidRPr="00E64814">
        <w:t xml:space="preserve">МЕЖГОСУДАРСТВЕННЫЙ </w:t>
      </w:r>
      <w:bookmarkStart w:id="0" w:name="_GoBack"/>
      <w:bookmarkEnd w:id="0"/>
      <w:r w:rsidRPr="00E64814">
        <w:t>СТАНДАРТ</w:t>
      </w:r>
    </w:p>
    <w:p w:rsidR="00DF3188" w:rsidRPr="00E64814" w:rsidRDefault="00DF3188">
      <w:pPr>
        <w:pStyle w:val="ConsPlusTitle"/>
        <w:jc w:val="center"/>
      </w:pPr>
    </w:p>
    <w:p w:rsidR="00DF3188" w:rsidRPr="00E64814" w:rsidRDefault="00DF3188">
      <w:pPr>
        <w:pStyle w:val="ConsPlusTitle"/>
        <w:jc w:val="center"/>
      </w:pPr>
      <w:r w:rsidRPr="00E64814">
        <w:t>СИСТЕМА ПОКАЗАТЕЛЕЙ КАЧЕСТВА ПРОДУКЦИИ</w:t>
      </w:r>
    </w:p>
    <w:p w:rsidR="00DF3188" w:rsidRPr="00E64814" w:rsidRDefault="00DF3188">
      <w:pPr>
        <w:pStyle w:val="ConsPlusTitle"/>
        <w:jc w:val="center"/>
      </w:pPr>
    </w:p>
    <w:p w:rsidR="00DF3188" w:rsidRPr="00E64814" w:rsidRDefault="00E64814">
      <w:pPr>
        <w:pStyle w:val="ConsPlusTitle"/>
        <w:jc w:val="center"/>
      </w:pPr>
      <w:hyperlink r:id="rId5" w:history="1">
        <w:r w:rsidR="00DF3188" w:rsidRPr="00E64814">
          <w:rPr>
            <w:rStyle w:val="a3"/>
            <w:color w:val="auto"/>
            <w:u w:val="none"/>
          </w:rPr>
          <w:t>ПОРОШКИ ОГНЕТУШАЩИЕ</w:t>
        </w:r>
      </w:hyperlink>
    </w:p>
    <w:p w:rsidR="00DF3188" w:rsidRPr="00E64814" w:rsidRDefault="00DF3188">
      <w:pPr>
        <w:pStyle w:val="ConsPlusTitle"/>
        <w:jc w:val="center"/>
      </w:pPr>
    </w:p>
    <w:p w:rsidR="00DF3188" w:rsidRPr="00E64814" w:rsidRDefault="00DF3188">
      <w:pPr>
        <w:pStyle w:val="ConsPlusTitle"/>
        <w:jc w:val="center"/>
      </w:pPr>
      <w:r w:rsidRPr="00E64814">
        <w:t>НОМЕНКЛАТУРА ПОКАЗАТЕЛЕЙ</w:t>
      </w:r>
    </w:p>
    <w:p w:rsidR="00DF3188" w:rsidRPr="00E64814" w:rsidRDefault="00DF3188">
      <w:pPr>
        <w:pStyle w:val="ConsPlusTitle"/>
        <w:jc w:val="center"/>
      </w:pPr>
    </w:p>
    <w:p w:rsidR="00DF3188" w:rsidRPr="00E64814" w:rsidRDefault="00DF3188">
      <w:pPr>
        <w:pStyle w:val="ConsPlusTitle"/>
        <w:jc w:val="center"/>
      </w:pPr>
      <w:r w:rsidRPr="00E64814">
        <w:t>System of product quality indices. Fire-extinguishing</w:t>
      </w:r>
    </w:p>
    <w:p w:rsidR="00DF3188" w:rsidRPr="00E64814" w:rsidRDefault="00DF3188">
      <w:pPr>
        <w:pStyle w:val="ConsPlusTitle"/>
        <w:jc w:val="center"/>
      </w:pPr>
      <w:r w:rsidRPr="00E64814">
        <w:t>powders. Nomenclature of indices</w:t>
      </w:r>
    </w:p>
    <w:p w:rsidR="00DF3188" w:rsidRPr="00E64814" w:rsidRDefault="00DF3188">
      <w:pPr>
        <w:pStyle w:val="ConsPlusTitle"/>
        <w:jc w:val="center"/>
      </w:pPr>
    </w:p>
    <w:p w:rsidR="00DF3188" w:rsidRPr="00E64814" w:rsidRDefault="00DF3188">
      <w:pPr>
        <w:pStyle w:val="ConsPlusTitle"/>
        <w:jc w:val="center"/>
      </w:pPr>
      <w:r w:rsidRPr="00E64814">
        <w:t>ГОСТ 4.107-83</w:t>
      </w:r>
    </w:p>
    <w:p w:rsidR="00DF3188" w:rsidRPr="00E64814" w:rsidRDefault="00DF3188">
      <w:pPr>
        <w:spacing w:after="1"/>
      </w:pPr>
    </w:p>
    <w:p w:rsidR="00E64814" w:rsidRPr="00E64814" w:rsidRDefault="00E64814">
      <w:pPr>
        <w:pStyle w:val="ConsPlusNormal"/>
        <w:jc w:val="center"/>
        <w:rPr>
          <w:i/>
          <w:sz w:val="20"/>
        </w:rPr>
      </w:pPr>
      <w:r w:rsidRPr="00E64814">
        <w:rPr>
          <w:i/>
          <w:sz w:val="20"/>
        </w:rPr>
        <w:t>Список изменяющих документов</w:t>
      </w:r>
    </w:p>
    <w:p w:rsidR="00E64814" w:rsidRPr="00E64814" w:rsidRDefault="00E64814">
      <w:pPr>
        <w:pStyle w:val="ConsPlusNormal"/>
        <w:jc w:val="center"/>
        <w:rPr>
          <w:i/>
          <w:sz w:val="20"/>
        </w:rPr>
      </w:pPr>
      <w:r w:rsidRPr="00E64814">
        <w:rPr>
          <w:i/>
          <w:sz w:val="20"/>
        </w:rPr>
        <w:t>(в ред. Изменения № 1, утв. в июле 1986 г.)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right"/>
      </w:pPr>
      <w:r w:rsidRPr="00E64814">
        <w:t>Группа Т51</w:t>
      </w:r>
    </w:p>
    <w:p w:rsidR="00DF3188" w:rsidRPr="00E64814" w:rsidRDefault="00DF3188">
      <w:pPr>
        <w:pStyle w:val="ConsPlusNormal"/>
        <w:jc w:val="right"/>
      </w:pPr>
    </w:p>
    <w:p w:rsidR="00DF3188" w:rsidRPr="00E64814" w:rsidRDefault="00DF3188">
      <w:pPr>
        <w:pStyle w:val="ConsPlusNormal"/>
        <w:jc w:val="right"/>
      </w:pPr>
      <w:r w:rsidRPr="00E64814">
        <w:t>ОКСТУ 0004</w:t>
      </w:r>
    </w:p>
    <w:p w:rsidR="00DF3188" w:rsidRPr="00E64814" w:rsidRDefault="00DF3188">
      <w:pPr>
        <w:pStyle w:val="ConsPlusNormal"/>
        <w:jc w:val="right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Постановлением Государственного комитета СССР по стандартам от 17 декабря 1983 г. </w:t>
      </w:r>
      <w:r w:rsidR="00E64814" w:rsidRPr="00E64814">
        <w:t>№</w:t>
      </w:r>
      <w:r w:rsidRPr="00E64814">
        <w:t xml:space="preserve"> 6104 срок введения установлен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right"/>
      </w:pPr>
      <w:r w:rsidRPr="00E64814">
        <w:t>с 1 января 1985 года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Ограничение срока действия снято по Протоколу </w:t>
      </w:r>
      <w:r w:rsidR="00E64814" w:rsidRPr="00E64814">
        <w:t>№</w:t>
      </w:r>
      <w:r w:rsidRPr="00E64814">
        <w:t xml:space="preserve"> 4-93 Межгосударственного совета по стандартизации, метрологии и сертификации (ИУС 4-94).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Издание (декабрь 2001 г.) с Изменением </w:t>
      </w:r>
      <w:r w:rsidR="00E64814" w:rsidRPr="00E64814">
        <w:t>№</w:t>
      </w:r>
      <w:r w:rsidRPr="00E64814">
        <w:t xml:space="preserve"> 1, утвержденным в июле 1986 г. (ИУС 10-86).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>Стандарт устанавливает номенклатуру основных показателей качества огнетушащих порошков, включаемых в технические задания (ТЗ) на научно-исследовательские работы (НИР) по определению перспектив развития этой группы, государственный стандарт с перспективными требованиями, а также номенклатуру показателей качества, включаемых в разрабатываемые и пересматриваемые стандарты на продукцию, ТЗ на опытно-технологические работы (ОТР), технические условия, карты технического уровня и качества продукции (КУ).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Код продукции, входящей в группу однородной продукции по ОКП, - ОКП 21 4921.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 xml:space="preserve">(Измененная редакция,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center"/>
        <w:outlineLvl w:val="1"/>
        <w:rPr>
          <w:b/>
        </w:rPr>
      </w:pPr>
      <w:r w:rsidRPr="00E64814">
        <w:rPr>
          <w:b/>
        </w:rPr>
        <w:t>1. НОМЕНКЛАТУРА ПОКАЗАТЕЛЕЙ КАЧЕСТВА ОГНЕТУШАЩИХ ПОРОШКОВ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>1.1. Номенклатура показателей качества и характеризуемые ими свойства огнетушащих порошков приведены в табл. 1. Основные показатели выделены полужирным шрифтом.</w:t>
      </w:r>
    </w:p>
    <w:p w:rsidR="00DF3188" w:rsidRPr="00E64814" w:rsidRDefault="00DF3188">
      <w:pPr>
        <w:sectPr w:rsidR="00DF3188" w:rsidRPr="00E64814" w:rsidSect="008859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right"/>
      </w:pPr>
      <w:bookmarkStart w:id="1" w:name="P41"/>
      <w:bookmarkEnd w:id="1"/>
      <w:r w:rsidRPr="00E64814">
        <w:t>Таблица 1</w:t>
      </w:r>
    </w:p>
    <w:p w:rsidR="00DF3188" w:rsidRPr="00E64814" w:rsidRDefault="00DF3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4"/>
        <w:gridCol w:w="1846"/>
        <w:gridCol w:w="3974"/>
      </w:tblGrid>
      <w:tr w:rsidR="00E64814" w:rsidRPr="00E64814" w:rsidTr="00E64814"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Наименование показателя качества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Обозначение показателя качества</w:t>
            </w: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Наименование характеризуемого свойства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1. Показатели назначения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1.1. Показатели функциональные и технической эффективности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2" w:name="P51"/>
            <w:bookmarkEnd w:id="2"/>
            <w:r w:rsidRPr="00E64814">
              <w:rPr>
                <w:b/>
              </w:rPr>
              <w:t xml:space="preserve">1.1.1. Показатель огнетушащей способности, </w:t>
            </w:r>
            <w:r w:rsidR="00E64814" w:rsidRPr="00E64814">
              <w:rPr>
                <w:position w:val="-5"/>
              </w:rPr>
              <w:pict>
                <v:shape id="_x0000_i1025" style="width:41.45pt;height:16.7pt" coordsize="" o:spt="100" adj="0,,0" path="" filled="f" stroked="f">
                  <v:stroke joinstyle="miter"/>
                  <v:imagedata r:id="rId6" o:title="base_32876_4902_32768"/>
                  <v:formulas/>
                  <v:path o:connecttype="segments"/>
                </v:shape>
              </w:pict>
            </w:r>
            <w:r w:rsidRPr="00E64814">
              <w:rPr>
                <w:b/>
              </w:rPr>
              <w:t>, кг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E</w: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Функциональные свойства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3" w:name="P54"/>
            <w:bookmarkEnd w:id="3"/>
            <w:r w:rsidRPr="00E64814">
              <w:t xml:space="preserve">1.1.2. </w:t>
            </w:r>
            <w:r w:rsidRPr="00E64814">
              <w:rPr>
                <w:b/>
              </w:rPr>
              <w:t>Текучесть,</w:t>
            </w:r>
            <w:r w:rsidRPr="00E64814">
              <w:t> </w:t>
            </w:r>
            <w:r w:rsidR="00E64814" w:rsidRPr="00E64814">
              <w:rPr>
                <w:position w:val="-6"/>
              </w:rPr>
              <w:pict>
                <v:shape id="_x0000_i1026" style="width:37.45pt;height:17.85pt" coordsize="" o:spt="100" adj="0,,0" path="" filled="f" stroked="f">
                  <v:stroke joinstyle="miter"/>
                  <v:imagedata r:id="rId7" o:title="base_32876_4902_32769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Q</w: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То же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1.2. Показатели состава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4" w:name="P60"/>
            <w:bookmarkEnd w:id="4"/>
            <w:r w:rsidRPr="00E64814">
              <w:t>1.2.1. Массовая доля компонентов состава, %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27" style="width:15pt;height:19.6pt" coordsize="" o:spt="100" adj="0,,0" path="" filled="f" stroked="f">
                  <v:stroke joinstyle="miter"/>
                  <v:imagedata r:id="rId8" o:title="base_32876_4902_32770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Химический состав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5" w:name="P63"/>
            <w:bookmarkEnd w:id="5"/>
            <w:r w:rsidRPr="00E64814">
              <w:t>1.2.2. Массовая доля влаги, %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28" style="width:14.4pt;height:19.6pt" coordsize="" o:spt="100" adj="0,,0" path="" filled="f" stroked="f">
                  <v:stroke joinstyle="miter"/>
                  <v:imagedata r:id="rId9" o:title="base_32876_4902_32771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6" w:name="P66"/>
            <w:bookmarkEnd w:id="6"/>
            <w:r w:rsidRPr="00E64814">
              <w:t>1.2.3. Гранулометрический состав, %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Д</w: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Фракционный состав порошка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7" w:name="P69"/>
            <w:bookmarkEnd w:id="7"/>
            <w:r w:rsidRPr="00E64814">
              <w:t xml:space="preserve">1.2.4. </w:t>
            </w:r>
            <w:r w:rsidRPr="00E64814">
              <w:rPr>
                <w:b/>
              </w:rPr>
              <w:t>Кажущаяся плотность</w:t>
            </w:r>
            <w:r w:rsidRPr="00E64814">
              <w:t> </w:t>
            </w:r>
            <w:r w:rsidR="00E64814" w:rsidRPr="00E64814">
              <w:rPr>
                <w:position w:val="-5"/>
              </w:rPr>
              <w:pict>
                <v:shape id="_x0000_i1029" style="width:39.75pt;height:16.7pt" coordsize="" o:spt="100" adj="0,,0" path="" filled="f" stroked="f">
                  <v:stroke joinstyle="miter"/>
                  <v:imagedata r:id="rId10" o:title="base_32876_4902_32772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30" style="width:15pt;height:19.6pt" coordsize="" o:spt="100" adj="0,,0" path="" filled="f" stroked="f">
                  <v:stroke joinstyle="miter"/>
                  <v:imagedata r:id="rId11" o:title="base_32876_4902_32773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Физическое свойство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2. Показатели стойкости к внешним воздействиям и надежности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8" w:name="P75"/>
            <w:bookmarkEnd w:id="8"/>
            <w:r w:rsidRPr="00E64814">
              <w:rPr>
                <w:b/>
              </w:rPr>
              <w:t>2.1. Устойчивость к термическому воздействию, %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5"/>
              </w:rPr>
              <w:pict>
                <v:shape id="_x0000_i1031" style="width:13.25pt;height:16.7pt" coordsize="" o:spt="100" adj="0,,0" path="" filled="f" stroked="f">
                  <v:stroke joinstyle="miter"/>
                  <v:imagedata r:id="rId12" o:title="base_32876_4902_32774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Уровень изменения текучести (остаток порошка в огнетушителе) после термических воздействий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9" w:name="P78"/>
            <w:bookmarkEnd w:id="9"/>
            <w:r w:rsidRPr="00E64814">
              <w:rPr>
                <w:b/>
              </w:rPr>
              <w:t>2.2. Устойчивость к вибровоздействию и тряске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5"/>
              </w:rPr>
              <w:pict>
                <v:shape id="_x0000_i1032" style="width:13.25pt;height:16.7pt" coordsize="" o:spt="100" adj="0,,0" path="" filled="f" stroked="f">
                  <v:stroke joinstyle="miter"/>
                  <v:imagedata r:id="rId13" o:title="base_32876_4902_32775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Уровень изменения текучести (остаток порошка в огнетушителе) после вибровоздействия и тряски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0" w:name="P81"/>
            <w:bookmarkEnd w:id="10"/>
            <w:r w:rsidRPr="00E64814">
              <w:rPr>
                <w:b/>
              </w:rPr>
              <w:t>2.3. Показатель слеживаемости, мм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C</w: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Слеживаемость порошка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1" w:name="P84"/>
            <w:bookmarkEnd w:id="11"/>
            <w:r w:rsidRPr="00E64814">
              <w:rPr>
                <w:b/>
              </w:rPr>
              <w:t>2.4. Срок сохраняемости, год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33" style="width:15pt;height:19.6pt" coordsize="" o:spt="100" adj="0,,0" path="" filled="f" stroked="f">
                  <v:stroke joinstyle="miter"/>
                  <v:imagedata r:id="rId14" o:title="base_32876_4902_32776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Календарная продолжительность хранения в заводской упаковке, в течение которой изменение показателей качества не превышает значений, установленных НТД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2" w:name="P87"/>
            <w:bookmarkEnd w:id="12"/>
            <w:r w:rsidRPr="00E64814">
              <w:t>2.5. Средний срок сохраняемости, год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4"/>
              </w:rPr>
              <w:pict>
                <v:shape id="_x0000_i1034" style="width:9.8pt;height:15pt" coordsize="" o:spt="100" adj="0,,0" path="" filled="f" stroked="f">
                  <v:stroke joinstyle="miter"/>
                  <v:imagedata r:id="rId15" o:title="base_32876_4902_32777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Математическое ожидание срока сохраняемости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3. Показатели экономного использования сырья, материалов, топлива, энергии и трудовых ресурсов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3" w:name="P93"/>
            <w:bookmarkEnd w:id="13"/>
            <w:r w:rsidRPr="00E64814">
              <w:t>3.1. Удельный расход топлива, </w:t>
            </w:r>
            <w:r w:rsidR="00E64814" w:rsidRPr="00E64814">
              <w:rPr>
                <w:position w:val="-8"/>
              </w:rPr>
              <w:pict>
                <v:shape id="_x0000_i1035" style="width:50.1pt;height:19.6pt" coordsize="" o:spt="100" adj="0,,0" path="" filled="f" stroked="f">
                  <v:stroke joinstyle="miter"/>
                  <v:imagedata r:id="rId16" o:title="base_32876_4902_32778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36" style="width:15pt;height:19.6pt" coordsize="" o:spt="100" adj="0,,0" path="" filled="f" stroked="f">
                  <v:stroke joinstyle="miter"/>
                  <v:imagedata r:id="rId17" o:title="base_32876_4902_32779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Количество топлива, затрачиваемого на производство единицы массы продукции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4" w:name="P96"/>
            <w:bookmarkEnd w:id="14"/>
            <w:r w:rsidRPr="00E64814">
              <w:t>3.2. Удельный расход энергии, </w:t>
            </w:r>
            <w:r w:rsidR="00E64814" w:rsidRPr="00E64814">
              <w:rPr>
                <w:position w:val="-5"/>
              </w:rPr>
              <w:pict>
                <v:shape id="_x0000_i1037" style="width:60.5pt;height:16.7pt" coordsize="" o:spt="100" adj="0,,0" path="" filled="f" stroked="f">
                  <v:stroke joinstyle="miter"/>
                  <v:imagedata r:id="rId18" o:title="base_32876_4902_32780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38" style="width:15pt;height:19.6pt" coordsize="" o:spt="100" adj="0,,0" path="" filled="f" stroked="f">
                  <v:stroke joinstyle="miter"/>
                  <v:imagedata r:id="rId19" o:title="base_32876_4902_32781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Количество энергии, затрачиваемой на производство единицы массы продукции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5" w:name="P99"/>
            <w:bookmarkEnd w:id="15"/>
            <w:r w:rsidRPr="00E64814">
              <w:t>3.3. Удельная себестоимость, </w:t>
            </w:r>
            <w:r w:rsidR="00E64814" w:rsidRPr="00E64814">
              <w:rPr>
                <w:position w:val="-8"/>
              </w:rPr>
              <w:pict>
                <v:shape id="_x0000_i1039" style="width:44.95pt;height:19.6pt" coordsize="" o:spt="100" adj="0,,0" path="" filled="f" stroked="f">
                  <v:stroke joinstyle="miter"/>
                  <v:imagedata r:id="rId20" o:title="base_32876_4902_32782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10"/>
              </w:rPr>
              <w:pict>
                <v:shape id="_x0000_i1040" style="width:19.6pt;height:20.75pt" coordsize="" o:spt="100" adj="0,,0" path="" filled="f" stroked="f">
                  <v:stroke joinstyle="miter"/>
                  <v:imagedata r:id="rId21" o:title="base_32876_4902_32783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Затраты на производство единицы массы продукции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4. Показатели технологичности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6" w:name="P105"/>
            <w:bookmarkEnd w:id="16"/>
            <w:r w:rsidRPr="00E64814">
              <w:t xml:space="preserve">4.1. Удельная трудоемкость изготовления, </w:t>
            </w:r>
            <w:r w:rsidR="00E64814" w:rsidRPr="00E64814">
              <w:rPr>
                <w:position w:val="-6"/>
              </w:rPr>
              <w:pict>
                <v:shape id="_x0000_i1041" style="width:59.35pt;height:17.85pt" coordsize="" o:spt="100" adj="0,,0" path="" filled="f" stroked="f">
                  <v:stroke joinstyle="miter"/>
                  <v:imagedata r:id="rId22" o:title="base_32876_4902_32784"/>
                  <v:formulas/>
                  <v:path o:connecttype="segments"/>
                </v:shape>
              </w:pict>
            </w:r>
            <w:r w:rsidRPr="00E64814">
              <w:t xml:space="preserve"> (ГОСТ 14.205-83)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10"/>
              </w:rPr>
              <w:pict>
                <v:shape id="_x0000_i1042" style="width:15pt;height:20.75pt" coordsize="" o:spt="100" adj="0,,0" path="" filled="f" stroked="f">
                  <v:stroke joinstyle="miter"/>
                  <v:imagedata r:id="rId23" o:title="base_32876_4902_32785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Количество времени, затрачиваемое на производство единицы массы продукции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5. Патентно-правовые показатели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7" w:name="P111"/>
            <w:bookmarkEnd w:id="17"/>
            <w:r w:rsidRPr="00E64814">
              <w:t>5.1. Показатель патентной защиты, баллы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43" style="width:24.75pt;height:19.6pt" coordsize="" o:spt="100" adj="0,,0" path="" filled="f" stroked="f">
                  <v:stroke joinstyle="miter"/>
                  <v:imagedata r:id="rId24" o:title="base_32876_4902_32786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8" w:name="P114"/>
            <w:bookmarkEnd w:id="18"/>
            <w:r w:rsidRPr="00E64814">
              <w:t>5.2. Показатель патентной чистоты, баллы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44" style="width:24.75pt;height:19.6pt" coordsize="" o:spt="100" adj="0,,0" path="" filled="f" stroked="f">
                  <v:stroke joinstyle="miter"/>
                  <v:imagedata r:id="rId25" o:title="base_32876_4902_32787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6. Экологические показатели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19" w:name="P120"/>
            <w:bookmarkEnd w:id="19"/>
            <w:r w:rsidRPr="00E64814">
              <w:t>6.1. Предельно допустимая концентрация вредных веществ в населенной местности, мг · м3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45" style="width:44.35pt;height:19.6pt" coordsize="" o:spt="100" adj="0,,0" path="" filled="f" stroked="f">
                  <v:stroke joinstyle="miter"/>
                  <v:imagedata r:id="rId26" o:title="base_32876_4902_32788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</w:pPr>
            <w:r w:rsidRPr="00E64814">
              <w:t>Токсичность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20" w:name="P123"/>
            <w:bookmarkEnd w:id="20"/>
            <w:r w:rsidRPr="00E64814">
              <w:t>6.2. Предельно допустимая концентрация вредных веществ в сточных водах, </w:t>
            </w:r>
            <w:r w:rsidR="00E64814" w:rsidRPr="00E64814">
              <w:rPr>
                <w:position w:val="-7"/>
              </w:rPr>
              <w:pict>
                <v:shape id="_x0000_i1046" style="width:48.95pt;height:19pt" coordsize="" o:spt="100" adj="0,,0" path="" filled="f" stroked="f">
                  <v:stroke joinstyle="miter"/>
                  <v:imagedata r:id="rId27" o:title="base_32876_4902_32789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E64814" w:rsidP="00E64814">
            <w:pPr>
              <w:pStyle w:val="ConsPlusNormal"/>
              <w:jc w:val="center"/>
            </w:pPr>
            <w:r w:rsidRPr="00E64814">
              <w:rPr>
                <w:position w:val="-8"/>
              </w:rPr>
              <w:pict>
                <v:shape id="_x0000_i1047" style="width:42.05pt;height:19.6pt" coordsize="" o:spt="100" adj="0,,0" path="" filled="f" stroked="f">
                  <v:stroke joinstyle="miter"/>
                  <v:imagedata r:id="rId28" o:title="base_32876_4902_32790"/>
                  <v:formulas/>
                  <v:path o:connecttype="segments"/>
                </v:shape>
              </w:pic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То же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</w:pPr>
            <w:bookmarkStart w:id="21" w:name="P126"/>
            <w:bookmarkEnd w:id="21"/>
            <w:r w:rsidRPr="00E64814">
              <w:t>6.3. Предельно допустимая концентрация вредных веществ в воздухе рабочей зоны производственных помещений, </w:t>
            </w:r>
            <w:r w:rsidR="00E64814" w:rsidRPr="00E64814">
              <w:rPr>
                <w:position w:val="-7"/>
              </w:rPr>
              <w:pict>
                <v:shape id="_x0000_i1048" style="width:48.95pt;height:19pt" coordsize="" o:spt="100" adj="0,,0" path="" filled="f" stroked="f">
                  <v:stroke joinstyle="miter"/>
                  <v:imagedata r:id="rId29" o:title="base_32876_4902_32791"/>
                  <v:formulas/>
                  <v:path o:connecttype="segments"/>
                </v:shape>
              </w:pic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ПДК</w: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"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  <w:outlineLvl w:val="2"/>
            </w:pPr>
            <w:r w:rsidRPr="00E64814">
              <w:t>7. Показатель безопасности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9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74" w:type="dxa"/>
            <w:tcBorders>
              <w:top w:val="nil"/>
              <w:left w:val="nil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</w:pPr>
            <w:bookmarkStart w:id="22" w:name="P132"/>
            <w:bookmarkEnd w:id="22"/>
            <w:r w:rsidRPr="00E64814">
              <w:t>7.1. Класс опасности (ГОСТ 12.1.007-76)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</w:p>
        </w:tc>
        <w:tc>
          <w:tcPr>
            <w:tcW w:w="3974" w:type="dxa"/>
            <w:tcBorders>
              <w:top w:val="nil"/>
              <w:bottom w:val="single" w:sz="4" w:space="0" w:color="auto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"</w:t>
            </w:r>
          </w:p>
        </w:tc>
      </w:tr>
    </w:tbl>
    <w:p w:rsidR="00DF3188" w:rsidRPr="00E64814" w:rsidRDefault="00DF3188">
      <w:pPr>
        <w:pStyle w:val="ConsPlusNormal"/>
        <w:ind w:firstLine="540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(Измененная редакция,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1.2. Алфавитный перечень показателей качества огнетушащих порошков дан в Приложении</w:t>
      </w:r>
      <w:r w:rsidR="00E64814">
        <w:t> </w:t>
      </w:r>
      <w:r w:rsidRPr="00E64814">
        <w:t>1.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1.3. Термины, применяемые в стандарте, и пояснения к ним приведены в Приложении 2.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 xml:space="preserve">1.4. (Исключен,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ind w:firstLine="540"/>
        <w:jc w:val="both"/>
      </w:pPr>
    </w:p>
    <w:p w:rsidR="00DF3188" w:rsidRPr="00E64814" w:rsidRDefault="00DF3188">
      <w:pPr>
        <w:pStyle w:val="ConsPlusNormal"/>
        <w:ind w:firstLine="540"/>
        <w:jc w:val="both"/>
        <w:outlineLvl w:val="1"/>
      </w:pPr>
      <w:r w:rsidRPr="00E64814">
        <w:t xml:space="preserve">Разд 2. (Исключен,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center"/>
        <w:outlineLvl w:val="1"/>
      </w:pPr>
      <w:r w:rsidRPr="00E64814">
        <w:t>3. ПРИМЕНЯЕМОСТЬ ПОКАЗАТЕЛЕЙ КАЧЕСТВА ОГНЕТУШАЩИХ ПОРОШКОВ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>3.1. Перечень основных показателей качества: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показатель огнетушащей способности;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текучесть,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lastRenderedPageBreak/>
        <w:t>кажущаяся плотность,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устойчивость к термическому воздействию,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устойчивость к вибровоздействиям и тряске,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показатель слеживаемости,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срок сохраняемости</w:t>
      </w:r>
    </w:p>
    <w:p w:rsidR="00DF3188" w:rsidRPr="00E64814" w:rsidRDefault="00DF3188">
      <w:pPr>
        <w:pStyle w:val="ConsPlusNormal"/>
        <w:spacing w:before="220"/>
        <w:ind w:firstLine="540"/>
        <w:jc w:val="both"/>
      </w:pPr>
      <w:r w:rsidRPr="00E64814">
        <w:t>3.2. Применяемость показателей качества огнетушащих порошков, включаемых в ТЗ на НИР по определению перспектив развития, в государственные стандарты с перспективными требованиями (ГОСТ ОТТ), в разрабатываемые и пересматриваемые стандарты на продукцию, ТУ, КУ, ТЗ на ОТР приведены в табл 2.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right"/>
      </w:pPr>
      <w:r w:rsidRPr="00E64814">
        <w:t>Таблица 2</w:t>
      </w:r>
    </w:p>
    <w:p w:rsidR="00DF3188" w:rsidRPr="00E64814" w:rsidRDefault="00DF3188">
      <w:pPr>
        <w:pStyle w:val="ConsPlusNormal"/>
        <w:jc w:val="both"/>
      </w:pPr>
    </w:p>
    <w:tbl>
      <w:tblPr>
        <w:tblW w:w="9387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1417"/>
        <w:gridCol w:w="1418"/>
        <w:gridCol w:w="1417"/>
        <w:gridCol w:w="1134"/>
        <w:gridCol w:w="701"/>
        <w:gridCol w:w="720"/>
      </w:tblGrid>
      <w:tr w:rsidR="00E64814" w:rsidRPr="00E64814" w:rsidTr="00E64814">
        <w:tc>
          <w:tcPr>
            <w:tcW w:w="11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Номер показателя по табл.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Наименование подгруппы однородной продукции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Область применения показателей</w:t>
            </w:r>
          </w:p>
        </w:tc>
      </w:tr>
      <w:tr w:rsidR="00E64814" w:rsidRPr="00E64814" w:rsidTr="00E64814">
        <w:tc>
          <w:tcPr>
            <w:tcW w:w="1162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F3188" w:rsidRPr="00E64814" w:rsidRDefault="00DF3188" w:rsidP="00E6481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Огнетушащие порошки общего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Огнетушащие порошки целевого назначения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ТЗ на НИР стандарты на ОТТ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Стандарты (кроме стандартов на ОТТ)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ТЗ на ОТР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ТУ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КУ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single" w:sz="4" w:space="0" w:color="auto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1.1.1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1.1.2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1.2.1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1.2.2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1.2.3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1.2.4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2.1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2.2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2.3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2.5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3.1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3.2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3.3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4.1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5.1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5.2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6.1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6.2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6.3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1162" w:type="dxa"/>
            <w:tcBorders>
              <w:top w:val="nil"/>
              <w:left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+/-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-</w:t>
            </w:r>
          </w:p>
        </w:tc>
      </w:tr>
    </w:tbl>
    <w:p w:rsidR="00DF3188" w:rsidRPr="00E64814" w:rsidRDefault="00DF3188">
      <w:pPr>
        <w:pStyle w:val="ConsPlusNormal"/>
        <w:ind w:firstLine="540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>Примечание. В таблице знак "+" означает применяемость, знак "-" - неприменяемость соответствующих показателей, знак "+/-" - ограниченную применяемость.</w:t>
      </w:r>
    </w:p>
    <w:p w:rsidR="00DF3188" w:rsidRPr="00E64814" w:rsidRDefault="00DF3188">
      <w:pPr>
        <w:pStyle w:val="ConsPlusNormal"/>
        <w:ind w:firstLine="540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Разд. 3. (Измененная редакция,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right"/>
        <w:outlineLvl w:val="0"/>
      </w:pPr>
      <w:r w:rsidRPr="00E64814">
        <w:lastRenderedPageBreak/>
        <w:t>Приложение 1</w:t>
      </w:r>
    </w:p>
    <w:p w:rsidR="00DF3188" w:rsidRPr="00E64814" w:rsidRDefault="00DF3188">
      <w:pPr>
        <w:pStyle w:val="ConsPlusNormal"/>
        <w:jc w:val="right"/>
      </w:pPr>
      <w:r w:rsidRPr="00E64814">
        <w:t>Справочное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center"/>
        <w:rPr>
          <w:b/>
        </w:rPr>
      </w:pPr>
      <w:bookmarkStart w:id="23" w:name="P347"/>
      <w:bookmarkEnd w:id="23"/>
      <w:r w:rsidRPr="00E64814">
        <w:rPr>
          <w:b/>
        </w:rPr>
        <w:t>АЛФАВИТНЫЙ ПЕРЕЧЕНЬ ПОКАЗАТЕЛЕЙ КАЧЕСТВА ОГНЕТУШАЩИХ</w:t>
      </w:r>
      <w:r w:rsidR="00E64814" w:rsidRPr="00E64814">
        <w:rPr>
          <w:b/>
        </w:rPr>
        <w:t xml:space="preserve"> </w:t>
      </w:r>
      <w:r w:rsidRPr="00E64814">
        <w:rPr>
          <w:b/>
        </w:rPr>
        <w:t>ПОРОШКОВ</w:t>
      </w:r>
    </w:p>
    <w:p w:rsidR="00DF3188" w:rsidRPr="00E64814" w:rsidRDefault="00DF3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66"/>
        <w:gridCol w:w="1651"/>
      </w:tblGrid>
      <w:tr w:rsidR="00E64814" w:rsidRPr="00E64814" w:rsidTr="00E64814">
        <w:tc>
          <w:tcPr>
            <w:tcW w:w="76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Наименование показателей качества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3188" w:rsidRPr="00E64814" w:rsidRDefault="00DF3188" w:rsidP="00E64814">
            <w:pPr>
              <w:pStyle w:val="ConsPlusNormal"/>
              <w:jc w:val="center"/>
            </w:pPr>
            <w:r w:rsidRPr="00E64814">
              <w:t>Номер показателя качества по табл. 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Гранулометрический состав</w:t>
            </w:r>
          </w:p>
        </w:tc>
        <w:tc>
          <w:tcPr>
            <w:tcW w:w="165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1.2.3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Кажущаяся плотность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1.2.4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Класс опасности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7.1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Массовая доля компонентов состава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bottom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1.2.1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Массовая доля влаги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bottom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1.2.2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Показатель огнетушащей способности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bottom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1.1.1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Показатель патентной защиты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5.1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Показатель патентной чистоты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5.2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Показатель слеживаемости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1.2.3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Предельно допустимая концентрация вредных веществ в воздухе рабочей зоны производственных помещений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bottom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6.3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Предельно допустимая концентрация вредных веществ в населенной местности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center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6.1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Предельно допустимая концентрация вредных веществ в сточных водах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center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6.2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Средний срок сохраняемости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2.5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Срок сохраняемости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2.4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Текучесть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center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1.1.2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Удельный расход топлива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3.1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Удельный расход энергии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3.2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Удельная себестоимость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3.3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Удельная трудоемкость изготовления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4.1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  <w:vAlign w:val="bottom"/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Устойчивость к вибровоздействиям и тряске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center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2.2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7666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  <w:jc w:val="both"/>
            </w:pPr>
            <w:r w:rsidRPr="00E64814">
              <w:t>Устойчивость к термическому воздействию</w:t>
            </w:r>
          </w:p>
        </w:tc>
        <w:tc>
          <w:tcPr>
            <w:tcW w:w="1651" w:type="dxa"/>
            <w:tcBorders>
              <w:top w:val="nil"/>
              <w:bottom w:val="nil"/>
              <w:right w:val="nil"/>
            </w:tcBorders>
            <w:vAlign w:val="center"/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2.1</w:t>
            </w:r>
          </w:p>
        </w:tc>
      </w:tr>
    </w:tbl>
    <w:p w:rsidR="00DF3188" w:rsidRPr="00E64814" w:rsidRDefault="00DF3188">
      <w:pPr>
        <w:pStyle w:val="ConsPlusNormal"/>
        <w:ind w:firstLine="540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Приложение 1. (Измененная редакция,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sectPr w:rsidR="00DF3188" w:rsidRPr="00E64814">
          <w:pgSz w:w="11905" w:h="16838"/>
          <w:pgMar w:top="1134" w:right="850" w:bottom="1134" w:left="1701" w:header="0" w:footer="0" w:gutter="0"/>
          <w:cols w:space="720"/>
        </w:sectPr>
      </w:pPr>
    </w:p>
    <w:p w:rsidR="00DF3188" w:rsidRPr="00E64814" w:rsidRDefault="00DF3188">
      <w:pPr>
        <w:pStyle w:val="ConsPlusNormal"/>
        <w:jc w:val="right"/>
        <w:outlineLvl w:val="0"/>
      </w:pPr>
      <w:r w:rsidRPr="00E64814">
        <w:lastRenderedPageBreak/>
        <w:t>Приложение 2</w:t>
      </w:r>
    </w:p>
    <w:p w:rsidR="00DF3188" w:rsidRPr="00E64814" w:rsidRDefault="00DF3188">
      <w:pPr>
        <w:pStyle w:val="ConsPlusNormal"/>
        <w:jc w:val="right"/>
      </w:pPr>
      <w:r w:rsidRPr="00E64814">
        <w:t>Справочное</w:t>
      </w:r>
    </w:p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jc w:val="center"/>
        <w:rPr>
          <w:b/>
        </w:rPr>
      </w:pPr>
      <w:bookmarkStart w:id="24" w:name="P404"/>
      <w:bookmarkEnd w:id="24"/>
      <w:r w:rsidRPr="00E64814">
        <w:rPr>
          <w:b/>
        </w:rPr>
        <w:t>ТЕРМИНЫ, ПРИМЕНЯЕМЫЕ В СТАНДАРТЕ, И ПОЯСНЕНИЯ К НИМ</w:t>
      </w:r>
    </w:p>
    <w:p w:rsidR="00DF3188" w:rsidRPr="00E64814" w:rsidRDefault="00DF31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0"/>
        <w:gridCol w:w="5518"/>
      </w:tblGrid>
      <w:tr w:rsidR="00E64814" w:rsidRPr="00E64814" w:rsidTr="00E64814"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Термин</w:t>
            </w: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F3188" w:rsidRPr="00E64814" w:rsidRDefault="00DF3188">
            <w:pPr>
              <w:pStyle w:val="ConsPlusNormal"/>
              <w:jc w:val="center"/>
            </w:pPr>
            <w:r w:rsidRPr="00E64814">
              <w:t>Пояснение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00" w:type="dxa"/>
            <w:tcBorders>
              <w:top w:val="single" w:sz="4" w:space="0" w:color="auto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Кажущаяся плотность</w:t>
            </w:r>
          </w:p>
        </w:tc>
        <w:tc>
          <w:tcPr>
            <w:tcW w:w="5518" w:type="dxa"/>
            <w:tcBorders>
              <w:top w:val="single" w:sz="4" w:space="0" w:color="auto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Отношение массы порошка к занимаемому им объему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00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Показатель огнетушащей способности</w:t>
            </w:r>
          </w:p>
        </w:tc>
        <w:tc>
          <w:tcPr>
            <w:tcW w:w="5518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Масса порошка, необходимая для тушения из огнетушителя единицы площади открытой горящей поверхности или всего очага пожара, принятого в качестве модельного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00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Показатель слеживаемости</w:t>
            </w:r>
          </w:p>
        </w:tc>
        <w:tc>
          <w:tcPr>
            <w:tcW w:w="5518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Показатель, характеризующий способность огнетушащего порошка слеживаться под воздействием внешних факторов</w:t>
            </w:r>
          </w:p>
        </w:tc>
      </w:tr>
      <w:tr w:rsidR="00E64814" w:rsidRPr="00E64814" w:rsidTr="00E64814">
        <w:tblPrEx>
          <w:tblBorders>
            <w:insideH w:val="none" w:sz="0" w:space="0" w:color="auto"/>
          </w:tblBorders>
        </w:tblPrEx>
        <w:tc>
          <w:tcPr>
            <w:tcW w:w="3900" w:type="dxa"/>
            <w:tcBorders>
              <w:top w:val="nil"/>
              <w:left w:val="nil"/>
              <w:bottom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Текучесть</w:t>
            </w:r>
          </w:p>
        </w:tc>
        <w:tc>
          <w:tcPr>
            <w:tcW w:w="5518" w:type="dxa"/>
            <w:tcBorders>
              <w:top w:val="nil"/>
              <w:bottom w:val="nil"/>
              <w:right w:val="nil"/>
            </w:tcBorders>
          </w:tcPr>
          <w:p w:rsidR="00DF3188" w:rsidRPr="00E64814" w:rsidRDefault="00DF3188">
            <w:pPr>
              <w:pStyle w:val="ConsPlusNormal"/>
            </w:pPr>
            <w:r w:rsidRPr="00E64814">
              <w:t>Способность порошка обеспечивать массовый расход через данное сечение в единицу времени под воздействием давления выталкивающего газа</w:t>
            </w:r>
          </w:p>
        </w:tc>
      </w:tr>
    </w:tbl>
    <w:p w:rsidR="00DF3188" w:rsidRPr="00E64814" w:rsidRDefault="00DF3188">
      <w:pPr>
        <w:pStyle w:val="ConsPlusNormal"/>
        <w:jc w:val="both"/>
      </w:pPr>
    </w:p>
    <w:p w:rsidR="00DF3188" w:rsidRPr="00E64814" w:rsidRDefault="00DF3188">
      <w:pPr>
        <w:pStyle w:val="ConsPlusNormal"/>
        <w:ind w:firstLine="540"/>
        <w:jc w:val="both"/>
      </w:pPr>
      <w:r w:rsidRPr="00E64814">
        <w:t xml:space="preserve">Приложение 2. (Измененная редакция, Изм. </w:t>
      </w:r>
      <w:r w:rsidR="00E64814" w:rsidRPr="00E64814">
        <w:t>№</w:t>
      </w:r>
      <w:r w:rsidRPr="00E64814">
        <w:t xml:space="preserve"> 1).</w:t>
      </w:r>
    </w:p>
    <w:p w:rsidR="00DF3188" w:rsidRPr="00E64814" w:rsidRDefault="00DF3188">
      <w:pPr>
        <w:pStyle w:val="ConsPlusNormal"/>
        <w:jc w:val="both"/>
      </w:pPr>
    </w:p>
    <w:p w:rsidR="006A1888" w:rsidRPr="00E64814" w:rsidRDefault="00DF3188" w:rsidP="00E64814">
      <w:pPr>
        <w:pStyle w:val="ConsPlusNormal"/>
        <w:ind w:firstLine="540"/>
        <w:jc w:val="both"/>
        <w:outlineLvl w:val="0"/>
      </w:pPr>
      <w:r w:rsidRPr="00E64814">
        <w:t xml:space="preserve">Приложение 3. (Исключено, Изм. </w:t>
      </w:r>
      <w:r w:rsidR="00E64814" w:rsidRPr="00E64814">
        <w:t>№</w:t>
      </w:r>
      <w:r w:rsidRPr="00E64814">
        <w:t xml:space="preserve"> 1).</w:t>
      </w:r>
    </w:p>
    <w:sectPr w:rsidR="006A1888" w:rsidRPr="00E64814" w:rsidSect="00E64814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88"/>
    <w:rsid w:val="006A1888"/>
    <w:rsid w:val="00DF3188"/>
    <w:rsid w:val="00E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3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3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31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648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3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31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31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64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5" Type="http://schemas.openxmlformats.org/officeDocument/2006/relationships/hyperlink" Target="https://fireman.club/statyi-polzovateley/ognetushashhie-poroshki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1133</Words>
  <Characters>6460</Characters>
  <Application>Microsoft Office Word</Application>
  <DocSecurity>0</DocSecurity>
  <Lines>53</Lines>
  <Paragraphs>15</Paragraphs>
  <ScaleCrop>false</ScaleCrop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2018-07-05T16:59:00Z</dcterms:created>
  <dcterms:modified xsi:type="dcterms:W3CDTF">2018-07-05T17:35:00Z</dcterms:modified>
</cp:coreProperties>
</file>