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97" w:rsidRPr="008710DB" w:rsidRDefault="00AA2797" w:rsidP="00AA279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710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565ED3" wp14:editId="4780BB57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97" w:rsidRPr="008710DB" w:rsidRDefault="00AA279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A2797" w:rsidRPr="008710DB" w:rsidRDefault="00AA2797" w:rsidP="00AA2797">
      <w:pPr>
        <w:pStyle w:val="30"/>
        <w:framePr w:w="10219" w:h="292" w:wrap="notBeside" w:vAnchor="text" w:hAnchor="page" w:x="1134" w:y="1"/>
        <w:shd w:val="clear" w:color="auto" w:fill="auto"/>
        <w:spacing w:line="240" w:lineRule="auto"/>
        <w:rPr>
          <w:sz w:val="28"/>
          <w:szCs w:val="28"/>
        </w:rPr>
      </w:pPr>
      <w:r w:rsidRPr="008710DB">
        <w:rPr>
          <w:sz w:val="28"/>
          <w:szCs w:val="28"/>
        </w:rPr>
        <w:t>МИНИСТЕРСТВО РОССИЙСКОЙ ФЕДЕРАЦИИ</w:t>
      </w:r>
      <w:r w:rsidRPr="008710DB">
        <w:rPr>
          <w:sz w:val="28"/>
          <w:szCs w:val="28"/>
        </w:rPr>
        <w:br/>
        <w:t xml:space="preserve">ПО ДЕЛАМ </w:t>
      </w:r>
      <w:r w:rsidRPr="008710DB">
        <w:rPr>
          <w:sz w:val="28"/>
          <w:szCs w:val="28"/>
        </w:rPr>
        <w:t>ГРАЖДАНСКОЙ ОБОРОНЫ</w:t>
      </w:r>
      <w:r w:rsidRPr="008710DB">
        <w:rPr>
          <w:sz w:val="28"/>
          <w:szCs w:val="28"/>
        </w:rPr>
        <w:t>, ЧРЕЗВЫЧАЙНЫМ СИТУАЦИЯМ И ЛИКВИДАЦИИ ПОСЛЕДСТВИЙ СТИХИЙНЫХ БЕДСТВИЙ</w:t>
      </w:r>
    </w:p>
    <w:p w:rsidR="00AA2797" w:rsidRPr="008710DB" w:rsidRDefault="00AA2797" w:rsidP="00AA2797">
      <w:pPr>
        <w:pStyle w:val="30"/>
        <w:framePr w:w="10219" w:h="292" w:wrap="notBeside" w:vAnchor="text" w:hAnchor="page" w:x="1134" w:y="1"/>
        <w:shd w:val="clear" w:color="auto" w:fill="auto"/>
        <w:spacing w:line="240" w:lineRule="auto"/>
        <w:rPr>
          <w:sz w:val="28"/>
          <w:szCs w:val="28"/>
        </w:rPr>
      </w:pPr>
      <w:r w:rsidRPr="008710DB">
        <w:rPr>
          <w:sz w:val="28"/>
          <w:szCs w:val="28"/>
        </w:rPr>
        <w:t>(МЧС РОССИИ)</w:t>
      </w:r>
    </w:p>
    <w:tbl>
      <w:tblPr>
        <w:tblStyle w:val="a6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8710DB" w:rsidRPr="008710DB" w:rsidTr="0036639A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A2797" w:rsidRPr="008710DB" w:rsidRDefault="00AA2797" w:rsidP="0036639A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p w:rsidR="00AA2797" w:rsidRPr="008710DB" w:rsidRDefault="00AA2797" w:rsidP="00AA279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bookmarkStart w:id="0" w:name="bookmark0"/>
      <w:r w:rsidRPr="008710DB">
        <w:rPr>
          <w:szCs w:val="28"/>
        </w:rPr>
        <w:t>ПРИКАЗ</w:t>
      </w:r>
      <w:bookmarkEnd w:id="0"/>
    </w:p>
    <w:p w:rsidR="00AA2797" w:rsidRPr="008710DB" w:rsidRDefault="00AA2797" w:rsidP="00AA27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6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8710DB" w:rsidRPr="008710DB" w:rsidTr="0036639A">
        <w:trPr>
          <w:trHeight w:val="346"/>
        </w:trPr>
        <w:tc>
          <w:tcPr>
            <w:tcW w:w="3419" w:type="dxa"/>
            <w:hideMark/>
          </w:tcPr>
          <w:p w:rsidR="00AA2797" w:rsidRPr="008710DB" w:rsidRDefault="00AA2797" w:rsidP="008710D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8710DB">
              <w:rPr>
                <w:b w:val="0"/>
                <w:sz w:val="28"/>
                <w:szCs w:val="28"/>
                <w:u w:val="single"/>
              </w:rPr>
              <w:t>0</w:t>
            </w:r>
            <w:r w:rsidR="008710DB" w:rsidRPr="008710DB">
              <w:rPr>
                <w:b w:val="0"/>
                <w:sz w:val="28"/>
                <w:szCs w:val="28"/>
                <w:u w:val="single"/>
              </w:rPr>
              <w:t>3</w:t>
            </w:r>
            <w:r w:rsidRPr="008710DB">
              <w:rPr>
                <w:b w:val="0"/>
                <w:sz w:val="28"/>
                <w:szCs w:val="28"/>
                <w:u w:val="single"/>
              </w:rPr>
              <w:t>.0</w:t>
            </w:r>
            <w:r w:rsidR="008710DB" w:rsidRPr="008710DB">
              <w:rPr>
                <w:b w:val="0"/>
                <w:sz w:val="28"/>
                <w:szCs w:val="28"/>
                <w:u w:val="single"/>
              </w:rPr>
              <w:t>5</w:t>
            </w:r>
            <w:r w:rsidRPr="008710DB">
              <w:rPr>
                <w:b w:val="0"/>
                <w:sz w:val="28"/>
                <w:szCs w:val="28"/>
                <w:u w:val="single"/>
              </w:rPr>
              <w:t>.2018</w:t>
            </w:r>
          </w:p>
        </w:tc>
        <w:tc>
          <w:tcPr>
            <w:tcW w:w="3419" w:type="dxa"/>
            <w:hideMark/>
          </w:tcPr>
          <w:p w:rsidR="00AA2797" w:rsidRPr="008710DB" w:rsidRDefault="00AA2797" w:rsidP="0036639A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8710D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AA2797" w:rsidRPr="008710DB" w:rsidRDefault="00AA2797" w:rsidP="008710D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8710DB">
              <w:rPr>
                <w:b w:val="0"/>
                <w:sz w:val="28"/>
                <w:szCs w:val="28"/>
              </w:rPr>
              <w:t xml:space="preserve">№ </w:t>
            </w:r>
            <w:r w:rsidRPr="008710DB">
              <w:rPr>
                <w:b w:val="0"/>
                <w:sz w:val="28"/>
                <w:szCs w:val="28"/>
                <w:u w:val="single"/>
              </w:rPr>
              <w:t>2</w:t>
            </w:r>
            <w:r w:rsidR="008710DB" w:rsidRPr="008710DB">
              <w:rPr>
                <w:b w:val="0"/>
                <w:sz w:val="28"/>
                <w:szCs w:val="28"/>
                <w:u w:val="single"/>
              </w:rPr>
              <w:t>05</w:t>
            </w:r>
          </w:p>
        </w:tc>
      </w:tr>
    </w:tbl>
    <w:p w:rsidR="00AA2797" w:rsidRPr="008710DB" w:rsidRDefault="00AA2797" w:rsidP="00AA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0DB" w:rsidRPr="008710DB" w:rsidRDefault="008710DB" w:rsidP="00AA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3F6" w:rsidRPr="008710DB" w:rsidRDefault="000870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Об утверждении Правил предоставления из федерального бюджета субсидий федеральным государственным бюджетным учреждениям, в отношении которых Министерство Российской Федерации по делам гражданской обороны, чрезвычайным ситуациям и ликвидации последствий стихийных бедствий осуществляет функции и полномочия учредителя, в соответствии с абзацем вторым пункта 1 статьи 78.1 Бюджетного кодекса Российской Федерации, на иные цели</w:t>
      </w:r>
    </w:p>
    <w:p w:rsidR="001C63F6" w:rsidRPr="008710DB" w:rsidRDefault="001C6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63F6" w:rsidRPr="008710DB" w:rsidRDefault="001C6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 (Собрание законодательства Российской Федерации, 1998,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31, ст. 3823; 2007,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18, ст. 2117; 2009,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1, ст. 18;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29, ст. 3582; 2010,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19, ст. 2291; 2013,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19, ст. 2331,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27, ст. 3473,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52 (часть I) ст. 6983; 2016,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7, ст. 911;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27 (часть II) ст. 4277, ст. 4278; 2017,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 (часть I) ст. 7),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30, ст. 4458, 2018,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 (часть I), ст. 18, </w:t>
      </w:r>
      <w:r w:rsidRPr="008710DB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8710DB">
        <w:rPr>
          <w:rFonts w:ascii="Times New Roman" w:hAnsi="Times New Roman" w:cs="Times New Roman"/>
          <w:sz w:val="28"/>
          <w:szCs w:val="28"/>
        </w:rPr>
        <w:t>:</w:t>
      </w:r>
    </w:p>
    <w:p w:rsidR="008710DB" w:rsidRPr="008710DB" w:rsidRDefault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797" w:rsidRPr="008710DB" w:rsidRDefault="001C63F6" w:rsidP="00AA2797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Утвердить прилагаемые Правила предоставления из федерального бюджета субсидий федеральным государственным бюджетным учреждениям, в отношении которых Министерство Российской Федерации по делам гражданской обороны, чрезвычайным ситуациям и ликвидации последствий стихийных бедствий осуществляет функции и полномочия учредителя, в соответствии с абзацем вторым пункта 1 статьи 78.1 Бюджетного кодекса Российской Федерации, на иные цели.</w:t>
      </w:r>
    </w:p>
    <w:p w:rsidR="001C63F6" w:rsidRPr="008710DB" w:rsidRDefault="001C63F6" w:rsidP="00AA2797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>Признать утратившим силу приказ МЧС Росси</w:t>
      </w:r>
      <w:bookmarkStart w:id="1" w:name="_GoBack"/>
      <w:bookmarkEnd w:id="1"/>
      <w:r w:rsidRPr="008710DB">
        <w:rPr>
          <w:rFonts w:ascii="Times New Roman" w:hAnsi="Times New Roman" w:cs="Times New Roman"/>
          <w:sz w:val="28"/>
          <w:szCs w:val="28"/>
        </w:rPr>
        <w:t xml:space="preserve">и от 20.04.2015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190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 xml:space="preserve">Об утверждении Правил предоставления в 2015 году и плановом периоде 2016 и 2017 годов из федерального бюджета субсидий федеральным бюджетным учреждениям, находящимся в ведении МЧС России, на цели, связанные с оказанием помощи иностранным государствам в </w:t>
      </w:r>
      <w:hyperlink r:id="rId10" w:history="1">
        <w:r w:rsidRPr="008710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ликвидации чрезвычайных ситуаций</w:t>
        </w:r>
      </w:hyperlink>
      <w:r w:rsidRPr="008710DB">
        <w:rPr>
          <w:rFonts w:ascii="Times New Roman" w:hAnsi="Times New Roman" w:cs="Times New Roman"/>
          <w:sz w:val="28"/>
          <w:szCs w:val="28"/>
        </w:rPr>
        <w:t>, безвозмездной помощи (содействия) иностранным государствам, обеспечением эвакуации в случае возникновения чрезвычайных ситуаций и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санитарно-авиационной эвакуации по </w:t>
      </w:r>
      <w:r w:rsidRPr="008710DB">
        <w:rPr>
          <w:rFonts w:ascii="Times New Roman" w:hAnsi="Times New Roman" w:cs="Times New Roman"/>
          <w:sz w:val="28"/>
          <w:szCs w:val="28"/>
        </w:rPr>
        <w:lastRenderedPageBreak/>
        <w:t>медицинским показаниям граждан Российской Федерации из иностранных государств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710DB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15 мая 2015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37308).</w:t>
      </w:r>
    </w:p>
    <w:p w:rsidR="001C63F6" w:rsidRPr="008710DB" w:rsidRDefault="001C6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63F6" w:rsidRPr="008710DB" w:rsidRDefault="001C63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Министр</w:t>
      </w:r>
    </w:p>
    <w:p w:rsidR="001C63F6" w:rsidRPr="008710DB" w:rsidRDefault="001C63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В.А.</w:t>
      </w:r>
      <w:r w:rsidR="008710DB" w:rsidRPr="008710DB">
        <w:rPr>
          <w:rFonts w:ascii="Times New Roman" w:hAnsi="Times New Roman" w:cs="Times New Roman"/>
          <w:sz w:val="28"/>
          <w:szCs w:val="28"/>
        </w:rPr>
        <w:t xml:space="preserve"> </w:t>
      </w:r>
      <w:r w:rsidRPr="008710DB">
        <w:rPr>
          <w:rFonts w:ascii="Times New Roman" w:hAnsi="Times New Roman" w:cs="Times New Roman"/>
          <w:sz w:val="28"/>
          <w:szCs w:val="28"/>
        </w:rPr>
        <w:t>ПУЧКОВ</w:t>
      </w:r>
    </w:p>
    <w:p w:rsidR="008710DB" w:rsidRPr="008710DB" w:rsidRDefault="008710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br w:type="page"/>
      </w:r>
    </w:p>
    <w:p w:rsidR="001C63F6" w:rsidRPr="008710DB" w:rsidRDefault="001C63F6" w:rsidP="008710DB">
      <w:pPr>
        <w:pStyle w:val="ConsPlusNormal"/>
        <w:ind w:left="737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1C63F6" w:rsidRPr="008710DB" w:rsidRDefault="001C63F6" w:rsidP="008710DB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приказом МЧС России</w:t>
      </w:r>
    </w:p>
    <w:p w:rsidR="001C63F6" w:rsidRPr="008710DB" w:rsidRDefault="001C63F6" w:rsidP="008710DB">
      <w:pPr>
        <w:pStyle w:val="ConsPlusNormal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 xml:space="preserve">от 03.05.2018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205</w:t>
      </w:r>
    </w:p>
    <w:p w:rsidR="001C63F6" w:rsidRPr="008710DB" w:rsidRDefault="001C6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63F6" w:rsidRPr="008710DB" w:rsidRDefault="001C63F6" w:rsidP="008710D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36"/>
      <w:bookmarkEnd w:id="2"/>
      <w:r w:rsidRPr="008710DB">
        <w:rPr>
          <w:rFonts w:ascii="Times New Roman" w:hAnsi="Times New Roman" w:cs="Times New Roman"/>
          <w:b w:val="0"/>
          <w:sz w:val="28"/>
          <w:szCs w:val="28"/>
        </w:rPr>
        <w:t>ПРАВИЛА</w:t>
      </w:r>
      <w:r w:rsidR="008710DB" w:rsidRPr="008710DB">
        <w:rPr>
          <w:rFonts w:ascii="Times New Roman" w:hAnsi="Times New Roman" w:cs="Times New Roman"/>
          <w:b w:val="0"/>
          <w:sz w:val="28"/>
          <w:szCs w:val="28"/>
        </w:rPr>
        <w:br/>
        <w:t>предоставления из федерального бюджета субсидий федеральным государственным бюджетным учреждениям, в отношении которых Министерство Российской Федерации по делам гражданской обороны, чрезвычайным ситуациям и ликвидации последствий стихийных бедствий осуществляет функции и полномочия учредителя, в соответствии с абзацем вторым пункта 1 статьи 78.1 Бюджетного кодекса Российской Федерации, на иные цели</w:t>
      </w:r>
    </w:p>
    <w:p w:rsidR="001C63F6" w:rsidRPr="008710DB" w:rsidRDefault="001C63F6" w:rsidP="008710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10DB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предоставления из федерального бюджета федеральным государственным бюджетным учреждениям (далее </w:t>
      </w:r>
      <w:r w:rsidR="008710DB" w:rsidRPr="008710DB">
        <w:rPr>
          <w:rFonts w:ascii="Times New Roman" w:hAnsi="Times New Roman" w:cs="Times New Roman"/>
          <w:sz w:val="28"/>
          <w:szCs w:val="28"/>
        </w:rPr>
        <w:t>–</w:t>
      </w:r>
      <w:r w:rsidRPr="008710DB">
        <w:rPr>
          <w:rFonts w:ascii="Times New Roman" w:hAnsi="Times New Roman" w:cs="Times New Roman"/>
          <w:sz w:val="28"/>
          <w:szCs w:val="28"/>
        </w:rPr>
        <w:t xml:space="preserve"> учреждения), в отношении которых Министерство Российской Федерации по делам гражданской обороны, чрезвычайным ситуациям и ликвидации последствий стихийных бедствий (далее </w:t>
      </w:r>
      <w:r w:rsidR="008710DB" w:rsidRPr="008710DB">
        <w:rPr>
          <w:rFonts w:ascii="Times New Roman" w:hAnsi="Times New Roman" w:cs="Times New Roman"/>
          <w:sz w:val="28"/>
          <w:szCs w:val="28"/>
        </w:rPr>
        <w:t>–</w:t>
      </w:r>
      <w:r w:rsidRPr="008710DB">
        <w:rPr>
          <w:rFonts w:ascii="Times New Roman" w:hAnsi="Times New Roman" w:cs="Times New Roman"/>
          <w:sz w:val="28"/>
          <w:szCs w:val="28"/>
        </w:rPr>
        <w:t xml:space="preserve"> МЧС России) осуществляет функции и полномочия учредителя, в соответствии с абзацем вторым пункта 1 статьи 78.1 Бюджетного кодекса Российской Федерации, на иные цели</w:t>
      </w:r>
      <w:r w:rsidR="008710DB" w:rsidRPr="008710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соответствии с решениями МЧС России целевые субсидии предоставляются: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ликвидации последствий чрезвычайных ситуаций в иностранных государствах;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обеспечения эвакуации российских граждан из зарубежных госуда</w:t>
      </w:r>
      <w:proofErr w:type="gramStart"/>
      <w:r w:rsidRPr="008710DB">
        <w:rPr>
          <w:rFonts w:ascii="Times New Roman" w:hAnsi="Times New Roman" w:cs="Times New Roman"/>
          <w:sz w:val="28"/>
          <w:szCs w:val="28"/>
        </w:rPr>
        <w:t>рств в сл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>учае возникновения чрезвычайных ситуаций;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компенсации расходов, связанных с оказанием помощи гражданам других государств и лицам без гражданства, постоянно проживавшим на территории другого государства, вынужденно покинувшим территорию своей страны и прибывшим на территорию Российской Федерации в экстренном массовом порядке;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иные субсидии в целях осуществления мероприятий по предотвращению, ликвидации чрезвычайных ситуаций;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реализации нормативных правовых актов Президента Российской Федерации и Правительства Российской Федерации;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подготовки и проведения мероприятий с участием Российской Федерации в международных организациях, форумах и встречах;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в целях реализации мероприятий в рамках международного сотрудничества.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Целевые субсидии предоставляются учреждениям в пределах бюджетных ассигнований, предусмотренных федеральным законом о федеральном бюджете на соответствующий финансовый год и плановый период и лимитов бюджетных обязательств, доведенных МЧС России как получателю бюджетных средств на указанные цели.</w:t>
      </w:r>
    </w:p>
    <w:p w:rsidR="001C63F6" w:rsidRPr="008710DB" w:rsidRDefault="001C63F6" w:rsidP="0087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Объем целевой субсидии определяется на основании решений МЧС России, исходя из сметных расчетов, предоставляемых учреждениями, либо документов, подтверждающих фактически произведенные расходы.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В целях предоставления целевой субсидии между МЧС России и </w:t>
      </w:r>
      <w:r w:rsidRPr="008710DB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учреждениями заключаются соглашения в соответствии с типовой формой, утвержденной приказом Министерства финансов Российской Федерации от 31 октября 2016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197н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>Об утверждении типовой формы соглашения о предоставлении из федерального бюджета федеральному бюджетному или автономному учреждению субсидии в соответствии с абзацем вторым пункта 1 статьи 78.1 Бюджетного кодекса Российской Федерации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юстиции Российской Федерации 20 декабря 2016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44809), с изменениями, внесенными приказом Министерства финансов Российской Федерации от 27 июня 2017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103н (зарегистрирован Министерством юстиции Российской Федерации 17 июля 2017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47426).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Перечисление субсидий осуществляется в сроки, установленные соглашением, на счет, открытый в территориальном органе Федерального казначейства, на котором в соответствии с законодательством Российской Федерации учитываются операции со средствами, поступающими учреждению.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>В соответствии с решением МЧС России о наличии потребности в неиспользованных на начало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текущего финансового года целевых субсидиях, согласованным с Министерством финансов Российской Федерации, остатки указанных целевых субсидий могут быть использованы в текущем финансовом году для финансового обеспечения расходов, соответствующих целям предоставления целевых субсидий.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0DB">
        <w:rPr>
          <w:rFonts w:ascii="Times New Roman" w:hAnsi="Times New Roman" w:cs="Times New Roman"/>
          <w:sz w:val="28"/>
          <w:szCs w:val="28"/>
        </w:rPr>
        <w:t>Не использованные на начало текущего финансового года остатки целевой субсидии прошлых лет, в отношении которых МЧС России в соответствии с бюджетным законодательством Российской Федерации не принято решение о наличии потребности в направлении этих средств на цели, ранее установленные условиями их предоставления, в текущем финансовом году, подлежат возврату в федеральный бюджет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Информация об объемах и сроках перечисления субсидий учитывается МЧС России при формировании прогноза кассовых выплат из федерального бюджета, необходимого для составления кассового плана исполнения федерального бюджета в порядке, установленном приказом Министерства финансов Российской Федерации от 9 декабря 2013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117н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>О Порядке составления и ведения кассового плана исполнения федерального бюджета в текущем финансовом году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5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февраля 2014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31231) (с изменениями, внесенными приказами Министерства финансов Российской Федерации от 22 января 2015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13н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>О внесении изменений в нормативные правовые акты Министерства финансов Российской Федерации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17 февраля 2015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36058), от 21 декабря 2015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204н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>О Порядке утверждения и доведения до главных распорядителей, распорядителей и получателей средств федерального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0DB">
        <w:rPr>
          <w:rFonts w:ascii="Times New Roman" w:hAnsi="Times New Roman" w:cs="Times New Roman"/>
          <w:sz w:val="28"/>
          <w:szCs w:val="28"/>
        </w:rPr>
        <w:t>бюджета предельного объема оплаты денежных обязательств и о внесении изменений в некоторые приказы Министерства финансов Российской Федерации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24 декабря 2015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40222, от 30 мая 2016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73н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>О внесении изменений в Порядок составления и ведения кассового плана исполнения федерального бюджета в текущем финансовом году, утвержденный приказом Министерства финансов Российской Федерации от 9 декабря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0DB">
        <w:rPr>
          <w:rFonts w:ascii="Times New Roman" w:hAnsi="Times New Roman" w:cs="Times New Roman"/>
          <w:sz w:val="28"/>
          <w:szCs w:val="28"/>
        </w:rPr>
        <w:t xml:space="preserve">2013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r w:rsidRPr="008710DB">
        <w:rPr>
          <w:rFonts w:ascii="Times New Roman" w:hAnsi="Times New Roman" w:cs="Times New Roman"/>
          <w:sz w:val="28"/>
          <w:szCs w:val="28"/>
        </w:rPr>
        <w:lastRenderedPageBreak/>
        <w:t>117н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21 июля 2016 г., регистрационный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42584) и от 27 ноября 2017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203н </w:t>
      </w:r>
      <w:r w:rsidR="008710DB" w:rsidRPr="008710DB">
        <w:rPr>
          <w:rFonts w:ascii="Times New Roman" w:hAnsi="Times New Roman" w:cs="Times New Roman"/>
          <w:sz w:val="28"/>
          <w:szCs w:val="28"/>
        </w:rPr>
        <w:t>«</w:t>
      </w:r>
      <w:r w:rsidRPr="008710DB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составления и ведения кассового плана исполнения федерального бюджета в текущем финансовом году, утвержденный приказом Министерства финансов Российской Федерации от 9 декабря 2013 г.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117н</w:t>
      </w:r>
      <w:r w:rsidR="008710DB" w:rsidRPr="008710DB">
        <w:rPr>
          <w:rFonts w:ascii="Times New Roman" w:hAnsi="Times New Roman" w:cs="Times New Roman"/>
          <w:sz w:val="28"/>
          <w:szCs w:val="28"/>
        </w:rPr>
        <w:t>»</w:t>
      </w:r>
      <w:r w:rsidRPr="008710D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20 декабря 2017 г., регистрационный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</w:t>
      </w:r>
      <w:r w:rsidR="00AA2797" w:rsidRPr="008710DB">
        <w:rPr>
          <w:rFonts w:ascii="Times New Roman" w:hAnsi="Times New Roman" w:cs="Times New Roman"/>
          <w:sz w:val="28"/>
          <w:szCs w:val="28"/>
        </w:rPr>
        <w:t>№</w:t>
      </w:r>
      <w:r w:rsidRPr="008710DB">
        <w:rPr>
          <w:rFonts w:ascii="Times New Roman" w:hAnsi="Times New Roman" w:cs="Times New Roman"/>
          <w:sz w:val="28"/>
          <w:szCs w:val="28"/>
        </w:rPr>
        <w:t xml:space="preserve"> 49324).</w:t>
      </w:r>
    </w:p>
    <w:p w:rsidR="001C63F6" w:rsidRPr="008710DB" w:rsidRDefault="001C63F6" w:rsidP="008710D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0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10DB">
        <w:rPr>
          <w:rFonts w:ascii="Times New Roman" w:hAnsi="Times New Roman" w:cs="Times New Roman"/>
          <w:sz w:val="28"/>
          <w:szCs w:val="28"/>
        </w:rPr>
        <w:t xml:space="preserve"> соблюдением учреждениями условий, целей и порядка предоставления целевых субсидий осуществляется МЧС России, а также федеральным органом исполнительной власти, осуществляющим функции по контролю в финансово-бюджетной сфере</w:t>
      </w:r>
      <w:r w:rsidR="008710DB" w:rsidRPr="008710DB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8710DB">
        <w:rPr>
          <w:rFonts w:ascii="Times New Roman" w:hAnsi="Times New Roman" w:cs="Times New Roman"/>
          <w:sz w:val="28"/>
          <w:szCs w:val="28"/>
        </w:rPr>
        <w:t>.</w:t>
      </w:r>
    </w:p>
    <w:sectPr w:rsidR="001C63F6" w:rsidRPr="008710DB" w:rsidSect="00AA279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23" w:rsidRDefault="001C0723" w:rsidP="008710DB">
      <w:pPr>
        <w:spacing w:after="0" w:line="240" w:lineRule="auto"/>
      </w:pPr>
      <w:r>
        <w:separator/>
      </w:r>
    </w:p>
  </w:endnote>
  <w:endnote w:type="continuationSeparator" w:id="0">
    <w:p w:rsidR="001C0723" w:rsidRDefault="001C0723" w:rsidP="0087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23" w:rsidRDefault="001C0723" w:rsidP="008710DB">
      <w:pPr>
        <w:spacing w:after="0" w:line="240" w:lineRule="auto"/>
      </w:pPr>
      <w:r>
        <w:separator/>
      </w:r>
    </w:p>
  </w:footnote>
  <w:footnote w:type="continuationSeparator" w:id="0">
    <w:p w:rsidR="001C0723" w:rsidRDefault="001C0723" w:rsidP="008710DB">
      <w:pPr>
        <w:spacing w:after="0" w:line="240" w:lineRule="auto"/>
      </w:pPr>
      <w:r>
        <w:continuationSeparator/>
      </w:r>
    </w:p>
  </w:footnote>
  <w:footnote w:id="1">
    <w:p w:rsidR="008710DB" w:rsidRPr="008710DB" w:rsidRDefault="008710DB" w:rsidP="008710DB">
      <w:pPr>
        <w:pStyle w:val="a7"/>
        <w:jc w:val="both"/>
        <w:rPr>
          <w:rFonts w:ascii="Times New Roman" w:hAnsi="Times New Roman" w:cs="Times New Roman"/>
        </w:rPr>
      </w:pPr>
      <w:r w:rsidRPr="008710DB">
        <w:rPr>
          <w:rStyle w:val="a9"/>
          <w:rFonts w:ascii="Times New Roman" w:hAnsi="Times New Roman" w:cs="Times New Roman"/>
        </w:rPr>
        <w:footnoteRef/>
      </w:r>
      <w:r w:rsidRPr="008710DB">
        <w:rPr>
          <w:rFonts w:ascii="Times New Roman" w:hAnsi="Times New Roman" w:cs="Times New Roman"/>
        </w:rPr>
        <w:t xml:space="preserve"> </w:t>
      </w:r>
      <w:r w:rsidRPr="008710DB">
        <w:rPr>
          <w:rFonts w:ascii="Times New Roman" w:hAnsi="Times New Roman" w:cs="Times New Roman"/>
        </w:rPr>
        <w:t>Пункт 5 части 3 статьи 78 Бюджетного кодекса Российской Федерации (Собрание законодательства Российской Федерации, 2013, № 19, ст. 2331)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7AB"/>
    <w:multiLevelType w:val="hybridMultilevel"/>
    <w:tmpl w:val="258CB0A2"/>
    <w:lvl w:ilvl="0" w:tplc="807458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B095353"/>
    <w:multiLevelType w:val="hybridMultilevel"/>
    <w:tmpl w:val="000AF524"/>
    <w:lvl w:ilvl="0" w:tplc="C1AA082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F6"/>
    <w:rsid w:val="00087085"/>
    <w:rsid w:val="001C0723"/>
    <w:rsid w:val="001C63F6"/>
    <w:rsid w:val="006A1888"/>
    <w:rsid w:val="008710DB"/>
    <w:rsid w:val="00A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63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79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AA279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279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styleId="a5">
    <w:name w:val="Hyperlink"/>
    <w:basedOn w:val="a0"/>
    <w:rsid w:val="00AA2797"/>
    <w:rPr>
      <w:color w:val="0066CC"/>
      <w:u w:val="single"/>
    </w:rPr>
  </w:style>
  <w:style w:type="character" w:customStyle="1" w:styleId="12">
    <w:name w:val="Заголовок №1 (2)_"/>
    <w:basedOn w:val="a0"/>
    <w:link w:val="120"/>
    <w:locked/>
    <w:rsid w:val="00AA279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AA279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6">
    <w:name w:val="Table Grid"/>
    <w:basedOn w:val="a1"/>
    <w:uiPriority w:val="59"/>
    <w:rsid w:val="00AA279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8710D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710D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710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63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79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AA279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2797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styleId="a5">
    <w:name w:val="Hyperlink"/>
    <w:basedOn w:val="a0"/>
    <w:rsid w:val="00AA2797"/>
    <w:rPr>
      <w:color w:val="0066CC"/>
      <w:u w:val="single"/>
    </w:rPr>
  </w:style>
  <w:style w:type="character" w:customStyle="1" w:styleId="12">
    <w:name w:val="Заголовок №1 (2)_"/>
    <w:basedOn w:val="a0"/>
    <w:link w:val="120"/>
    <w:locked/>
    <w:rsid w:val="00AA2797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AA2797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6">
    <w:name w:val="Table Grid"/>
    <w:basedOn w:val="a1"/>
    <w:uiPriority w:val="59"/>
    <w:rsid w:val="00AA279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8710D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710D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710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likvidaciya-chrezvychajnoj-situac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06860-2A5A-43FD-8CC6-D4DAECFF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2018-07-06T17:23:00Z</dcterms:created>
  <dcterms:modified xsi:type="dcterms:W3CDTF">2018-07-06T18:20:00Z</dcterms:modified>
</cp:coreProperties>
</file>