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3D4066" w:rsidP="003D406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31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3D406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3D4066">
              <w:rPr>
                <w:b w:val="0"/>
                <w:sz w:val="28"/>
                <w:szCs w:val="28"/>
                <w:u w:val="single"/>
              </w:rPr>
              <w:t>363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14B" w:rsidRDefault="0025314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3D4066" w:rsidP="00B62C68">
      <w:pPr>
        <w:spacing w:after="0" w:line="240" w:lineRule="auto"/>
        <w:jc w:val="center"/>
        <w:rPr>
          <w:color w:val="000000"/>
          <w:lang w:bidi="ru-RU"/>
        </w:rPr>
      </w:pPr>
      <w:bookmarkStart w:id="1" w:name="_GoBack"/>
      <w:r w:rsidRPr="003D4066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учебных пожарных частей в образовательных организациях дополнительного профессионального образования МЧС России</w:t>
      </w:r>
      <w:bookmarkEnd w:id="1"/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09C1F758" wp14:editId="713A94B3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0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Положением о Министерстве Российской Федерации по </w:t>
      </w:r>
      <w:r w:rsidRPr="00A9693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делам </w:t>
      </w:r>
      <w:hyperlink r:id="rId11" w:history="1">
        <w:r w:rsidRPr="00A9693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гражданской обороны</w:t>
        </w:r>
      </w:hyperlink>
      <w:r w:rsidRPr="00A9693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чрезвычайным </w:t>
      </w:r>
      <w:r w:rsidRPr="003D40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ситуациям и ликвидации последствий стихийных бедствий, утвержденным Указом Президента Российской Федерации от 11.07,2004 № 868, а также в целях </w:t>
      </w:r>
      <w:proofErr w:type="gramStart"/>
      <w:r w:rsidRPr="003D40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повышения качества практического обучения слушателей образовательных организаций дополнительного профессионального образования МЧС</w:t>
      </w:r>
      <w:proofErr w:type="gramEnd"/>
      <w:r w:rsidRPr="003D40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России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3D40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учебные центры ФПС)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 МЧС России, в ведении которых находятся учебные центры ФПС:</w:t>
      </w:r>
    </w:p>
    <w:p w:rsidR="003D4066" w:rsidRPr="003D4066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работу по созданию и обеспечению функционирования учебных пожарных частей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 УПЧ) в учебных центрах ФПС с 01.01.2019 за счет </w:t>
      </w:r>
      <w:proofErr w:type="gramStart"/>
      <w:r w:rsidRPr="003D4066">
        <w:rPr>
          <w:rFonts w:ascii="Times New Roman" w:eastAsia="Times New Roman" w:hAnsi="Times New Roman" w:cs="Times New Roman"/>
          <w:sz w:val="28"/>
          <w:szCs w:val="28"/>
        </w:rPr>
        <w:t>перераспределения имеющейся численности личного состава федеральной противопожарной службы Государственной противопожарной службы территориальных органов МЧС России</w:t>
      </w:r>
      <w:proofErr w:type="gramEnd"/>
      <w:r w:rsidRPr="003D40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4066" w:rsidRPr="003D4066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в срок до 06.09.2018 представить на согласование в Департамент готовности сил и специальной пожарной охраны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 ДГСП) перечень пожарных автомобилей, перераспределенных в пожарно-спасательные подразделения ФПС при ликвидации УПЧ в учебных центрах ФПС в 2016 году;</w:t>
      </w:r>
    </w:p>
    <w:p w:rsidR="003D4066" w:rsidRPr="003D4066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в срок до 19.09.2018 направить в довольствующие структурные подразделения центрального аппарата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 довольствующие подразделения) расчеты-обоснования по увеличению объема субсидии на финансовое обеспечение выполнения государственного задания на оказание государственных услуг (выполнение работ) учебным центрам ФПС на 2019 год и плановый период 2020-2021 годов;</w:t>
      </w:r>
    </w:p>
    <w:p w:rsidR="003D4066" w:rsidRPr="003D4066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в срок до 01.12.2018 передать в учебные центры ФПС, согласно Типовому табелю оснащенности учебных центров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противопожарной службы 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 Типовой табель), пожарные автомобили, иную пожарную технику, материально-технические средства и недвижимое имущество, перераспределенные в пожарно-спасательные подразделения ФПС при ликвидации УПЧ в учебных центрах ФПС;</w:t>
      </w:r>
    </w:p>
    <w:p w:rsidR="003D4066" w:rsidRPr="003D4066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в срок до 15.12.2018 издать соответствующие приказы о закреплении за учебными центрами ФПС пожарной техники и материально-технических сре</w:t>
      </w:r>
      <w:proofErr w:type="gramStart"/>
      <w:r w:rsidRPr="003D4066">
        <w:rPr>
          <w:rFonts w:ascii="Times New Roman" w:eastAsia="Times New Roman" w:hAnsi="Times New Roman" w:cs="Times New Roman"/>
          <w:sz w:val="28"/>
          <w:szCs w:val="28"/>
        </w:rPr>
        <w:t>дств в к</w:t>
      </w:r>
      <w:proofErr w:type="gramEnd"/>
      <w:r w:rsidRPr="003D4066">
        <w:rPr>
          <w:rFonts w:ascii="Times New Roman" w:eastAsia="Times New Roman" w:hAnsi="Times New Roman" w:cs="Times New Roman"/>
          <w:sz w:val="28"/>
          <w:szCs w:val="28"/>
        </w:rPr>
        <w:t>ачестве особо ценного движимого имущества.</w:t>
      </w:r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Управлению стратегического планирования и организационной работы до 14.09.2018 подготовить проект типового штатного расписания учебного центра ФПС с учетом включения в его штатную структуру УПЧ.</w:t>
      </w:r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4066">
        <w:rPr>
          <w:rFonts w:ascii="Times New Roman" w:eastAsia="Times New Roman" w:hAnsi="Times New Roman" w:cs="Times New Roman"/>
          <w:sz w:val="28"/>
          <w:szCs w:val="28"/>
        </w:rPr>
        <w:t>ДГСП в срок до 14.09.2018 согласовать перечень пожарных автомобилей, согласно Типовому табелю, для передачи их в создаваемые УПЧ в учебных центрах ФПС.</w:t>
      </w:r>
      <w:proofErr w:type="gramEnd"/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Главному управлению подготовки внести изменения в уставы учебных центров ФПС с учетом расширения целей и видов деятельности этих учреждений.</w:t>
      </w:r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Довольствующим подразделениям до 24.09.2018 направить в Главное управление подготовки расчеты-обоснования по увеличению объема финансового обеспечения выполнения государственного задания учебным центрам ФПС на 2019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>год и плановый период 2020-2021 годов за счет перераспределения финансовых средств.</w:t>
      </w:r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66">
        <w:rPr>
          <w:rFonts w:ascii="Times New Roman" w:eastAsia="Times New Roman" w:hAnsi="Times New Roman" w:cs="Times New Roman"/>
          <w:sz w:val="28"/>
          <w:szCs w:val="28"/>
        </w:rPr>
        <w:t>Главному управлению подготовки совместно с Финансово-экономическим департаментом до 27.09.2018 организовать работу по внесению изменений в проект федерального бюджета на 2019 год и плановый период 2020-2021 годов по увеличению объемов на финансовое обеспечение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ab/>
        <w:t>выполнения государственного задания на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ab/>
        <w:t>оказани</w:t>
      </w:r>
      <w:r>
        <w:rPr>
          <w:rFonts w:ascii="Times New Roman" w:eastAsia="Times New Roman" w:hAnsi="Times New Roman" w:cs="Times New Roman"/>
          <w:sz w:val="28"/>
          <w:szCs w:val="28"/>
        </w:rPr>
        <w:t>е г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>осударственных услуг (выполнение работ) учебными центрами ФПС.</w:t>
      </w:r>
    </w:p>
    <w:p w:rsidR="003D4066" w:rsidRPr="003D4066" w:rsidRDefault="003D4066" w:rsidP="003D4066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406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первого заместителя Министра генерал-полковника внутренней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4066">
        <w:rPr>
          <w:rFonts w:ascii="Times New Roman" w:eastAsia="Times New Roman" w:hAnsi="Times New Roman" w:cs="Times New Roman"/>
          <w:sz w:val="28"/>
          <w:szCs w:val="28"/>
        </w:rPr>
        <w:t xml:space="preserve">А.П. </w:t>
      </w:r>
      <w:proofErr w:type="spellStart"/>
      <w:r w:rsidRPr="003D4066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3D40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084" w:rsidRPr="007D3B21" w:rsidRDefault="00070084" w:rsidP="003D406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3D4066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4CF5C215" wp14:editId="0B238CE1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6DE040C5" wp14:editId="4F21A5C6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066" w:rsidRDefault="003D4066" w:rsidP="003D4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19047CF" wp14:editId="771FC742">
            <wp:simplePos x="0" y="0"/>
            <wp:positionH relativeFrom="column">
              <wp:posOffset>2737485</wp:posOffset>
            </wp:positionH>
            <wp:positionV relativeFrom="paragraph">
              <wp:posOffset>11430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2E98CC9A" wp14:editId="36EDEE83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60E3E4C4" wp14:editId="21CC107E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2CA16AB8" wp14:editId="4787F07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45217E24" wp14:editId="30F114A7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2BB221E3" wp14:editId="6BCAC56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21768B" w:rsidRPr="007D3B21" w:rsidRDefault="003D4066" w:rsidP="003D4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3"/>
      <w:footerReference w:type="even" r:id="rId14"/>
      <w:footerReference w:type="first" r:id="rId15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08" w:rsidRDefault="00680F08">
      <w:pPr>
        <w:spacing w:after="0" w:line="240" w:lineRule="auto"/>
      </w:pPr>
      <w:r>
        <w:separator/>
      </w:r>
    </w:p>
  </w:endnote>
  <w:endnote w:type="continuationSeparator" w:id="0">
    <w:p w:rsidR="00680F08" w:rsidRDefault="006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B1F8D78" wp14:editId="1483037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129DCE2" wp14:editId="3E0B70F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08" w:rsidRDefault="00680F08">
      <w:pPr>
        <w:spacing w:after="0" w:line="240" w:lineRule="auto"/>
      </w:pPr>
      <w:r>
        <w:separator/>
      </w:r>
    </w:p>
  </w:footnote>
  <w:footnote w:type="continuationSeparator" w:id="0">
    <w:p w:rsidR="00680F08" w:rsidRDefault="0068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1EB0"/>
    <w:rsid w:val="00E13C4A"/>
    <w:rsid w:val="00E2016D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grazhdanskaya-oborona-go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45E93-DC2B-4C5C-884E-B2D63DBC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2018-09-05T03:12:00Z</dcterms:modified>
</cp:coreProperties>
</file>