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C037B6" w:rsidRPr="007D3B21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(МЧС РОССИИ)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RPr="007D3B21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037B6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037B6">
        <w:rPr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25314B">
        <w:trPr>
          <w:trHeight w:val="346"/>
        </w:trPr>
        <w:tc>
          <w:tcPr>
            <w:tcW w:w="3419" w:type="dxa"/>
            <w:hideMark/>
          </w:tcPr>
          <w:p w:rsidR="007B09B3" w:rsidRPr="007D3B21" w:rsidRDefault="007E68CC" w:rsidP="007E68CC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05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B35220" w:rsidRPr="007D3B21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9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D3B21">
              <w:rPr>
                <w:b w:val="0"/>
                <w:sz w:val="28"/>
                <w:szCs w:val="28"/>
                <w:u w:val="single"/>
              </w:rPr>
              <w:t>1</w:t>
            </w:r>
            <w:r w:rsidR="00B62C68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7E68CC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3D4066">
              <w:rPr>
                <w:b w:val="0"/>
                <w:sz w:val="28"/>
                <w:szCs w:val="28"/>
                <w:u w:val="single"/>
              </w:rPr>
              <w:t>3</w:t>
            </w:r>
            <w:r w:rsidR="007E68CC">
              <w:rPr>
                <w:b w:val="0"/>
                <w:sz w:val="28"/>
                <w:szCs w:val="28"/>
                <w:u w:val="single"/>
              </w:rPr>
              <w:t>74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314B" w:rsidRDefault="0025314B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7E68CC" w:rsidP="00B62C68">
      <w:pPr>
        <w:spacing w:after="0" w:line="240" w:lineRule="auto"/>
        <w:jc w:val="center"/>
        <w:rPr>
          <w:color w:val="000000"/>
          <w:lang w:bidi="ru-RU"/>
        </w:rPr>
      </w:pPr>
      <w:r w:rsidRPr="007E68CC">
        <w:rPr>
          <w:rFonts w:ascii="Times New Roman" w:eastAsia="Times New Roman" w:hAnsi="Times New Roman" w:cs="Times New Roman"/>
          <w:b/>
          <w:bCs/>
          <w:sz w:val="28"/>
          <w:szCs w:val="28"/>
        </w:rPr>
        <w:t>О признании утратившими силу некоторых приказов МЧС России</w:t>
      </w: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31093" w:rsidRPr="007D3B21" w:rsidRDefault="003D4066" w:rsidP="003D4066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63500" distR="63500" simplePos="0" relativeHeight="251663360" behindDoc="0" locked="0" layoutInCell="1" allowOverlap="1" wp14:anchorId="71590793" wp14:editId="7F848DBB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8" name="Рисунок 8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7E68CC" w:rsidRPr="007E68CC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В соответствии с частью 7 статьи 83 Федерального закона от 22.07.2008 № 123-ФЗ «Технический регламент о требованиях пожарной безопасности», а также в целях повышения уровня защищенности объектов с массовым пребыванием людей, в том числе социально значимых объектов с круглосуточным пребыванием людей, установления единого порядка организации работы по дублированию сигналов на пульт подразделения пожарной охраны без участия работников объекта и (или) транслирующей</w:t>
      </w:r>
      <w:proofErr w:type="gramEnd"/>
      <w:r w:rsidR="007E68CC" w:rsidRPr="007E68CC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этот сигна</w:t>
      </w:r>
      <w:bookmarkStart w:id="1" w:name="_GoBack"/>
      <w:bookmarkEnd w:id="1"/>
      <w:r w:rsidR="007E68CC" w:rsidRPr="007E68CC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л организации и порядка обслуживания и содержания оборудования системы передачи извещений</w:t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3D4066" w:rsidRPr="003D4066" w:rsidRDefault="007E68CC" w:rsidP="003D4066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E68CC">
        <w:rPr>
          <w:rFonts w:ascii="Times New Roman" w:eastAsia="Times New Roman" w:hAnsi="Times New Roman" w:cs="Times New Roman"/>
          <w:sz w:val="28"/>
          <w:szCs w:val="28"/>
        </w:rPr>
        <w:t xml:space="preserve">Признать утратившими силу приказы МЧС России от 29.01.2016 № 35 «О признании утратившими силу некоторых приказов МЧС России и организации работы по совершенствованию систем передачи информации о возникновении пожара и </w:t>
      </w:r>
      <w:hyperlink r:id="rId11" w:history="1">
        <w:r w:rsidRPr="007E68CC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чрезвычайных ситуаций</w:t>
        </w:r>
      </w:hyperlink>
      <w:r w:rsidRPr="007E68CC">
        <w:rPr>
          <w:rFonts w:ascii="Times New Roman" w:eastAsia="Times New Roman" w:hAnsi="Times New Roman" w:cs="Times New Roman"/>
          <w:sz w:val="28"/>
          <w:szCs w:val="28"/>
        </w:rPr>
        <w:t xml:space="preserve"> природного и техногенного характера», от 16.10.2017 № 443 «Об организации работы по передаче сигнала о возникновении пожара в пожарно-спасательные подразделения без участия работников объекта и (или) транслирующей этот сигнал организации</w:t>
      </w:r>
      <w:proofErr w:type="gramEnd"/>
      <w:r w:rsidRPr="007E68CC">
        <w:rPr>
          <w:rFonts w:ascii="Times New Roman" w:eastAsia="Times New Roman" w:hAnsi="Times New Roman" w:cs="Times New Roman"/>
          <w:sz w:val="28"/>
          <w:szCs w:val="28"/>
        </w:rPr>
        <w:t>» и от 15.01.2018 № 8 «О внесении изменений в приказ МЧС России от 16.10.2017 № 443».</w:t>
      </w:r>
    </w:p>
    <w:p w:rsidR="003D4066" w:rsidRPr="007E68CC" w:rsidRDefault="003D4066" w:rsidP="007E68CC">
      <w:pPr>
        <w:tabs>
          <w:tab w:val="left" w:pos="993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0084" w:rsidRPr="007D3B21" w:rsidRDefault="00070084" w:rsidP="003D406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7D3B21" w:rsidRDefault="003D4066" w:rsidP="003D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63500" distR="63500" simplePos="0" relativeHeight="251664384" behindDoc="0" locked="0" layoutInCell="1" allowOverlap="1" wp14:anchorId="4CF5C215" wp14:editId="0B238CE1">
            <wp:simplePos x="0" y="0"/>
            <wp:positionH relativeFrom="margin">
              <wp:posOffset>3591560</wp:posOffset>
            </wp:positionH>
            <wp:positionV relativeFrom="paragraph">
              <wp:posOffset>8300720</wp:posOffset>
            </wp:positionV>
            <wp:extent cx="1109345" cy="414655"/>
            <wp:effectExtent l="0" t="0" r="0" b="4445"/>
            <wp:wrapNone/>
            <wp:docPr id="9" name="Рисунок 9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59264" behindDoc="1" locked="0" layoutInCell="1" allowOverlap="1" wp14:anchorId="6DE040C5" wp14:editId="4F21A5C6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4" name="Рисунок 4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68B" w:rsidRPr="007D3B21" w:rsidRDefault="003D4066" w:rsidP="003D40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619047CF" wp14:editId="771FC742">
            <wp:simplePos x="0" y="0"/>
            <wp:positionH relativeFrom="column">
              <wp:posOffset>2737485</wp:posOffset>
            </wp:positionH>
            <wp:positionV relativeFrom="paragraph">
              <wp:posOffset>11430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5408" behindDoc="0" locked="0" layoutInCell="1" allowOverlap="1" wp14:anchorId="2E98CC9A" wp14:editId="36EDEE83">
            <wp:simplePos x="0" y="0"/>
            <wp:positionH relativeFrom="margin">
              <wp:posOffset>2411095</wp:posOffset>
            </wp:positionH>
            <wp:positionV relativeFrom="paragraph">
              <wp:posOffset>6871335</wp:posOffset>
            </wp:positionV>
            <wp:extent cx="1109345" cy="414655"/>
            <wp:effectExtent l="0" t="0" r="0" b="4445"/>
            <wp:wrapNone/>
            <wp:docPr id="10" name="Рисунок 10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2336" behindDoc="0" locked="0" layoutInCell="1" allowOverlap="1" wp14:anchorId="60E3E4C4" wp14:editId="21CC107E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7" name="Рисунок 7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1312" behindDoc="1" locked="0" layoutInCell="1" allowOverlap="1" wp14:anchorId="2CA16AB8" wp14:editId="4787F07B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6" name="Рисунок 6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0288" behindDoc="1" locked="0" layoutInCell="1" allowOverlap="1" wp14:anchorId="45217E24" wp14:editId="30F114A7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5" name="Рисунок 5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58240" behindDoc="1" locked="0" layoutInCell="1" allowOverlap="1" wp14:anchorId="2BB221E3" wp14:editId="6BCAC56C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2" name="Рисунок 2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BBF"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7E68CC">
        <w:rPr>
          <w:rFonts w:ascii="Times New Roman" w:eastAsia="Times New Roman" w:hAnsi="Times New Roman" w:cs="Times New Roman"/>
          <w:sz w:val="28"/>
          <w:szCs w:val="28"/>
        </w:rPr>
        <w:tab/>
      </w:r>
      <w:r w:rsidR="007E68CC">
        <w:rPr>
          <w:rFonts w:ascii="Times New Roman" w:eastAsia="Times New Roman" w:hAnsi="Times New Roman" w:cs="Times New Roman"/>
          <w:sz w:val="28"/>
          <w:szCs w:val="28"/>
        </w:rPr>
        <w:tab/>
      </w:r>
      <w:r w:rsidR="007E68CC">
        <w:rPr>
          <w:rFonts w:ascii="Times New Roman" w:eastAsia="Times New Roman" w:hAnsi="Times New Roman" w:cs="Times New Roman"/>
          <w:sz w:val="28"/>
          <w:szCs w:val="28"/>
        </w:rPr>
        <w:tab/>
      </w:r>
      <w:r w:rsidR="007E68CC">
        <w:rPr>
          <w:rFonts w:ascii="Times New Roman" w:eastAsia="Times New Roman" w:hAnsi="Times New Roman" w:cs="Times New Roman"/>
          <w:sz w:val="28"/>
          <w:szCs w:val="28"/>
        </w:rPr>
        <w:tab/>
      </w:r>
      <w:r w:rsidR="007E68CC">
        <w:rPr>
          <w:rFonts w:ascii="Times New Roman" w:eastAsia="Times New Roman" w:hAnsi="Times New Roman" w:cs="Times New Roman"/>
          <w:sz w:val="28"/>
          <w:szCs w:val="28"/>
        </w:rPr>
        <w:tab/>
      </w:r>
      <w:r w:rsidR="007E68CC">
        <w:rPr>
          <w:rFonts w:ascii="Times New Roman" w:eastAsia="Times New Roman" w:hAnsi="Times New Roman" w:cs="Times New Roman"/>
          <w:sz w:val="28"/>
          <w:szCs w:val="28"/>
        </w:rPr>
        <w:tab/>
      </w:r>
      <w:r w:rsidR="007E68CC">
        <w:rPr>
          <w:rFonts w:ascii="Times New Roman" w:eastAsia="Times New Roman" w:hAnsi="Times New Roman" w:cs="Times New Roman"/>
          <w:sz w:val="28"/>
          <w:szCs w:val="28"/>
        </w:rPr>
        <w:tab/>
      </w:r>
      <w:r w:rsidR="007E68CC">
        <w:rPr>
          <w:rFonts w:ascii="Times New Roman" w:eastAsia="Times New Roman" w:hAnsi="Times New Roman" w:cs="Times New Roman"/>
          <w:sz w:val="28"/>
          <w:szCs w:val="28"/>
        </w:rPr>
        <w:tab/>
      </w:r>
      <w:r w:rsidR="007E68CC">
        <w:rPr>
          <w:rFonts w:ascii="Times New Roman" w:eastAsia="Times New Roman" w:hAnsi="Times New Roman" w:cs="Times New Roman"/>
          <w:sz w:val="28"/>
          <w:szCs w:val="28"/>
        </w:rPr>
        <w:tab/>
      </w:r>
      <w:r w:rsidR="007E68CC">
        <w:rPr>
          <w:rFonts w:ascii="Times New Roman" w:eastAsia="Times New Roman" w:hAnsi="Times New Roman" w:cs="Times New Roman"/>
          <w:sz w:val="28"/>
          <w:szCs w:val="28"/>
        </w:rPr>
        <w:tab/>
      </w:r>
      <w:r w:rsidR="007E68CC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21768B" w:rsidRPr="007D3B21" w:rsidSect="005D5F86">
      <w:headerReference w:type="default" r:id="rId13"/>
      <w:footerReference w:type="even" r:id="rId14"/>
      <w:footerReference w:type="first" r:id="rId15"/>
      <w:footnotePr>
        <w:numRestart w:val="eachPage"/>
      </w:footnotePr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058" w:rsidRDefault="00565058">
      <w:pPr>
        <w:spacing w:after="0" w:line="240" w:lineRule="auto"/>
      </w:pPr>
      <w:r>
        <w:separator/>
      </w:r>
    </w:p>
  </w:endnote>
  <w:endnote w:type="continuationSeparator" w:id="0">
    <w:p w:rsidR="00565058" w:rsidRDefault="00565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4B1F8D78" wp14:editId="1483037F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0129DCE2" wp14:editId="3E0B70FD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058" w:rsidRDefault="00565058">
      <w:pPr>
        <w:spacing w:after="0" w:line="240" w:lineRule="auto"/>
      </w:pPr>
      <w:r>
        <w:separator/>
      </w:r>
    </w:p>
  </w:footnote>
  <w:footnote w:type="continuationSeparator" w:id="0">
    <w:p w:rsidR="00565058" w:rsidRDefault="00565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38E"/>
    <w:multiLevelType w:val="hybridMultilevel"/>
    <w:tmpl w:val="814EF8CE"/>
    <w:lvl w:ilvl="0" w:tplc="069A8BE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E412B6"/>
    <w:multiLevelType w:val="hybridMultilevel"/>
    <w:tmpl w:val="20EED3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0BA0DE9"/>
    <w:multiLevelType w:val="hybridMultilevel"/>
    <w:tmpl w:val="ACC0C354"/>
    <w:lvl w:ilvl="0" w:tplc="9C3C1D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995"/>
    <w:rsid w:val="000B1BEE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2C02"/>
    <w:rsid w:val="001172C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D5407"/>
    <w:rsid w:val="001F4CB7"/>
    <w:rsid w:val="002065CF"/>
    <w:rsid w:val="00215BBF"/>
    <w:rsid w:val="0021768B"/>
    <w:rsid w:val="002204BA"/>
    <w:rsid w:val="0022559A"/>
    <w:rsid w:val="00235D2B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003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27CA6"/>
    <w:rsid w:val="005320DA"/>
    <w:rsid w:val="005377DC"/>
    <w:rsid w:val="00537AE2"/>
    <w:rsid w:val="005411A1"/>
    <w:rsid w:val="00543708"/>
    <w:rsid w:val="005477A0"/>
    <w:rsid w:val="00555F40"/>
    <w:rsid w:val="00556E35"/>
    <w:rsid w:val="00565058"/>
    <w:rsid w:val="00565CB6"/>
    <w:rsid w:val="00572F8E"/>
    <w:rsid w:val="005828BD"/>
    <w:rsid w:val="005828FD"/>
    <w:rsid w:val="00596354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50D1B"/>
    <w:rsid w:val="00654C3C"/>
    <w:rsid w:val="00661DE0"/>
    <w:rsid w:val="006664B9"/>
    <w:rsid w:val="00680F08"/>
    <w:rsid w:val="0068584A"/>
    <w:rsid w:val="00687FC6"/>
    <w:rsid w:val="006931B1"/>
    <w:rsid w:val="006A2656"/>
    <w:rsid w:val="006A5BFE"/>
    <w:rsid w:val="006B1C84"/>
    <w:rsid w:val="006C1D96"/>
    <w:rsid w:val="006C67A0"/>
    <w:rsid w:val="006E0FA8"/>
    <w:rsid w:val="006E1A6E"/>
    <w:rsid w:val="006E7FF5"/>
    <w:rsid w:val="006F3AE9"/>
    <w:rsid w:val="006F3F62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D34CC"/>
    <w:rsid w:val="007D3B21"/>
    <w:rsid w:val="007E68CC"/>
    <w:rsid w:val="007F2ECD"/>
    <w:rsid w:val="007F61D4"/>
    <w:rsid w:val="007F648E"/>
    <w:rsid w:val="00812784"/>
    <w:rsid w:val="00814FD8"/>
    <w:rsid w:val="00825D69"/>
    <w:rsid w:val="00832070"/>
    <w:rsid w:val="008336B7"/>
    <w:rsid w:val="008415A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7B38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B0AA9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96933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233A4"/>
    <w:rsid w:val="00B35220"/>
    <w:rsid w:val="00B41B09"/>
    <w:rsid w:val="00B51112"/>
    <w:rsid w:val="00B54347"/>
    <w:rsid w:val="00B57159"/>
    <w:rsid w:val="00B60CEA"/>
    <w:rsid w:val="00B61EFB"/>
    <w:rsid w:val="00B62C68"/>
    <w:rsid w:val="00B6591C"/>
    <w:rsid w:val="00B93AF2"/>
    <w:rsid w:val="00BA0986"/>
    <w:rsid w:val="00BC2623"/>
    <w:rsid w:val="00BC57A7"/>
    <w:rsid w:val="00BC6AB2"/>
    <w:rsid w:val="00BE7AE5"/>
    <w:rsid w:val="00BF7190"/>
    <w:rsid w:val="00C037B6"/>
    <w:rsid w:val="00C10FF3"/>
    <w:rsid w:val="00C20E51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3319B"/>
    <w:rsid w:val="00D35C5A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D0DD5"/>
    <w:rsid w:val="00DE31EE"/>
    <w:rsid w:val="00DF58D6"/>
    <w:rsid w:val="00E10508"/>
    <w:rsid w:val="00E11EB0"/>
    <w:rsid w:val="00E13C4A"/>
    <w:rsid w:val="00E2016D"/>
    <w:rsid w:val="00E23689"/>
    <w:rsid w:val="00E240E0"/>
    <w:rsid w:val="00E37C7E"/>
    <w:rsid w:val="00E43D57"/>
    <w:rsid w:val="00E46EED"/>
    <w:rsid w:val="00E50C18"/>
    <w:rsid w:val="00E70E94"/>
    <w:rsid w:val="00E806B4"/>
    <w:rsid w:val="00EB0EDB"/>
    <w:rsid w:val="00ED0779"/>
    <w:rsid w:val="00ED0A18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reman.club/inseklodepia/chrezvychajnaya-situaciya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02053-4246-4FC7-8E39-19DF65FE1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2018-09-10T19:44:00Z</dcterms:modified>
</cp:coreProperties>
</file>