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79593D" w:rsidP="0079593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28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08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79593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79593D">
              <w:rPr>
                <w:b w:val="0"/>
                <w:sz w:val="28"/>
                <w:szCs w:val="28"/>
                <w:u w:val="single"/>
              </w:rPr>
              <w:t>354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4288B" w:rsidRDefault="0079593D" w:rsidP="00583961">
      <w:pPr>
        <w:spacing w:before="67" w:after="0" w:line="240" w:lineRule="auto"/>
        <w:jc w:val="center"/>
        <w:rPr>
          <w:color w:val="000000"/>
          <w:sz w:val="24"/>
          <w:lang w:bidi="ru-RU"/>
        </w:rPr>
      </w:pPr>
      <w:r w:rsidRPr="0079593D">
        <w:rPr>
          <w:rFonts w:ascii="Times New Roman" w:eastAsia="Times New Roman" w:hAnsi="Times New Roman" w:cs="Times New Roman"/>
          <w:b/>
          <w:bCs/>
          <w:sz w:val="28"/>
          <w:szCs w:val="26"/>
        </w:rPr>
        <w:t>О проведении в 2018 году Месячника гражданской обороны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D4288B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4288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3360" behindDoc="0" locked="0" layoutInCell="1" allowOverlap="1" wp14:anchorId="2DC00C49" wp14:editId="3BA415F3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8" name="Рисунок 8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9593D" w:rsidRPr="0079593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 соответствии с Комплексным планом основных мероприятий МЧС России на 2018 год (раздел 2, пункт 17), утвержденным приказом МЧС России от 27.12.2017 № 600, а также в целях формирования единых под</w:t>
      </w:r>
      <w:bookmarkStart w:id="1" w:name="_GoBack"/>
      <w:bookmarkEnd w:id="1"/>
      <w:r w:rsidR="0079593D" w:rsidRPr="0079593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ходов к </w:t>
      </w:r>
      <w:r w:rsidR="0079593D" w:rsidRPr="00840F1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организации и </w:t>
      </w:r>
      <w:hyperlink r:id="rId11" w:history="1">
        <w:r w:rsidR="0079593D" w:rsidRPr="00840F1D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ведению гражданской обороны</w:t>
        </w:r>
      </w:hyperlink>
      <w:r w:rsidR="0079593D" w:rsidRPr="00840F1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на территории Российской Федерации, повыше</w:t>
      </w:r>
      <w:r w:rsidR="0079593D" w:rsidRPr="0079593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ния её роли в обществе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,</w:t>
      </w:r>
      <w:r w:rsidR="00070084" w:rsidRPr="00D4288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D428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D4288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proofErr w:type="gramEnd"/>
    </w:p>
    <w:p w:rsidR="00583961" w:rsidRPr="00583961" w:rsidRDefault="00583961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79593D" w:rsidRDefault="0079593D" w:rsidP="0079593D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93D">
        <w:rPr>
          <w:rFonts w:ascii="Times New Roman" w:eastAsia="Times New Roman" w:hAnsi="Times New Roman" w:cs="Times New Roman"/>
          <w:sz w:val="28"/>
          <w:szCs w:val="28"/>
        </w:rPr>
        <w:t>Провести в период с 1 по 31 октября 2018 года Месячник гражданской обороны.</w:t>
      </w:r>
    </w:p>
    <w:p w:rsidR="0079593D" w:rsidRDefault="0079593D" w:rsidP="0079593D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93D">
        <w:rPr>
          <w:rFonts w:ascii="Times New Roman" w:eastAsia="Times New Roman" w:hAnsi="Times New Roman" w:cs="Times New Roman"/>
          <w:sz w:val="28"/>
          <w:szCs w:val="28"/>
        </w:rPr>
        <w:t>Утвердить План мероприятий МЧС России по проведению Месячника гражданской обороны в 2018 году согласно приложению.</w:t>
      </w:r>
    </w:p>
    <w:p w:rsidR="0079593D" w:rsidRPr="0079593D" w:rsidRDefault="0079593D" w:rsidP="0079593D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93D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аппарата, руководителям территориальных органов организаций МЧС России обеспечить в части касающейся:</w:t>
      </w:r>
    </w:p>
    <w:p w:rsidR="0079593D" w:rsidRPr="0079593D" w:rsidRDefault="0079593D" w:rsidP="007959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93D">
        <w:rPr>
          <w:rFonts w:ascii="Times New Roman" w:eastAsia="Times New Roman" w:hAnsi="Times New Roman" w:cs="Times New Roman"/>
          <w:sz w:val="28"/>
          <w:szCs w:val="28"/>
        </w:rPr>
        <w:t>проведение Месячника гражданской обороны в соответствии с Планом мероприятий МЧС России по проведению Месячника гражданской обороны в</w:t>
      </w:r>
      <w:r w:rsidR="00806F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9593D">
        <w:rPr>
          <w:rFonts w:ascii="Times New Roman" w:eastAsia="Times New Roman" w:hAnsi="Times New Roman" w:cs="Times New Roman"/>
          <w:sz w:val="28"/>
          <w:szCs w:val="28"/>
        </w:rPr>
        <w:t>2018</w:t>
      </w:r>
      <w:r w:rsidR="00806F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9593D">
        <w:rPr>
          <w:rFonts w:ascii="Times New Roman" w:eastAsia="Times New Roman" w:hAnsi="Times New Roman" w:cs="Times New Roman"/>
          <w:sz w:val="28"/>
          <w:szCs w:val="28"/>
        </w:rPr>
        <w:t>году;</w:t>
      </w:r>
    </w:p>
    <w:p w:rsidR="00806F32" w:rsidRDefault="0079593D" w:rsidP="00806F3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593D">
        <w:rPr>
          <w:rFonts w:ascii="Times New Roman" w:eastAsia="Times New Roman" w:hAnsi="Times New Roman" w:cs="Times New Roman"/>
          <w:sz w:val="28"/>
          <w:szCs w:val="28"/>
        </w:rPr>
        <w:t>представление отчетных сведений в Департамент гражданской обороны и защиты населения согласно сроков, указанных в Плане мероприятий МЧС России по проведению Месячника г</w:t>
      </w:r>
      <w:r w:rsidR="00806F32">
        <w:rPr>
          <w:rFonts w:ascii="Times New Roman" w:eastAsia="Times New Roman" w:hAnsi="Times New Roman" w:cs="Times New Roman"/>
          <w:sz w:val="28"/>
          <w:szCs w:val="28"/>
        </w:rPr>
        <w:t>ражданской обороны в 2018 году.</w:t>
      </w:r>
      <w:proofErr w:type="gramEnd"/>
    </w:p>
    <w:p w:rsidR="003D4066" w:rsidRPr="0042242F" w:rsidRDefault="0079593D" w:rsidP="00806F32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593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9593D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заместителя</w:t>
      </w:r>
      <w:r w:rsidR="00806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593D">
        <w:rPr>
          <w:rFonts w:ascii="Times New Roman" w:eastAsia="Times New Roman" w:hAnsi="Times New Roman" w:cs="Times New Roman"/>
          <w:sz w:val="28"/>
          <w:szCs w:val="28"/>
        </w:rPr>
        <w:t xml:space="preserve">Министра генерал-лейтенанта </w:t>
      </w:r>
      <w:proofErr w:type="spellStart"/>
      <w:r w:rsidRPr="0079593D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79593D">
        <w:rPr>
          <w:rFonts w:ascii="Times New Roman" w:eastAsia="Times New Roman" w:hAnsi="Times New Roman" w:cs="Times New Roman"/>
          <w:sz w:val="28"/>
          <w:szCs w:val="28"/>
        </w:rPr>
        <w:t xml:space="preserve"> П.Ф.</w:t>
      </w:r>
    </w:p>
    <w:p w:rsidR="00070084" w:rsidRPr="007D3B21" w:rsidRDefault="00070084" w:rsidP="003D406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42F" w:rsidRDefault="0042242F" w:rsidP="003D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F32" w:rsidRDefault="003D4066" w:rsidP="0080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5F6ABFE9" wp14:editId="1D51484E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524F9913" wp14:editId="52B04558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5408" behindDoc="0" locked="0" layoutInCell="1" allowOverlap="1" wp14:anchorId="5B28EA8D" wp14:editId="4BBB0BD2">
            <wp:simplePos x="0" y="0"/>
            <wp:positionH relativeFrom="margin">
              <wp:posOffset>2411095</wp:posOffset>
            </wp:positionH>
            <wp:positionV relativeFrom="paragraph">
              <wp:posOffset>6871335</wp:posOffset>
            </wp:positionV>
            <wp:extent cx="1109345" cy="414655"/>
            <wp:effectExtent l="0" t="0" r="0" b="4445"/>
            <wp:wrapNone/>
            <wp:docPr id="10" name="Рисунок 10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2336" behindDoc="0" locked="0" layoutInCell="1" allowOverlap="1" wp14:anchorId="61C16701" wp14:editId="53998AE5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7" name="Рисунок 7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 wp14:anchorId="447264DC" wp14:editId="73941473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6" name="Рисунок 6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12E17964" wp14:editId="6EFA9D4F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5" name="Рисунок 5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1F71D171" wp14:editId="6C7CAB8C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2" name="Рисунок 2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F32"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</w:t>
      </w:r>
      <w:r w:rsidR="00215BBF"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06F32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806F32" w:rsidRDefault="00806F32" w:rsidP="0080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генерал-полковник</w:t>
      </w:r>
    </w:p>
    <w:p w:rsidR="00806F32" w:rsidRDefault="00806F32" w:rsidP="0080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внутренней службы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А.П. Чуприян</w:t>
      </w:r>
    </w:p>
    <w:p w:rsidR="00806F32" w:rsidRDefault="00806F32" w:rsidP="0080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06F32" w:rsidSect="005D5F86">
          <w:headerReference w:type="default" r:id="rId12"/>
          <w:footerReference w:type="even" r:id="rId13"/>
          <w:footerReference w:type="first" r:id="rId14"/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806F32" w:rsidRDefault="00806F32" w:rsidP="00806F32">
      <w:pPr>
        <w:spacing w:after="0" w:line="240" w:lineRule="auto"/>
        <w:ind w:left="121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</w:p>
    <w:p w:rsidR="00806F32" w:rsidRDefault="00806F32" w:rsidP="00806F32">
      <w:pPr>
        <w:spacing w:after="0" w:line="240" w:lineRule="auto"/>
        <w:ind w:left="121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28.08.2018 № 354</w:t>
      </w:r>
    </w:p>
    <w:p w:rsidR="00806F32" w:rsidRDefault="00806F32" w:rsidP="0080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F32" w:rsidRDefault="00806F32" w:rsidP="00806F32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мероприятий МЧС России по проведению Месячника гражданской обороны в 2018 году</w:t>
      </w:r>
    </w:p>
    <w:p w:rsidR="00806F32" w:rsidRDefault="00806F32" w:rsidP="00806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5026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700"/>
        <w:gridCol w:w="9173"/>
        <w:gridCol w:w="12"/>
        <w:gridCol w:w="1729"/>
        <w:gridCol w:w="18"/>
        <w:gridCol w:w="3394"/>
      </w:tblGrid>
      <w:tr w:rsidR="00806F32" w:rsidRPr="00806F32" w:rsidTr="00926F3F">
        <w:trPr>
          <w:cantSplit/>
          <w:trHeight w:val="20"/>
          <w:tblHeader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F32" w:rsidRPr="00806F32" w:rsidRDefault="00806F32" w:rsidP="00F25529">
            <w:pPr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F32" w:rsidRPr="00806F32" w:rsidRDefault="00806F32" w:rsidP="00AF69F1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15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left="3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Структурные подразделения центрального аппарата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направление в федеральные органы исполнительной власти и органы исполнительной власти субъектов Российской Федерации писем об организации проведения Месячника по гражданской обороне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ДГО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направление в Управление 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информирования населения актуальных информационных материалов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гражданской обороне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21.09.2018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ДГО,</w:t>
            </w:r>
          </w:p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УИТС, ГУП, ОКСИОН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в Управление 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информирования населения актуальных материалов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сотрудничеству с Международной организацией гражданской обороны (далее - МОГО)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21.09.2018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ДМД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штабной тренировки по гражданской обороне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с 1 по 3 октября 2018 г.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ДГО,</w:t>
            </w:r>
          </w:p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федеральные органы исполнительной власти (далее 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ОИВ), органы исполнительной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власти субъектов Российской Федерации (далее </w:t>
            </w:r>
            <w:r w:rsidR="00A95F9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ОИВ СРФ), органы местного самоуправления (далее </w:t>
            </w:r>
            <w:r w:rsidR="00A95F9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ОМСУ), структурные подразделения центрального аппарата МЧС России (далее </w:t>
            </w:r>
            <w:r w:rsidR="00A95F9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СП ЦА МЧС России)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поздравления сотрудников и ветеранов МЧС России от</w:t>
            </w:r>
            <w:r w:rsidR="00A95F95">
              <w:rPr>
                <w:rStyle w:val="CharStyle55"/>
                <w:rFonts w:eastAsiaTheme="minorEastAsia"/>
                <w:sz w:val="24"/>
                <w:szCs w:val="24"/>
              </w:rPr>
              <w:t xml:space="preserve">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имени руководства МОГО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до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04.10.2018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ДМД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lastRenderedPageBreak/>
              <w:t>6.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Проведение торжественных мероприятий, посвященных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86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-й годовщине образования гражданской обороны с поздравлением ветеранов с Днем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04.10.2018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ДГО, </w:t>
            </w:r>
            <w:r w:rsidR="00A95F95" w:rsidRPr="00806F32">
              <w:rPr>
                <w:rStyle w:val="CharStyle18"/>
                <w:rFonts w:eastAsiaTheme="minorEastAsia"/>
                <w:sz w:val="24"/>
                <w:szCs w:val="24"/>
              </w:rPr>
              <w:t>ДКП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,</w:t>
            </w:r>
            <w:r w:rsidR="00926F3F">
              <w:rPr>
                <w:rStyle w:val="CharStyle18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ФОИВ, ОИВ СРФ, ОМСУ, СП ЦА МЧС России</w:t>
            </w:r>
          </w:p>
        </w:tc>
      </w:tr>
      <w:tr w:rsidR="00806F32" w:rsidRPr="00806F32" w:rsidTr="00926F3F">
        <w:trPr>
          <w:cantSplit/>
          <w:trHeight w:val="52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7.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Проведение выставки современной техники, оборудования, инструментов, сре</w:t>
            </w:r>
            <w:proofErr w:type="gramStart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дств сп</w:t>
            </w:r>
            <w:proofErr w:type="gramEnd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асения и имущества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с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 xml:space="preserve">4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по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 xml:space="preserve">5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октября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 xml:space="preserve">2018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г.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НТУ, ВНИИПО, ВНИИ ГОЧС, АГПС, АГЗ, ЦСООР «Лидер», ГУ по г. Москва, ГУ по Московской области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8.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и проведение занятий с личным составом по изучению нормативной правовой базы в области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с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 xml:space="preserve">8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по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 xml:space="preserve">19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октября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 xml:space="preserve">2018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г.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ДГО, УИТС, ДОУ,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АГЗ, ВНИИ ГОЧС, СП ЦА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9.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принятия зачетов по знанию основ организации и ведению гражданской обороны в структурных подразделениях центрального аппарата, территориальных органах и организациях МЧС России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до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31.10.2018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ДГО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10.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работы по проведению проверок подведомственных учреждений МЧС России по вопросам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по отдельному плану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ДГО,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ГУП, УИТС, ДОУ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11.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Организация освещения в средствах массовой информации мероприятий, посвященных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86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-й годовщине образования гражданской обороны и Месячнику гражданской обороны, в том числе размещение статей и публикаций по данной тематике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с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 xml:space="preserve">1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по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 xml:space="preserve">31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октября </w:t>
            </w: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 xml:space="preserve">2018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г. (далее - в течение Месячника)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УИН, ДГО, ГУП, ДГЗ, ДНПР,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t xml:space="preserve"> </w:t>
            </w:r>
            <w:r w:rsidR="00F25529" w:rsidRPr="00806F32">
              <w:rPr>
                <w:rStyle w:val="CharStyle18"/>
                <w:rFonts w:eastAsiaTheme="minorEastAsia"/>
                <w:sz w:val="24"/>
                <w:szCs w:val="24"/>
              </w:rPr>
              <w:t>ОКСИОН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12.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выступлений руководящего состава МЧС России в СМИ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УИН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13.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Подготовка материалов для выступлений руководящего состава МЧС России в СМИ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ДГО, УИН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14.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Оказание методической помощи территориальным органам и учреждениям МЧС России по вопросам совершенствования законодательных и иных нормативных правовых актов в области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A95F95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18"/>
                <w:rFonts w:eastAsiaTheme="minorEastAsia"/>
                <w:sz w:val="24"/>
                <w:szCs w:val="24"/>
              </w:rPr>
              <w:t>ДГО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в Департамент гражданской обороны и защиты населения сведений о проведенных мероприятиях в рамках Месячника гражданской обороны, в </w:t>
            </w:r>
            <w:proofErr w:type="spell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. фотоматериалы для подготовки презентационного буклета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09.11.2018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СП ЦА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занятия (семинара) с должностными лицами федеральных органов исполнительной власти, уполномоченных на решение задач в области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31.10.2018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ГУП, </w:t>
            </w:r>
            <w:r w:rsidR="00A95F95"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ДГО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СП ЦА МЧС России, АГЗ МЧС России, ВНИИ ГО ЧС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15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Территориальные органы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Инициировать рассмотрение на заседании комиссии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 вопрос об организации подготовки и проведения мероприятий Месячника гражданской обороны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21.08.2018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у руководителя 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высшего исполнительного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органа государственной власти субъекта Российской Федерации (или его заместителя, курирующего данное направление деятельности) планов проведения Месячника по гражданской обороне на территории в соответствующих субъектов Российской Федерации и представление их в Департамент гражданской обороны и защиты населения МЧС России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21.09.2018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на территории субъектов Российской Федерации штабной тренировки по гражданской обороне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с 1 по 3 октября 2018 г.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торжественных мероприятий, посвященных 86-й годовщине образования гражданской обороны с поздравлением сотрудников и ветеранов МЧС России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04.10.2018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в субъектах Российской Федерации открытых уроков по основам безопасности жизнедеятельности образовательных учреждениях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04.10.2018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учений, тренировок и практических занятий по гражданской обороне с органами исполнительной власти субъектов Российской Федерации, органами местного самоуправления, организациями и населением на объектах гражданской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обороны по выполнению мероприятий гражданской обороны, в </w:t>
            </w:r>
            <w:proofErr w:type="spellStart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т.ч</w:t>
            </w:r>
            <w:proofErr w:type="spellEnd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. по изучению основных способов защиты населения: предоставления средств индивидуальной и коллективной защиты, а также эвакуации населения, материальных и культурных ценностей в безопасные районы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lastRenderedPageBreak/>
              <w:t>7.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В рамках проведения заседаний комиссий по предупреждению и ликвидации чрезвычайных ситуаций и обеспечению пожарной безопасности (далее - комиссия) субъектов Российской Федерации и муниципальных образований инициировать проведение занятий с членами комиссий по вопросам </w:t>
            </w:r>
            <w:proofErr w:type="gramStart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обеспечения выполнения мероприятий гражданской обороны</w:t>
            </w:r>
            <w:proofErr w:type="gramEnd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 xml:space="preserve"> в современных условиях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ОИВ СРФ и ОМСУ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8.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выступлений руководящего состава территориальных органов МЧС России в средствах массовой информации, в том числе на региональных телеканалах, радио по вопросам в области гражданской обороны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9.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Информирование населения о проводимых мероприятиях в рамках Месячника по гражданской обороне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10.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привлечения ветеранских организаций по участию в мероприятиях Месячника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ОИВ СРФ и ОМСУ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11.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совершенствования учебно-методической базы по тематике гражданской обороны, в том числе обновление уголков гражданской обороны, изготовление стендов, плакатов и памяток для населения по тематике гражданской обороны и защиты населения на территории субъектов Российской Федерации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12.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распространения среди населения памяток и методических материалов по тематике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13.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Организация проведения мероприятий, в том числе: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13.1.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BA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инструктажей и бесед с населением в области гражданской обороны, защиты населения и территорий от чрезвычайных ситуаций и обеспечения пожарной безопасности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России,</w:t>
            </w:r>
            <w:r w:rsidR="00F25529">
              <w:rPr>
                <w:rStyle w:val="CharStyle55"/>
                <w:rFonts w:eastAsiaTheme="minorEastAsia"/>
                <w:sz w:val="24"/>
                <w:szCs w:val="24"/>
              </w:rPr>
              <w:br/>
            </w: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инструктажей и бесед с населением о порядке действий в случае возникновения ЧС военного и мирного времени, в т. ч. по порядку его действий при объявлении сигналов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13.3.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занятий с населением по  порядку его действий при объявлении сигналов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занятий по уточнению </w:t>
            </w:r>
            <w:proofErr w:type="gramStart"/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порядка действий органов управления</w:t>
            </w:r>
            <w:proofErr w:type="gramEnd"/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сил гражданской обороны при выполнении мероприятий по гражданской обороне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13.5.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практических тренировок по эвакуации населения, материальных и культурных ценностей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13.6.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занятий с населением по порядку приведения в готовность защитных сооружений гражданской обороны (далее - ЗС ГО) к приему укрываемых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13.7.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занятий с населением по порядку приспособления заглубленных и других подземных сооружений под ЗС ГО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13.8.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занятий с населением по порядку укрытия и пребывания в ЗС ГО;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13.9.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занятий с населением по правилам </w:t>
            </w:r>
            <w:proofErr w:type="gramStart"/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использования средств индивидуальной защиты органов дыхания</w:t>
            </w:r>
            <w:proofErr w:type="gramEnd"/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медицинских средств индивидуальной защиты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занятий с населением по оказанию первой помощи пострадавшим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занятий с населением по порядку проведения санитарной обработки населения, обеззараживания одежды и специальной обработки техники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D558BA" w:rsidRDefault="00806F32" w:rsidP="00D558BA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58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открытых уроков по основам безопасности жизнедеятельности в образовательных организациях субъектов Российской Федерации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4 октября 2018 г., в течение</w:t>
            </w:r>
          </w:p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учебн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консультационных пунктах органов местного самоуправления занятий с неработающим населением, в том числе лекций, вечеров вопросов и ответов, консультаций, показов учебных фильмов и т.д. по тематике гражданская оборона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занятий по защите детей и персонала в образовательных организациях, а также на социально-значимых объектах при выполнении мероприятий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для граждан «Дня открытых дверей» в специальных пожарных частях и ЦУКС территориальных органов МЧС России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показа выставочной экспозиции, посвященной 86-летию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 и ОМСУ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выставок современной и раритетной техники, оборудования, инструментов, сре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асения и имущества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освещения в средствах массовой информации мероприятий, посвященных 86-й годовщине образования гражданской обороны и Месячнику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 и ОМСУ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мероприятий, концертов самодеятельного творчества, конкурсов художественной самодеятельности, литературных и музыкальных конкурсов, посвященные мероприятия в рамках проведения в системе МЧС России Года культуры безопасности, с приглашением представителей общественности, трудовых коллективов, учащихся учебных заведений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руководство по организации подготовки вновь назначенных должностных лиц 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исполнительной власти субъектов Российской Федерации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 к мероприятиям по гражданской обороне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31.10.2018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занятий в подразделениях территориальных органов МЧС России и подведомственных им организациях по изучению международных правовых актов, законодательных и иных нормативных правовых актов Российской Федерации, а также нормативно-методических документов в области гражданской обороны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 и подведомственные им организации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принятия зачетов по знанию основ организации и ведения гражданской обороны  в  территориальных  органах  МЧС   России  и  подведомственных  им организациях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31.10.2018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 и подведомственные им организации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ежедневных и ежемесячных проверок региональных автоматизированных систем централизованного оповещения (РАСЦО) и комплексных систем экстренного оповещения населения об угрозе возникновения или о возникновении чрезвычайных ситуаций (КСЭОН) в соответствии с планами проверок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смотров готовности сил гражданской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обороны, в том числе нештатных аварийно-спасательных формирований (далее </w:t>
            </w:r>
            <w:r w:rsidR="009B64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НАСФ) и формирований по обеспечению выполнения мероприятий по гражданской обороне (далее </w:t>
            </w:r>
            <w:r w:rsidR="009B64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НФГО)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соревнований среди НАСФ и НФГО к действиям по выполнению мероприятий гражданской обороны, в случае возникновения чрезвычайных ситуаций, а также при проведении аварийно-спасательных и других неотложных работах: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26.1.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Среди санитарных дружин (санитарных постов):</w:t>
            </w:r>
          </w:p>
          <w:p w:rsid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выполнение  норматива  по  надеванию легкого защитного  костюма Л-1   и противогаза с последующей проверкой экипировки;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надевание противогаза </w:t>
            </w:r>
            <w:proofErr w:type="gramStart"/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</w:t>
            </w:r>
            <w:proofErr w:type="gramEnd"/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пораженного;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оказание первой помощи с выполнением сердечно-легочной реанимации «пострадавшему» (или на тренажерах, при наличии такой возможности);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оказание первой помощи пострадавшему с переломом и артериальным кровотечением — наложение кровоостанавливающих жгутов, шин и повязок с последующим осуществлением транспортной иммобилизации;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оказание первой помощи пострадавшему с травмами головы </w:t>
            </w:r>
            <w:r w:rsid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наложение повязок «чепец» и «уздечка»;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умения пользованием комплектом индивидуальным медицинским гражданской защиты;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умения пользованием комплектом индивидуальным противоожоговым с перевязочным пакетом;</w:t>
            </w:r>
          </w:p>
          <w:p w:rsidR="00806F32" w:rsidRPr="00806F32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умения пользованием индивидуальным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противохимическим пакетом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ОМСУ, ВЦМК</w:t>
            </w:r>
          </w:p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Защита, медицинские учреждения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26.2.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Среди постов радиационного, химического и биологического наблюдения: проверка обеспеченностью необходимыми приборами, средствами связи и защиты, а также работоспособности;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</w:t>
            </w:r>
            <w:r w:rsidR="00F255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выполнение норматива по надеванию легкого защитного костюма Л-1 и противогаза с последующей проверкой экипировки;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проведение измерения скорости ветра, температуры воздуха, почвы и заполнение журналов метеорологических наблюдений;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выполнение задач по ведению радиационной и химической разведки с обозначением зон заражения (или загрязнения) предупредительными знаками;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проверка умения определение объема мероприятий по ликвидации последствий радиоактивного загрязнения или химического заражения;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проверка умения пользованием комплектом индивидуальным медицинским гражданской защиты;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проверка умения пользованием комплектом индивидуальным противоожоговым с перевязочным пакетом;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проверка умения пользованием индивидуальным противохимическим пакетом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7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26.3.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Среди аварийно-спасательных подразделений: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выполнение норматива по надеванию легкого защитного костюма Л-1 и противогаза с последующей проверкой экипировки;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проведение эстафеты по выполнению аварийно-спасательных работ и других неотложных работ с элементами инженерной, радиационной, химической и медицинской разведки;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розыск пострадавших, извлечение их из-под завалов, надевание противогаза на пораженного и вынос (вывод) его на пункты сбора пораженных;</w:t>
            </w:r>
            <w:proofErr w:type="gramEnd"/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оказание первой помощи пострадавшему с переломом и артериальным кровотечением - наложение кровоостанавливающих жгутов, шин и повязок с последующим осуществлением транспортной иммобилизации;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проверка умения пользованием комплектом индивидуальным медицинским гражданской защиты;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проверка умения пользованием комплектом индивидуальным противоожоговым с перевязочным пакетом;</w:t>
            </w:r>
          </w:p>
          <w:p w:rsidR="00806F32" w:rsidRPr="00806F32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проверка умения пользованием индивидуальным противохимическим пакетом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9B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7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России,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26.4.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Среди команд (групп и звеньев) связи: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проверка наличия, укомплектованности и работоспособности сре</w:t>
            </w:r>
            <w:proofErr w:type="gramStart"/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дств св</w:t>
            </w:r>
            <w:proofErr w:type="gramEnd"/>
            <w:r w:rsidRPr="009B6463">
              <w:rPr>
                <w:rStyle w:val="CharStyle31"/>
                <w:rFonts w:eastAsiaTheme="minorEastAsia"/>
                <w:iCs w:val="0"/>
                <w:sz w:val="24"/>
                <w:szCs w:val="24"/>
              </w:rPr>
              <w:t>язи;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9B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9B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Style w:val="CharStyle55"/>
                <w:rFonts w:eastAsiaTheme="minorEastAsia"/>
                <w:sz w:val="24"/>
                <w:szCs w:val="24"/>
              </w:rPr>
              <w:t>ТО МЧС России,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выполнение норматива по надеванию легкого защитного костюма Л-1 и противогаза с последующей проверкой экипировки;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проведение эстафеты по передаче и приему сигналов по средствам радиосвязи и проводным линиям, связи;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проведение работ по восстановлению связи;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умения пользованием комплектом индивидуальным медицинским гражданской защиты;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умения пользованием комплектом индивидуальным противоожоговым с перевязочным пакетом;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умения пользованием индивидуальным противохимическим пакетом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7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26.5.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Среди групп (звеньев) по обслуживанию защитных сооружений: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выполнение норматива по надеванию легкого защитного костюма Л-1 и противогаза с последующей проверкой экипировки;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проведение работ по приведению в готовность ЗС ГО;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поддержание порядка установленных режимов пребывания в ЗС ГО людей;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умения пользованием комплектом индивидуальным медицинским гражданской защиты;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умения пользованием комплектом индивидуальным противоожоговым с перевязочным пакетом;</w:t>
            </w:r>
          </w:p>
          <w:p w:rsidR="00806F32" w:rsidRPr="009B6463" w:rsidRDefault="00806F32" w:rsidP="009B6463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64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умения пользованием индивидуальным противохимическим пакетом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9B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9B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России, ОИВ СРФ, ОМСУ и организации (по согласованию)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165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Еженедельное    представление    информационных   материалов    о    проведенных мероприятиях, (в том числе фото, видеоматериалов) в Управление организации информирования населения и ФАУ «ИЦ ОКСИОН», для публикации в ведомственных средствах массовой информации и </w:t>
            </w: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интернет-портале</w:t>
            </w:r>
            <w:proofErr w:type="gram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«МЧС Медиа»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165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5, 12, 19 и 26 октября 2018 г.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7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</w:t>
            </w:r>
          </w:p>
        </w:tc>
      </w:tr>
      <w:tr w:rsidR="00806F32" w:rsidRPr="00806F32" w:rsidTr="00593C7B">
        <w:trPr>
          <w:cantSplit/>
          <w:trHeight w:val="2415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165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отчета в Департамент гражданской обороны и защиты населения, а также в другие структурные подразделения центрального аппарата МЧС России по направлениям деятельности о проведенных мероприятиях в рамках Месячника гражданской обороны (в том числе фото, видеоматериалы, буклеты в формате </w:t>
            </w:r>
            <w:proofErr w:type="spell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165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02.11.2018</w:t>
            </w:r>
          </w:p>
        </w:tc>
        <w:tc>
          <w:tcPr>
            <w:tcW w:w="3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593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ТО МЧС России через</w:t>
            </w:r>
            <w:r w:rsidR="00593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центры и Главные</w:t>
            </w:r>
            <w:r w:rsidR="00593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МЧС России по Ставропольскому, Хабаровскому краям, Нижегородской и Свердловской областям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15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left="55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 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планов проведения Месячника гражданской обороны в организациях МЧС России и представление их в Департамент гражданской обороны и защиты населения МЧС России</w:t>
            </w:r>
            <w:proofErr w:type="gramEnd"/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21.09.2018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right="18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штабной тренировки по гражданской обороне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с 1 по 3 октября 2018 г.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на лестничных маршах и в лифтовых холлах здания НЦУКС фото экспозиций «86-лет гражданской обороне»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к 04.10.2018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ФКУ НЦУКС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поздравления сотрудников и ветеранов МЧС России с 86-й годовщиной образования гражданской обороны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04.10.2018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официальных сайтах организаций МЧС России материалов, статей и публикаций о проводимых мероприятиях Месячника гражданской обороны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организациях МЧС России тренировок по гражданской обороне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занятий в подразделениях учреждений и организаций МЧС России по изучению международных правовых актов, законодательных и иных нормативных правовых актов Российской Федерации, а также нормативно-методических документов в области гражданской обороны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выставочной экспозиции по тематике гражданской обороны в организациях МЧС России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принятия зачетов по знанию основ организации и ведения гражданской обороны в подразделениях организаций МЧС России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31.10.2018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right="22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организациях МЧС России «Дня открытых дверей»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открытых уроков по основам безопасности жизнедеятельности образовательных учреждениях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военнослужащих проходящих службу по призыву тематических занятий «История гражданской обороны»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Спасательные воинские формирования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учебно-методической базы по тематике гражданской обороны, в том числе обновление уголков гражданской обороны, подготовка стендов, плакатов, памяток по тематике гражданской обороны и защиты населения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формированию культуры безопасного поведения населения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ФКУ ЦЭПП МЧС России и филиалы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обучению навыкам оказания первой помощи и психологической поддержки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ФКУ ЦЭПП МЧС России и филиалы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обеспечение функционирования Музейно-просветительского центра МЧС России (г. Москва, ул. Б. </w:t>
            </w:r>
            <w:proofErr w:type="spell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Филевская</w:t>
            </w:r>
            <w:proofErr w:type="spell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32 а), и </w:t>
            </w:r>
            <w:proofErr w:type="spell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фотоэкспозиции</w:t>
            </w:r>
            <w:proofErr w:type="spell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«86 лет гражданской обороне»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ЦСООР «Лидер», ФКУ ЦЭПП МЧС России Центральный музей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на территории Музейно-просветительского центра МЧС России </w:t>
            </w:r>
            <w:proofErr w:type="spell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фотоэкспозиции</w:t>
            </w:r>
            <w:proofErr w:type="spell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«86-лет гражданской обороне» (выставочной экспозиции по тематике гражданской обороны)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к 04.10.2018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ЦСООР «Лидер»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экскурсий, посвященных истории создания и развития гражданской обороны России в Музейно-просветительском центре МЧС России (г. Москва, ул. Б. </w:t>
            </w:r>
            <w:proofErr w:type="spell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Филевская</w:t>
            </w:r>
            <w:proofErr w:type="spell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, д. 32 а)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музей МЧС России</w:t>
            </w:r>
          </w:p>
        </w:tc>
      </w:tr>
      <w:tr w:rsidR="00806F32" w:rsidRPr="00806F32" w:rsidTr="00926F3F">
        <w:trPr>
          <w:cantSplit/>
          <w:trHeight w:val="2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отчета в Департамент гражданской обороны и защиты населения о проведенных мероприятиях в рамках Месячника гражданской обороны (в том числе фото, видеоматериалы, буклеты в формате </w:t>
            </w:r>
            <w:proofErr w:type="spell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до 02.11.2018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32" w:rsidRPr="00806F32" w:rsidRDefault="00806F32" w:rsidP="00F2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</w:tbl>
    <w:p w:rsidR="00806F32" w:rsidRDefault="00806F32" w:rsidP="00806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F32" w:rsidRDefault="00806F32" w:rsidP="00806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F32" w:rsidRDefault="00806F32" w:rsidP="0080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3C7B" w:rsidRDefault="00593C7B" w:rsidP="00593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Департамента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гражданской обороны и защиты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генерал-лейтенант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О.Л.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Мануйло</w:t>
      </w:r>
      <w:proofErr w:type="spellEnd"/>
    </w:p>
    <w:sectPr w:rsidR="00593C7B" w:rsidSect="00806F32">
      <w:pgSz w:w="16840" w:h="11900" w:orient="landscape"/>
      <w:pgMar w:top="1134" w:right="851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4FA" w:rsidRDefault="002D54FA">
      <w:pPr>
        <w:spacing w:after="0" w:line="240" w:lineRule="auto"/>
      </w:pPr>
      <w:r>
        <w:separator/>
      </w:r>
    </w:p>
  </w:endnote>
  <w:endnote w:type="continuationSeparator" w:id="0">
    <w:p w:rsidR="002D54FA" w:rsidRDefault="002D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BA" w:rsidRDefault="00D558B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B1A8633" wp14:editId="739B4E88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8BA" w:rsidRDefault="00D558B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558BA" w:rsidRDefault="00D558B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BA" w:rsidRDefault="00D558B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820A8ED" wp14:editId="07FD46C5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8BA" w:rsidRDefault="00D558B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558BA" w:rsidRDefault="00D558B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4FA" w:rsidRDefault="002D54FA">
      <w:pPr>
        <w:spacing w:after="0" w:line="240" w:lineRule="auto"/>
      </w:pPr>
      <w:r>
        <w:separator/>
      </w:r>
    </w:p>
  </w:footnote>
  <w:footnote w:type="continuationSeparator" w:id="0">
    <w:p w:rsidR="002D54FA" w:rsidRDefault="002D5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BA" w:rsidRDefault="00D558B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D20B5"/>
    <w:multiLevelType w:val="hybridMultilevel"/>
    <w:tmpl w:val="6D5E4D98"/>
    <w:lvl w:ilvl="0" w:tplc="836E81A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65A5B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C55B1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D54F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3C7B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52D4"/>
    <w:rsid w:val="00650D1B"/>
    <w:rsid w:val="00654C3C"/>
    <w:rsid w:val="00661DE0"/>
    <w:rsid w:val="006664B9"/>
    <w:rsid w:val="00680F08"/>
    <w:rsid w:val="00682A36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9593D"/>
    <w:rsid w:val="007B09B3"/>
    <w:rsid w:val="007B4C63"/>
    <w:rsid w:val="007D34CC"/>
    <w:rsid w:val="007D3B21"/>
    <w:rsid w:val="007F2ECD"/>
    <w:rsid w:val="007F61D4"/>
    <w:rsid w:val="007F648E"/>
    <w:rsid w:val="00806F32"/>
    <w:rsid w:val="00812784"/>
    <w:rsid w:val="00814FD8"/>
    <w:rsid w:val="00825D69"/>
    <w:rsid w:val="00832070"/>
    <w:rsid w:val="008336B7"/>
    <w:rsid w:val="00840F1D"/>
    <w:rsid w:val="008415A7"/>
    <w:rsid w:val="0084483E"/>
    <w:rsid w:val="00856E7C"/>
    <w:rsid w:val="00872569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26F3F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B6463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5F95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AF69F1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558BA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2552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38">
    <w:name w:val="Style38"/>
    <w:basedOn w:val="a"/>
    <w:rsid w:val="00806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">
    <w:name w:val="Style37"/>
    <w:basedOn w:val="a"/>
    <w:rsid w:val="00806F32"/>
    <w:pPr>
      <w:spacing w:after="0" w:line="27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806F3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55">
    <w:name w:val="CharStyle55"/>
    <w:basedOn w:val="a0"/>
    <w:rsid w:val="00806F3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164">
    <w:name w:val="Style164"/>
    <w:basedOn w:val="a"/>
    <w:rsid w:val="00806F32"/>
    <w:pPr>
      <w:spacing w:after="0" w:line="274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4">
    <w:name w:val="Style134"/>
    <w:basedOn w:val="a"/>
    <w:rsid w:val="00806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1">
    <w:name w:val="CharStyle31"/>
    <w:basedOn w:val="a0"/>
    <w:rsid w:val="00806F32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paragraph" w:customStyle="1" w:styleId="Style176">
    <w:name w:val="Style176"/>
    <w:basedOn w:val="a"/>
    <w:rsid w:val="00806F3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1">
    <w:name w:val="Style321"/>
    <w:basedOn w:val="a"/>
    <w:rsid w:val="00806F32"/>
    <w:pPr>
      <w:spacing w:after="0" w:line="274" w:lineRule="exact"/>
      <w:ind w:firstLine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0">
    <w:name w:val="Style300"/>
    <w:basedOn w:val="a"/>
    <w:rsid w:val="00806F32"/>
    <w:pPr>
      <w:spacing w:after="0" w:line="283" w:lineRule="exact"/>
      <w:ind w:firstLine="259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38">
    <w:name w:val="Style38"/>
    <w:basedOn w:val="a"/>
    <w:rsid w:val="00806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">
    <w:name w:val="Style37"/>
    <w:basedOn w:val="a"/>
    <w:rsid w:val="00806F32"/>
    <w:pPr>
      <w:spacing w:after="0" w:line="27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806F3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55">
    <w:name w:val="CharStyle55"/>
    <w:basedOn w:val="a0"/>
    <w:rsid w:val="00806F3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164">
    <w:name w:val="Style164"/>
    <w:basedOn w:val="a"/>
    <w:rsid w:val="00806F32"/>
    <w:pPr>
      <w:spacing w:after="0" w:line="274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4">
    <w:name w:val="Style134"/>
    <w:basedOn w:val="a"/>
    <w:rsid w:val="00806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1">
    <w:name w:val="CharStyle31"/>
    <w:basedOn w:val="a0"/>
    <w:rsid w:val="00806F32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paragraph" w:customStyle="1" w:styleId="Style176">
    <w:name w:val="Style176"/>
    <w:basedOn w:val="a"/>
    <w:rsid w:val="00806F3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1">
    <w:name w:val="Style321"/>
    <w:basedOn w:val="a"/>
    <w:rsid w:val="00806F32"/>
    <w:pPr>
      <w:spacing w:after="0" w:line="274" w:lineRule="exact"/>
      <w:ind w:firstLine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0">
    <w:name w:val="Style300"/>
    <w:basedOn w:val="a"/>
    <w:rsid w:val="00806F32"/>
    <w:pPr>
      <w:spacing w:after="0" w:line="283" w:lineRule="exact"/>
      <w:ind w:firstLine="259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inseklodepia/vedenie-grazhdanskoj-oborony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C79CC-ABE1-4CC0-91E3-98FDEAE0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12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2018-10-26T04:08:00Z</dcterms:modified>
</cp:coreProperties>
</file>