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21" w:rsidRPr="00EA5621" w:rsidRDefault="00EA5621" w:rsidP="00BD4BD0">
      <w:pPr>
        <w:pStyle w:val="ConsPlusTitle"/>
        <w:jc w:val="center"/>
        <w:outlineLvl w:val="0"/>
      </w:pPr>
      <w:r w:rsidRPr="00EA5621">
        <w:t>МИНИСТЕРСТВО РОССИЙСКОЙ ФЕДЕРАЦИИ</w:t>
      </w:r>
      <w:r w:rsidR="00BD4BD0">
        <w:br/>
      </w:r>
      <w:r w:rsidRPr="00EA5621">
        <w:t xml:space="preserve">ПО </w:t>
      </w:r>
      <w:r w:rsidRPr="004A32FA">
        <w:t xml:space="preserve">ДЕЛАМ </w:t>
      </w:r>
      <w:hyperlink r:id="rId8" w:history="1">
        <w:r w:rsidRPr="004A32FA">
          <w:rPr>
            <w:rStyle w:val="a6"/>
            <w:color w:val="auto"/>
            <w:u w:val="none"/>
          </w:rPr>
          <w:t>ГРАЖДАНСКОЙ ОБОРОНЫ</w:t>
        </w:r>
      </w:hyperlink>
      <w:r w:rsidRPr="004A32FA">
        <w:t>, ЧРЕЗВЫЧ</w:t>
      </w:r>
      <w:bookmarkStart w:id="0" w:name="_GoBack"/>
      <w:bookmarkEnd w:id="0"/>
      <w:r w:rsidRPr="004A32FA">
        <w:t xml:space="preserve">АЙНЫМ </w:t>
      </w:r>
      <w:r w:rsidRPr="00EA5621">
        <w:t>СИТУАЦИЯМ</w:t>
      </w:r>
      <w:r w:rsidR="00BD4BD0">
        <w:br/>
      </w:r>
      <w:r w:rsidRPr="00EA5621">
        <w:t>И ЛИКВИДАЦИИ ПОСЛЕДСТВИЙ СТИХИЙНЫХ БЕДСТВИЙ</w:t>
      </w:r>
    </w:p>
    <w:p w:rsidR="00EA5621" w:rsidRPr="00EA5621" w:rsidRDefault="00EA5621">
      <w:pPr>
        <w:pStyle w:val="ConsPlusTitle"/>
        <w:jc w:val="center"/>
      </w:pPr>
    </w:p>
    <w:p w:rsidR="00EA5621" w:rsidRPr="00EA5621" w:rsidRDefault="00EA5621">
      <w:pPr>
        <w:pStyle w:val="ConsPlusTitle"/>
        <w:jc w:val="center"/>
      </w:pPr>
      <w:r w:rsidRPr="00EA5621">
        <w:t>ПРИКАЗ</w:t>
      </w:r>
      <w:r w:rsidR="00BD4BD0">
        <w:br/>
      </w:r>
      <w:r w:rsidRPr="00EA5621">
        <w:t>от 25 ноября 2016 г</w:t>
      </w:r>
      <w:r w:rsidR="00BD4BD0">
        <w:t>ода</w:t>
      </w:r>
      <w:r w:rsidRPr="00EA5621">
        <w:t xml:space="preserve"> </w:t>
      </w:r>
      <w:r w:rsidR="00BD4BD0">
        <w:t>№</w:t>
      </w:r>
      <w:r w:rsidRPr="00EA5621">
        <w:t xml:space="preserve"> 630</w:t>
      </w:r>
    </w:p>
    <w:p w:rsidR="00EA5621" w:rsidRPr="00EA5621" w:rsidRDefault="00EA5621">
      <w:pPr>
        <w:pStyle w:val="ConsPlusTitle"/>
        <w:jc w:val="center"/>
      </w:pPr>
    </w:p>
    <w:p w:rsidR="00EA5621" w:rsidRPr="00EA5621" w:rsidRDefault="00EA5621">
      <w:pPr>
        <w:pStyle w:val="ConsPlusTitle"/>
        <w:jc w:val="center"/>
      </w:pPr>
      <w:r w:rsidRPr="00EA5621">
        <w:t>ОБ УТВЕРЖДЕНИИ ПОРЯДКА ОБОБЩЕНИЯ</w:t>
      </w:r>
      <w:r w:rsidR="00BD4BD0">
        <w:t xml:space="preserve"> </w:t>
      </w:r>
      <w:r w:rsidRPr="00EA5621">
        <w:t>И АНАЛИЗА ПРАВОПРИМЕНИТЕЛЬНОЙ ПРАКТИКИ ОРГАНОВ</w:t>
      </w:r>
      <w:r w:rsidR="00BD4BD0">
        <w:t xml:space="preserve"> </w:t>
      </w:r>
      <w:r w:rsidRPr="00EA5621">
        <w:t>НАДЗОРНОЙ ДЕЯТЕЛЬНОСТИ МЧС РОССИИ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ind w:firstLine="540"/>
        <w:jc w:val="both"/>
      </w:pPr>
      <w:proofErr w:type="gramStart"/>
      <w:r w:rsidRPr="00EA5621">
        <w:t xml:space="preserve">В целях реализации статьи 8.2 Федерального закона от 26 декабря 2008 г. </w:t>
      </w:r>
      <w:r w:rsidR="00BD4BD0">
        <w:t>№</w:t>
      </w:r>
      <w:r w:rsidRPr="00EA5621">
        <w:t xml:space="preserve"> 294-ФЗ </w:t>
      </w:r>
      <w:r w:rsidR="00BD4BD0">
        <w:t>«</w:t>
      </w:r>
      <w:r w:rsidRPr="00EA5621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BD4BD0">
        <w:t>»</w:t>
      </w:r>
      <w:r w:rsidR="00BD4BD0">
        <w:rPr>
          <w:rStyle w:val="a5"/>
        </w:rPr>
        <w:footnoteReference w:id="1"/>
      </w:r>
      <w:r w:rsidRPr="00EA5621">
        <w:t xml:space="preserve"> и распоряжения Правительства Российской Федерации от 1 апреля 2016 г. </w:t>
      </w:r>
      <w:r w:rsidR="00BD4BD0">
        <w:t>№</w:t>
      </w:r>
      <w:r w:rsidRPr="00EA5621">
        <w:t xml:space="preserve"> 559-р </w:t>
      </w:r>
      <w:r w:rsidR="00BD4BD0">
        <w:t>«</w:t>
      </w:r>
      <w:r w:rsidRPr="00EA5621">
        <w:t>Об утверждении плана мероприятий (</w:t>
      </w:r>
      <w:r w:rsidR="00BD4BD0">
        <w:t>«</w:t>
      </w:r>
      <w:r w:rsidRPr="00EA5621">
        <w:t>дорожной карты</w:t>
      </w:r>
      <w:r w:rsidR="00BD4BD0">
        <w:t>»</w:t>
      </w:r>
      <w:r w:rsidRPr="00EA5621">
        <w:t>) по совершенствованию контрольно-надзорной деятельности в Российской Федерации на 2016-2017 годы</w:t>
      </w:r>
      <w:r w:rsidR="00BD4BD0">
        <w:t>»</w:t>
      </w:r>
      <w:r w:rsidR="00BD4BD0">
        <w:rPr>
          <w:rStyle w:val="a5"/>
        </w:rPr>
        <w:footnoteReference w:id="2"/>
      </w:r>
      <w:r w:rsidRPr="00EA5621">
        <w:t xml:space="preserve"> </w:t>
      </w:r>
      <w:r w:rsidRPr="00BD4BD0">
        <w:rPr>
          <w:spacing w:val="60"/>
        </w:rPr>
        <w:t>приказываю</w:t>
      </w:r>
      <w:r w:rsidRPr="00EA5621">
        <w:t>:</w:t>
      </w:r>
      <w:proofErr w:type="gramEnd"/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ind w:firstLine="540"/>
        <w:jc w:val="both"/>
      </w:pPr>
      <w:r w:rsidRPr="00EA5621">
        <w:t xml:space="preserve">1. Утвердить Порядок обобщения и анализа правоприменительной практики органов надзорной деятельности МЧС России (далее </w:t>
      </w:r>
      <w:r w:rsidR="00BD4BD0">
        <w:t>–</w:t>
      </w:r>
      <w:r w:rsidRPr="00EA5621">
        <w:t xml:space="preserve"> Порядок) (приложение </w:t>
      </w:r>
      <w:r w:rsidR="00BD4BD0">
        <w:t>№</w:t>
      </w:r>
      <w:r w:rsidRPr="00EA5621">
        <w:t xml:space="preserve"> 1).</w:t>
      </w:r>
    </w:p>
    <w:p w:rsidR="00EA5621" w:rsidRPr="00865B83" w:rsidRDefault="00EA5621">
      <w:pPr>
        <w:pStyle w:val="ConsPlusNormal"/>
        <w:spacing w:before="220"/>
        <w:ind w:firstLine="540"/>
        <w:jc w:val="both"/>
      </w:pPr>
      <w:r w:rsidRPr="00EA5621">
        <w:t xml:space="preserve">2. Утвердить Состав рабочей группы по обобщению и анализу правоприменительной практики органов надзорной деятельности МЧС </w:t>
      </w:r>
      <w:r w:rsidRPr="00865B83">
        <w:t xml:space="preserve">России (приложение </w:t>
      </w:r>
      <w:r w:rsidR="00BD4BD0" w:rsidRPr="00865B83">
        <w:t>№</w:t>
      </w:r>
      <w:r w:rsidRPr="00865B83">
        <w:t xml:space="preserve"> 2).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3. </w:t>
      </w:r>
      <w:proofErr w:type="gramStart"/>
      <w:r w:rsidRPr="00EA5621">
        <w:t xml:space="preserve">Начальникам главных управлений МЧС России по субъектам Российской Федерации организовать подготовку сведений в соответствии с утвержденным Порядком и их представление до 20 января года, следующего за отчетным периодом, в бумажном виде и на электронных носителях в формате </w:t>
      </w:r>
      <w:proofErr w:type="spellStart"/>
      <w:r w:rsidRPr="00EA5621">
        <w:t>Microsoft</w:t>
      </w:r>
      <w:proofErr w:type="spellEnd"/>
      <w:r w:rsidRPr="00EA5621">
        <w:t xml:space="preserve"> </w:t>
      </w:r>
      <w:proofErr w:type="spellStart"/>
      <w:r w:rsidRPr="00EA5621">
        <w:t>Word</w:t>
      </w:r>
      <w:proofErr w:type="spellEnd"/>
      <w:r w:rsidRPr="00EA5621">
        <w:t xml:space="preserve"> в федеральное государственное бюджетное учреждение </w:t>
      </w:r>
      <w:r w:rsidR="00BD4BD0">
        <w:t>«</w:t>
      </w:r>
      <w:r w:rsidRPr="00EA5621">
        <w:t xml:space="preserve">Всероссийский ордена </w:t>
      </w:r>
      <w:r w:rsidR="00BD4BD0">
        <w:t>«</w:t>
      </w:r>
      <w:r w:rsidRPr="00EA5621">
        <w:t>Знак Почета</w:t>
      </w:r>
      <w:r w:rsidR="00BD4BD0">
        <w:t>»</w:t>
      </w:r>
      <w:r w:rsidRPr="00EA5621">
        <w:t xml:space="preserve"> научно-исследовательский институт противопожарной обороны Министерства Российской Федерации по делам гражданской обороны, чрезвычайным</w:t>
      </w:r>
      <w:proofErr w:type="gramEnd"/>
      <w:r w:rsidRPr="00EA5621">
        <w:t xml:space="preserve"> ситуациям и ликвидации последствий стихийных бедствий</w:t>
      </w:r>
      <w:r w:rsidR="00BD4BD0">
        <w:t>»</w:t>
      </w:r>
      <w:r w:rsidRPr="00EA5621">
        <w:t xml:space="preserve"> (далее </w:t>
      </w:r>
      <w:r w:rsidR="00BD4BD0">
        <w:t>–</w:t>
      </w:r>
      <w:r w:rsidRPr="00EA5621">
        <w:t xml:space="preserve"> ФГБУ ВНИИПО МЧС России).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4. Начальнику ФГБУ ВНИИПО МЧС России проводить обработку и обобщение поступивших данных и не позднее 10 февраля года, следующего за отчетным периодом, представлять их в бумажном виде и на электронных носителях в формате </w:t>
      </w:r>
      <w:proofErr w:type="spellStart"/>
      <w:r w:rsidRPr="00EA5621">
        <w:t>Microsoft</w:t>
      </w:r>
      <w:proofErr w:type="spellEnd"/>
      <w:r w:rsidRPr="00EA5621">
        <w:t xml:space="preserve"> </w:t>
      </w:r>
      <w:proofErr w:type="spellStart"/>
      <w:r w:rsidRPr="00EA5621">
        <w:t>Word</w:t>
      </w:r>
      <w:proofErr w:type="spellEnd"/>
      <w:r w:rsidRPr="00EA5621">
        <w:t xml:space="preserve"> в Департамент надзорной деятельности и профилактической работы.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5. </w:t>
      </w:r>
      <w:proofErr w:type="gramStart"/>
      <w:r w:rsidRPr="00EA5621">
        <w:t>Контроль за</w:t>
      </w:r>
      <w:proofErr w:type="gramEnd"/>
      <w:r w:rsidRPr="00EA5621">
        <w:t xml:space="preserve"> исполнением настоящего приказа возложить на директора Департамента надзорной деятельности и профилактической работы МЧС России </w:t>
      </w:r>
      <w:r w:rsidR="00BD4BD0">
        <w:t>–</w:t>
      </w:r>
      <w:r w:rsidRPr="00EA5621">
        <w:t xml:space="preserve"> главного государственного инспектора Российской Федерации по пожарному надзору </w:t>
      </w:r>
      <w:proofErr w:type="spellStart"/>
      <w:r w:rsidRPr="00EA5621">
        <w:t>Кададова</w:t>
      </w:r>
      <w:proofErr w:type="spellEnd"/>
      <w:r w:rsidRPr="00EA5621">
        <w:t xml:space="preserve"> С.А.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6. Настоящий приказ вступает в силу с 1 января 2017 г.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jc w:val="right"/>
      </w:pPr>
      <w:r w:rsidRPr="00EA5621">
        <w:t>Министр</w:t>
      </w:r>
      <w:r w:rsidR="00BD4BD0">
        <w:br/>
      </w:r>
      <w:r w:rsidRPr="00EA5621">
        <w:t>В.А.</w:t>
      </w:r>
      <w:r w:rsidR="00BD4BD0">
        <w:t xml:space="preserve"> </w:t>
      </w:r>
      <w:r w:rsidRPr="00EA5621">
        <w:t>ПУЧКОВ</w:t>
      </w:r>
    </w:p>
    <w:p w:rsidR="00BD4BD0" w:rsidRDefault="00BD4BD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A5621" w:rsidRPr="00EA5621" w:rsidRDefault="00EA5621" w:rsidP="00BD4BD0">
      <w:pPr>
        <w:pStyle w:val="ConsPlusNormal"/>
        <w:ind w:left="6804"/>
        <w:jc w:val="center"/>
        <w:outlineLvl w:val="0"/>
      </w:pPr>
      <w:r w:rsidRPr="00EA5621">
        <w:lastRenderedPageBreak/>
        <w:t xml:space="preserve">Приложение </w:t>
      </w:r>
      <w:r w:rsidR="00BD4BD0">
        <w:t>№</w:t>
      </w:r>
      <w:r w:rsidRPr="00EA5621">
        <w:t xml:space="preserve"> 1</w:t>
      </w:r>
      <w:r w:rsidR="00BD4BD0">
        <w:br/>
      </w:r>
      <w:r w:rsidRPr="00EA5621">
        <w:t>к приказу МЧС России</w:t>
      </w:r>
      <w:r w:rsidR="00BD4BD0">
        <w:br/>
      </w:r>
      <w:r w:rsidRPr="00EA5621">
        <w:t xml:space="preserve">от 25 ноября 2016 г. </w:t>
      </w:r>
      <w:r w:rsidR="00BD4BD0">
        <w:t>№</w:t>
      </w:r>
      <w:r w:rsidRPr="00EA5621">
        <w:t xml:space="preserve"> 630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Title"/>
        <w:jc w:val="center"/>
      </w:pPr>
      <w:bookmarkStart w:id="1" w:name="P35"/>
      <w:bookmarkEnd w:id="1"/>
      <w:r w:rsidRPr="00EA5621">
        <w:t>ПОРЯДОК</w:t>
      </w:r>
      <w:r w:rsidR="00BD4BD0">
        <w:br/>
      </w:r>
      <w:r w:rsidRPr="00EA5621">
        <w:t>ОБОБЩЕНИЯ И АНАЛИЗА ПРАВОПРИМЕНИТЕЛЬНОЙ ПРАКТИКИ</w:t>
      </w:r>
      <w:r w:rsidR="00BD4BD0">
        <w:t xml:space="preserve"> </w:t>
      </w:r>
      <w:r w:rsidRPr="00EA5621">
        <w:t>ОРГАНОВ НАДЗОРНОЙ ДЕЯТЕЛЬНОСТИ МЧС РОССИИ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BD4BD0" w:rsidRDefault="00EA5621">
      <w:pPr>
        <w:pStyle w:val="ConsPlusNormal"/>
        <w:jc w:val="center"/>
        <w:outlineLvl w:val="1"/>
        <w:rPr>
          <w:b/>
        </w:rPr>
      </w:pPr>
      <w:r w:rsidRPr="00BD4BD0">
        <w:rPr>
          <w:b/>
        </w:rPr>
        <w:t>I. Общие положения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ind w:firstLine="540"/>
        <w:jc w:val="both"/>
      </w:pPr>
      <w:r w:rsidRPr="00EA5621">
        <w:t xml:space="preserve">1. </w:t>
      </w:r>
      <w:proofErr w:type="gramStart"/>
      <w:r w:rsidRPr="00EA5621">
        <w:t>Настоящий Порядок разработан с целью организации работы по обобщению и анализу правоприменительной практики по исполнению государственных функций по осуществлению федерального государственного пожарного надзора, государственного надзора в области гражданской обороны и федерального государственного надзора в области защиты населения и территорий от чрезвычайных ситуаций природного и техногенного характера, осуществляемых органами надзорной деятельности МЧС России.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2. Целями обобщения и анализа правоприменительной практики являются: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proofErr w:type="gramStart"/>
      <w:r w:rsidRPr="00EA5621">
        <w:t>обеспечение единообразия практики применения органами надзорной деятельности МЧС России федеральных законов и иных нормативных правовых актов Российской Федерации в области пожарной безопасности, гражданской обороны, защиты населения и территорий от чрезвычайных ситуаций природного и техногенного характера, обязательность применения которых установлена законодательством Российской Федерации (далее - обязательные требования);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proofErr w:type="gramStart"/>
      <w:r w:rsidRPr="00EA5621">
        <w:t>обеспечение доступности сведений о правоприменительной практике органов надзорной деятельности МЧС России путем их доведения до сведения органов государственной власти субъектов Российской Федерации, органов местного самоуправления, юридических лиц и индивидуальных предпринимателей (далее - объекты государственного надзора);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совершенствование нормативных правовых актов для устранения устаревших, дублирующих и избыточных обязательных требований и контрольно-надзорных функций;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повышение результативности и эффективности контрольно-надзорной деятельности;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proofErr w:type="gramStart"/>
      <w:r w:rsidRPr="00EA5621">
        <w:t>выработка путей по минимизации причинения вреда охраняемым законом ценностям при оптимальном использовании материальных, финансовых и кадровых ресурсов органов надзорной деятельности МЧС России, позволяющих соблюдать периодичность плановых и внеплановых проверок объектов государственного надзора.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3. Задачами обобщения и анализа правоприменительной практики являются: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выявление проблемных вопросов применения органами надзорной деятельности МЧС России обязательных требований;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выработка оптимальных решений проблемных вопросов правоприменительной практики с привлечением заинтересованных лиц и их реализация;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выявление устаревших, дублирующих и избыточных обязательных требований, подготовка и внесение предложений по их устранению;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выявление избыточных контрольно-надзорных функций, подготовка и внесение предложений по их устранению;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подготовка предложений по совершенствованию законодательства;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lastRenderedPageBreak/>
        <w:t>выявление типичных нарушений обязательных требований и подготовка предложений по реализации профилактических мероприятий для их предупреждения;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выработка рекомендаций в отношении мер, которые должны применяться объектами государственного надзора в целях недопущения типичных нарушений обязательных требований;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координация деятельности органов надзорной деятельности МЧС России.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BD4BD0" w:rsidRDefault="00EA5621" w:rsidP="00BD4BD0">
      <w:pPr>
        <w:pStyle w:val="ConsPlusNormal"/>
        <w:jc w:val="center"/>
        <w:outlineLvl w:val="1"/>
        <w:rPr>
          <w:b/>
        </w:rPr>
      </w:pPr>
      <w:r w:rsidRPr="00BD4BD0">
        <w:rPr>
          <w:b/>
        </w:rPr>
        <w:t>II. Формирование сведений для обобщения и анализа</w:t>
      </w:r>
      <w:r w:rsidR="00BD4BD0">
        <w:rPr>
          <w:b/>
        </w:rPr>
        <w:t xml:space="preserve"> </w:t>
      </w:r>
      <w:r w:rsidRPr="00BD4BD0">
        <w:rPr>
          <w:b/>
        </w:rPr>
        <w:t>правоприменительной практики органов надзорной</w:t>
      </w:r>
      <w:r w:rsidR="00BD4BD0">
        <w:rPr>
          <w:b/>
        </w:rPr>
        <w:t xml:space="preserve"> </w:t>
      </w:r>
      <w:r w:rsidRPr="00BD4BD0">
        <w:rPr>
          <w:b/>
        </w:rPr>
        <w:t>деятельности МЧС России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ind w:firstLine="540"/>
        <w:jc w:val="both"/>
      </w:pPr>
      <w:r w:rsidRPr="00EA5621">
        <w:t>4. Обобщение и анализ правоприменительной практики органов надзорной деятельности МЧС России (далее - обобщение и анализ правоприменительной практики) проводится по двум основным направлениям: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proofErr w:type="gramStart"/>
      <w:r w:rsidRPr="00EA5621">
        <w:t>правоприменительная практика организации и осуществления федерального государственного пожарного надзора, государственного надзора в области гражданской обороны и федерального государственного надзора в области защиты населения и территорий от чрезвычайных ситуаций природного и техногенного характера.</w:t>
      </w:r>
      <w:proofErr w:type="gramEnd"/>
      <w:r w:rsidRPr="00EA5621">
        <w:t xml:space="preserve"> Перечень тематических вопросов приведен в Разделе 1 приложения к настоящему Порядку;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правоприменительная практика </w:t>
      </w:r>
      <w:proofErr w:type="gramStart"/>
      <w:r w:rsidRPr="00EA5621">
        <w:t>соблюдения обязательных требований законодательства Российской Федерации</w:t>
      </w:r>
      <w:proofErr w:type="gramEnd"/>
      <w:r w:rsidRPr="00EA5621">
        <w:t xml:space="preserve"> в области пожарной безопасности, гражданской обороны, защиты населения и территорий от чрезвычайных ситуаций природного и техногенного характера. Перечень тематических вопросов приведен в Разделе 2 приложения к настоящему Порядку.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5. В качестве источников формирования сведений для обобщения и анализа правоприменительной практики надзорной деятельности МЧС России используются: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результаты проверок и иных мероприятий по контролю, в том числе осуществляемых без взаимодействия с юридическими лицами и индивидуальными предпринимателями;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результаты взаимодействия надзорных органов и судебно-экспертных учреждений федеральной противопожарной службы;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результаты обжалований действий и решений должностных лиц органов надзорной деятельности МЧС России в административном или судебном порядке и иные материалы судебной практики;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результаты применения мер прокурорского реагирования по вопросам надзорной деятельности;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результаты рассмотрения заявлений и обращений граждан;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результаты опросов (в том числе проводимых в информационно-телекоммуникационной сети </w:t>
      </w:r>
      <w:r w:rsidR="00BD4BD0">
        <w:t>«</w:t>
      </w:r>
      <w:r w:rsidRPr="00EA5621">
        <w:t>Интернет</w:t>
      </w:r>
      <w:r w:rsidR="00BD4BD0">
        <w:t>»</w:t>
      </w:r>
      <w:r w:rsidRPr="00EA5621">
        <w:t>) представителей подконтрольных объектов государственного надзора на предмет выявления случаев нарушения обязательных требований, причинения вреда охраняемым законом ценностям, а также избыточной административной нагрузки на бизнес;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результаты взаимодействия с территориальными органами Федеральной службы судебных приставов по принудительному взысканию административных штрафов и приостановлению деятельности;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proofErr w:type="gramStart"/>
      <w:r w:rsidRPr="00EA5621">
        <w:t>разъяснения надзорной деятельности МЧС России по вопросам применения законодательства Российской Федерации в области организации и осуществления надзора за соблюдением обязательных требований;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lastRenderedPageBreak/>
        <w:t>разъяснения, полученные органами надзорной деятельности МЧС России от органов прокуратуры, суда, иных государственных органов по вопросам, связанным с осуществлением надзорной деятельности.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BD4BD0" w:rsidRDefault="00EA5621" w:rsidP="00BD4BD0">
      <w:pPr>
        <w:pStyle w:val="ConsPlusNormal"/>
        <w:jc w:val="center"/>
        <w:outlineLvl w:val="1"/>
        <w:rPr>
          <w:b/>
        </w:rPr>
      </w:pPr>
      <w:r w:rsidRPr="00BD4BD0">
        <w:rPr>
          <w:b/>
        </w:rPr>
        <w:t>III. Организация работы по обобщению и анализу</w:t>
      </w:r>
      <w:r w:rsidR="00BD4BD0" w:rsidRPr="00BD4BD0">
        <w:rPr>
          <w:b/>
        </w:rPr>
        <w:t xml:space="preserve"> </w:t>
      </w:r>
      <w:r w:rsidRPr="00BD4BD0">
        <w:rPr>
          <w:b/>
        </w:rPr>
        <w:t>правоприменительной практики органов надзорной</w:t>
      </w:r>
      <w:r w:rsidR="00BD4BD0" w:rsidRPr="00BD4BD0">
        <w:rPr>
          <w:b/>
        </w:rPr>
        <w:t xml:space="preserve"> </w:t>
      </w:r>
      <w:r w:rsidRPr="00BD4BD0">
        <w:rPr>
          <w:b/>
        </w:rPr>
        <w:t>деятельности МЧС России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ind w:firstLine="540"/>
        <w:jc w:val="both"/>
      </w:pPr>
      <w:r w:rsidRPr="00EA5621">
        <w:t>6. Организация работы по обобщению и анализу правоприменительной практики обеспечивается Департаментом надзорной деятельности и профилактической работы.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7. </w:t>
      </w:r>
      <w:proofErr w:type="gramStart"/>
      <w:r w:rsidRPr="00EA5621">
        <w:t xml:space="preserve">Для координации работы создается рабочая группа по обобщению и анализу правоприменительной практики (далее - Рабочая группа) под председательством директора Департамента надзорной деятельности и профилактической работы - главного государственного инспектора Российской Федерации по пожарному надзору, состоящая из представителей подразделений, участвующих в работе по обобщению и анализу правоприменительной практики по направлениям надзорной деятельности, и федерального государственного бюджетного учреждения </w:t>
      </w:r>
      <w:r w:rsidR="00BD4BD0">
        <w:t>«</w:t>
      </w:r>
      <w:r w:rsidRPr="00EA5621">
        <w:t xml:space="preserve">Всероссийский ордена </w:t>
      </w:r>
      <w:r w:rsidR="00BD4BD0">
        <w:t>«</w:t>
      </w:r>
      <w:r w:rsidRPr="00EA5621">
        <w:t>Знак Почета</w:t>
      </w:r>
      <w:r w:rsidR="00BD4BD0">
        <w:t>»</w:t>
      </w:r>
      <w:r w:rsidRPr="00EA5621">
        <w:t xml:space="preserve"> научно-исследовательский институт</w:t>
      </w:r>
      <w:proofErr w:type="gramEnd"/>
      <w:r w:rsidRPr="00EA5621">
        <w:t xml:space="preserve">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BD4BD0">
        <w:t>»</w:t>
      </w:r>
      <w:r w:rsidRPr="00EA5621">
        <w:t xml:space="preserve"> (далее - ФГБУ ВНИИПО МЧС России).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8. </w:t>
      </w:r>
      <w:proofErr w:type="gramStart"/>
      <w:r w:rsidRPr="00EA5621">
        <w:t>Территориальные органы МЧС России представляют в ФГБУ ВНИИПО МЧС России сведения о правоприменительной практике органов надзорной деятельности МЧС России в соответствии с приложением к настоящему Порядку.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9. ФГБУ ВНИИПО МЧС России обобщает поступившие сведения о правоприменительной практике органов надзорной деятельности МЧС России и направляет их на рассмотрение в Рабочую группу Департамента надзорной деятельности и профилактической работы.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10. </w:t>
      </w:r>
      <w:proofErr w:type="gramStart"/>
      <w:r w:rsidRPr="00EA5621">
        <w:t>Рабочая группа с учетом вопросов, по которым поступили материалы о различной практике их применения и предложений по совершенствованию законодательства, на основе анализа правоприменительной практики проводит корректировку и подготовку проекта обобщения и анализа правоприменительной практики.</w:t>
      </w:r>
      <w:proofErr w:type="gramEnd"/>
      <w:r w:rsidRPr="00EA5621">
        <w:t xml:space="preserve"> В указанных целях могут быть использованы позиции федеральных органов исполнительной власти, обеспечивающих нормативно-правовое регулирование в области контрольно-надзорной деятельности, Генеральной прокуратуры Российской Федерации, иных государственных органов (далее - государственные органы).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11. </w:t>
      </w:r>
      <w:proofErr w:type="gramStart"/>
      <w:r w:rsidRPr="00EA5621">
        <w:t>Проект обобщения и анализа правоприменительной практики до 10 марта размещается на официальном сайте МЧС России с указанием способа подачи предложений, а также направляется для рассмотрения в территориальные органы МЧС России и в общественные организации.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>Срок рассмотрения и подачи предложений по проекту обобщения и анализа правоприменительной практики не может быть менее 25 рабочих дней. В указанный период рабочей группой могут проводиться иные мероприятия, направленные на поиск оптимального решения по вопросам, по которым имеется различная практика их применения.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12. </w:t>
      </w:r>
      <w:proofErr w:type="gramStart"/>
      <w:r w:rsidRPr="00EA5621">
        <w:t xml:space="preserve">При выявлении в ходе обобщения и анализа правоприменительной практики устаревших, дублирующих и избыточных обязательных требований и контрольно-надзорных функций, недостаточно ясных и взаимно согласованных обязательных требований, поступлении от государственных органов предложений по совершенствованию законодательства в области контрольно-надзорной деятельности, указанные вопросы подлежат рассмотрению Рабочей группой с целью подготовки соответствующих предложений по устранению устаревших, дублирующих и избыточных обязательных требований и контрольно-надзорных функций, </w:t>
      </w:r>
      <w:r w:rsidRPr="00EA5621">
        <w:lastRenderedPageBreak/>
        <w:t>предложений</w:t>
      </w:r>
      <w:proofErr w:type="gramEnd"/>
      <w:r w:rsidRPr="00EA5621">
        <w:t xml:space="preserve"> по совершенствованию законодательства в области контрольно-надзорной деятельности.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13. </w:t>
      </w:r>
      <w:proofErr w:type="gramStart"/>
      <w:r w:rsidRPr="00EA5621">
        <w:t>В проект по обобщению и анализу правоприменительной практики включаются рекомендации по организации работы органов государственного пожарного надзора в целях совершенствования правоприменительной практики контрольно-надзорной деятельности, а также обязательные для исполнения указания по порядку единообразного применения законодательства Российской Федерации в области организации и осуществления федерального государственного пожарного надзора, государственного надзора в области гражданской обороны и федерального государственного надзора в области защиты населения</w:t>
      </w:r>
      <w:proofErr w:type="gramEnd"/>
      <w:r w:rsidRPr="00EA5621">
        <w:t xml:space="preserve"> и территорий от чрезвычайных ситуаций природного и техногенного характера.</w:t>
      </w:r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14. </w:t>
      </w:r>
      <w:proofErr w:type="gramStart"/>
      <w:r w:rsidRPr="00EA5621">
        <w:t xml:space="preserve">Доработанный по итогам обсуждения проект Обзора утверждается директором Департамента надзорной деятельности и профилактической работы </w:t>
      </w:r>
      <w:r w:rsidR="00BD4BD0">
        <w:t>–</w:t>
      </w:r>
      <w:r w:rsidRPr="00EA5621">
        <w:t xml:space="preserve"> главным государственным инспектором Российской Федерации по пожарному надзору и в срок до 30 апреля размещается в открытом доступе в информационно-телекоммуникационной сети </w:t>
      </w:r>
      <w:r w:rsidR="00BD4BD0">
        <w:t>«</w:t>
      </w:r>
      <w:r w:rsidRPr="00EA5621">
        <w:t>Интернет</w:t>
      </w:r>
      <w:r w:rsidR="00BD4BD0">
        <w:t>»</w:t>
      </w:r>
      <w:r w:rsidRPr="00EA5621">
        <w:t xml:space="preserve"> на официальном сайте МЧС России, а также направляется для руководства в территориальные органы МЧС России.</w:t>
      </w:r>
      <w:proofErr w:type="gramEnd"/>
    </w:p>
    <w:p w:rsidR="00EA5621" w:rsidRPr="00EA5621" w:rsidRDefault="00EA5621">
      <w:pPr>
        <w:pStyle w:val="ConsPlusNormal"/>
        <w:spacing w:before="220"/>
        <w:ind w:firstLine="540"/>
        <w:jc w:val="both"/>
      </w:pPr>
      <w:r w:rsidRPr="00EA5621">
        <w:t xml:space="preserve">15. </w:t>
      </w:r>
      <w:proofErr w:type="gramStart"/>
      <w:r w:rsidRPr="00EA5621">
        <w:t xml:space="preserve">Обзор может использоваться при информировании юридических лиц, индивидуальных предпринимателей и граждан по вопросам правоприменительной практики контрольно-надзорной деятельности, в том числе в рамках проведения месячников пожарной безопасности и гражданской обороны, дней </w:t>
      </w:r>
      <w:r w:rsidR="00BD4BD0">
        <w:t>«</w:t>
      </w:r>
      <w:r w:rsidRPr="00EA5621">
        <w:t>открытых дверей</w:t>
      </w:r>
      <w:r w:rsidR="00BD4BD0">
        <w:t>»</w:t>
      </w:r>
      <w:r w:rsidRPr="00EA5621">
        <w:t xml:space="preserve"> и иных общедоступных мероприятий, семинаров и конференций с представителями бизнес-сообществ, разъяснительной работы в средствах массовой информации и иными способами.</w:t>
      </w:r>
      <w:proofErr w:type="gramEnd"/>
    </w:p>
    <w:p w:rsidR="00BD4BD0" w:rsidRDefault="00BD4BD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A5621" w:rsidRPr="00EA5621" w:rsidRDefault="00EA5621">
      <w:pPr>
        <w:pStyle w:val="ConsPlusNormal"/>
        <w:jc w:val="right"/>
        <w:outlineLvl w:val="1"/>
      </w:pPr>
      <w:r w:rsidRPr="00EA5621">
        <w:lastRenderedPageBreak/>
        <w:t>Приложение</w:t>
      </w:r>
    </w:p>
    <w:p w:rsidR="00EA5621" w:rsidRPr="00EA5621" w:rsidRDefault="00EA5621">
      <w:pPr>
        <w:pStyle w:val="ConsPlusNormal"/>
        <w:jc w:val="right"/>
      </w:pPr>
      <w:r w:rsidRPr="00EA5621">
        <w:t>к Порядку обобщения</w:t>
      </w:r>
    </w:p>
    <w:p w:rsidR="00EA5621" w:rsidRPr="00EA5621" w:rsidRDefault="00EA5621">
      <w:pPr>
        <w:pStyle w:val="ConsPlusNormal"/>
        <w:jc w:val="right"/>
      </w:pPr>
      <w:r w:rsidRPr="00EA5621">
        <w:t xml:space="preserve">и анализа </w:t>
      </w:r>
      <w:proofErr w:type="gramStart"/>
      <w:r w:rsidRPr="00EA5621">
        <w:t>правоприменительной</w:t>
      </w:r>
      <w:proofErr w:type="gramEnd"/>
    </w:p>
    <w:p w:rsidR="00EA5621" w:rsidRPr="00EA5621" w:rsidRDefault="00EA5621">
      <w:pPr>
        <w:pStyle w:val="ConsPlusNormal"/>
        <w:jc w:val="right"/>
      </w:pPr>
      <w:r w:rsidRPr="00EA5621">
        <w:t>практики органов надзорной</w:t>
      </w:r>
    </w:p>
    <w:p w:rsidR="00EA5621" w:rsidRPr="00EA5621" w:rsidRDefault="00EA5621">
      <w:pPr>
        <w:pStyle w:val="ConsPlusNormal"/>
        <w:jc w:val="right"/>
      </w:pPr>
      <w:r w:rsidRPr="00EA5621">
        <w:t>деятельности МЧС России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jc w:val="center"/>
      </w:pPr>
      <w:bookmarkStart w:id="2" w:name="P102"/>
      <w:bookmarkEnd w:id="2"/>
      <w:r w:rsidRPr="00BD4BD0">
        <w:rPr>
          <w:b/>
        </w:rPr>
        <w:t>Сведения о правоприменительной практике органов</w:t>
      </w:r>
      <w:r w:rsidR="00BD4BD0">
        <w:rPr>
          <w:b/>
        </w:rPr>
        <w:t xml:space="preserve"> </w:t>
      </w:r>
      <w:r w:rsidRPr="00BD4BD0">
        <w:rPr>
          <w:b/>
        </w:rPr>
        <w:t>надзорной деятельности МЧС России</w:t>
      </w:r>
    </w:p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ind w:firstLine="540"/>
        <w:jc w:val="both"/>
      </w:pPr>
      <w:bookmarkStart w:id="3" w:name="P105"/>
      <w:bookmarkEnd w:id="3"/>
      <w:r w:rsidRPr="00EA5621">
        <w:t>Раздел 1. Правоприменительная практика организации и осуществления федерального государственного пожарного надзора, государственного надзора в области гражданской обороны и федерального государственного надзора в области защиты населения и территорий от чрезвычайных ситуаций природного и техногенного характера.</w:t>
      </w:r>
    </w:p>
    <w:p w:rsidR="00EA5621" w:rsidRPr="00EA5621" w:rsidRDefault="00EA5621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209"/>
        <w:gridCol w:w="2665"/>
      </w:tblGrid>
      <w:tr w:rsidR="00EA5621" w:rsidRPr="00EA5621" w:rsidTr="00BD4BD0">
        <w:trPr>
          <w:cantSplit/>
          <w:tblHeader/>
          <w:jc w:val="center"/>
        </w:trPr>
        <w:tc>
          <w:tcPr>
            <w:tcW w:w="454" w:type="dxa"/>
            <w:vAlign w:val="center"/>
          </w:tcPr>
          <w:p w:rsidR="00EA5621" w:rsidRPr="00EA5621" w:rsidRDefault="00BD4BD0" w:rsidP="00BD4BD0">
            <w:pPr>
              <w:pStyle w:val="ConsPlusNormal"/>
              <w:jc w:val="center"/>
            </w:pPr>
            <w:r>
              <w:t>№</w:t>
            </w:r>
            <w:r w:rsidR="00EA5621" w:rsidRPr="00EA5621">
              <w:t xml:space="preserve"> </w:t>
            </w:r>
            <w:proofErr w:type="gramStart"/>
            <w:r w:rsidR="00EA5621" w:rsidRPr="00EA5621">
              <w:t>п</w:t>
            </w:r>
            <w:proofErr w:type="gramEnd"/>
            <w:r w:rsidR="00EA5621" w:rsidRPr="00EA5621">
              <w:t>/п</w:t>
            </w:r>
          </w:p>
        </w:tc>
        <w:tc>
          <w:tcPr>
            <w:tcW w:w="6209" w:type="dxa"/>
            <w:vAlign w:val="center"/>
          </w:tcPr>
          <w:p w:rsidR="00EA5621" w:rsidRPr="00EA5621" w:rsidRDefault="00EA5621" w:rsidP="00BD4BD0">
            <w:pPr>
              <w:pStyle w:val="ConsPlusNormal"/>
              <w:jc w:val="center"/>
            </w:pPr>
            <w:r w:rsidRPr="00EA5621">
              <w:t>Перечень тематических вопросов по применению законодательства Российской Федерации в области организации и осуществления надзора</w:t>
            </w:r>
          </w:p>
        </w:tc>
        <w:tc>
          <w:tcPr>
            <w:tcW w:w="2665" w:type="dxa"/>
            <w:vAlign w:val="center"/>
          </w:tcPr>
          <w:p w:rsidR="00EA5621" w:rsidRPr="00EA5621" w:rsidRDefault="00EA5621" w:rsidP="00BD4BD0">
            <w:pPr>
              <w:pStyle w:val="ConsPlusNormal"/>
              <w:jc w:val="center"/>
            </w:pPr>
            <w:r w:rsidRPr="00EA5621">
              <w:t>Актуальные вопросы, возникающие при применении законодательства Российской Федерации в области организации и осуществления надзора</w:t>
            </w: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proofErr w:type="gramStart"/>
            <w:r w:rsidRPr="00EA5621">
              <w:t xml:space="preserve">Подготовка с учетом применения риск-ориентированного подхода и </w:t>
            </w:r>
            <w:r w:rsidR="00BD4BD0">
              <w:t>«</w:t>
            </w:r>
            <w:r w:rsidRPr="00EA5621">
              <w:t>надзорных каникул</w:t>
            </w:r>
            <w:r w:rsidR="00BD4BD0">
              <w:t>»</w:t>
            </w:r>
            <w:r w:rsidRPr="00EA5621">
              <w:t xml:space="preserve"> ежегодных планов проверок их направления в органы прокуратуры и доработки по итогам рассмотрения в органах прокуратуры, в том числе при использовании правовых данных из информационных ресурсов:</w:t>
            </w:r>
            <w:proofErr w:type="gramEnd"/>
            <w:r w:rsidRPr="00EA5621">
              <w:t xml:space="preserve"> </w:t>
            </w:r>
            <w:r w:rsidR="00BD4BD0">
              <w:t>«</w:t>
            </w:r>
            <w:r w:rsidRPr="00EA5621">
              <w:t>Единый государственный реестр юридических лиц</w:t>
            </w:r>
            <w:r w:rsidR="00BD4BD0">
              <w:t>»</w:t>
            </w:r>
            <w:r w:rsidRPr="00EA5621">
              <w:t xml:space="preserve">, </w:t>
            </w:r>
            <w:r w:rsidR="00BD4BD0">
              <w:t>«</w:t>
            </w:r>
            <w:r w:rsidRPr="00EA5621">
              <w:t>Единый государственный реестр индивидуальных предпринимателей</w:t>
            </w:r>
            <w:r w:rsidR="00BD4BD0">
              <w:t>»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2.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Отнесение объектов защиты к определенной категории риска в соответствии с установленными критериями, принятие решений об изменении ранее установленной категории риска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3.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Использование оснований для проведения внеплановых проверок, согласования проведения внеплановых проверок с органами прокуратуры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4.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Исчисление и соблюдение сроков проведения плановых и внеплановых проверок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5.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Соблюдение прав юридических лиц и индивидуальных предпринимателей при организации и проведении проверок, полнота и качество исполнения государственных функций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6.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Оформление результатов проверок и принятие мер по их результатам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7.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Организация и проведение иных мероприятий по контролю, в том числе осуществляемых без взаимодействия с юридическими лицами и индивидуальными предпринимателями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8.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proofErr w:type="gramStart"/>
            <w:r w:rsidRPr="00EA5621">
              <w:t>Работа с обращениями граждан и организаций, информацией от органов власти (должностных лиц органов надзорной деятельности МЧС России), средств массовой информации, содержащих сведения о нарушении обязательных требований, причинении вреда или угрозе причинения вреда охраняемым законом ценностям</w:t>
            </w:r>
            <w:proofErr w:type="gramEnd"/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lastRenderedPageBreak/>
              <w:t>9.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proofErr w:type="gramStart"/>
            <w:r w:rsidRPr="00EA5621">
              <w:t>Привлечение лиц к административной ответственности за административные правонарушения, выявленные при осуществлении надзорных функций, в том числе оценка тяжести нарушений обязательных требований и выбор ответственности, к которой привлекается виновное лицо</w:t>
            </w:r>
            <w:proofErr w:type="gramEnd"/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10.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 xml:space="preserve">Организация регистрации и учета проверок, в том числе при использовании Федеральной государственной информационной системой </w:t>
            </w:r>
            <w:r w:rsidR="00BD4BD0">
              <w:t>«</w:t>
            </w:r>
            <w:r w:rsidRPr="00EA5621">
              <w:t>Единый реестр проверок</w:t>
            </w:r>
            <w:r w:rsidR="00BD4BD0">
              <w:t>»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11.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Рассмотрение заявлений организаций и граждан о выдаче заключений о соответствии объекта защиты требованиям пожарной безопасности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12.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Подготовка предложений по совершенствованию законодательства в соответствующей сфере надзорной деятельности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13.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Организация и проведение мероприятий по профилактике нарушений обязательных требований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14.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Соблюдение обязательных для применения и исполнения на территории Таможенного союза требований к пиротехническим изделиям и связанным с ними процессам производства, перевозки, хранения, реализации, эксплуатации, утилизации и правил их идентификации в целях защиты жизни и (или) здоровья человека, имущества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15.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proofErr w:type="gramStart"/>
            <w:r w:rsidRPr="00EA5621">
              <w:t>Межведомственное взаимодействие с федеральными органами исполнительной власти, органами исполнительной власти субъектов Российской Федерации по вопросам осуществления федерального государственного пожарного надзора, надзоров в области гражданской обороны, защиты населения и территорий от чрезвычайных ситуаций.</w:t>
            </w:r>
            <w:proofErr w:type="gramEnd"/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</w:tbl>
    <w:p w:rsidR="00EA5621" w:rsidRPr="00EA5621" w:rsidRDefault="00EA5621">
      <w:pPr>
        <w:pStyle w:val="ConsPlusNormal"/>
        <w:ind w:firstLine="540"/>
        <w:jc w:val="both"/>
      </w:pPr>
    </w:p>
    <w:p w:rsidR="00EA5621" w:rsidRPr="00EA5621" w:rsidRDefault="00EA5621">
      <w:pPr>
        <w:pStyle w:val="ConsPlusNormal"/>
        <w:ind w:firstLine="540"/>
        <w:jc w:val="both"/>
      </w:pPr>
      <w:bookmarkStart w:id="4" w:name="P156"/>
      <w:bookmarkEnd w:id="4"/>
      <w:r w:rsidRPr="00EA5621">
        <w:t xml:space="preserve">Раздел </w:t>
      </w:r>
      <w:r w:rsidR="00BD4BD0">
        <w:t>№</w:t>
      </w:r>
      <w:r w:rsidRPr="00EA5621">
        <w:t xml:space="preserve"> 2. Правоприменительная практика </w:t>
      </w:r>
      <w:proofErr w:type="gramStart"/>
      <w:r w:rsidRPr="00EA5621">
        <w:t>соблюдения обязательных требований законодательства Российской Федерации</w:t>
      </w:r>
      <w:proofErr w:type="gramEnd"/>
      <w:r w:rsidRPr="00EA5621">
        <w:t xml:space="preserve"> в области пожарной безопасности, гражданской обороны, защиты населения и территорий от чрезвычайных ситуаций природного и техногенного характера.</w:t>
      </w:r>
    </w:p>
    <w:p w:rsidR="00BD4BD0" w:rsidRDefault="00BD4BD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A5621" w:rsidRPr="00EA5621" w:rsidRDefault="00EA5621" w:rsidP="00BD4BD0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209"/>
        <w:gridCol w:w="2665"/>
      </w:tblGrid>
      <w:tr w:rsidR="00EA5621" w:rsidRPr="00EA5621" w:rsidTr="00BD4BD0">
        <w:trPr>
          <w:cantSplit/>
          <w:jc w:val="center"/>
        </w:trPr>
        <w:tc>
          <w:tcPr>
            <w:tcW w:w="454" w:type="dxa"/>
            <w:vAlign w:val="center"/>
          </w:tcPr>
          <w:p w:rsidR="00EA5621" w:rsidRPr="00EA5621" w:rsidRDefault="00BD4BD0" w:rsidP="00BD4BD0">
            <w:pPr>
              <w:pStyle w:val="ConsPlusNormal"/>
              <w:jc w:val="center"/>
            </w:pPr>
            <w:r>
              <w:t>№</w:t>
            </w:r>
            <w:r w:rsidR="00EA5621" w:rsidRPr="00EA5621">
              <w:t xml:space="preserve"> </w:t>
            </w:r>
            <w:proofErr w:type="gramStart"/>
            <w:r w:rsidR="00EA5621" w:rsidRPr="00EA5621">
              <w:t>п</w:t>
            </w:r>
            <w:proofErr w:type="gramEnd"/>
            <w:r w:rsidR="00EA5621" w:rsidRPr="00EA5621">
              <w:t>/п</w:t>
            </w:r>
          </w:p>
        </w:tc>
        <w:tc>
          <w:tcPr>
            <w:tcW w:w="6209" w:type="dxa"/>
            <w:vAlign w:val="center"/>
          </w:tcPr>
          <w:p w:rsidR="00EA5621" w:rsidRPr="00EA5621" w:rsidRDefault="00EA5621" w:rsidP="00BD4BD0">
            <w:pPr>
              <w:pStyle w:val="ConsPlusNormal"/>
              <w:jc w:val="center"/>
            </w:pPr>
            <w:r w:rsidRPr="00EA5621">
              <w:t>Перечень тематических вопросов по соблюдению обязательных требований законодательства Российской Федерации в области пожарной безопасности</w:t>
            </w:r>
          </w:p>
        </w:tc>
        <w:tc>
          <w:tcPr>
            <w:tcW w:w="2665" w:type="dxa"/>
            <w:vAlign w:val="center"/>
          </w:tcPr>
          <w:p w:rsidR="00EA5621" w:rsidRPr="00EA5621" w:rsidRDefault="00EA5621" w:rsidP="00BD4BD0">
            <w:pPr>
              <w:pStyle w:val="ConsPlusNormal"/>
              <w:jc w:val="center"/>
            </w:pPr>
            <w:r w:rsidRPr="00EA5621">
              <w:t>Вопросы, возникающие при осуществлении надзора за соблюдением обязательных требований законодательства Российской Федерации в области пожарной безопасности</w:t>
            </w: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1.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Типичные нарушения обязательных требований и меры, принимаемые органами надзорной деятельности МЧС России по их профилактике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2.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proofErr w:type="gramStart"/>
            <w:r w:rsidRPr="00EA5621">
              <w:t>Вопросы применения обязательных требований в системной взаимосвязи положений различных нормативных правовых актов, иных нормативных документов, в том числе вопросы недостаточной ясности и взаимной согласованности обязательных требований, а равно применения, которых на практике по различным причинам не целесообразно</w:t>
            </w:r>
            <w:proofErr w:type="gramEnd"/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3.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r w:rsidRPr="00EA5621">
              <w:t>Применение обязательных требований законодательства при наличии данных требований в нескольких нормативных правовых актах, в том числе при недостаточной их ясности, противоречивости и согласованности друг с другом</w:t>
            </w:r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  <w:tr w:rsidR="00EA5621" w:rsidRPr="00EA5621" w:rsidTr="00BD4BD0">
        <w:trPr>
          <w:cantSplit/>
          <w:jc w:val="center"/>
        </w:trPr>
        <w:tc>
          <w:tcPr>
            <w:tcW w:w="454" w:type="dxa"/>
          </w:tcPr>
          <w:p w:rsidR="00EA5621" w:rsidRPr="00EA5621" w:rsidRDefault="00EA5621">
            <w:pPr>
              <w:pStyle w:val="ConsPlusNormal"/>
            </w:pPr>
            <w:r w:rsidRPr="00EA5621">
              <w:t>4.</w:t>
            </w:r>
          </w:p>
        </w:tc>
        <w:tc>
          <w:tcPr>
            <w:tcW w:w="6209" w:type="dxa"/>
          </w:tcPr>
          <w:p w:rsidR="00EA5621" w:rsidRPr="00EA5621" w:rsidRDefault="00EA5621" w:rsidP="00BD4BD0">
            <w:pPr>
              <w:pStyle w:val="ConsPlusNormal"/>
              <w:jc w:val="both"/>
            </w:pPr>
            <w:proofErr w:type="gramStart"/>
            <w:r w:rsidRPr="00EA5621">
              <w:t>Предложения по совершенствованию законодательства Российской Федерации в области пожарной безопасности, гражданской обороны, защиты населения и территорий от чрезвычайных ситуаций природного и техногенного характера на основе анализа правоприменительной практики надзорной деятельности</w:t>
            </w:r>
            <w:proofErr w:type="gramEnd"/>
          </w:p>
        </w:tc>
        <w:tc>
          <w:tcPr>
            <w:tcW w:w="2665" w:type="dxa"/>
          </w:tcPr>
          <w:p w:rsidR="00EA5621" w:rsidRPr="00EA5621" w:rsidRDefault="00EA5621">
            <w:pPr>
              <w:pStyle w:val="ConsPlusNormal"/>
            </w:pPr>
          </w:p>
        </w:tc>
      </w:tr>
    </w:tbl>
    <w:p w:rsidR="00865B83" w:rsidRDefault="00865B83" w:rsidP="00EA5621"/>
    <w:p w:rsidR="00865B83" w:rsidRDefault="00865B83">
      <w:r>
        <w:br w:type="page"/>
      </w:r>
    </w:p>
    <w:p w:rsidR="00865B83" w:rsidRPr="00EA5621" w:rsidRDefault="00865B83" w:rsidP="00865B83">
      <w:pPr>
        <w:pStyle w:val="ConsPlusNormal"/>
        <w:ind w:left="6804"/>
        <w:jc w:val="center"/>
        <w:outlineLvl w:val="0"/>
      </w:pPr>
      <w:r w:rsidRPr="00EA5621">
        <w:lastRenderedPageBreak/>
        <w:t xml:space="preserve">Приложение </w:t>
      </w:r>
      <w:r>
        <w:t>№</w:t>
      </w:r>
      <w:r w:rsidRPr="00EA5621">
        <w:t xml:space="preserve"> </w:t>
      </w:r>
      <w:r>
        <w:t>2</w:t>
      </w:r>
      <w:r>
        <w:br/>
      </w:r>
      <w:r w:rsidRPr="00EA5621">
        <w:t>к приказу МЧС России</w:t>
      </w:r>
      <w:r>
        <w:br/>
      </w:r>
      <w:r w:rsidRPr="00EA5621">
        <w:t xml:space="preserve">от 25 ноября 2016 г. </w:t>
      </w:r>
      <w:r>
        <w:t>№</w:t>
      </w:r>
      <w:r w:rsidRPr="00EA5621">
        <w:t xml:space="preserve"> 630</w:t>
      </w:r>
    </w:p>
    <w:p w:rsidR="00865B83" w:rsidRPr="00EA5621" w:rsidRDefault="00865B83" w:rsidP="00865B83">
      <w:pPr>
        <w:pStyle w:val="ConsPlusNormal"/>
        <w:ind w:firstLine="540"/>
        <w:jc w:val="both"/>
      </w:pPr>
    </w:p>
    <w:p w:rsidR="00865B83" w:rsidRDefault="00865B83" w:rsidP="00865B83">
      <w:pPr>
        <w:pStyle w:val="ConsPlusNormal"/>
        <w:jc w:val="center"/>
        <w:rPr>
          <w:b/>
        </w:rPr>
      </w:pPr>
      <w:r w:rsidRPr="00865B83">
        <w:rPr>
          <w:b/>
        </w:rPr>
        <w:t>СОСТАВ РАБОЧЕЙ ГРУППЫ ПО ОБОБЩЕНИЮ И АНАЛИЗУ ПРАВОПРИМЕНИТЕЛЬНОЙ ПРАКТИКИ ОРГАНОВ НАДЗОРНОЙ ДЕЯТЕЛЬНОСТИ МЧС РОССИИ</w:t>
      </w:r>
    </w:p>
    <w:p w:rsidR="00865B83" w:rsidRPr="00865B83" w:rsidRDefault="00865B83" w:rsidP="00865B83">
      <w:pPr>
        <w:pStyle w:val="ConsPlusNormal"/>
        <w:jc w:val="center"/>
        <w:rPr>
          <w:b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6578"/>
      </w:tblGrid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ind w:hanging="7"/>
              <w:jc w:val="center"/>
            </w:pPr>
            <w:r w:rsidRPr="00865B83">
              <w:t>Председатель:</w:t>
            </w:r>
          </w:p>
          <w:p w:rsidR="00865B83" w:rsidRPr="00865B83" w:rsidRDefault="00865B83" w:rsidP="00865B83">
            <w:pPr>
              <w:pStyle w:val="ConsPlusNormal"/>
              <w:ind w:hanging="7"/>
              <w:jc w:val="center"/>
            </w:pP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ind w:firstLine="540"/>
              <w:jc w:val="center"/>
            </w:pP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ind w:hanging="7"/>
              <w:jc w:val="center"/>
            </w:pPr>
            <w:proofErr w:type="spellStart"/>
            <w:r w:rsidRPr="00865B83">
              <w:t>Кададов</w:t>
            </w:r>
            <w:proofErr w:type="spellEnd"/>
            <w:r w:rsidRPr="00865B83">
              <w:br/>
              <w:t>Сергей Александрович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jc w:val="both"/>
            </w:pPr>
            <w:r w:rsidRPr="00865B83">
              <w:t xml:space="preserve">директор Департамента надзорной деятельности и профилактической работы - главный государственный инспектор Российской Федерации по пожарному надзору (далее </w:t>
            </w:r>
            <w:r>
              <w:t>–</w:t>
            </w:r>
            <w:r w:rsidRPr="00865B83">
              <w:t xml:space="preserve"> ДНПР)</w:t>
            </w:r>
          </w:p>
          <w:p w:rsidR="00865B83" w:rsidRPr="00865B83" w:rsidRDefault="00865B83" w:rsidP="00865B83">
            <w:pPr>
              <w:pStyle w:val="ConsPlusNormal"/>
              <w:jc w:val="both"/>
            </w:pP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ind w:hanging="7"/>
              <w:jc w:val="center"/>
            </w:pPr>
            <w:r w:rsidRPr="00865B83">
              <w:t>Члены рабочей группы:</w:t>
            </w:r>
          </w:p>
          <w:p w:rsidR="00865B83" w:rsidRPr="00865B83" w:rsidRDefault="00865B83" w:rsidP="00865B83">
            <w:pPr>
              <w:pStyle w:val="ConsPlusNormal"/>
              <w:ind w:hanging="7"/>
              <w:jc w:val="center"/>
            </w:pP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jc w:val="both"/>
            </w:pP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ind w:hanging="7"/>
              <w:jc w:val="center"/>
            </w:pPr>
            <w:proofErr w:type="spellStart"/>
            <w:r w:rsidRPr="00865B83">
              <w:t>Еникеев</w:t>
            </w:r>
            <w:proofErr w:type="spellEnd"/>
            <w:r w:rsidRPr="00865B83">
              <w:br/>
              <w:t xml:space="preserve">Ринат </w:t>
            </w:r>
            <w:proofErr w:type="spellStart"/>
            <w:r w:rsidRPr="00865B83">
              <w:t>Шамилевич</w:t>
            </w:r>
            <w:proofErr w:type="spellEnd"/>
          </w:p>
          <w:p w:rsidR="00865B83" w:rsidRPr="00865B83" w:rsidRDefault="00865B83" w:rsidP="00865B83">
            <w:pPr>
              <w:pStyle w:val="ConsPlusNormal"/>
              <w:ind w:hanging="7"/>
              <w:jc w:val="center"/>
            </w:pP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jc w:val="both"/>
            </w:pPr>
            <w:r w:rsidRPr="00865B83">
              <w:t>заместитель директора ДНПР</w:t>
            </w: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ind w:hanging="7"/>
              <w:jc w:val="center"/>
            </w:pPr>
            <w:proofErr w:type="spellStart"/>
            <w:r w:rsidRPr="00865B83">
              <w:t>Дежкин</w:t>
            </w:r>
            <w:proofErr w:type="spellEnd"/>
            <w:r w:rsidRPr="00865B83">
              <w:br/>
              <w:t>Владимир Олегович</w:t>
            </w:r>
          </w:p>
          <w:p w:rsidR="00865B83" w:rsidRPr="00865B83" w:rsidRDefault="00865B83" w:rsidP="00865B83">
            <w:pPr>
              <w:pStyle w:val="ConsPlusNormal"/>
              <w:ind w:hanging="7"/>
              <w:jc w:val="center"/>
            </w:pP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jc w:val="both"/>
            </w:pPr>
            <w:r w:rsidRPr="00865B83">
              <w:t>заместитель директора ДНПР</w:t>
            </w: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ind w:hanging="7"/>
              <w:jc w:val="center"/>
            </w:pPr>
            <w:r w:rsidRPr="00865B83">
              <w:t>Макеев</w:t>
            </w:r>
            <w:r w:rsidRPr="00865B83">
              <w:br/>
              <w:t>Андрей Александрович</w:t>
            </w:r>
          </w:p>
          <w:p w:rsidR="00865B83" w:rsidRPr="00865B83" w:rsidRDefault="00865B83" w:rsidP="00865B83">
            <w:pPr>
              <w:pStyle w:val="ConsPlusNormal"/>
              <w:ind w:hanging="7"/>
              <w:jc w:val="center"/>
            </w:pP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jc w:val="both"/>
            </w:pPr>
            <w:r w:rsidRPr="00865B83">
              <w:t>ВрИД заместителя директора ДНПР</w:t>
            </w: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ind w:hanging="7"/>
              <w:jc w:val="center"/>
            </w:pPr>
            <w:proofErr w:type="spellStart"/>
            <w:r w:rsidRPr="00865B83">
              <w:t>Полехин</w:t>
            </w:r>
            <w:proofErr w:type="spellEnd"/>
            <w:r w:rsidRPr="00865B83">
              <w:br/>
              <w:t>Павел Владимирович</w:t>
            </w:r>
          </w:p>
          <w:p w:rsidR="00865B83" w:rsidRPr="00865B83" w:rsidRDefault="00865B83" w:rsidP="00865B83">
            <w:pPr>
              <w:pStyle w:val="ConsPlusNormal"/>
              <w:ind w:hanging="7"/>
              <w:jc w:val="center"/>
            </w:pP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jc w:val="both"/>
            </w:pPr>
            <w:r w:rsidRPr="00865B83">
              <w:t>начальник отдела нормативно-технического и перспективного развития пожарной безопасности ДНПР</w:t>
            </w: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ind w:hanging="7"/>
              <w:jc w:val="center"/>
            </w:pPr>
            <w:r w:rsidRPr="00865B83">
              <w:t>Попов</w:t>
            </w:r>
            <w:r w:rsidRPr="00865B83">
              <w:br/>
              <w:t>Александр Владимирович</w:t>
            </w:r>
          </w:p>
          <w:p w:rsidR="00865B83" w:rsidRPr="00865B83" w:rsidRDefault="00865B83" w:rsidP="00865B83">
            <w:pPr>
              <w:pStyle w:val="ConsPlusNormal"/>
              <w:ind w:hanging="7"/>
              <w:jc w:val="center"/>
            </w:pP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jc w:val="both"/>
            </w:pPr>
            <w:r w:rsidRPr="00865B83">
              <w:t>начальник отдела административной практики, дознания и правового обеспечения ДНПР</w:t>
            </w: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ind w:hanging="7"/>
              <w:jc w:val="center"/>
            </w:pPr>
            <w:proofErr w:type="spellStart"/>
            <w:r w:rsidRPr="00865B83">
              <w:t>Зобков</w:t>
            </w:r>
            <w:proofErr w:type="spellEnd"/>
            <w:r w:rsidRPr="00865B83">
              <w:br/>
              <w:t>Денис Валерьевич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jc w:val="both"/>
            </w:pPr>
            <w:r w:rsidRPr="00865B83">
              <w:t>заместитель начальника отдела организации профилактической работы, надзорных мероприятий в области пожарной безопасности и регулирования пожарной безопасности на АЭС ДНПР</w:t>
            </w:r>
          </w:p>
          <w:p w:rsidR="00865B83" w:rsidRPr="00865B83" w:rsidRDefault="00865B83" w:rsidP="00865B83">
            <w:pPr>
              <w:pStyle w:val="ConsPlusNormal"/>
              <w:jc w:val="both"/>
            </w:pP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ind w:hanging="7"/>
              <w:jc w:val="center"/>
            </w:pPr>
            <w:r w:rsidRPr="00865B83">
              <w:t>Уваров</w:t>
            </w:r>
            <w:r w:rsidRPr="00865B83">
              <w:br/>
              <w:t>Александр Владимирович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Default="00865B83" w:rsidP="00865B83">
            <w:pPr>
              <w:pStyle w:val="ConsPlusNormal"/>
              <w:jc w:val="both"/>
            </w:pPr>
            <w:r w:rsidRPr="00865B83">
              <w:t>заместитель начальника отдела организации надзорных мероприятий в области гражданской обороны, защиты населения и территорий от чрезвычайных ситуаций ДНПР</w:t>
            </w:r>
          </w:p>
          <w:p w:rsidR="00865B83" w:rsidRPr="00865B83" w:rsidRDefault="00865B83" w:rsidP="00865B83">
            <w:pPr>
              <w:pStyle w:val="ConsPlusNormal"/>
              <w:jc w:val="both"/>
            </w:pPr>
          </w:p>
        </w:tc>
      </w:tr>
      <w:tr w:rsidR="00865B83" w:rsidRPr="00865B83" w:rsidTr="00865B83"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ind w:hanging="7"/>
              <w:jc w:val="center"/>
            </w:pPr>
            <w:r w:rsidRPr="00865B83">
              <w:t>Козырев</w:t>
            </w:r>
            <w:r w:rsidRPr="00865B83">
              <w:br/>
              <w:t>Евгений Вячеславович</w:t>
            </w:r>
          </w:p>
        </w:tc>
        <w:tc>
          <w:tcPr>
            <w:tcW w:w="65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5B83" w:rsidRPr="00865B83" w:rsidRDefault="00865B83" w:rsidP="00865B83">
            <w:pPr>
              <w:pStyle w:val="ConsPlusNormal"/>
              <w:jc w:val="both"/>
            </w:pPr>
            <w:proofErr w:type="gramStart"/>
            <w:r w:rsidRPr="00865B83">
              <w:t xml:space="preserve">заместитель начальника отдела надзорной деятельности в области пожарной безопасности научно-исследовательского центра организационно-управленческих проблем пожарной безопасности федерального государственного бюджетного учреждения </w:t>
            </w:r>
            <w:r>
              <w:t>«</w:t>
            </w:r>
            <w:r w:rsidRPr="00865B83">
              <w:t xml:space="preserve">Всероссийский ордена </w:t>
            </w:r>
            <w:r>
              <w:t>«</w:t>
            </w:r>
            <w:r w:rsidRPr="00865B83">
              <w:t>Знак Почёта</w:t>
            </w:r>
            <w:r>
              <w:t>»</w:t>
            </w:r>
            <w:r w:rsidRPr="00865B83">
              <w:t xml:space="preserve">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  <w:r>
              <w:t>»</w:t>
            </w:r>
            <w:proofErr w:type="gramEnd"/>
          </w:p>
        </w:tc>
      </w:tr>
    </w:tbl>
    <w:p w:rsidR="006A1888" w:rsidRPr="00EA5621" w:rsidRDefault="006A1888" w:rsidP="00865B83">
      <w:pPr>
        <w:pStyle w:val="ConsPlusNormal"/>
        <w:ind w:firstLine="540"/>
        <w:jc w:val="both"/>
      </w:pPr>
    </w:p>
    <w:sectPr w:rsidR="006A1888" w:rsidRPr="00EA5621" w:rsidSect="006B3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F7C" w:rsidRDefault="00A77F7C" w:rsidP="00BD4BD0">
      <w:pPr>
        <w:spacing w:after="0" w:line="240" w:lineRule="auto"/>
      </w:pPr>
      <w:r>
        <w:separator/>
      </w:r>
    </w:p>
  </w:endnote>
  <w:endnote w:type="continuationSeparator" w:id="0">
    <w:p w:rsidR="00A77F7C" w:rsidRDefault="00A77F7C" w:rsidP="00BD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F7C" w:rsidRDefault="00A77F7C" w:rsidP="00BD4BD0">
      <w:pPr>
        <w:spacing w:after="0" w:line="240" w:lineRule="auto"/>
      </w:pPr>
      <w:r>
        <w:separator/>
      </w:r>
    </w:p>
  </w:footnote>
  <w:footnote w:type="continuationSeparator" w:id="0">
    <w:p w:rsidR="00A77F7C" w:rsidRDefault="00A77F7C" w:rsidP="00BD4BD0">
      <w:pPr>
        <w:spacing w:after="0" w:line="240" w:lineRule="auto"/>
      </w:pPr>
      <w:r>
        <w:continuationSeparator/>
      </w:r>
    </w:p>
  </w:footnote>
  <w:footnote w:id="1">
    <w:p w:rsidR="00BD4BD0" w:rsidRPr="00BD4BD0" w:rsidRDefault="00BD4BD0" w:rsidP="00BD4BD0">
      <w:pPr>
        <w:pStyle w:val="a3"/>
        <w:jc w:val="both"/>
        <w:rPr>
          <w:sz w:val="18"/>
        </w:rPr>
      </w:pPr>
      <w:r w:rsidRPr="00BD4BD0">
        <w:rPr>
          <w:rStyle w:val="a5"/>
          <w:sz w:val="18"/>
        </w:rPr>
        <w:footnoteRef/>
      </w:r>
      <w:r w:rsidRPr="00BD4BD0">
        <w:rPr>
          <w:sz w:val="18"/>
        </w:rPr>
        <w:t xml:space="preserve"> Собрание законодательства Российской Федерации, 2008, № 52 (ч. 1), ст. 6249; 2016, № 27 (ч. 2), ст. 4287.</w:t>
      </w:r>
    </w:p>
  </w:footnote>
  <w:footnote w:id="2">
    <w:p w:rsidR="00BD4BD0" w:rsidRPr="00BD4BD0" w:rsidRDefault="00BD4BD0" w:rsidP="00BD4BD0">
      <w:pPr>
        <w:pStyle w:val="a3"/>
        <w:jc w:val="both"/>
        <w:rPr>
          <w:sz w:val="18"/>
        </w:rPr>
      </w:pPr>
      <w:r w:rsidRPr="00BD4BD0">
        <w:rPr>
          <w:rStyle w:val="a5"/>
          <w:sz w:val="18"/>
        </w:rPr>
        <w:footnoteRef/>
      </w:r>
      <w:r w:rsidRPr="00BD4BD0">
        <w:rPr>
          <w:sz w:val="18"/>
        </w:rPr>
        <w:t xml:space="preserve"> Собрание законодательства Российской Федерации, 2016, № 15, ст. 2118.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21"/>
    <w:rsid w:val="004A32FA"/>
    <w:rsid w:val="005315FA"/>
    <w:rsid w:val="006A1888"/>
    <w:rsid w:val="00865B83"/>
    <w:rsid w:val="008E61D3"/>
    <w:rsid w:val="00A77F7C"/>
    <w:rsid w:val="00BD4BD0"/>
    <w:rsid w:val="00EA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5B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56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56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56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D4B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4BD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D4BD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865B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6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A32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65B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56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A56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A56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BD4BD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D4BD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D4BD0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865B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6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4A32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razhdanskaya-oborona-go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D8137-557E-434A-85C8-C99087147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2947</Words>
  <Characters>16801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2018-11-01T05:14:00Z</dcterms:created>
  <dcterms:modified xsi:type="dcterms:W3CDTF">2018-11-01T10:43:00Z</dcterms:modified>
</cp:coreProperties>
</file>