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2D" w:rsidRPr="0062052D" w:rsidRDefault="0062052D">
      <w:pPr>
        <w:pStyle w:val="ConsPlusTitle"/>
        <w:jc w:val="center"/>
      </w:pPr>
      <w:r w:rsidRPr="00A166A3">
        <w:t>МИНИСТЕРСТВО РОССИЙСКОЙ ФЕДЕРАЦИИ ПО ДЕЛАМ ГРАЖДАНСКОЙ</w:t>
      </w:r>
      <w:r w:rsidR="00714BD0" w:rsidRPr="00A166A3">
        <w:br/>
      </w:r>
      <w:r w:rsidRPr="00A166A3">
        <w:t xml:space="preserve">ОБОРОНЫ, </w:t>
      </w:r>
      <w:hyperlink r:id="rId8" w:history="1">
        <w:r w:rsidRPr="00A166A3">
          <w:rPr>
            <w:rStyle w:val="a6"/>
            <w:color w:val="auto"/>
            <w:u w:val="none"/>
          </w:rPr>
          <w:t>ЧРЕЗВЫЧАЙНЫМ СИТУАЦИЯМ</w:t>
        </w:r>
      </w:hyperlink>
      <w:r w:rsidRPr="00A166A3">
        <w:t xml:space="preserve"> И </w:t>
      </w:r>
      <w:r w:rsidRPr="0062052D">
        <w:t>ЛИК</w:t>
      </w:r>
      <w:bookmarkStart w:id="0" w:name="_GoBack"/>
      <w:bookmarkEnd w:id="0"/>
      <w:r w:rsidRPr="0062052D">
        <w:t>ВИДАЦИИ</w:t>
      </w:r>
      <w:r w:rsidR="00714BD0">
        <w:br/>
      </w:r>
      <w:r w:rsidRPr="0062052D">
        <w:t>ПОСЛЕДСТВИЙ СТИХИЙНЫХ БЕДСТВИЙ</w:t>
      </w:r>
    </w:p>
    <w:p w:rsidR="0062052D" w:rsidRPr="0062052D" w:rsidRDefault="0062052D">
      <w:pPr>
        <w:pStyle w:val="ConsPlusTitle"/>
        <w:jc w:val="center"/>
      </w:pPr>
    </w:p>
    <w:p w:rsidR="0062052D" w:rsidRPr="0062052D" w:rsidRDefault="0062052D">
      <w:pPr>
        <w:pStyle w:val="ConsPlusTitle"/>
        <w:jc w:val="center"/>
      </w:pPr>
      <w:r w:rsidRPr="0062052D">
        <w:t>ПРИКАЗ</w:t>
      </w:r>
      <w:r w:rsidR="00714BD0">
        <w:br/>
      </w:r>
      <w:r w:rsidRPr="0062052D">
        <w:t>от 26 октября 2012 г</w:t>
      </w:r>
      <w:r w:rsidR="00714BD0">
        <w:t>ода</w:t>
      </w:r>
      <w:r w:rsidRPr="0062052D">
        <w:t xml:space="preserve"> </w:t>
      </w:r>
      <w:r w:rsidR="00714BD0">
        <w:t>№</w:t>
      </w:r>
      <w:r w:rsidRPr="0062052D">
        <w:t xml:space="preserve"> 630</w:t>
      </w:r>
    </w:p>
    <w:p w:rsidR="0062052D" w:rsidRPr="0062052D" w:rsidRDefault="0062052D">
      <w:pPr>
        <w:pStyle w:val="ConsPlusTitle"/>
        <w:jc w:val="center"/>
      </w:pPr>
    </w:p>
    <w:p w:rsidR="0062052D" w:rsidRPr="0062052D" w:rsidRDefault="0062052D">
      <w:pPr>
        <w:pStyle w:val="ConsPlusTitle"/>
        <w:jc w:val="center"/>
      </w:pPr>
      <w:r w:rsidRPr="0062052D">
        <w:t>ОБ УСТАНОВЛЕНИИ РАЗМЕРОВ</w:t>
      </w:r>
      <w:r w:rsidR="00714BD0">
        <w:t xml:space="preserve"> </w:t>
      </w:r>
      <w:r w:rsidRPr="0062052D">
        <w:t>ОКЛАДОВ ПО НЕТИПОВЫМ ВОИНСКИМ ДОЛЖНОСТЯМ</w:t>
      </w:r>
      <w:r w:rsidR="00714BD0">
        <w:t xml:space="preserve"> </w:t>
      </w:r>
      <w:r w:rsidRPr="0062052D">
        <w:t>ВОЕННОСЛУЖАЩИХ</w:t>
      </w:r>
      <w:r w:rsidR="00714BD0">
        <w:t xml:space="preserve"> </w:t>
      </w:r>
      <w:r w:rsidRPr="0062052D">
        <w:t>СПАСАТЕЛЬНЫХ ВОИНСКИХ ФОРМИРОВАНИЙ МЧС РОССИИ, ПРОХОДЯЩИХ</w:t>
      </w:r>
      <w:r w:rsidR="00714BD0">
        <w:t xml:space="preserve"> </w:t>
      </w:r>
      <w:r w:rsidRPr="0062052D">
        <w:t>ВОЕННУЮ СЛУЖБУ ПО ПРИЗЫВУ</w:t>
      </w:r>
    </w:p>
    <w:p w:rsidR="0062052D" w:rsidRPr="0062052D" w:rsidRDefault="0062052D">
      <w:pPr>
        <w:pStyle w:val="ConsPlusNormal"/>
        <w:ind w:firstLine="540"/>
        <w:jc w:val="both"/>
      </w:pPr>
    </w:p>
    <w:p w:rsidR="0062052D" w:rsidRPr="0062052D" w:rsidRDefault="0062052D">
      <w:pPr>
        <w:pStyle w:val="ConsPlusNormal"/>
        <w:ind w:firstLine="540"/>
        <w:jc w:val="both"/>
      </w:pPr>
      <w:r w:rsidRPr="0062052D">
        <w:t xml:space="preserve">В соответствии с Федеральным законом от 7 ноября 2011 г. </w:t>
      </w:r>
      <w:r w:rsidR="00714BD0">
        <w:t>№</w:t>
      </w:r>
      <w:r w:rsidRPr="0062052D">
        <w:t xml:space="preserve"> 306-ФЗ </w:t>
      </w:r>
      <w:r w:rsidR="00714BD0">
        <w:t>«</w:t>
      </w:r>
      <w:r w:rsidRPr="0062052D">
        <w:t>О денежном довольствии военнослужащих и предоставлении им отдельных выплат</w:t>
      </w:r>
      <w:r w:rsidR="00714BD0">
        <w:t>»</w:t>
      </w:r>
      <w:r w:rsidR="00714BD0">
        <w:rPr>
          <w:rStyle w:val="a5"/>
        </w:rPr>
        <w:footnoteReference w:id="1"/>
      </w:r>
      <w:r w:rsidRPr="0062052D">
        <w:t xml:space="preserve"> и постановлением Правительства Российской Федерации от 21 декабря 2011 г. </w:t>
      </w:r>
      <w:r w:rsidR="00714BD0">
        <w:t>№</w:t>
      </w:r>
      <w:r w:rsidRPr="0062052D">
        <w:t xml:space="preserve"> 1072 </w:t>
      </w:r>
      <w:r w:rsidR="00714BD0">
        <w:t>«</w:t>
      </w:r>
      <w:r w:rsidRPr="0062052D">
        <w:t>О денежном довольствии военнослужащих, проходящих военную службу по призыву</w:t>
      </w:r>
      <w:r w:rsidR="00714BD0">
        <w:t>»</w:t>
      </w:r>
      <w:r w:rsidR="00714BD0">
        <w:rPr>
          <w:rStyle w:val="a5"/>
        </w:rPr>
        <w:footnoteReference w:id="2"/>
      </w:r>
      <w:r w:rsidRPr="0062052D">
        <w:t xml:space="preserve"> </w:t>
      </w:r>
      <w:r w:rsidRPr="00714BD0">
        <w:rPr>
          <w:spacing w:val="60"/>
        </w:rPr>
        <w:t>приказываю</w:t>
      </w:r>
      <w:r w:rsidRPr="0062052D">
        <w:t>:</w:t>
      </w:r>
    </w:p>
    <w:p w:rsidR="0062052D" w:rsidRPr="0062052D" w:rsidRDefault="0062052D">
      <w:pPr>
        <w:pStyle w:val="ConsPlusNormal"/>
        <w:ind w:firstLine="540"/>
        <w:jc w:val="both"/>
      </w:pPr>
    </w:p>
    <w:p w:rsidR="0062052D" w:rsidRPr="0062052D" w:rsidRDefault="0062052D">
      <w:pPr>
        <w:pStyle w:val="ConsPlusNormal"/>
        <w:ind w:firstLine="540"/>
        <w:jc w:val="both"/>
      </w:pPr>
      <w:r w:rsidRPr="0062052D">
        <w:t>Установить с 1 января 2013 года размеры окладов по нетиповым воинским должностям военнослужащих спасательных воинских формирований МЧС России, проходящих военную службу по призыву, согласно приложению.</w:t>
      </w:r>
    </w:p>
    <w:p w:rsidR="0062052D" w:rsidRPr="0062052D" w:rsidRDefault="0062052D">
      <w:pPr>
        <w:pStyle w:val="ConsPlusNormal"/>
        <w:ind w:firstLine="540"/>
        <w:jc w:val="both"/>
      </w:pPr>
    </w:p>
    <w:p w:rsidR="00714BD0" w:rsidRDefault="0062052D">
      <w:pPr>
        <w:pStyle w:val="ConsPlusNormal"/>
        <w:jc w:val="right"/>
      </w:pPr>
      <w:r w:rsidRPr="0062052D">
        <w:t>Министр</w:t>
      </w:r>
    </w:p>
    <w:p w:rsidR="0062052D" w:rsidRPr="0062052D" w:rsidRDefault="0062052D">
      <w:pPr>
        <w:pStyle w:val="ConsPlusNormal"/>
        <w:jc w:val="right"/>
      </w:pPr>
      <w:r w:rsidRPr="0062052D">
        <w:t>В.А.</w:t>
      </w:r>
      <w:r w:rsidR="00714BD0">
        <w:t xml:space="preserve"> </w:t>
      </w:r>
      <w:r w:rsidRPr="0062052D">
        <w:t>ПУЧКОВ</w:t>
      </w:r>
    </w:p>
    <w:p w:rsidR="00714BD0" w:rsidRDefault="00714BD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2052D" w:rsidRPr="0062052D" w:rsidRDefault="0062052D" w:rsidP="00714BD0">
      <w:pPr>
        <w:pStyle w:val="ConsPlusNormal"/>
        <w:ind w:left="7230"/>
        <w:jc w:val="center"/>
        <w:outlineLvl w:val="0"/>
      </w:pPr>
      <w:r w:rsidRPr="0062052D">
        <w:lastRenderedPageBreak/>
        <w:t>Приложение</w:t>
      </w:r>
      <w:r w:rsidR="00714BD0">
        <w:br/>
      </w:r>
      <w:r w:rsidRPr="0062052D">
        <w:t>к приказу МЧС России</w:t>
      </w:r>
      <w:r w:rsidR="00714BD0">
        <w:br/>
      </w:r>
      <w:r w:rsidRPr="0062052D">
        <w:t xml:space="preserve">от 26.10.2012 </w:t>
      </w:r>
      <w:r w:rsidR="00714BD0">
        <w:t>№</w:t>
      </w:r>
      <w:r w:rsidRPr="0062052D">
        <w:t xml:space="preserve"> 630</w:t>
      </w:r>
    </w:p>
    <w:p w:rsidR="0062052D" w:rsidRPr="0062052D" w:rsidRDefault="0062052D">
      <w:pPr>
        <w:pStyle w:val="ConsPlusNormal"/>
        <w:ind w:firstLine="540"/>
        <w:jc w:val="both"/>
      </w:pPr>
    </w:p>
    <w:p w:rsidR="0062052D" w:rsidRPr="0062052D" w:rsidRDefault="0062052D">
      <w:pPr>
        <w:pStyle w:val="ConsPlusNormal"/>
        <w:jc w:val="center"/>
      </w:pPr>
      <w:bookmarkStart w:id="1" w:name="P34"/>
      <w:bookmarkEnd w:id="1"/>
      <w:r w:rsidRPr="0062052D">
        <w:t>РАЗМЕРЫ</w:t>
      </w:r>
      <w:r w:rsidR="00714BD0">
        <w:br/>
      </w:r>
      <w:r w:rsidRPr="0062052D">
        <w:t>ОКЛАДОВ ПО НЕТИПОВЫМ ВОИНСКИМ ДОЛЖНОСТЯМ</w:t>
      </w:r>
      <w:r w:rsidR="00714BD0">
        <w:t xml:space="preserve"> </w:t>
      </w:r>
      <w:r w:rsidRPr="0062052D">
        <w:t>ВОЕННОСЛУЖАЩИХ СПАСАТЕЛЬНЫХ ВОИНСКИХ ФОРМИРОВАНИЙ</w:t>
      </w:r>
      <w:r w:rsidR="00714BD0">
        <w:t xml:space="preserve"> </w:t>
      </w:r>
      <w:r w:rsidRPr="0062052D">
        <w:t>МЧС РОССИИ, ПРОХОДЯЩИХ ВОЕННУЮ СЛУЖБУ ПО ПРИЗЫВУ</w:t>
      </w:r>
    </w:p>
    <w:p w:rsidR="0062052D" w:rsidRPr="0062052D" w:rsidRDefault="0062052D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7050"/>
        <w:gridCol w:w="1680"/>
      </w:tblGrid>
      <w:tr w:rsidR="0062052D" w:rsidRPr="00714BD0" w:rsidTr="00714BD0">
        <w:trPr>
          <w:trHeight w:val="240"/>
          <w:jc w:val="center"/>
        </w:trPr>
        <w:tc>
          <w:tcPr>
            <w:tcW w:w="510" w:type="dxa"/>
            <w:vAlign w:val="center"/>
          </w:tcPr>
          <w:p w:rsidR="0062052D" w:rsidRPr="00714BD0" w:rsidRDefault="00714BD0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№ </w:t>
            </w:r>
            <w:proofErr w:type="gramStart"/>
            <w:r w:rsidR="0062052D" w:rsidRPr="00714BD0">
              <w:rPr>
                <w:rFonts w:asciiTheme="minorHAnsi" w:hAnsiTheme="minorHAnsi" w:cstheme="minorHAnsi"/>
                <w:sz w:val="22"/>
                <w:szCs w:val="22"/>
              </w:rPr>
              <w:t>п</w:t>
            </w:r>
            <w:proofErr w:type="gramEnd"/>
            <w:r w:rsidR="0062052D" w:rsidRPr="00714BD0">
              <w:rPr>
                <w:rFonts w:asciiTheme="minorHAnsi" w:hAnsiTheme="minorHAnsi" w:cstheme="minorHAnsi"/>
                <w:sz w:val="22"/>
                <w:szCs w:val="22"/>
              </w:rPr>
              <w:t>/п</w:t>
            </w:r>
          </w:p>
        </w:tc>
        <w:tc>
          <w:tcPr>
            <w:tcW w:w="7050" w:type="dxa"/>
            <w:vAlign w:val="center"/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Наименование воинских должностей</w:t>
            </w:r>
          </w:p>
        </w:tc>
        <w:tc>
          <w:tcPr>
            <w:tcW w:w="1680" w:type="dxa"/>
            <w:vAlign w:val="center"/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Оклад по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должности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(в рублях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в месяц)</w:t>
            </w:r>
          </w:p>
        </w:tc>
      </w:tr>
      <w:tr w:rsidR="0062052D" w:rsidRPr="00714BD0" w:rsidTr="00714BD0">
        <w:trPr>
          <w:trHeight w:val="240"/>
          <w:jc w:val="center"/>
        </w:trPr>
        <w:tc>
          <w:tcPr>
            <w:tcW w:w="51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05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Командир взвода  (всех  наименований),  концертмейстер,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лаборант (в  медицинских  лабораториях),  ответственный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исполнитель,      помощник      начальника      службы,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рентгенотехник,   солист,   спортсмен,   техник   (всех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наименований),  фельдшер,   начальник:   аптеки   (всех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наименований), аппаратной (засекреченной  телефонной  и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телеграфной  связи,   кроссов),   отделения,   пожарной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команды,    склада,    столовой,    секретной    части,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радиостанции   (большой   мощности),   расчета    (всех</w:t>
            </w:r>
            <w:proofErr w:type="gramEnd"/>
          </w:p>
          <w:p w:rsidR="0062052D" w:rsidRPr="00714BD0" w:rsidRDefault="0062052D" w:rsidP="00714B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наименований), метеорологической  станции,  мастерской,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пункта  заправки  горючим,  метеорологической   службы,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клуба,  квартирно-эксплуатационной  части,   секретного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отделения,  лаборатории,  электростанции  (с  мощностью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200 кВт и более), учебного тактического  поля,  группы;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старший:  инструктор  (всех  наименований),  специалист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СПС, техник (всех наименований)</w:t>
            </w:r>
            <w:proofErr w:type="gramEnd"/>
          </w:p>
        </w:tc>
        <w:tc>
          <w:tcPr>
            <w:tcW w:w="168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1800</w:t>
            </w:r>
          </w:p>
        </w:tc>
      </w:tr>
      <w:tr w:rsidR="0062052D" w:rsidRPr="00714BD0" w:rsidTr="00714BD0">
        <w:trPr>
          <w:trHeight w:val="240"/>
          <w:jc w:val="center"/>
        </w:trPr>
        <w:tc>
          <w:tcPr>
            <w:tcW w:w="51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05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Заместитель  командира  взвода   (всех   наименований),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инструктор   (всех   наименований),    инструктор    по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вождению,    ветеринарный    инструктор,    заместитель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начальника   расчета,   командир   машины,   комендант,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санитарный   инструктор,   начальник   банно-прачечного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комбината,  помощник:  начальника   пожарной   команды,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начальника радиостанции, солиста</w:t>
            </w:r>
            <w:proofErr w:type="gramEnd"/>
          </w:p>
        </w:tc>
        <w:tc>
          <w:tcPr>
            <w:tcW w:w="168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1600</w:t>
            </w:r>
          </w:p>
        </w:tc>
      </w:tr>
      <w:tr w:rsidR="0062052D" w:rsidRPr="00714BD0" w:rsidTr="00714BD0">
        <w:trPr>
          <w:trHeight w:val="240"/>
          <w:jc w:val="center"/>
        </w:trPr>
        <w:tc>
          <w:tcPr>
            <w:tcW w:w="51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05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Командир  отделения  (всех   наименований),   музыкант,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старший бортовой механик (вертолета),  старший  механик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-  водитель  -  радист,  старший  механик  -   водитель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(многоосных  автомобилей  и  машин  на   базе   танка),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механик (автоматических телефонных станций,  аппаратных</w:t>
            </w:r>
            <w:proofErr w:type="gramEnd"/>
          </w:p>
          <w:p w:rsidR="0062052D" w:rsidRPr="00714BD0" w:rsidRDefault="0062052D" w:rsidP="00714B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ЗАС),  механик-радиотелефонист,  начальник   расчета  -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начальник радиорелейной станции, начальник:  аппаратной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(кроме     поименованных),     библиотеки,     городка,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контрольно-технического пункта, компрессорной  станции,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питомника, пункта, радиорелейной станции,  радиостанции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(малой мощности), телефонной станции, тира,  хранилища,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электростанции (с мощностью менее 200 кВт)</w:t>
            </w:r>
            <w:proofErr w:type="gramEnd"/>
          </w:p>
        </w:tc>
        <w:tc>
          <w:tcPr>
            <w:tcW w:w="168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1400</w:t>
            </w:r>
          </w:p>
        </w:tc>
      </w:tr>
      <w:tr w:rsidR="0062052D" w:rsidRPr="00714BD0" w:rsidTr="00714BD0">
        <w:trPr>
          <w:trHeight w:val="240"/>
          <w:jc w:val="center"/>
        </w:trPr>
        <w:tc>
          <w:tcPr>
            <w:tcW w:w="51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705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Бортовой механик  (вертолета),  механик  -  водитель  -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радист, механик-водитель  (многоосных   автомобилей   и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машин  на  базе  танка),  начальник  учебного   класса,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старший:   авиационный    механик,    водитель    (всех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наименований), вычислитель,  вожатый  служебных  собак,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 xml:space="preserve">лаборант   (кроме   поименованных),   </w:t>
            </w:r>
            <w:proofErr w:type="spellStart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кинорадиомеханик</w:t>
            </w:r>
            <w:proofErr w:type="spellEnd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линейный  надсмотрщик,  мастер   (всех   наименований),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механик-водитель    (кроме   поименованных),    механик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(всех  наименований),  моторист  (всех   наименований),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оператор, писарь (всех наименований),  повар,  пожарный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(всех  наименований),  радиомеханик,   радиотелефонист,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радиотелеграфист,   разведчик,   регулировщик,   сапер,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сварщик</w:t>
            </w:r>
            <w:proofErr w:type="gramEnd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 xml:space="preserve">    (</w:t>
            </w:r>
            <w:proofErr w:type="gramStart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всех    наименований),    слесарь     (всех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наименований),      стрелок,      тракторист      (всех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наименований),  химик  (всех  наименований),   электрик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(всех наименований)</w:t>
            </w:r>
            <w:proofErr w:type="gramEnd"/>
          </w:p>
        </w:tc>
        <w:tc>
          <w:tcPr>
            <w:tcW w:w="168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1200</w:t>
            </w:r>
          </w:p>
        </w:tc>
      </w:tr>
      <w:tr w:rsidR="0062052D" w:rsidRPr="00714BD0" w:rsidTr="00714BD0">
        <w:trPr>
          <w:trHeight w:val="240"/>
          <w:jc w:val="center"/>
        </w:trPr>
        <w:tc>
          <w:tcPr>
            <w:tcW w:w="51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5.</w:t>
            </w:r>
          </w:p>
        </w:tc>
        <w:tc>
          <w:tcPr>
            <w:tcW w:w="705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Водитель (всех наименований), вожатый служебных  собак,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 xml:space="preserve">грейдерист,  кавалерист,   кодировщик,   </w:t>
            </w:r>
            <w:proofErr w:type="spellStart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компрессорщик</w:t>
            </w:r>
            <w:proofErr w:type="spellEnd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лаборант (кроме поименованных),  линейный  надсмотрщик,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мастер,      механик       (всех         наименований),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механик-водитель (кроме поименованных), моторист  (всех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наименований),     парашютист,      пожарный      (всех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наименований),    радиотелефонист,    радиотелеграфист,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сапер,  сварщик (всех  наименований),  спасатель  (всех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наименований), тракторист  (всех  наименований),  химик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(всех наименований), электрик (всех наименований)</w:t>
            </w:r>
            <w:proofErr w:type="gramEnd"/>
          </w:p>
        </w:tc>
        <w:tc>
          <w:tcPr>
            <w:tcW w:w="168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1100</w:t>
            </w:r>
          </w:p>
        </w:tc>
      </w:tr>
      <w:tr w:rsidR="0062052D" w:rsidRPr="00714BD0" w:rsidTr="00714BD0">
        <w:trPr>
          <w:trHeight w:val="240"/>
          <w:jc w:val="center"/>
        </w:trPr>
        <w:tc>
          <w:tcPr>
            <w:tcW w:w="51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705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Оператор,   повар,    писарь    (всех    наименований),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регулировщик,  кочегар  (всех  наименований),   слесарь</w:t>
            </w:r>
            <w:r w:rsidR="00714B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(всех наименований)</w:t>
            </w:r>
            <w:proofErr w:type="gramEnd"/>
          </w:p>
        </w:tc>
        <w:tc>
          <w:tcPr>
            <w:tcW w:w="1680" w:type="dxa"/>
            <w:tcBorders>
              <w:top w:val="nil"/>
            </w:tcBorders>
          </w:tcPr>
          <w:p w:rsidR="0062052D" w:rsidRPr="00714BD0" w:rsidRDefault="0062052D" w:rsidP="00714B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BD0">
              <w:rPr>
                <w:rFonts w:asciiTheme="minorHAnsi" w:hAnsiTheme="minorHAnsi" w:cstheme="minorHAnsi"/>
                <w:sz w:val="22"/>
                <w:szCs w:val="22"/>
              </w:rPr>
              <w:t>1000</w:t>
            </w:r>
          </w:p>
        </w:tc>
      </w:tr>
    </w:tbl>
    <w:p w:rsidR="006A1888" w:rsidRPr="0062052D" w:rsidRDefault="006A1888" w:rsidP="00714BD0"/>
    <w:sectPr w:rsidR="006A1888" w:rsidRPr="0062052D" w:rsidSect="008B5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CA0" w:rsidRDefault="00AC2CA0" w:rsidP="00714BD0">
      <w:pPr>
        <w:spacing w:after="0" w:line="240" w:lineRule="auto"/>
      </w:pPr>
      <w:r>
        <w:separator/>
      </w:r>
    </w:p>
  </w:endnote>
  <w:endnote w:type="continuationSeparator" w:id="0">
    <w:p w:rsidR="00AC2CA0" w:rsidRDefault="00AC2CA0" w:rsidP="0071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CA0" w:rsidRDefault="00AC2CA0" w:rsidP="00714BD0">
      <w:pPr>
        <w:spacing w:after="0" w:line="240" w:lineRule="auto"/>
      </w:pPr>
      <w:r>
        <w:separator/>
      </w:r>
    </w:p>
  </w:footnote>
  <w:footnote w:type="continuationSeparator" w:id="0">
    <w:p w:rsidR="00AC2CA0" w:rsidRDefault="00AC2CA0" w:rsidP="00714BD0">
      <w:pPr>
        <w:spacing w:after="0" w:line="240" w:lineRule="auto"/>
      </w:pPr>
      <w:r>
        <w:continuationSeparator/>
      </w:r>
    </w:p>
  </w:footnote>
  <w:footnote w:id="1">
    <w:p w:rsidR="00714BD0" w:rsidRPr="00714BD0" w:rsidRDefault="00714BD0" w:rsidP="00714BD0">
      <w:pPr>
        <w:pStyle w:val="a3"/>
        <w:jc w:val="both"/>
        <w:rPr>
          <w:sz w:val="18"/>
        </w:rPr>
      </w:pPr>
      <w:r w:rsidRPr="00714BD0">
        <w:rPr>
          <w:rStyle w:val="a5"/>
          <w:sz w:val="18"/>
        </w:rPr>
        <w:footnoteRef/>
      </w:r>
      <w:r w:rsidRPr="00714BD0">
        <w:rPr>
          <w:sz w:val="18"/>
        </w:rPr>
        <w:t xml:space="preserve"> </w:t>
      </w:r>
      <w:r w:rsidRPr="00714BD0">
        <w:rPr>
          <w:sz w:val="18"/>
        </w:rPr>
        <w:t xml:space="preserve">Собрание законодательства Российской Федерации, 2011, </w:t>
      </w:r>
      <w:r>
        <w:rPr>
          <w:sz w:val="18"/>
        </w:rPr>
        <w:t>№</w:t>
      </w:r>
      <w:r w:rsidRPr="00714BD0">
        <w:rPr>
          <w:sz w:val="18"/>
        </w:rPr>
        <w:t xml:space="preserve"> 45, ст. 6336.</w:t>
      </w:r>
    </w:p>
  </w:footnote>
  <w:footnote w:id="2">
    <w:p w:rsidR="00714BD0" w:rsidRPr="00714BD0" w:rsidRDefault="00714BD0" w:rsidP="00714BD0">
      <w:pPr>
        <w:pStyle w:val="a3"/>
        <w:jc w:val="both"/>
        <w:rPr>
          <w:sz w:val="18"/>
        </w:rPr>
      </w:pPr>
      <w:r w:rsidRPr="00714BD0">
        <w:rPr>
          <w:rStyle w:val="a5"/>
          <w:sz w:val="18"/>
        </w:rPr>
        <w:footnoteRef/>
      </w:r>
      <w:r w:rsidRPr="00714BD0">
        <w:rPr>
          <w:sz w:val="18"/>
        </w:rPr>
        <w:t xml:space="preserve"> </w:t>
      </w:r>
      <w:r w:rsidRPr="00714BD0">
        <w:rPr>
          <w:sz w:val="18"/>
        </w:rPr>
        <w:t xml:space="preserve">Собрание законодательства Российской Федерации, 2012, </w:t>
      </w:r>
      <w:r>
        <w:rPr>
          <w:sz w:val="18"/>
        </w:rPr>
        <w:t>№</w:t>
      </w:r>
      <w:r w:rsidRPr="00714BD0">
        <w:rPr>
          <w:sz w:val="18"/>
        </w:rPr>
        <w:t xml:space="preserve"> 1, ст. 117, </w:t>
      </w:r>
      <w:r>
        <w:rPr>
          <w:sz w:val="18"/>
        </w:rPr>
        <w:t>№</w:t>
      </w:r>
      <w:r w:rsidRPr="00714BD0">
        <w:rPr>
          <w:sz w:val="18"/>
        </w:rPr>
        <w:t xml:space="preserve"> 17, ст. 1984.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52D"/>
    <w:rsid w:val="0062052D"/>
    <w:rsid w:val="006A1888"/>
    <w:rsid w:val="00714BD0"/>
    <w:rsid w:val="00A166A3"/>
    <w:rsid w:val="00AC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05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05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05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05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14B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14BD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14BD0"/>
    <w:rPr>
      <w:vertAlign w:val="superscript"/>
    </w:rPr>
  </w:style>
  <w:style w:type="character" w:styleId="a6">
    <w:name w:val="Hyperlink"/>
    <w:basedOn w:val="a0"/>
    <w:uiPriority w:val="99"/>
    <w:unhideWhenUsed/>
    <w:rsid w:val="00A166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05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05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05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05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14B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14BD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14BD0"/>
    <w:rPr>
      <w:vertAlign w:val="superscript"/>
    </w:rPr>
  </w:style>
  <w:style w:type="character" w:styleId="a6">
    <w:name w:val="Hyperlink"/>
    <w:basedOn w:val="a0"/>
    <w:uiPriority w:val="99"/>
    <w:unhideWhenUsed/>
    <w:rsid w:val="00A166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89770-1AD0-488A-B383-8B617A21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2018-11-01T05:15:00Z</dcterms:created>
  <dcterms:modified xsi:type="dcterms:W3CDTF">2018-11-01T05:27:00Z</dcterms:modified>
</cp:coreProperties>
</file>