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BB" w:rsidRPr="003E25CF" w:rsidRDefault="00900DBB">
      <w:pPr>
        <w:pStyle w:val="ConsPlusTitle"/>
        <w:jc w:val="center"/>
      </w:pPr>
      <w:r w:rsidRPr="003E25CF">
        <w:t>МИНИСТЕРСТВО РОССИЙСКОЙ ФЕДЕРАЦИИ ПО ДЕЛАМ ГРАЖДАНСКОЙ</w:t>
      </w:r>
      <w:r w:rsidR="003E25CF">
        <w:br/>
      </w:r>
      <w:r w:rsidRPr="003E25CF">
        <w:t>ОБОРОНЫ, ЧРЕЗВЫЧАЙНЫМ СИТУАЦИЯМ И ЛИКВИДАЦИИ</w:t>
      </w:r>
      <w:r w:rsidR="003E25CF">
        <w:br/>
      </w:r>
      <w:r w:rsidRPr="003E25CF">
        <w:t>ПОСЛЕДСТВИЙ СТИХИЙНЫХ БЕДСТВИЙ</w:t>
      </w:r>
    </w:p>
    <w:p w:rsidR="00900DBB" w:rsidRPr="003E25CF" w:rsidRDefault="00900DBB">
      <w:pPr>
        <w:pStyle w:val="ConsPlusTitle"/>
        <w:jc w:val="center"/>
      </w:pPr>
    </w:p>
    <w:p w:rsidR="00900DBB" w:rsidRPr="003E25CF" w:rsidRDefault="00900DBB">
      <w:pPr>
        <w:pStyle w:val="ConsPlusTitle"/>
        <w:jc w:val="center"/>
      </w:pPr>
      <w:r w:rsidRPr="003E25CF">
        <w:t>ПРИКАЗ</w:t>
      </w:r>
      <w:r w:rsidR="003E25CF">
        <w:br/>
      </w:r>
      <w:r w:rsidRPr="003E25CF">
        <w:t>от 1 июля 2014 г</w:t>
      </w:r>
      <w:r w:rsidR="003E25CF">
        <w:t>ода</w:t>
      </w:r>
      <w:r w:rsidRPr="003E25CF">
        <w:t xml:space="preserve"> </w:t>
      </w:r>
      <w:r w:rsidR="003E25CF">
        <w:t>№</w:t>
      </w:r>
      <w:r w:rsidRPr="003E25CF">
        <w:t xml:space="preserve"> 332</w:t>
      </w:r>
    </w:p>
    <w:p w:rsidR="00900DBB" w:rsidRPr="003E25CF" w:rsidRDefault="00900DBB">
      <w:pPr>
        <w:pStyle w:val="ConsPlusTitle"/>
        <w:jc w:val="center"/>
      </w:pPr>
    </w:p>
    <w:p w:rsidR="00900DBB" w:rsidRPr="003E25CF" w:rsidRDefault="00900DBB">
      <w:pPr>
        <w:pStyle w:val="ConsPlusTitle"/>
        <w:jc w:val="center"/>
      </w:pPr>
      <w:r w:rsidRPr="003E25CF">
        <w:t>ОБ УТВЕРЖДЕНИИ РЕГЛАМЕНТА</w:t>
      </w:r>
      <w:r w:rsidR="003E25CF">
        <w:t xml:space="preserve"> </w:t>
      </w:r>
      <w:r w:rsidRPr="003E25CF">
        <w:t>ПРОВЕДЕНИЯ МИНИСТЕРСТВОМ РОССИЙСКОЙ ФЕДЕРАЦИИ ПО ДЕЛАМ</w:t>
      </w:r>
      <w:r w:rsidR="003E25CF">
        <w:t xml:space="preserve"> </w:t>
      </w:r>
      <w:r w:rsidRPr="003E25CF">
        <w:t>ГРАЖДАНСКОЙ ОБОРОНЫ, ЧРЕЗВЫЧАЙНЫМ СИТУАЦИЯМ И ЛИКВИДАЦИИ</w:t>
      </w:r>
      <w:r w:rsidR="003E25CF">
        <w:t xml:space="preserve"> </w:t>
      </w:r>
      <w:r w:rsidRPr="003E25CF">
        <w:t>ПОСЛЕДСТВИЙ СТИХИЙНЫХ БЕДСТВИЙ ВЕДОМСТВЕННОГО КОНТРОЛЯ</w:t>
      </w:r>
      <w:r w:rsidR="003E25CF">
        <w:t xml:space="preserve"> </w:t>
      </w:r>
      <w:r w:rsidRPr="003E25CF">
        <w:t>В СФЕРЕ ЗАКУПОК ДЛЯ ОБЕСПЕЧЕНИЯ ФЕДЕРАЛЬНЫХ НУЖД</w:t>
      </w:r>
    </w:p>
    <w:p w:rsidR="00900DBB" w:rsidRPr="003E25CF" w:rsidRDefault="00900DBB">
      <w:pPr>
        <w:pStyle w:val="ConsPlusNormal"/>
        <w:jc w:val="center"/>
      </w:pPr>
    </w:p>
    <w:p w:rsidR="00900DBB" w:rsidRPr="003E25CF" w:rsidRDefault="00900DBB">
      <w:pPr>
        <w:pStyle w:val="ConsPlusNormal"/>
        <w:ind w:firstLine="540"/>
        <w:jc w:val="both"/>
      </w:pPr>
      <w:proofErr w:type="gramStart"/>
      <w:r w:rsidRPr="003E25CF">
        <w:t xml:space="preserve">В соответствии с Федеральным законом от 5 апреля 2013 г. </w:t>
      </w:r>
      <w:r w:rsidR="003E25CF">
        <w:t>№</w:t>
      </w:r>
      <w:r w:rsidRPr="003E25CF">
        <w:t xml:space="preserve"> 44-ФЗ </w:t>
      </w:r>
      <w:r w:rsidR="003E25CF">
        <w:t>«</w:t>
      </w:r>
      <w:r w:rsidRPr="003E25CF">
        <w:t>О контрактной системе в сфере закупок товаров, работ, услуг для обеспечения государст</w:t>
      </w:r>
      <w:r w:rsidR="003E25CF">
        <w:t>венных и муниципальных нужд»</w:t>
      </w:r>
      <w:r w:rsidR="003E25CF">
        <w:rPr>
          <w:rStyle w:val="a5"/>
        </w:rPr>
        <w:footnoteReference w:id="1"/>
      </w:r>
      <w:r w:rsidRPr="003E25CF">
        <w:t xml:space="preserve"> и постановлением Правительства Российской Федерации от 10 февраля 2014 г. </w:t>
      </w:r>
      <w:r w:rsidR="003E25CF">
        <w:t>№</w:t>
      </w:r>
      <w:r w:rsidRPr="003E25CF">
        <w:t xml:space="preserve"> 89 </w:t>
      </w:r>
      <w:r w:rsidR="003E25CF">
        <w:t>«</w:t>
      </w:r>
      <w:r w:rsidRPr="003E25CF">
        <w:t>Об утверждении Правил осуществления ведомственного контроля в сфере закупок для обеспечения федеральных нужд</w:t>
      </w:r>
      <w:r w:rsidR="003E25CF">
        <w:t>»</w:t>
      </w:r>
      <w:r w:rsidR="003E25CF">
        <w:rPr>
          <w:rStyle w:val="a5"/>
        </w:rPr>
        <w:footnoteReference w:id="2"/>
      </w:r>
      <w:r w:rsidRPr="003E25CF">
        <w:t xml:space="preserve"> </w:t>
      </w:r>
      <w:r w:rsidRPr="006F2675">
        <w:rPr>
          <w:spacing w:val="60"/>
        </w:rPr>
        <w:t>приказываю</w:t>
      </w:r>
      <w:r w:rsidRPr="003E25CF">
        <w:t>:</w:t>
      </w:r>
      <w:bookmarkStart w:id="0" w:name="_GoBack"/>
      <w:bookmarkEnd w:id="0"/>
      <w:proofErr w:type="gramEnd"/>
    </w:p>
    <w:p w:rsidR="00900DBB" w:rsidRPr="003E25CF" w:rsidRDefault="00900DBB">
      <w:pPr>
        <w:pStyle w:val="ConsPlusNormal"/>
        <w:ind w:firstLine="540"/>
        <w:jc w:val="both"/>
      </w:pPr>
    </w:p>
    <w:p w:rsidR="00900DBB" w:rsidRPr="003E25CF" w:rsidRDefault="00900DBB">
      <w:pPr>
        <w:pStyle w:val="ConsPlusNormal"/>
        <w:ind w:firstLine="540"/>
        <w:jc w:val="both"/>
      </w:pPr>
      <w:r w:rsidRPr="003E25CF">
        <w:t xml:space="preserve">1. Утвердить прилагаемый Регламент проведения Министерством Российской Федерации по делам гражданской </w:t>
      </w:r>
      <w:r w:rsidRPr="008377E7">
        <w:t xml:space="preserve">обороны, </w:t>
      </w:r>
      <w:hyperlink r:id="rId8" w:history="1">
        <w:r w:rsidRPr="008377E7">
          <w:rPr>
            <w:rStyle w:val="a6"/>
            <w:color w:val="auto"/>
            <w:u w:val="none"/>
          </w:rPr>
          <w:t>чрезвычайным ситуациям</w:t>
        </w:r>
      </w:hyperlink>
      <w:r w:rsidRPr="008377E7">
        <w:t xml:space="preserve"> и ликвидации </w:t>
      </w:r>
      <w:r w:rsidRPr="003E25CF">
        <w:t>последствий стихийных бедствий ведомственного контроля в сфере закупок для обеспечения федеральных нужд.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bookmarkStart w:id="1" w:name="P23"/>
      <w:bookmarkEnd w:id="1"/>
      <w:r w:rsidRPr="003E25CF">
        <w:t xml:space="preserve">2. Установить, что подпункты </w:t>
      </w:r>
      <w:r w:rsidR="003E25CF">
        <w:t>«</w:t>
      </w:r>
      <w:r w:rsidRPr="003E25CF">
        <w:t>б</w:t>
      </w:r>
      <w:r w:rsidR="003E25CF">
        <w:t>»</w:t>
      </w:r>
      <w:r w:rsidRPr="003E25CF">
        <w:t xml:space="preserve">, </w:t>
      </w:r>
      <w:r w:rsidR="003E25CF">
        <w:t>«</w:t>
      </w:r>
      <w:r w:rsidRPr="003E25CF">
        <w:t>д</w:t>
      </w:r>
      <w:r w:rsidR="003E25CF">
        <w:t>»</w:t>
      </w:r>
      <w:r w:rsidRPr="003E25CF">
        <w:t xml:space="preserve">, </w:t>
      </w:r>
      <w:r w:rsidR="003E25CF">
        <w:t>«</w:t>
      </w:r>
      <w:r w:rsidRPr="003E25CF">
        <w:t>е</w:t>
      </w:r>
      <w:r w:rsidR="003E25CF">
        <w:t>»</w:t>
      </w:r>
      <w:r w:rsidRPr="003E25CF">
        <w:t xml:space="preserve"> пункта 4 Регламента, утвержденного настоящим приказом, вступают в силу с 1 января 2016 г., пункт 7 указанного Регламента вступает в силу с 1</w:t>
      </w:r>
      <w:r w:rsidR="003E25CF">
        <w:rPr>
          <w:lang w:val="en-US"/>
        </w:rPr>
        <w:t> </w:t>
      </w:r>
      <w:r w:rsidRPr="003E25CF">
        <w:t>января 2017 г.</w:t>
      </w:r>
    </w:p>
    <w:p w:rsidR="00900DBB" w:rsidRPr="003E25CF" w:rsidRDefault="00900DBB">
      <w:pPr>
        <w:pStyle w:val="ConsPlusNormal"/>
        <w:ind w:firstLine="540"/>
        <w:jc w:val="both"/>
      </w:pPr>
    </w:p>
    <w:p w:rsidR="00900DBB" w:rsidRPr="003E25CF" w:rsidRDefault="00900DBB">
      <w:pPr>
        <w:pStyle w:val="ConsPlusNormal"/>
        <w:jc w:val="right"/>
      </w:pPr>
      <w:r w:rsidRPr="003E25CF">
        <w:t>Министр</w:t>
      </w:r>
      <w:r w:rsidR="003E25CF">
        <w:rPr>
          <w:lang w:val="en-US"/>
        </w:rPr>
        <w:br/>
      </w:r>
      <w:r w:rsidRPr="003E25CF">
        <w:t>В.А.</w:t>
      </w:r>
      <w:r w:rsidR="003E25CF">
        <w:t xml:space="preserve"> </w:t>
      </w:r>
      <w:r w:rsidRPr="003E25CF">
        <w:t>ПУЧКОВ</w:t>
      </w:r>
    </w:p>
    <w:p w:rsidR="003E25CF" w:rsidRDefault="003E25C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00DBB" w:rsidRPr="003E25CF" w:rsidRDefault="00900DBB" w:rsidP="003E25CF">
      <w:pPr>
        <w:pStyle w:val="ConsPlusNormal"/>
        <w:ind w:left="7230"/>
        <w:jc w:val="center"/>
        <w:outlineLvl w:val="0"/>
      </w:pPr>
      <w:proofErr w:type="gramStart"/>
      <w:r w:rsidRPr="003E25CF">
        <w:lastRenderedPageBreak/>
        <w:t>Утвержден</w:t>
      </w:r>
      <w:proofErr w:type="gramEnd"/>
      <w:r w:rsidR="003E25CF">
        <w:br/>
      </w:r>
      <w:r w:rsidRPr="003E25CF">
        <w:t>приказом МЧС России</w:t>
      </w:r>
      <w:r w:rsidR="003E25CF">
        <w:t xml:space="preserve"> </w:t>
      </w:r>
      <w:r w:rsidRPr="003E25CF">
        <w:t xml:space="preserve">от 01.07.2014 </w:t>
      </w:r>
      <w:r w:rsidR="003E25CF">
        <w:t>№</w:t>
      </w:r>
      <w:r w:rsidRPr="003E25CF">
        <w:t xml:space="preserve"> 332</w:t>
      </w:r>
    </w:p>
    <w:p w:rsidR="00900DBB" w:rsidRPr="003E25CF" w:rsidRDefault="00900DBB">
      <w:pPr>
        <w:pStyle w:val="ConsPlusNormal"/>
        <w:jc w:val="center"/>
      </w:pPr>
    </w:p>
    <w:p w:rsidR="00900DBB" w:rsidRPr="003E25CF" w:rsidRDefault="00900DBB">
      <w:pPr>
        <w:pStyle w:val="ConsPlusTitle"/>
        <w:jc w:val="center"/>
      </w:pPr>
      <w:bookmarkStart w:id="2" w:name="P36"/>
      <w:bookmarkEnd w:id="2"/>
      <w:r w:rsidRPr="003E25CF">
        <w:t>РЕГЛАМЕНТ</w:t>
      </w:r>
      <w:r w:rsidR="003E25CF">
        <w:br/>
      </w:r>
      <w:r w:rsidRPr="003E25CF">
        <w:t>ПРОВЕДЕНИЯ МИНИСТЕРСТВОМ РОССИЙСКОЙ ФЕДЕРАЦИИ ПО ДЕЛАМ</w:t>
      </w:r>
      <w:r w:rsidR="003E25CF">
        <w:t xml:space="preserve"> </w:t>
      </w:r>
      <w:r w:rsidRPr="003E25CF">
        <w:t>ГРАЖДАНСКОЙ ОБОРОНЫ, ЧРЕЗВЫЧАЙНЫМ СИТУАЦИЯМ И ЛИКВИДАЦИИ</w:t>
      </w:r>
      <w:r w:rsidR="003E25CF">
        <w:t xml:space="preserve"> </w:t>
      </w:r>
      <w:r w:rsidRPr="003E25CF">
        <w:t>ПОСЛЕДСТВИЙ СТИХИЙНЫХ БЕДСТВИЙ ВЕДОМСТВЕННОГО КОНТРОЛЯ</w:t>
      </w:r>
      <w:r w:rsidR="003E25CF">
        <w:t xml:space="preserve"> </w:t>
      </w:r>
      <w:r w:rsidRPr="003E25CF">
        <w:t>В СФЕРЕ ЗАКУПОК ДЛЯ ОБЕСПЕЧЕНИЯ ФЕДЕРАЛЬНЫХ НУЖД</w:t>
      </w:r>
    </w:p>
    <w:p w:rsidR="00900DBB" w:rsidRPr="003E25CF" w:rsidRDefault="00900DBB">
      <w:pPr>
        <w:pStyle w:val="ConsPlusNormal"/>
        <w:jc w:val="center"/>
      </w:pPr>
    </w:p>
    <w:p w:rsidR="00900DBB" w:rsidRPr="003E25CF" w:rsidRDefault="00900DBB">
      <w:pPr>
        <w:pStyle w:val="ConsPlusNormal"/>
        <w:ind w:firstLine="540"/>
        <w:jc w:val="both"/>
      </w:pPr>
      <w:r w:rsidRPr="003E25CF">
        <w:t xml:space="preserve">1. </w:t>
      </w:r>
      <w:proofErr w:type="gramStart"/>
      <w:r w:rsidRPr="003E25CF">
        <w:t xml:space="preserve">Настоящий Регламент проведения Министерством Российской Федерации по делам гражданской обороны, чрезвычайным ситуациям и ликвидации последствий стихийных бедствий ведомственного контроля в сфере закупок для обеспечения федеральных нужд (далее - Регламент) разработан в соответствии с Федеральным законом от 5 апреля 2013 г. </w:t>
      </w:r>
      <w:r w:rsidR="003E25CF">
        <w:t>№</w:t>
      </w:r>
      <w:r w:rsidRPr="003E25CF">
        <w:t xml:space="preserve"> 44-ФЗ </w:t>
      </w:r>
      <w:r w:rsidR="003E25CF">
        <w:t>«</w:t>
      </w:r>
      <w:r w:rsidRPr="003E25CF">
        <w:t>О контрактной системе в сфере закупок товаров, работ, услуг для обеспечения государственных и муниципальных нужд</w:t>
      </w:r>
      <w:r w:rsidR="003E25CF">
        <w:t>»</w:t>
      </w:r>
      <w:r w:rsidR="003E25CF">
        <w:rPr>
          <w:rStyle w:val="a5"/>
        </w:rPr>
        <w:footnoteReference w:id="3"/>
      </w:r>
      <w:r w:rsidRPr="003E25CF">
        <w:t>, постановлением Правительства Российской Федерации от</w:t>
      </w:r>
      <w:proofErr w:type="gramEnd"/>
      <w:r w:rsidRPr="003E25CF">
        <w:t xml:space="preserve"> </w:t>
      </w:r>
      <w:proofErr w:type="gramStart"/>
      <w:r w:rsidRPr="003E25CF">
        <w:t xml:space="preserve">10 февраля 2014 г. </w:t>
      </w:r>
      <w:r w:rsidR="003E25CF">
        <w:t>№</w:t>
      </w:r>
      <w:r w:rsidRPr="003E25CF">
        <w:t xml:space="preserve"> 89 </w:t>
      </w:r>
      <w:r w:rsidR="003E25CF">
        <w:t>«</w:t>
      </w:r>
      <w:r w:rsidRPr="003E25CF">
        <w:t>Об утверждении Правил осуществления ведомственного контроля в сфере закупок для обеспечения федеральных нужд</w:t>
      </w:r>
      <w:r w:rsidR="003E25CF">
        <w:t>»</w:t>
      </w:r>
      <w:r w:rsidR="003E25CF">
        <w:rPr>
          <w:rStyle w:val="a5"/>
        </w:rPr>
        <w:footnoteReference w:id="4"/>
      </w:r>
      <w:r w:rsidRPr="003E25CF">
        <w:t xml:space="preserve"> и устанавливает порядок осуществления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ведомственного контроля в сфере закупок для обеспечения федеральных нужд (далее </w:t>
      </w:r>
      <w:r w:rsidR="006F2675">
        <w:t>–</w:t>
      </w:r>
      <w:r w:rsidRPr="003E25CF">
        <w:t xml:space="preserve"> ведомственный контроль) за соблюдением законодательных и иных нормативных правовых актов Российской</w:t>
      </w:r>
      <w:proofErr w:type="gramEnd"/>
      <w:r w:rsidRPr="003E25CF">
        <w:t xml:space="preserve"> Федерации о контрактной системе в сфере закупок товаров, работ, услуг для обеспечения государственных нужд (далее - законодательство Российской Федерации о контрактной системе в сфере закупок) при осуществлении закупок товаров, работ, услуг для обеспечения нужд МЧС России.</w:t>
      </w:r>
    </w:p>
    <w:p w:rsidR="00900DBB" w:rsidRPr="003E25CF" w:rsidRDefault="00900DBB">
      <w:pPr>
        <w:pStyle w:val="ConsPlusNormal"/>
        <w:ind w:firstLine="540"/>
        <w:jc w:val="both"/>
      </w:pPr>
      <w:r w:rsidRPr="003E25CF">
        <w:t>2. Предметом ведомственного контроля является соблюдение структурными подразделениями центрального аппарата МЧС России, территориальных органов МЧС России, учреждений и организаций МЧС России, осуществляющих закупки, в том числе контрактной службой МЧС России, комиссиями по осуществлению закупок (далее - заказчик) законодательства Российской Федерации о контрактной системе в сфере закупок.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3. Основными задачами ведомственного контроля являются: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 xml:space="preserve">а) </w:t>
      </w:r>
      <w:proofErr w:type="gramStart"/>
      <w:r w:rsidRPr="003E25CF">
        <w:t>контроль за</w:t>
      </w:r>
      <w:proofErr w:type="gramEnd"/>
      <w:r w:rsidRPr="003E25CF">
        <w:t xml:space="preserve"> соблюдением законодательства Российской Федерации о контрактной системе в сфере закупок;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б) выявление нарушений при осуществлении закупок;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в) контроль за своевременным и полным устранением нарушений и недостатков, выявленных при осуществлении ведомственного контроля;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г) изучение причин возникновения нарушений при осуществлении закупок;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д) разработка предложений по совершенствованию осуществления заказчиками процедур закупок.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4. При осуществлении мероприятий ведомственного контроля проводится проверка соблюдения законодательства Российской Федерации о контрактной системе в сфере закупок, в том числе: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 xml:space="preserve">а) соблюдения ограничений и запретов, установленных законодательством Российской </w:t>
      </w:r>
      <w:r w:rsidRPr="003E25CF">
        <w:lastRenderedPageBreak/>
        <w:t>Федерации о контрактной системе в сфере закупок;</w:t>
      </w:r>
    </w:p>
    <w:p w:rsidR="00900DBB" w:rsidRPr="003E25CF" w:rsidRDefault="00900DBB">
      <w:pPr>
        <w:pStyle w:val="ConsPlusNormal"/>
        <w:spacing w:before="280"/>
        <w:ind w:firstLine="540"/>
        <w:jc w:val="both"/>
      </w:pPr>
      <w:bookmarkStart w:id="3" w:name="P58"/>
      <w:bookmarkEnd w:id="3"/>
      <w:r w:rsidRPr="003E25CF">
        <w:t>б) соблюдения требований к обоснованию закупок и обоснованности закупок;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в) соблюдения требований о нормировании в сфере закупок;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900DBB" w:rsidRPr="003E25CF" w:rsidRDefault="00900DBB">
      <w:pPr>
        <w:pStyle w:val="ConsPlusNormal"/>
        <w:spacing w:before="280"/>
        <w:ind w:firstLine="540"/>
        <w:jc w:val="both"/>
      </w:pPr>
      <w:bookmarkStart w:id="4" w:name="P63"/>
      <w:bookmarkEnd w:id="4"/>
      <w:r w:rsidRPr="003E25CF">
        <w:t>д)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</w:p>
    <w:p w:rsidR="00900DBB" w:rsidRPr="003E25CF" w:rsidRDefault="00900DBB">
      <w:pPr>
        <w:pStyle w:val="ConsPlusNormal"/>
        <w:spacing w:before="280"/>
        <w:ind w:firstLine="540"/>
        <w:jc w:val="both"/>
      </w:pPr>
      <w:bookmarkStart w:id="5" w:name="P66"/>
      <w:bookmarkEnd w:id="5"/>
      <w:r w:rsidRPr="003E25CF">
        <w:t>е)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в планах-графиках, - информации, содержащейся в планах закупок;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в протоколах определения поставщиков (подрядчиков, исполнителей), - информации, содержащейся в документации о закупках;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в реестре контрактов, заключенных заказчиками, - условиям контрактов;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ж)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з)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и) соблюдения требований по определению поставщика (подрядчика, исполнителя);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м) соответствия поставленного товара, выполненной работы (ее результата) или оказанной услуги условиям контракта;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н)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о)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 xml:space="preserve">5. Планирование и проведение мероприятий ведомственного контроля, учет их результатов осуществляется Управлением переоснащения и организации контрактной работы МЧС России, а также Управлением реализации программ и контроля эффективности бюджетных расходов МЧС </w:t>
      </w:r>
      <w:r w:rsidRPr="003E25CF">
        <w:lastRenderedPageBreak/>
        <w:t>России при реализации полномочий по осуществлению мероприятий внутреннего финансового аудита.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6. Ведомственный контроль осуществляется путем проведения выездных или документарных проверок (далее - мероприятия ведомственного контроля).</w:t>
      </w:r>
    </w:p>
    <w:p w:rsidR="00900DBB" w:rsidRPr="003E25CF" w:rsidRDefault="00900DBB">
      <w:pPr>
        <w:pStyle w:val="ConsPlusNormal"/>
        <w:spacing w:before="280"/>
        <w:ind w:firstLine="540"/>
        <w:jc w:val="both"/>
      </w:pPr>
      <w:bookmarkStart w:id="6" w:name="P83"/>
      <w:bookmarkEnd w:id="6"/>
      <w:r w:rsidRPr="003E25CF">
        <w:t>7. Должностные лица,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 xml:space="preserve">8. </w:t>
      </w:r>
      <w:proofErr w:type="gramStart"/>
      <w:r w:rsidRPr="003E25CF">
        <w:t>Мероприятия ведомственного контроля проводятся на основании приказа (распоряжения) МЧС России, которым определяются: наименование заказчика, в отношении которого проводится мероприятие ведомственного контроля; период времени, за который проверяется деятельность заказчика; дата начала и окончания проведения мероприятия ведомственного контроля; перечень уполномоченных должностных лиц, направляемых для осуществления мероприятия ведомственного контроля.</w:t>
      </w:r>
      <w:proofErr w:type="gramEnd"/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9. Срок проведения мероприятия ведомственного контроля не может составлять более 15 календарных дней и может быть продлен только один раз не более чем на 15 календарных дней по решению должностного лица, назначившего мероприятие ведомственного контроля.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10. Управление переоснащения и организации контрактной работы МЧС России не менее чем за 7 календарных дней уведомляет заказчика о проведении в отношении него мероприятия ведомственного контроля путем направления ему уведомления о проведении такого мероприятия (далее - уведомление).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11. Уведомление должно содержать следующую информацию: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а) наименование заказчика, которому адресовано уведомление;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в) вид мероприятия ведомственного контроля (выездное или документарное);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г) дату начала и дату окончания проведения мероприятия ведомственного контроля;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д) перечень уполномоченных должностных лиц, направляемых для осуществления мероприятия ведомственного контроля;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ж) информацию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</w:t>
      </w:r>
      <w:proofErr w:type="gramStart"/>
      <w:r w:rsidRPr="003E25CF">
        <w:t>дств св</w:t>
      </w:r>
      <w:proofErr w:type="gramEnd"/>
      <w:r w:rsidRPr="003E25CF">
        <w:t>язи и иных необходимых средств и оборудования для проведения мероприятия ведомственного контроля.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13. Информация, необходимая для осуществления мероприятия ведомственного контроля, представляется руководителем заказчика в срок не позднее 5 календарных дней со дня получения уведомления.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14. При проведении мероприятий ведомственного контроля должностные лица, уполномоченные на осуществление мероприятий ведомственного контроля, имеют право: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 xml:space="preserve">а) в случае осуществления выездного мероприятия ведомственного контроля на </w:t>
      </w:r>
      <w:r w:rsidRPr="003E25CF">
        <w:lastRenderedPageBreak/>
        <w:t>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б)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15. При проведении мероприятия ведомственного контроля могут применяться сплошной или выборочный способы.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16. Решение о применении сплошного или выборочного способов мероприятия ведомственного контроля принимается должностными лицами, проводящими мероприятие ведомственного контроля, исходя из целей мероприятия ведомственного контроля, объема закупок проверяемого заказчика, наличия информации о нарушениях и злоупотреблениях при осуществлении закупок заказчиком и срока проведения мероприятия ведомственного контроля.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17. В случаях, когда в ходе мероприятия ведомственного контроля, проведенного выборочным способом, установлены факты серьезных нарушений или злоупотреблений, проверку на наличие аналогичных нарушений следует проводить сплошным способом.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18. При выявлении нарушений по результатам мероприятия ведомственного контроля должностными лицами, проводившими мероприятие ведомственного контроля, разрабатывается и представляется на утверждение должностному лицу, назначившему мероприятие ведомственного контроля, проект плана устранения выявленных нарушений с последующим направлением его руководителю проверенного заказчика, в срок не более 15 календарных дней после завершения мероприятия ведомственного контроля.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 xml:space="preserve">19. </w:t>
      </w:r>
      <w:proofErr w:type="gramStart"/>
      <w:r w:rsidRPr="003E25CF">
        <w:t>В случае выявления по результатам мероприятий ведомственного контроля действий (бездействия) должностных лиц заказчика, содержащих признаки административного правонарушения, материалы мероприятия ведомственного контроля подлежат направлению в соответствующий федеральный орган исполнительной власти,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- в правоохранительные органы.</w:t>
      </w:r>
      <w:proofErr w:type="gramEnd"/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20. Жалобы на действия должностных лиц, уполномоченных на осуществление мероприятий ведомственного контроля, подаются должностному лицу, назначившему мероприятие ведомственного контроля. Подача жалобы не приостанавливает устранение нарушений, отраженных в акте проверки.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21. По результатам проведения мероприятия ведомственного контроля составляется акт проверки, который подписывается должностными лицами, уполномоченными на проведение мероприятий ведомственного контроля. Акт проверки составляется в двух экземплярах, первый экземпляр представляется должностному лицу, назначившему мероприятие ведомственного контроля, второй экземпляр вручается заказчику.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 xml:space="preserve">22. В акте проверки отражаются выявленные недостатки, нарушения и злоупотребления, при этом соблюдается строгая объективность, ясность, правильность и точность описания их сущности и причин со ссылками на законодательные и иные нормативные правовые акты Российской Федерации и другие документы, требования которых нарушены или не соблюдены. К акту </w:t>
      </w:r>
      <w:r w:rsidRPr="003E25CF">
        <w:lastRenderedPageBreak/>
        <w:t>проверки прилагаются заверенные копии документов, подтверждающие достоверность сделанных в акте записей. В акте проверки также указываются объем закупок, произведенных в проверенном периоде, размеры причиненного материального ущерба и другие последствия допущенных нарушений, а также должностные лица, чьими действиями или бездействием они допущены. Вносить в акт проверки данные, не подтвержденные документально, запрещается.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 xml:space="preserve">23. С актом проверки </w:t>
      </w:r>
      <w:proofErr w:type="spellStart"/>
      <w:r w:rsidRPr="003E25CF">
        <w:t>ознакамливаются</w:t>
      </w:r>
      <w:proofErr w:type="spellEnd"/>
      <w:r w:rsidRPr="003E25CF">
        <w:t xml:space="preserve"> под роспись руководитель заказчика, а также должностные лица заказчика, ответственные за осуществление закупок.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24. При выявлении нарушений по результатам мероприятия ведомственного контроля должностными лицами, уполномоченными на осуществление мероприятий ведомственного контроля, разрабатывается и утверждается план устранения выявленных нарушений. Руководитель заказчика обязан в срок, указанный в плане устранения выявленных нарушений, устранить выявленные недостатки и представить должностному лицу, назначившему мероприятие ведомственного контроля, информацию о выполнении мероприятий плана устранения выявленных нарушений.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25. Материалы по результатам мероприятий ведомственного контроля, в том числе план устранения выявленных нарушений, а также иные документы и информация, полученные (разработанные) в ходе проведения мероприятий ведомственного контроля, хранятся в Управлении переоснащения и организации контрактной работы МЧС России не менее 3 лет.</w:t>
      </w:r>
    </w:p>
    <w:p w:rsidR="00900DBB" w:rsidRPr="003E25CF" w:rsidRDefault="00900DBB">
      <w:pPr>
        <w:pStyle w:val="ConsPlusNormal"/>
        <w:spacing w:before="220"/>
        <w:ind w:firstLine="540"/>
        <w:jc w:val="both"/>
      </w:pPr>
      <w:r w:rsidRPr="003E25CF">
        <w:t>26. Обобщение, учет, анализ итогов результатов ведомственного контроля осуществляется Управлением переоснащения и организации контрактной работы МЧС России.</w:t>
      </w:r>
    </w:p>
    <w:p w:rsidR="006A1888" w:rsidRPr="003E25CF" w:rsidRDefault="00900DBB" w:rsidP="00900DBB">
      <w:pPr>
        <w:pStyle w:val="ConsPlusNormal"/>
        <w:spacing w:before="220"/>
        <w:ind w:firstLine="540"/>
        <w:jc w:val="both"/>
      </w:pPr>
      <w:r w:rsidRPr="003E25CF">
        <w:t>27. В случае</w:t>
      </w:r>
      <w:proofErr w:type="gramStart"/>
      <w:r w:rsidRPr="003E25CF">
        <w:t>,</w:t>
      </w:r>
      <w:proofErr w:type="gramEnd"/>
      <w:r w:rsidRPr="003E25CF">
        <w:t xml:space="preserve"> если в текущем году федеральным органом исполнительной власти, уполномоченным на осуществление контроля в сфере закупок товаров (работ, услуг) для обеспечения государственных и муниципальных нужд, проводилась проверка в отношении заказчика, то мероприятие ведомственного контроля может не проводиться.</w:t>
      </w:r>
    </w:p>
    <w:sectPr w:rsidR="006A1888" w:rsidRPr="003E25CF" w:rsidSect="00FC433E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E73" w:rsidRDefault="008B1E73" w:rsidP="003E25CF">
      <w:pPr>
        <w:spacing w:after="0" w:line="240" w:lineRule="auto"/>
      </w:pPr>
      <w:r>
        <w:separator/>
      </w:r>
    </w:p>
  </w:endnote>
  <w:endnote w:type="continuationSeparator" w:id="0">
    <w:p w:rsidR="008B1E73" w:rsidRDefault="008B1E73" w:rsidP="003E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E73" w:rsidRDefault="008B1E73" w:rsidP="003E25CF">
      <w:pPr>
        <w:spacing w:after="0" w:line="240" w:lineRule="auto"/>
      </w:pPr>
      <w:r>
        <w:separator/>
      </w:r>
    </w:p>
  </w:footnote>
  <w:footnote w:type="continuationSeparator" w:id="0">
    <w:p w:rsidR="008B1E73" w:rsidRDefault="008B1E73" w:rsidP="003E25CF">
      <w:pPr>
        <w:spacing w:after="0" w:line="240" w:lineRule="auto"/>
      </w:pPr>
      <w:r>
        <w:continuationSeparator/>
      </w:r>
    </w:p>
  </w:footnote>
  <w:footnote w:id="1">
    <w:p w:rsidR="003E25CF" w:rsidRPr="003E25CF" w:rsidRDefault="003E25CF" w:rsidP="003E25CF">
      <w:pPr>
        <w:pStyle w:val="a3"/>
        <w:jc w:val="both"/>
      </w:pPr>
      <w:r w:rsidRPr="003E25CF">
        <w:rPr>
          <w:rStyle w:val="a5"/>
        </w:rPr>
        <w:footnoteRef/>
      </w:r>
      <w:r w:rsidRPr="003E25CF">
        <w:t xml:space="preserve"> Собрание законодательства Российской Федерации, 2013, </w:t>
      </w:r>
      <w:r>
        <w:t>№</w:t>
      </w:r>
      <w:r w:rsidRPr="003E25CF">
        <w:t xml:space="preserve"> 14, ст. 1652, </w:t>
      </w:r>
      <w:r>
        <w:t>№</w:t>
      </w:r>
      <w:r w:rsidRPr="003E25CF">
        <w:t xml:space="preserve"> 7, ст. 3480, </w:t>
      </w:r>
      <w:r>
        <w:t>№</w:t>
      </w:r>
      <w:r w:rsidRPr="003E25CF">
        <w:t xml:space="preserve"> 52 (ч. I), ст. 6961.</w:t>
      </w:r>
    </w:p>
  </w:footnote>
  <w:footnote w:id="2">
    <w:p w:rsidR="003E25CF" w:rsidRPr="003E25CF" w:rsidRDefault="003E25CF" w:rsidP="003E25CF">
      <w:pPr>
        <w:pStyle w:val="a3"/>
        <w:jc w:val="both"/>
      </w:pPr>
      <w:r w:rsidRPr="003E25CF">
        <w:rPr>
          <w:rStyle w:val="a5"/>
        </w:rPr>
        <w:footnoteRef/>
      </w:r>
      <w:r w:rsidRPr="003E25CF">
        <w:t xml:space="preserve"> Собрание законодательства Российской Федерации, 2014, </w:t>
      </w:r>
      <w:r>
        <w:t>№</w:t>
      </w:r>
      <w:r w:rsidRPr="003E25CF">
        <w:t xml:space="preserve"> 7, ст. 683, </w:t>
      </w:r>
      <w:r>
        <w:t>№</w:t>
      </w:r>
      <w:r w:rsidRPr="003E25CF">
        <w:t xml:space="preserve"> 12, ст. 1290.</w:t>
      </w:r>
    </w:p>
  </w:footnote>
  <w:footnote w:id="3">
    <w:p w:rsidR="003E25CF" w:rsidRPr="003E25CF" w:rsidRDefault="003E25CF" w:rsidP="003E25CF">
      <w:pPr>
        <w:pStyle w:val="a3"/>
        <w:jc w:val="both"/>
        <w:rPr>
          <w:lang w:val="en-US"/>
        </w:rPr>
      </w:pPr>
      <w:r w:rsidRPr="003E25CF">
        <w:rPr>
          <w:rStyle w:val="a5"/>
        </w:rPr>
        <w:footnoteRef/>
      </w:r>
      <w:r w:rsidRPr="003E25CF">
        <w:t xml:space="preserve"> Собрание законодательства Российской Федерации, 2013, </w:t>
      </w:r>
      <w:r>
        <w:t>№</w:t>
      </w:r>
      <w:r w:rsidRPr="003E25CF">
        <w:t xml:space="preserve"> 14, ст. 1652, </w:t>
      </w:r>
      <w:r>
        <w:t>№</w:t>
      </w:r>
      <w:r w:rsidRPr="003E25CF">
        <w:t xml:space="preserve"> 27, ст. 3480, </w:t>
      </w:r>
      <w:r>
        <w:t>№</w:t>
      </w:r>
      <w:r w:rsidRPr="003E25CF">
        <w:t xml:space="preserve"> 52 (ч. I), ст. 6961.</w:t>
      </w:r>
    </w:p>
  </w:footnote>
  <w:footnote w:id="4">
    <w:p w:rsidR="003E25CF" w:rsidRPr="003E25CF" w:rsidRDefault="003E25CF" w:rsidP="003E25CF">
      <w:pPr>
        <w:pStyle w:val="a3"/>
        <w:jc w:val="both"/>
        <w:rPr>
          <w:lang w:val="en-US"/>
        </w:rPr>
      </w:pPr>
      <w:r w:rsidRPr="003E25CF">
        <w:rPr>
          <w:rStyle w:val="a5"/>
        </w:rPr>
        <w:footnoteRef/>
      </w:r>
      <w:r w:rsidRPr="003E25CF">
        <w:t xml:space="preserve"> Собрание законодательства Российской Федерации, 2014, </w:t>
      </w:r>
      <w:r>
        <w:t>№</w:t>
      </w:r>
      <w:r w:rsidRPr="003E25CF">
        <w:t xml:space="preserve"> 7, ст. 683, </w:t>
      </w:r>
      <w:r>
        <w:t>№</w:t>
      </w:r>
      <w:r w:rsidRPr="003E25CF">
        <w:t xml:space="preserve"> 12, ст. 1290.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BB"/>
    <w:rsid w:val="003E25CF"/>
    <w:rsid w:val="006A1888"/>
    <w:rsid w:val="006F2675"/>
    <w:rsid w:val="008377E7"/>
    <w:rsid w:val="008B1E73"/>
    <w:rsid w:val="00900DBB"/>
    <w:rsid w:val="00A1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0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0D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E25C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25C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E25CF"/>
    <w:rPr>
      <w:vertAlign w:val="superscript"/>
    </w:rPr>
  </w:style>
  <w:style w:type="character" w:styleId="a6">
    <w:name w:val="Hyperlink"/>
    <w:basedOn w:val="a0"/>
    <w:uiPriority w:val="99"/>
    <w:unhideWhenUsed/>
    <w:rsid w:val="008377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0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0D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E25C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25C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E25CF"/>
    <w:rPr>
      <w:vertAlign w:val="superscript"/>
    </w:rPr>
  </w:style>
  <w:style w:type="character" w:styleId="a6">
    <w:name w:val="Hyperlink"/>
    <w:basedOn w:val="a0"/>
    <w:uiPriority w:val="99"/>
    <w:unhideWhenUsed/>
    <w:rsid w:val="008377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37632-7737-4A7F-8FDE-D497069D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2219</Words>
  <Characters>12652</Characters>
  <Application>Microsoft Office Word</Application>
  <DocSecurity>0</DocSecurity>
  <Lines>105</Lines>
  <Paragraphs>29</Paragraphs>
  <ScaleCrop>false</ScaleCrop>
  <Company/>
  <LinksUpToDate>false</LinksUpToDate>
  <CharactersWithSpaces>14842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2018-10-24T17:09:00Z</dcterms:created>
  <dcterms:modified xsi:type="dcterms:W3CDTF">2018-12-17T14:55:00Z</dcterms:modified>
</cp:coreProperties>
</file>