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B62C68">
      <w:pPr>
        <w:pStyle w:val="30"/>
        <w:framePr w:w="10219" w:h="292" w:wrap="notBeside" w:vAnchor="text" w:hAnchor="page" w:x="1134" w:y="1692"/>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D64F60">
        <w:rPr>
          <w:sz w:val="28"/>
          <w:szCs w:val="28"/>
        </w:rPr>
        <w:t xml:space="preserve"> </w:t>
      </w:r>
      <w:r w:rsidRPr="007D3B21">
        <w:rPr>
          <w:sz w:val="28"/>
          <w:szCs w:val="28"/>
        </w:rPr>
        <w:t>ЧРЕЗВЫЧАЙНЫМ СИТУАЦИЯМ И ЛИКВИДАЦИИ ПОСЛЕДСТВИЙ</w:t>
      </w:r>
      <w:r w:rsidR="00D64F60">
        <w:rPr>
          <w:sz w:val="28"/>
          <w:szCs w:val="28"/>
        </w:rPr>
        <w:t xml:space="preserve"> </w:t>
      </w:r>
      <w:r w:rsidRPr="007D3B21">
        <w:rPr>
          <w:sz w:val="28"/>
          <w:szCs w:val="28"/>
        </w:rPr>
        <w:t>СТИХИЙНЫХ БЕДСТВИЙ</w:t>
      </w:r>
    </w:p>
    <w:p w:rsidR="00C037B6" w:rsidRPr="007D3B21" w:rsidRDefault="00C037B6" w:rsidP="00B62C68">
      <w:pPr>
        <w:pStyle w:val="30"/>
        <w:framePr w:w="10219" w:h="292" w:wrap="notBeside" w:vAnchor="text" w:hAnchor="page" w:x="1134" w:y="1692"/>
        <w:shd w:val="clear" w:color="auto" w:fill="auto"/>
        <w:spacing w:line="240" w:lineRule="auto"/>
        <w:rPr>
          <w:sz w:val="28"/>
          <w:szCs w:val="28"/>
        </w:rPr>
      </w:pPr>
      <w:r>
        <w:rPr>
          <w:sz w:val="28"/>
          <w:szCs w:val="28"/>
        </w:rPr>
        <w:t>(МЧС РОССИИ)</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681868A9" wp14:editId="0B7404E6">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RPr="007D3B21" w:rsidTr="00C20E51">
        <w:trPr>
          <w:trHeight w:val="233"/>
        </w:trPr>
        <w:tc>
          <w:tcPr>
            <w:tcW w:w="10194"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037B6" w:rsidRDefault="007B09B3" w:rsidP="005063B7">
      <w:pPr>
        <w:pStyle w:val="120"/>
        <w:keepNext/>
        <w:keepLines/>
        <w:shd w:val="clear" w:color="auto" w:fill="auto"/>
        <w:spacing w:before="0" w:after="0" w:line="240" w:lineRule="auto"/>
        <w:rPr>
          <w:szCs w:val="28"/>
          <w:lang w:bidi="ru-RU"/>
        </w:rPr>
      </w:pPr>
      <w:r w:rsidRPr="00C037B6">
        <w:rPr>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0D3695">
        <w:trPr>
          <w:trHeight w:val="346"/>
        </w:trPr>
        <w:tc>
          <w:tcPr>
            <w:tcW w:w="3419" w:type="dxa"/>
            <w:hideMark/>
          </w:tcPr>
          <w:p w:rsidR="007B09B3" w:rsidRPr="007D3B21" w:rsidRDefault="001A5CEE" w:rsidP="001A5CEE">
            <w:pPr>
              <w:pStyle w:val="30"/>
              <w:shd w:val="clear" w:color="auto" w:fill="auto"/>
              <w:spacing w:line="240" w:lineRule="auto"/>
              <w:jc w:val="left"/>
              <w:rPr>
                <w:b w:val="0"/>
                <w:sz w:val="28"/>
                <w:szCs w:val="28"/>
                <w:u w:val="single"/>
              </w:rPr>
            </w:pPr>
            <w:r>
              <w:rPr>
                <w:b w:val="0"/>
                <w:sz w:val="28"/>
                <w:szCs w:val="28"/>
                <w:u w:val="single"/>
              </w:rPr>
              <w:t>24</w:t>
            </w:r>
            <w:r w:rsidR="007577A2" w:rsidRPr="007D3B21">
              <w:rPr>
                <w:b w:val="0"/>
                <w:sz w:val="28"/>
                <w:szCs w:val="28"/>
                <w:u w:val="single"/>
              </w:rPr>
              <w:t>.</w:t>
            </w:r>
            <w:r w:rsidR="00AF7ECE">
              <w:rPr>
                <w:b w:val="0"/>
                <w:sz w:val="28"/>
                <w:szCs w:val="28"/>
                <w:u w:val="single"/>
              </w:rPr>
              <w:t>0</w:t>
            </w:r>
            <w:r>
              <w:rPr>
                <w:b w:val="0"/>
                <w:sz w:val="28"/>
                <w:szCs w:val="28"/>
                <w:u w:val="single"/>
              </w:rPr>
              <w:t>9</w:t>
            </w:r>
            <w:r w:rsidR="007B09B3" w:rsidRPr="007D3B21">
              <w:rPr>
                <w:b w:val="0"/>
                <w:sz w:val="28"/>
                <w:szCs w:val="28"/>
                <w:u w:val="single"/>
              </w:rPr>
              <w:t>.20</w:t>
            </w:r>
            <w:r w:rsidR="00162471" w:rsidRPr="007D3B21">
              <w:rPr>
                <w:b w:val="0"/>
                <w:sz w:val="28"/>
                <w:szCs w:val="28"/>
                <w:u w:val="single"/>
              </w:rPr>
              <w:t>1</w:t>
            </w:r>
            <w:r w:rsidR="00B62C68">
              <w:rPr>
                <w:b w:val="0"/>
                <w:sz w:val="28"/>
                <w:szCs w:val="28"/>
                <w:u w:val="single"/>
              </w:rPr>
              <w:t>8</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1A5CEE">
            <w:pPr>
              <w:pStyle w:val="30"/>
              <w:shd w:val="clear" w:color="auto" w:fill="auto"/>
              <w:spacing w:line="240" w:lineRule="auto"/>
              <w:jc w:val="right"/>
              <w:rPr>
                <w:b w:val="0"/>
                <w:sz w:val="28"/>
                <w:szCs w:val="28"/>
                <w:u w:val="single"/>
              </w:rPr>
            </w:pPr>
            <w:r w:rsidRPr="007D3B21">
              <w:rPr>
                <w:b w:val="0"/>
                <w:sz w:val="28"/>
                <w:szCs w:val="28"/>
              </w:rPr>
              <w:t xml:space="preserve">№ </w:t>
            </w:r>
            <w:r w:rsidR="00AF7ECE">
              <w:rPr>
                <w:b w:val="0"/>
                <w:sz w:val="28"/>
                <w:szCs w:val="28"/>
                <w:u w:val="single"/>
              </w:rPr>
              <w:t>4</w:t>
            </w:r>
            <w:r w:rsidR="001A5CEE">
              <w:rPr>
                <w:b w:val="0"/>
                <w:sz w:val="28"/>
                <w:szCs w:val="28"/>
                <w:u w:val="single"/>
              </w:rPr>
              <w:t>10</w:t>
            </w:r>
          </w:p>
        </w:tc>
      </w:tr>
    </w:tbl>
    <w:p w:rsidR="00931093" w:rsidRDefault="00931093" w:rsidP="00FE465D">
      <w:pPr>
        <w:spacing w:after="0" w:line="240" w:lineRule="auto"/>
        <w:jc w:val="center"/>
        <w:rPr>
          <w:rFonts w:ascii="Times New Roman" w:eastAsia="Times New Roman" w:hAnsi="Times New Roman" w:cs="Times New Roman"/>
          <w:b/>
          <w:bCs/>
          <w:sz w:val="28"/>
          <w:szCs w:val="28"/>
        </w:rPr>
      </w:pPr>
    </w:p>
    <w:p w:rsidR="00520957" w:rsidRPr="008B3C40" w:rsidRDefault="008B3C40" w:rsidP="00FE465D">
      <w:pPr>
        <w:spacing w:after="0" w:line="240" w:lineRule="auto"/>
        <w:jc w:val="center"/>
        <w:rPr>
          <w:rFonts w:ascii="Times New Roman" w:eastAsia="Times New Roman" w:hAnsi="Times New Roman" w:cs="Times New Roman"/>
          <w:bCs/>
          <w:i/>
          <w:sz w:val="28"/>
          <w:szCs w:val="28"/>
        </w:rPr>
      </w:pPr>
      <w:r w:rsidRPr="008B3C40">
        <w:rPr>
          <w:rFonts w:ascii="Times New Roman" w:eastAsia="Times New Roman" w:hAnsi="Times New Roman" w:cs="Times New Roman"/>
          <w:bCs/>
          <w:i/>
          <w:sz w:val="24"/>
          <w:szCs w:val="28"/>
        </w:rPr>
        <w:t>(в ред</w:t>
      </w:r>
      <w:r>
        <w:rPr>
          <w:rFonts w:ascii="Times New Roman" w:eastAsia="Times New Roman" w:hAnsi="Times New Roman" w:cs="Times New Roman"/>
          <w:bCs/>
          <w:i/>
          <w:sz w:val="24"/>
          <w:szCs w:val="28"/>
        </w:rPr>
        <w:t>.</w:t>
      </w:r>
      <w:r w:rsidRPr="008B3C40">
        <w:rPr>
          <w:rFonts w:ascii="Times New Roman" w:eastAsia="Times New Roman" w:hAnsi="Times New Roman" w:cs="Times New Roman"/>
          <w:bCs/>
          <w:i/>
          <w:sz w:val="24"/>
          <w:szCs w:val="28"/>
        </w:rPr>
        <w:t xml:space="preserve"> приказа МЧС России</w:t>
      </w:r>
      <w:r>
        <w:rPr>
          <w:rFonts w:ascii="Times New Roman" w:eastAsia="Times New Roman" w:hAnsi="Times New Roman" w:cs="Times New Roman"/>
          <w:bCs/>
          <w:i/>
          <w:sz w:val="24"/>
          <w:szCs w:val="28"/>
        </w:rPr>
        <w:t xml:space="preserve"> от 13.06.2019 № 305</w:t>
      </w:r>
      <w:r w:rsidRPr="008B3C40">
        <w:rPr>
          <w:rFonts w:ascii="Times New Roman" w:eastAsia="Times New Roman" w:hAnsi="Times New Roman" w:cs="Times New Roman"/>
          <w:bCs/>
          <w:i/>
          <w:sz w:val="24"/>
          <w:szCs w:val="28"/>
        </w:rPr>
        <w:t>)</w:t>
      </w:r>
    </w:p>
    <w:p w:rsidR="00520957" w:rsidRDefault="00520957" w:rsidP="00FE465D">
      <w:pPr>
        <w:spacing w:after="0" w:line="240" w:lineRule="auto"/>
        <w:jc w:val="center"/>
        <w:rPr>
          <w:rFonts w:ascii="Times New Roman" w:eastAsia="Times New Roman" w:hAnsi="Times New Roman" w:cs="Times New Roman"/>
          <w:b/>
          <w:bCs/>
          <w:sz w:val="28"/>
          <w:szCs w:val="28"/>
        </w:rPr>
      </w:pPr>
    </w:p>
    <w:p w:rsidR="008968DC" w:rsidRPr="008C18F7" w:rsidRDefault="001A5CEE" w:rsidP="00AF7ECE">
      <w:pPr>
        <w:spacing w:after="0" w:line="240" w:lineRule="auto"/>
        <w:jc w:val="center"/>
        <w:rPr>
          <w:sz w:val="24"/>
          <w:lang w:bidi="ru-RU"/>
        </w:rPr>
      </w:pPr>
      <w:proofErr w:type="gramStart"/>
      <w:r w:rsidRPr="001A5CEE">
        <w:rPr>
          <w:rFonts w:ascii="Times New Roman" w:eastAsia="Times New Roman" w:hAnsi="Times New Roman" w:cs="Times New Roman"/>
          <w:b/>
          <w:bCs/>
          <w:sz w:val="28"/>
          <w:szCs w:val="26"/>
        </w:rPr>
        <w:t xml:space="preserve">Об утверждении Порядка привлечения сотрудников федеральной противопожарной службы Государственной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предоставления им дополнительных дней отдыха, а также </w:t>
      </w:r>
      <w:r w:rsidRPr="008C18F7">
        <w:rPr>
          <w:rFonts w:ascii="Times New Roman" w:eastAsia="Times New Roman" w:hAnsi="Times New Roman" w:cs="Times New Roman"/>
          <w:b/>
          <w:bCs/>
          <w:sz w:val="28"/>
          <w:szCs w:val="26"/>
        </w:rPr>
        <w:t xml:space="preserve">отдельных </w:t>
      </w:r>
      <w:hyperlink r:id="rId10" w:history="1">
        <w:r w:rsidRPr="008C18F7">
          <w:rPr>
            <w:rStyle w:val="ae"/>
            <w:rFonts w:ascii="Times New Roman" w:eastAsia="Times New Roman" w:hAnsi="Times New Roman" w:cs="Times New Roman"/>
            <w:b/>
            <w:bCs/>
            <w:color w:val="auto"/>
            <w:sz w:val="28"/>
            <w:szCs w:val="26"/>
            <w:u w:val="none"/>
          </w:rPr>
          <w:t>видов дополнительных отпусков</w:t>
        </w:r>
      </w:hyperlink>
      <w:proofErr w:type="gramEnd"/>
    </w:p>
    <w:p w:rsidR="006F3AE9" w:rsidRDefault="006F3AE9" w:rsidP="00AF7ECE">
      <w:pPr>
        <w:pStyle w:val="20"/>
        <w:shd w:val="clear" w:color="auto" w:fill="auto"/>
        <w:tabs>
          <w:tab w:val="left" w:pos="989"/>
          <w:tab w:val="left" w:pos="3749"/>
          <w:tab w:val="left" w:pos="8549"/>
        </w:tabs>
        <w:spacing w:before="0" w:line="240" w:lineRule="auto"/>
        <w:ind w:firstLine="740"/>
        <w:rPr>
          <w:color w:val="000000"/>
          <w:lang w:bidi="ru-RU"/>
        </w:rPr>
      </w:pPr>
    </w:p>
    <w:p w:rsidR="00FE465D" w:rsidRDefault="00FE465D" w:rsidP="00AF7ECE">
      <w:pPr>
        <w:pStyle w:val="20"/>
        <w:shd w:val="clear" w:color="auto" w:fill="auto"/>
        <w:tabs>
          <w:tab w:val="left" w:pos="989"/>
          <w:tab w:val="left" w:pos="3749"/>
          <w:tab w:val="left" w:pos="8549"/>
        </w:tabs>
        <w:spacing w:before="0" w:line="240" w:lineRule="auto"/>
        <w:ind w:firstLine="740"/>
        <w:rPr>
          <w:color w:val="000000"/>
          <w:lang w:bidi="ru-RU"/>
        </w:rPr>
      </w:pPr>
    </w:p>
    <w:p w:rsidR="00CF704A" w:rsidRDefault="00C82B26" w:rsidP="00AF7ECE">
      <w:pPr>
        <w:spacing w:after="0" w:line="240" w:lineRule="auto"/>
        <w:ind w:firstLine="709"/>
        <w:jc w:val="both"/>
        <w:rPr>
          <w:rFonts w:ascii="Times New Roman" w:eastAsia="Times New Roman" w:hAnsi="Times New Roman" w:cs="Times New Roman"/>
          <w:color w:val="000000"/>
          <w:sz w:val="28"/>
          <w:szCs w:val="28"/>
        </w:rPr>
      </w:pPr>
      <w:r w:rsidRPr="00C82B26">
        <w:rPr>
          <w:rFonts w:ascii="Times New Roman" w:eastAsia="Times New Roman" w:hAnsi="Times New Roman" w:cs="Times New Roman"/>
          <w:color w:val="000000"/>
          <w:sz w:val="28"/>
          <w:szCs w:val="28"/>
        </w:rPr>
        <w:t>В соответствии со статьями 54 и 59 Федерального закона от 23 мая 2016 г. №</w:t>
      </w:r>
      <w:r w:rsidR="007053EB">
        <w:rPr>
          <w:rFonts w:ascii="Times New Roman" w:eastAsia="Times New Roman" w:hAnsi="Times New Roman" w:cs="Times New Roman"/>
          <w:color w:val="000000"/>
          <w:sz w:val="28"/>
          <w:szCs w:val="28"/>
        </w:rPr>
        <w:t> </w:t>
      </w:r>
      <w:r w:rsidRPr="00C82B26">
        <w:rPr>
          <w:rFonts w:ascii="Times New Roman" w:eastAsia="Times New Roman" w:hAnsi="Times New Roman" w:cs="Times New Roman"/>
          <w:color w:val="000000"/>
          <w:sz w:val="28"/>
          <w:szCs w:val="28"/>
        </w:rPr>
        <w:t>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rStyle w:val="a6"/>
          <w:rFonts w:ascii="Times New Roman" w:eastAsia="Times New Roman" w:hAnsi="Times New Roman" w:cs="Times New Roman"/>
          <w:color w:val="000000"/>
          <w:sz w:val="28"/>
          <w:szCs w:val="28"/>
        </w:rPr>
        <w:footnoteReference w:id="1"/>
      </w:r>
      <w:r w:rsidR="00CF704A" w:rsidRPr="00CF704A">
        <w:rPr>
          <w:rFonts w:ascii="Times New Roman" w:eastAsia="Times New Roman" w:hAnsi="Times New Roman" w:cs="Times New Roman"/>
          <w:color w:val="000000"/>
          <w:sz w:val="28"/>
          <w:szCs w:val="28"/>
        </w:rPr>
        <w:t xml:space="preserve"> </w:t>
      </w:r>
      <w:r w:rsidR="00CF704A" w:rsidRPr="00CF704A">
        <w:rPr>
          <w:rFonts w:ascii="Times New Roman" w:eastAsia="Times New Roman" w:hAnsi="Times New Roman" w:cs="Times New Roman"/>
          <w:color w:val="000000"/>
          <w:spacing w:val="60"/>
          <w:sz w:val="28"/>
          <w:szCs w:val="28"/>
        </w:rPr>
        <w:t>приказываю</w:t>
      </w:r>
      <w:r w:rsidR="00CF704A" w:rsidRPr="00CF704A">
        <w:rPr>
          <w:rFonts w:ascii="Times New Roman" w:eastAsia="Times New Roman" w:hAnsi="Times New Roman" w:cs="Times New Roman"/>
          <w:color w:val="000000"/>
          <w:sz w:val="28"/>
          <w:szCs w:val="28"/>
        </w:rPr>
        <w:t>:</w:t>
      </w:r>
    </w:p>
    <w:p w:rsidR="00520957" w:rsidRPr="00CF704A" w:rsidRDefault="00520957" w:rsidP="00AF7ECE">
      <w:pPr>
        <w:spacing w:after="0" w:line="240" w:lineRule="auto"/>
        <w:ind w:firstLine="709"/>
        <w:jc w:val="both"/>
        <w:rPr>
          <w:rFonts w:ascii="Times New Roman" w:eastAsia="Times New Roman" w:hAnsi="Times New Roman" w:cs="Times New Roman"/>
          <w:color w:val="000000"/>
          <w:sz w:val="28"/>
          <w:szCs w:val="28"/>
        </w:rPr>
      </w:pPr>
    </w:p>
    <w:p w:rsidR="00520957" w:rsidRDefault="00520957" w:rsidP="00520957">
      <w:pPr>
        <w:pStyle w:val="a3"/>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8"/>
          <w:szCs w:val="28"/>
        </w:rPr>
      </w:pPr>
      <w:proofErr w:type="gramStart"/>
      <w:r w:rsidRPr="00520957">
        <w:rPr>
          <w:rFonts w:ascii="Times New Roman" w:eastAsia="Times New Roman" w:hAnsi="Times New Roman" w:cs="Times New Roman"/>
          <w:color w:val="000000"/>
          <w:sz w:val="28"/>
          <w:szCs w:val="28"/>
        </w:rPr>
        <w:t>Утвердить прилагаемый Порядок привлечения сотрудников федеральной противопожарной службы Государственной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предоставления им дополнительных дней отдыха, а также отдельных видов дополнительных отпусков.</w:t>
      </w:r>
      <w:proofErr w:type="gramEnd"/>
    </w:p>
    <w:p w:rsidR="00070084" w:rsidRPr="00520957" w:rsidRDefault="00520957" w:rsidP="00CF704A">
      <w:pPr>
        <w:pStyle w:val="a3"/>
        <w:numPr>
          <w:ilvl w:val="0"/>
          <w:numId w:val="9"/>
        </w:numPr>
        <w:tabs>
          <w:tab w:val="left" w:pos="1134"/>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color w:val="000000"/>
          <w:sz w:val="28"/>
          <w:szCs w:val="28"/>
        </w:rPr>
        <w:t xml:space="preserve">Руководителям структурных подразделений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(далее </w:t>
      </w:r>
      <w:r w:rsidR="007053EB">
        <w:rPr>
          <w:rFonts w:ascii="Times New Roman" w:eastAsia="Times New Roman" w:hAnsi="Times New Roman" w:cs="Times New Roman"/>
          <w:color w:val="000000"/>
          <w:sz w:val="28"/>
          <w:szCs w:val="28"/>
        </w:rPr>
        <w:t>–</w:t>
      </w:r>
      <w:r w:rsidRPr="00520957">
        <w:rPr>
          <w:rFonts w:ascii="Times New Roman" w:eastAsia="Times New Roman" w:hAnsi="Times New Roman" w:cs="Times New Roman"/>
          <w:color w:val="000000"/>
          <w:sz w:val="28"/>
          <w:szCs w:val="28"/>
        </w:rPr>
        <w:t xml:space="preserve"> МЧС России), в которых предусмотрено прохождение службы сотрудниками федеральной противопожарной службы Государственной противопожарной службы (далее </w:t>
      </w:r>
      <w:r w:rsidR="007053EB">
        <w:rPr>
          <w:rFonts w:ascii="Times New Roman" w:eastAsia="Times New Roman" w:hAnsi="Times New Roman" w:cs="Times New Roman"/>
          <w:color w:val="000000"/>
          <w:sz w:val="28"/>
          <w:szCs w:val="28"/>
        </w:rPr>
        <w:t>–</w:t>
      </w:r>
      <w:r w:rsidRPr="00520957">
        <w:rPr>
          <w:rFonts w:ascii="Times New Roman" w:eastAsia="Times New Roman" w:hAnsi="Times New Roman" w:cs="Times New Roman"/>
          <w:color w:val="000000"/>
          <w:sz w:val="28"/>
          <w:szCs w:val="28"/>
        </w:rPr>
        <w:t xml:space="preserve"> федеральная противопожарная служба), начальникам территориальных органов МЧС России, учреждений и организаций МЧС России, созданных для выполнения задач    и    осуществления    полномочий,    возложенных    на    федеральную противопожарную службу</w:t>
      </w:r>
      <w:proofErr w:type="gramEnd"/>
      <w:r w:rsidRPr="00520957">
        <w:rPr>
          <w:rFonts w:ascii="Times New Roman" w:eastAsia="Times New Roman" w:hAnsi="Times New Roman" w:cs="Times New Roman"/>
          <w:color w:val="000000"/>
          <w:sz w:val="28"/>
          <w:szCs w:val="28"/>
        </w:rPr>
        <w:t xml:space="preserve">, определить сотрудников федеральной </w:t>
      </w:r>
      <w:r w:rsidRPr="00520957">
        <w:rPr>
          <w:rFonts w:ascii="Times New Roman" w:eastAsia="Times New Roman" w:hAnsi="Times New Roman" w:cs="Times New Roman"/>
          <w:color w:val="000000"/>
          <w:sz w:val="28"/>
          <w:szCs w:val="28"/>
        </w:rPr>
        <w:lastRenderedPageBreak/>
        <w:t xml:space="preserve">противопожарной службы, ответственных за ведение </w:t>
      </w:r>
      <w:proofErr w:type="gramStart"/>
      <w:r w:rsidRPr="00520957">
        <w:rPr>
          <w:rFonts w:ascii="Times New Roman" w:eastAsia="Times New Roman" w:hAnsi="Times New Roman" w:cs="Times New Roman"/>
          <w:color w:val="000000"/>
          <w:sz w:val="28"/>
          <w:szCs w:val="28"/>
        </w:rPr>
        <w:t>табеля учета служебного времени сотрудников федеральной противопожарной службы</w:t>
      </w:r>
      <w:proofErr w:type="gramEnd"/>
      <w:r w:rsidRPr="00520957">
        <w:rPr>
          <w:rFonts w:ascii="Times New Roman" w:eastAsia="Times New Roman" w:hAnsi="Times New Roman" w:cs="Times New Roman"/>
          <w:color w:val="000000"/>
          <w:sz w:val="28"/>
          <w:szCs w:val="28"/>
        </w:rPr>
        <w:t>.</w:t>
      </w:r>
      <w:r w:rsidRPr="00520957">
        <w:rPr>
          <w:rFonts w:ascii="Times New Roman" w:eastAsia="Times New Roman" w:hAnsi="Times New Roman" w:cs="Times New Roman"/>
          <w:color w:val="000000"/>
          <w:sz w:val="28"/>
          <w:szCs w:val="28"/>
        </w:rPr>
        <w:cr/>
      </w:r>
    </w:p>
    <w:p w:rsidR="0042242F" w:rsidRDefault="0042242F" w:rsidP="00FE465D">
      <w:pPr>
        <w:spacing w:after="0" w:line="240" w:lineRule="auto"/>
        <w:jc w:val="both"/>
        <w:rPr>
          <w:rFonts w:ascii="Times New Roman" w:eastAsia="Times New Roman" w:hAnsi="Times New Roman" w:cs="Times New Roman"/>
          <w:sz w:val="28"/>
          <w:szCs w:val="28"/>
        </w:rPr>
      </w:pPr>
    </w:p>
    <w:p w:rsidR="006F3AE9" w:rsidRPr="007D3B21" w:rsidRDefault="00831E65" w:rsidP="00FE465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6432" behindDoc="0" locked="0" layoutInCell="1" allowOverlap="1" wp14:anchorId="7D41AAC2" wp14:editId="5B40D580">
            <wp:simplePos x="0" y="0"/>
            <wp:positionH relativeFrom="column">
              <wp:posOffset>2655570</wp:posOffset>
            </wp:positionH>
            <wp:positionV relativeFrom="paragraph">
              <wp:posOffset>121285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957" w:rsidRDefault="00215BBF" w:rsidP="00AF7ECE">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r>
      <w:r w:rsidR="000D3695">
        <w:rPr>
          <w:rFonts w:ascii="Times New Roman" w:eastAsia="Times New Roman" w:hAnsi="Times New Roman" w:cs="Times New Roman"/>
          <w:sz w:val="28"/>
          <w:szCs w:val="28"/>
        </w:rPr>
        <w:tab/>
        <w:t xml:space="preserve"> </w:t>
      </w:r>
      <w:r w:rsidR="0025314B">
        <w:rPr>
          <w:rFonts w:ascii="Times New Roman" w:eastAsia="Times New Roman" w:hAnsi="Times New Roman" w:cs="Times New Roman"/>
          <w:sz w:val="28"/>
          <w:szCs w:val="28"/>
        </w:rPr>
        <w:t>Е.Н. Зиничев</w:t>
      </w:r>
    </w:p>
    <w:p w:rsidR="00520957" w:rsidRDefault="0052095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D3695" w:rsidRDefault="00520957" w:rsidP="00520957">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br/>
        <w:t>к приказу МЧС России от 24.09.2018 № 410</w:t>
      </w:r>
    </w:p>
    <w:p w:rsidR="00520957" w:rsidRDefault="00520957" w:rsidP="00520957">
      <w:pPr>
        <w:spacing w:after="0" w:line="240" w:lineRule="auto"/>
        <w:rPr>
          <w:rFonts w:ascii="Times New Roman" w:eastAsia="Times New Roman" w:hAnsi="Times New Roman" w:cs="Times New Roman"/>
          <w:sz w:val="28"/>
          <w:szCs w:val="28"/>
        </w:rPr>
      </w:pPr>
    </w:p>
    <w:p w:rsidR="00520957" w:rsidRPr="00520957" w:rsidRDefault="00520957" w:rsidP="00520957">
      <w:pPr>
        <w:spacing w:after="0" w:line="240" w:lineRule="auto"/>
        <w:jc w:val="center"/>
        <w:rPr>
          <w:rFonts w:ascii="Times New Roman" w:eastAsia="Times New Roman" w:hAnsi="Times New Roman" w:cs="Times New Roman"/>
          <w:b/>
          <w:sz w:val="28"/>
          <w:szCs w:val="28"/>
        </w:rPr>
      </w:pPr>
      <w:proofErr w:type="gramStart"/>
      <w:r w:rsidRPr="00520957">
        <w:rPr>
          <w:rFonts w:ascii="Times New Roman" w:eastAsia="Times New Roman" w:hAnsi="Times New Roman" w:cs="Times New Roman"/>
          <w:sz w:val="28"/>
          <w:szCs w:val="28"/>
        </w:rPr>
        <w:t xml:space="preserve">Порядок привлечения </w:t>
      </w:r>
      <w:r w:rsidRPr="00520957">
        <w:rPr>
          <w:rFonts w:ascii="Times New Roman" w:eastAsia="Times New Roman" w:hAnsi="Times New Roman" w:cs="Times New Roman"/>
          <w:b/>
          <w:sz w:val="28"/>
          <w:szCs w:val="28"/>
        </w:rPr>
        <w:t>сотрудников федеральной противопожарной службы Государственной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предоставления им дополнительных дней отдыха, а также отдельных</w:t>
      </w:r>
      <w:r>
        <w:rPr>
          <w:rFonts w:ascii="Times New Roman" w:eastAsia="Times New Roman" w:hAnsi="Times New Roman" w:cs="Times New Roman"/>
          <w:b/>
          <w:sz w:val="28"/>
          <w:szCs w:val="28"/>
        </w:rPr>
        <w:t xml:space="preserve"> </w:t>
      </w:r>
      <w:r w:rsidRPr="00520957">
        <w:rPr>
          <w:rFonts w:ascii="Times New Roman" w:eastAsia="Times New Roman" w:hAnsi="Times New Roman" w:cs="Times New Roman"/>
          <w:b/>
          <w:sz w:val="28"/>
          <w:szCs w:val="28"/>
        </w:rPr>
        <w:t>видов дополнительных отпусков</w:t>
      </w:r>
      <w:proofErr w:type="gramEnd"/>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520957" w:rsidRDefault="00520957" w:rsidP="00520957">
      <w:pPr>
        <w:pStyle w:val="a3"/>
        <w:numPr>
          <w:ilvl w:val="0"/>
          <w:numId w:val="12"/>
        </w:numPr>
        <w:tabs>
          <w:tab w:val="left" w:pos="284"/>
        </w:tabs>
        <w:spacing w:after="0" w:line="240" w:lineRule="auto"/>
        <w:ind w:left="0" w:firstLine="0"/>
        <w:jc w:val="center"/>
        <w:rPr>
          <w:rFonts w:ascii="Times New Roman" w:eastAsia="Times New Roman" w:hAnsi="Times New Roman" w:cs="Times New Roman"/>
          <w:b/>
          <w:sz w:val="28"/>
          <w:szCs w:val="28"/>
        </w:rPr>
      </w:pPr>
      <w:r w:rsidRPr="00520957">
        <w:rPr>
          <w:rFonts w:ascii="Times New Roman" w:eastAsia="Times New Roman" w:hAnsi="Times New Roman" w:cs="Times New Roman"/>
          <w:b/>
          <w:sz w:val="28"/>
          <w:szCs w:val="28"/>
        </w:rPr>
        <w:t>Общие положения</w:t>
      </w:r>
    </w:p>
    <w:p w:rsidR="00520957" w:rsidRDefault="00520957" w:rsidP="00520957">
      <w:pPr>
        <w:spacing w:after="0" w:line="240" w:lineRule="auto"/>
        <w:rPr>
          <w:rFonts w:ascii="Times New Roman" w:eastAsia="Times New Roman" w:hAnsi="Times New Roman" w:cs="Times New Roman"/>
          <w:sz w:val="28"/>
          <w:szCs w:val="28"/>
        </w:rPr>
      </w:pPr>
    </w:p>
    <w:p w:rsidR="00520957" w:rsidRPr="00520957" w:rsidRDefault="00520957" w:rsidP="00520957">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 xml:space="preserve">Настоящий Порядок регламентирует вопросы привлечения сотрудников федеральной противопожарной службы Государственной противопожарной службы (далее </w:t>
      </w:r>
      <w:r>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федеральная противопожарная служба) проходящих службу на должностях федеральной противопожарной службы в структурных подразделениях центрального аппарата МЧС России, структурных подразделениях территориального органа МЧС России, пожарно-технических, научных и образовательных организациях МЧС России, судебно-экспертных учреждениях МЧС России, территориальных, объектовых, специальных и воинских подразделениях федеральной противопожарной службы МЧС России, в подразделениях</w:t>
      </w:r>
      <w:proofErr w:type="gramEnd"/>
      <w:r w:rsidRPr="00520957">
        <w:rPr>
          <w:rFonts w:ascii="Times New Roman" w:eastAsia="Times New Roman" w:hAnsi="Times New Roman" w:cs="Times New Roman"/>
          <w:sz w:val="28"/>
          <w:szCs w:val="28"/>
        </w:rPr>
        <w:t xml:space="preserve">, </w:t>
      </w:r>
      <w:proofErr w:type="gramStart"/>
      <w:r w:rsidRPr="00520957">
        <w:rPr>
          <w:rFonts w:ascii="Times New Roman" w:eastAsia="Times New Roman" w:hAnsi="Times New Roman" w:cs="Times New Roman"/>
          <w:sz w:val="28"/>
          <w:szCs w:val="28"/>
        </w:rPr>
        <w:t>организациях и учреждениях МЧС России (далее – подразделения МЧС России),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предоставления сотрудникам федеральной противопожарной службы дополнительных дней отдыха за работу в указанный период, а также предоставления сотрудникам федеральной противопожарной службы дополнительного отпуска за ненормированный служебный день.</w:t>
      </w:r>
      <w:proofErr w:type="gramEnd"/>
    </w:p>
    <w:p w:rsidR="00520957" w:rsidRPr="00520957" w:rsidRDefault="00520957" w:rsidP="00520957">
      <w:pPr>
        <w:spacing w:after="0" w:line="240" w:lineRule="auto"/>
        <w:jc w:val="both"/>
        <w:rPr>
          <w:rFonts w:ascii="Times New Roman" w:eastAsia="Times New Roman" w:hAnsi="Times New Roman" w:cs="Times New Roman"/>
          <w:sz w:val="28"/>
          <w:szCs w:val="28"/>
        </w:rPr>
      </w:pPr>
    </w:p>
    <w:p w:rsidR="00520957" w:rsidRPr="00520957" w:rsidRDefault="00520957" w:rsidP="00520957">
      <w:pPr>
        <w:pStyle w:val="a3"/>
        <w:numPr>
          <w:ilvl w:val="0"/>
          <w:numId w:val="12"/>
        </w:numPr>
        <w:tabs>
          <w:tab w:val="left" w:pos="426"/>
        </w:tabs>
        <w:spacing w:after="0" w:line="240" w:lineRule="auto"/>
        <w:ind w:left="0" w:firstLine="0"/>
        <w:jc w:val="center"/>
        <w:rPr>
          <w:rFonts w:ascii="Times New Roman" w:eastAsia="Times New Roman" w:hAnsi="Times New Roman" w:cs="Times New Roman"/>
          <w:b/>
          <w:sz w:val="28"/>
          <w:szCs w:val="28"/>
        </w:rPr>
      </w:pPr>
      <w:r w:rsidRPr="00520957">
        <w:rPr>
          <w:rFonts w:ascii="Times New Roman" w:eastAsia="Times New Roman" w:hAnsi="Times New Roman" w:cs="Times New Roman"/>
          <w:b/>
          <w:sz w:val="28"/>
          <w:szCs w:val="28"/>
        </w:rPr>
        <w:t>Порядок привлечения сотрудников федеральной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w:t>
      </w:r>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520957" w:rsidRDefault="00520957" w:rsidP="00520957">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Сотрудники федеральной противопожарной службы привлекаются к выполнению служебных обязанностей сверх установленной нормальной продолжительности служебного времени, в ночное время, в выходные</w:t>
      </w:r>
      <w:r>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и нерабочие праздничные дни на основании приказа:</w:t>
      </w:r>
    </w:p>
    <w:p w:rsidR="00520957" w:rsidRDefault="00520957" w:rsidP="00520957">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 xml:space="preserve">Министра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Министр) </w:t>
      </w:r>
      <w:r>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в отношении всех сотрудников федеральной противопожарной службы;</w:t>
      </w:r>
    </w:p>
    <w:p w:rsidR="00520957" w:rsidRDefault="00520957" w:rsidP="00520957">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 xml:space="preserve">начальника территориального органа МЧС России </w:t>
      </w:r>
      <w:r>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в отношении сотрудников федеральной противопожарной службы соответствующего территориального органа МЧС России и подчиненных подразделений МЧС России;</w:t>
      </w:r>
    </w:p>
    <w:p w:rsidR="00520957" w:rsidRPr="00520957" w:rsidRDefault="00520957" w:rsidP="00520957">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lastRenderedPageBreak/>
        <w:t xml:space="preserve">руководителя (начальника) подразделения МЧС России </w:t>
      </w:r>
      <w:r>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в отношении сотрудников федеральной противопожарной службы соответствующих подразделений МЧС России.</w:t>
      </w:r>
    </w:p>
    <w:p w:rsidR="00520957" w:rsidRPr="00520957"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Приказ, указанный в пункте 2 настоящего Порядка, доводится до сведения сотрудника федеральной противопожарной службы под роспись. Нарушение служебной дисциплины (дисциплинарный проступок), выразившееся в неисполнении (ненадлежащем исполнении) руководителем (начальником) указанного в пункте 2 настоящего Порядка приказа влечет наложение дисциплинарного взыскания</w:t>
      </w:r>
      <w:r w:rsidR="00FC5850">
        <w:rPr>
          <w:rStyle w:val="a6"/>
          <w:rFonts w:ascii="Times New Roman" w:eastAsia="Times New Roman" w:hAnsi="Times New Roman" w:cs="Times New Roman"/>
          <w:sz w:val="28"/>
          <w:szCs w:val="28"/>
        </w:rPr>
        <w:footnoteReference w:id="2"/>
      </w:r>
      <w:r w:rsidRPr="00520957">
        <w:rPr>
          <w:rFonts w:ascii="Times New Roman" w:eastAsia="Times New Roman" w:hAnsi="Times New Roman" w:cs="Times New Roman"/>
          <w:sz w:val="28"/>
          <w:szCs w:val="28"/>
        </w:rPr>
        <w:t>.</w:t>
      </w:r>
    </w:p>
    <w:p w:rsidR="00520957" w:rsidRPr="00520957"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В случаях, не терпящих отлагательств, решение о привлечении сотрудника федеральной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может быть принято и доведено до него прямым руководителем (начальником) в устной форме. В этом случае прямой руководитель (начальник) в течение двух рабочих дней обязан доложить о привлечении, подав рапорт Министру, руководителю (начальнику) территориального органа МЧС России в пределах его компетенции подразделения МЧС России, созданных для выполнения задач и осуществления полномочий, возложенных на федеральную противопожарную службу.</w:t>
      </w:r>
    </w:p>
    <w:p w:rsidR="00520957" w:rsidRPr="00520957" w:rsidRDefault="00FC5850" w:rsidP="00FC5850">
      <w:pPr>
        <w:pStyle w:val="a3"/>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520957" w:rsidRPr="00520957">
        <w:rPr>
          <w:rFonts w:ascii="Times New Roman" w:eastAsia="Times New Roman" w:hAnsi="Times New Roman" w:cs="Times New Roman"/>
          <w:sz w:val="28"/>
          <w:szCs w:val="28"/>
        </w:rPr>
        <w:t>рапорте указываются основания для привлечения сотрудника федеральной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и его продолжительность.</w:t>
      </w:r>
    </w:p>
    <w:p w:rsidR="00520957" w:rsidRPr="00FC5850" w:rsidRDefault="00520957" w:rsidP="00520957">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FC5850">
        <w:rPr>
          <w:rFonts w:ascii="Times New Roman" w:eastAsia="Times New Roman" w:hAnsi="Times New Roman" w:cs="Times New Roman"/>
          <w:sz w:val="28"/>
          <w:szCs w:val="28"/>
        </w:rPr>
        <w:t>Привлечение сотрудников федеральной противопожарной службы,</w:t>
      </w:r>
      <w:r w:rsidR="00FC5850" w:rsidRP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которым установлен ненормированный служебный день, к выполнению</w:t>
      </w:r>
      <w:r w:rsidR="00FC5850" w:rsidRP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служебных обязанностей в ночное время, в выходные и нерабочие праздничные</w:t>
      </w:r>
      <w:r w:rsidR="00FC5850" w:rsidRP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дни, а также предоставление им в связи с таким привлечением отдыха</w:t>
      </w:r>
      <w:r w:rsidR="00FC5850" w:rsidRP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соответствующей продолжительности осуществляются в соответствии</w:t>
      </w:r>
      <w:r w:rsid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с настоящим Порядком.</w:t>
      </w:r>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FC5850" w:rsidRDefault="00520957" w:rsidP="00C465C2">
      <w:pPr>
        <w:pStyle w:val="a3"/>
        <w:numPr>
          <w:ilvl w:val="0"/>
          <w:numId w:val="12"/>
        </w:numPr>
        <w:tabs>
          <w:tab w:val="left" w:pos="567"/>
        </w:tabs>
        <w:spacing w:after="0" w:line="240" w:lineRule="auto"/>
        <w:ind w:left="0" w:firstLine="0"/>
        <w:jc w:val="center"/>
        <w:rPr>
          <w:rFonts w:ascii="Times New Roman" w:eastAsia="Times New Roman" w:hAnsi="Times New Roman" w:cs="Times New Roman"/>
          <w:b/>
          <w:sz w:val="28"/>
          <w:szCs w:val="28"/>
        </w:rPr>
      </w:pPr>
      <w:r w:rsidRPr="00FC5850">
        <w:rPr>
          <w:rFonts w:ascii="Times New Roman" w:eastAsia="Times New Roman" w:hAnsi="Times New Roman" w:cs="Times New Roman"/>
          <w:b/>
          <w:sz w:val="28"/>
          <w:szCs w:val="28"/>
        </w:rPr>
        <w:t>Учет продолжительности выполнения сотрудниками федеральной противопожарной службы служебных обязанностей сверх установленной нормальной продолжительности служебного времени, в ночное время, выходные и нерабочие праздничные дни</w:t>
      </w:r>
    </w:p>
    <w:p w:rsidR="00520957" w:rsidRPr="00520957" w:rsidRDefault="00520957" w:rsidP="00FC5850">
      <w:pPr>
        <w:spacing w:after="0" w:line="240" w:lineRule="auto"/>
        <w:jc w:val="both"/>
        <w:rPr>
          <w:rFonts w:ascii="Times New Roman" w:eastAsia="Times New Roman" w:hAnsi="Times New Roman" w:cs="Times New Roman"/>
          <w:sz w:val="28"/>
          <w:szCs w:val="28"/>
        </w:rPr>
      </w:pPr>
    </w:p>
    <w:p w:rsidR="00520957" w:rsidRPr="00FC5850"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FC5850">
        <w:rPr>
          <w:rFonts w:ascii="Times New Roman" w:eastAsia="Times New Roman" w:hAnsi="Times New Roman" w:cs="Times New Roman"/>
          <w:sz w:val="28"/>
          <w:szCs w:val="28"/>
        </w:rPr>
        <w:t>В целях учета продолжительности выполнения сотрудниками федеральной</w:t>
      </w:r>
      <w:r w:rsidR="00FC5850" w:rsidRP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противопожарной   службы   служебных   обязанностей   сверх   установленной</w:t>
      </w:r>
      <w:r w:rsidR="00FC5850">
        <w:rPr>
          <w:rFonts w:ascii="Times New Roman" w:eastAsia="Times New Roman" w:hAnsi="Times New Roman" w:cs="Times New Roman"/>
          <w:sz w:val="28"/>
          <w:szCs w:val="28"/>
        </w:rPr>
        <w:t xml:space="preserve"> </w:t>
      </w:r>
      <w:r w:rsidRPr="00FC5850">
        <w:rPr>
          <w:rFonts w:ascii="Times New Roman" w:eastAsia="Times New Roman" w:hAnsi="Times New Roman" w:cs="Times New Roman"/>
          <w:sz w:val="28"/>
          <w:szCs w:val="28"/>
        </w:rPr>
        <w:t xml:space="preserve">нормальной продолжительности служебного времени, в ночное время, выходные и нерабочие праздничные дни в подразделениях МЧС России составляются табели учета служебного времени сотрудников федеральной противопожарной службы (далее </w:t>
      </w:r>
      <w:r w:rsidR="00FC5850">
        <w:rPr>
          <w:rFonts w:ascii="Times New Roman" w:eastAsia="Times New Roman" w:hAnsi="Times New Roman" w:cs="Times New Roman"/>
          <w:sz w:val="28"/>
          <w:szCs w:val="28"/>
        </w:rPr>
        <w:t>–</w:t>
      </w:r>
      <w:r w:rsidRPr="00FC5850">
        <w:rPr>
          <w:rFonts w:ascii="Times New Roman" w:eastAsia="Times New Roman" w:hAnsi="Times New Roman" w:cs="Times New Roman"/>
          <w:sz w:val="28"/>
          <w:szCs w:val="28"/>
        </w:rPr>
        <w:t xml:space="preserve"> табель) (приложение к настоящему Порядку).</w:t>
      </w:r>
      <w:proofErr w:type="gramEnd"/>
    </w:p>
    <w:p w:rsidR="00520957" w:rsidRPr="00520957"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 xml:space="preserve">Сотрудники федеральной противопожарной службы, ответственные за ведение табеля, определяются правовым актом руководителя (начальника) подразделения МЧС России. Нарушение служебной дисциплины (дисциплинарный </w:t>
      </w:r>
      <w:r w:rsidRPr="00520957">
        <w:rPr>
          <w:rFonts w:ascii="Times New Roman" w:eastAsia="Times New Roman" w:hAnsi="Times New Roman" w:cs="Times New Roman"/>
          <w:sz w:val="28"/>
          <w:szCs w:val="28"/>
        </w:rPr>
        <w:lastRenderedPageBreak/>
        <w:t>проступок), выразившееся в неисполнении (ненадлежащем исполнении) приказа или распоряжения влечет налож</w:t>
      </w:r>
      <w:r w:rsidR="00FC5850">
        <w:rPr>
          <w:rFonts w:ascii="Times New Roman" w:eastAsia="Times New Roman" w:hAnsi="Times New Roman" w:cs="Times New Roman"/>
          <w:sz w:val="28"/>
          <w:szCs w:val="28"/>
        </w:rPr>
        <w:t>ение дисциплинарного взыскания.</w:t>
      </w:r>
      <w:r w:rsidR="00FC5850">
        <w:rPr>
          <w:rStyle w:val="a6"/>
          <w:rFonts w:ascii="Times New Roman" w:eastAsia="Times New Roman" w:hAnsi="Times New Roman" w:cs="Times New Roman"/>
          <w:sz w:val="28"/>
          <w:szCs w:val="28"/>
        </w:rPr>
        <w:footnoteReference w:id="3"/>
      </w:r>
    </w:p>
    <w:p w:rsidR="00520957" w:rsidRPr="00520957" w:rsidRDefault="00520957" w:rsidP="007053EB">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 xml:space="preserve">Выписка из приказа (его копия), указанного в пункте 2 настоящего Порядка, рапорт с резолюцией руководителя (начальника) подразделения МЧС России, указанный в пункте 4 настоящего Порядка, передаются </w:t>
      </w:r>
      <w:r w:rsidR="007053EB" w:rsidRPr="007053EB">
        <w:rPr>
          <w:rFonts w:ascii="Times New Roman" w:eastAsia="Times New Roman" w:hAnsi="Times New Roman" w:cs="Times New Roman"/>
          <w:sz w:val="28"/>
          <w:szCs w:val="28"/>
        </w:rPr>
        <w:t>непосредственным руководителем (начальником) сотрудника федеральной противопожарной службы, привлеченного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в течение трёх рабочих дней</w:t>
      </w:r>
      <w:r w:rsidR="007053EB">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сотруднику федеральной противопожарной</w:t>
      </w:r>
      <w:proofErr w:type="gramEnd"/>
      <w:r w:rsidRPr="00520957">
        <w:rPr>
          <w:rFonts w:ascii="Times New Roman" w:eastAsia="Times New Roman" w:hAnsi="Times New Roman" w:cs="Times New Roman"/>
          <w:sz w:val="28"/>
          <w:szCs w:val="28"/>
        </w:rPr>
        <w:t xml:space="preserve"> службы, </w:t>
      </w:r>
      <w:proofErr w:type="gramStart"/>
      <w:r w:rsidRPr="00520957">
        <w:rPr>
          <w:rFonts w:ascii="Times New Roman" w:eastAsia="Times New Roman" w:hAnsi="Times New Roman" w:cs="Times New Roman"/>
          <w:sz w:val="28"/>
          <w:szCs w:val="28"/>
        </w:rPr>
        <w:t>ответственному</w:t>
      </w:r>
      <w:proofErr w:type="gramEnd"/>
      <w:r w:rsidRPr="00520957">
        <w:rPr>
          <w:rFonts w:ascii="Times New Roman" w:eastAsia="Times New Roman" w:hAnsi="Times New Roman" w:cs="Times New Roman"/>
          <w:sz w:val="28"/>
          <w:szCs w:val="28"/>
        </w:rPr>
        <w:t xml:space="preserve"> за ведение табеля.</w:t>
      </w:r>
    </w:p>
    <w:p w:rsidR="00520957" w:rsidRPr="00520957"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Заполненный табель по окончании учетного периода передается в соответствующее кадровое подразделение. Заполненные табели хранятся в кадровом подразделении в течение трех лет с момента окончания учетного периода.</w:t>
      </w:r>
    </w:p>
    <w:p w:rsidR="00520957" w:rsidRPr="00520957" w:rsidRDefault="00520957" w:rsidP="00FC585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 xml:space="preserve">Продолжительность выполнения сотрудником федеральной противопожарной службы служебных обязанностей сверх установленной нормальной продолжительности служебного времени определяется исходя из продолжительности выполнения сотрудником федеральной противопожарной службы служебных обязанностей сверх установленной нормальной продолжительности ежедневной службы, а при суммированном учете служебного времени </w:t>
      </w:r>
      <w:r w:rsidR="00FC5850">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сверх установленной нормальной продолжительности служебного времени за учетный период.</w:t>
      </w:r>
      <w:proofErr w:type="gramEnd"/>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C465C2" w:rsidRDefault="00520957" w:rsidP="00C465C2">
      <w:pPr>
        <w:pStyle w:val="a3"/>
        <w:numPr>
          <w:ilvl w:val="0"/>
          <w:numId w:val="12"/>
        </w:numPr>
        <w:tabs>
          <w:tab w:val="left" w:pos="567"/>
        </w:tabs>
        <w:spacing w:after="0" w:line="240" w:lineRule="auto"/>
        <w:ind w:left="0" w:firstLine="0"/>
        <w:jc w:val="center"/>
        <w:rPr>
          <w:rFonts w:ascii="Times New Roman" w:eastAsia="Times New Roman" w:hAnsi="Times New Roman" w:cs="Times New Roman"/>
          <w:b/>
          <w:sz w:val="28"/>
          <w:szCs w:val="28"/>
        </w:rPr>
      </w:pPr>
      <w:r w:rsidRPr="00C465C2">
        <w:rPr>
          <w:rFonts w:ascii="Times New Roman" w:eastAsia="Times New Roman" w:hAnsi="Times New Roman" w:cs="Times New Roman"/>
          <w:b/>
          <w:sz w:val="28"/>
          <w:szCs w:val="28"/>
        </w:rPr>
        <w:t>Предоставление сотруднику федеральной противопожарной службы дополнительного времени отдыха за выполнение служебных обязанностей сверх установленной нормальной продолжительности служебного времени, в ночное время, выходные и нерабочие праздничные дни</w:t>
      </w:r>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C465C2"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bookmarkStart w:id="1" w:name="_GoBack"/>
      <w:bookmarkEnd w:id="1"/>
      <w:proofErr w:type="gramStart"/>
      <w:r w:rsidRPr="00C465C2">
        <w:rPr>
          <w:rFonts w:ascii="Times New Roman" w:eastAsia="Times New Roman" w:hAnsi="Times New Roman" w:cs="Times New Roman"/>
          <w:sz w:val="28"/>
          <w:szCs w:val="28"/>
        </w:rPr>
        <w:t>Сотруднику федеральной противопожарной службы, привлеченному</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к выполнению служебных обязанностей сверх установленной нормальной</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продолжительности служебного времени, в ночное время, предоставляется</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дополнительное время отдыха, равное продолжительности выполнения служебных</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обязанностей сверх установленной нормальной продолжительности служебного</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времени, а также в ночное время.</w:t>
      </w:r>
      <w:proofErr w:type="gramEnd"/>
      <w:r w:rsidRPr="00C465C2">
        <w:rPr>
          <w:rFonts w:ascii="Times New Roman" w:eastAsia="Times New Roman" w:hAnsi="Times New Roman" w:cs="Times New Roman"/>
          <w:sz w:val="28"/>
          <w:szCs w:val="28"/>
        </w:rPr>
        <w:t xml:space="preserve"> Сотруднику федеральной противопожарной</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службы, привлеченному к службе в выходной или нерабочий праздничный день,</w:t>
      </w:r>
      <w:r w:rsid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предоставляется дополнительный день отдыха.</w:t>
      </w:r>
    </w:p>
    <w:p w:rsidR="00C465C2" w:rsidRDefault="00520957" w:rsidP="00520957">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C465C2">
        <w:rPr>
          <w:rFonts w:ascii="Times New Roman" w:eastAsia="Times New Roman" w:hAnsi="Times New Roman" w:cs="Times New Roman"/>
          <w:sz w:val="28"/>
          <w:szCs w:val="28"/>
        </w:rPr>
        <w:t>Отдых соответствующей продолжительности предоставляется сотруднику</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 xml:space="preserve">федеральной противопожарной службы в другие дни недели. </w:t>
      </w:r>
      <w:proofErr w:type="gramStart"/>
      <w:r w:rsidRPr="00C465C2">
        <w:rPr>
          <w:rFonts w:ascii="Times New Roman" w:eastAsia="Times New Roman" w:hAnsi="Times New Roman" w:cs="Times New Roman"/>
          <w:sz w:val="28"/>
          <w:szCs w:val="28"/>
        </w:rPr>
        <w:t>В случае если</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предоставление такого отдыха в другие дни недели невозможно, время выполнения</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служебных обязанностей сверх установленной нормальной продолжительности</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служебного времени, в ночное время, в выходные и нерабочие праздничные дни</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суммируется и сотруднику федеральной противопожарной службы</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предоставляются дополнительные дни отдыха соответствующей</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продолжительности, которые по его желанию могут быть присоединены</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к ежегодному оплачиваемому отпуску.</w:t>
      </w:r>
      <w:proofErr w:type="gramEnd"/>
      <w:r w:rsidRPr="00C465C2">
        <w:rPr>
          <w:rFonts w:ascii="Times New Roman" w:eastAsia="Times New Roman" w:hAnsi="Times New Roman" w:cs="Times New Roman"/>
          <w:sz w:val="28"/>
          <w:szCs w:val="28"/>
        </w:rPr>
        <w:t xml:space="preserve"> В </w:t>
      </w:r>
      <w:r w:rsidRPr="00C465C2">
        <w:rPr>
          <w:rFonts w:ascii="Times New Roman" w:eastAsia="Times New Roman" w:hAnsi="Times New Roman" w:cs="Times New Roman"/>
          <w:sz w:val="28"/>
          <w:szCs w:val="28"/>
        </w:rPr>
        <w:lastRenderedPageBreak/>
        <w:t>приказе о предоставлении ежегодного</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оплачиваемого отпуска указываются количество дополнительных дней отдыха.</w:t>
      </w:r>
    </w:p>
    <w:p w:rsidR="00520957" w:rsidRPr="00C465C2" w:rsidRDefault="00520957" w:rsidP="00C465C2">
      <w:pPr>
        <w:spacing w:after="0" w:line="240" w:lineRule="auto"/>
        <w:ind w:firstLine="709"/>
        <w:jc w:val="both"/>
        <w:rPr>
          <w:rFonts w:ascii="Times New Roman" w:eastAsia="Times New Roman" w:hAnsi="Times New Roman" w:cs="Times New Roman"/>
          <w:sz w:val="28"/>
          <w:szCs w:val="28"/>
        </w:rPr>
      </w:pPr>
      <w:r w:rsidRPr="00C465C2">
        <w:rPr>
          <w:rFonts w:ascii="Times New Roman" w:eastAsia="Times New Roman" w:hAnsi="Times New Roman" w:cs="Times New Roman"/>
          <w:sz w:val="28"/>
          <w:szCs w:val="28"/>
        </w:rPr>
        <w:t>В случае присоединения дополнительных дней отдыха к ежегодному оплачиваемому отпуску общая продолжительность непрерывного отпуска не должна превышать шестьдесят календарных дней (без учета времени на проезд к месту проведения отпуска и обратно).</w:t>
      </w:r>
    </w:p>
    <w:p w:rsidR="00C465C2"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C465C2">
        <w:rPr>
          <w:rFonts w:ascii="Times New Roman" w:eastAsia="Times New Roman" w:hAnsi="Times New Roman" w:cs="Times New Roman"/>
          <w:sz w:val="28"/>
          <w:szCs w:val="28"/>
        </w:rPr>
        <w:t>Сотрудники федеральной противопожарной службы, которым установлен</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ненормированный служебный день, могут эпизодически привлекаться</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к выполнению служебных обязанностей сверх установленной для них нормальной</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продолжительности служебного времени по решению прямого руководителя</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(начальника) на основании приказа. За выполнение указанными сотрудниками</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федеральной противопожарной службы служебных обязанностей сверх</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установленной для них нормальной продолжительности служебного времени</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компенсация не предоставляется.</w:t>
      </w:r>
    </w:p>
    <w:p w:rsidR="00520957" w:rsidRPr="00C465C2" w:rsidRDefault="00520957" w:rsidP="00C465C2">
      <w:pPr>
        <w:spacing w:after="0" w:line="240" w:lineRule="auto"/>
        <w:ind w:firstLine="709"/>
        <w:jc w:val="both"/>
        <w:rPr>
          <w:rFonts w:ascii="Times New Roman" w:eastAsia="Times New Roman" w:hAnsi="Times New Roman" w:cs="Times New Roman"/>
          <w:sz w:val="28"/>
          <w:szCs w:val="28"/>
        </w:rPr>
      </w:pPr>
      <w:r w:rsidRPr="00C465C2">
        <w:rPr>
          <w:rFonts w:ascii="Times New Roman" w:eastAsia="Times New Roman" w:hAnsi="Times New Roman" w:cs="Times New Roman"/>
          <w:sz w:val="28"/>
          <w:szCs w:val="28"/>
        </w:rPr>
        <w:t>Сотрудникам федеральной противопожарной службы, которым установлен ненормированный служебный день, предоставляется дополнительный отпуск в соответствии с разделом V настоящего Порядка.</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За выполнение сотрудниками федеральной противопожарной службы служебных обязанностей в ночное время, в выходные и нерабочие праздничные дни при суммированном учете служебного времени (должности с посменным несением дежурства) в пределах нормальной продолжительности служебного времени компенсация в виде дополнительного времени отдыха, дополнительных дней отдыха не предоставляется.</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Предоставление дополнительного времени отдыха или дополнительных дней отдыха за выполнение служебных обязанностей сверх установленной нормальной продолжительности служебного времени, в ночное время, в выходные и нерабочие праздничные дни на основании рапорта сотрудника федеральной противопожарной службы, согласованного с непосредственным руководителем (начальником), осуществляется:</w:t>
      </w:r>
      <w:proofErr w:type="gramEnd"/>
    </w:p>
    <w:p w:rsidR="00C465C2" w:rsidRDefault="00520957" w:rsidP="00C465C2">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Министром, руководителем (начальником) подразделения МЧС России;</w:t>
      </w:r>
    </w:p>
    <w:p w:rsidR="00520957" w:rsidRPr="00520957" w:rsidRDefault="00520957" w:rsidP="00C465C2">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иным руководителем (начальником), которому соответствующее право</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предоставлено Министром, руководителем (начальником) подразделения МЧС России.</w:t>
      </w:r>
    </w:p>
    <w:p w:rsidR="00520957" w:rsidRPr="00C465C2" w:rsidRDefault="00520957" w:rsidP="008B3C40">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C465C2">
        <w:rPr>
          <w:rFonts w:ascii="Times New Roman" w:eastAsia="Times New Roman" w:hAnsi="Times New Roman" w:cs="Times New Roman"/>
          <w:sz w:val="28"/>
          <w:szCs w:val="28"/>
        </w:rPr>
        <w:t>Рапорт с резолюцией руководителя (начальника), указанного в пункте 15</w:t>
      </w:r>
      <w:r w:rsidR="00C465C2" w:rsidRP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настоящего Порядка, доводится до сведения сотрудника федеральной</w:t>
      </w:r>
      <w:r w:rsidR="00C465C2">
        <w:rPr>
          <w:rFonts w:ascii="Times New Roman" w:eastAsia="Times New Roman" w:hAnsi="Times New Roman" w:cs="Times New Roman"/>
          <w:sz w:val="28"/>
          <w:szCs w:val="28"/>
        </w:rPr>
        <w:t xml:space="preserve"> </w:t>
      </w:r>
      <w:r w:rsidRPr="00C465C2">
        <w:rPr>
          <w:rFonts w:ascii="Times New Roman" w:eastAsia="Times New Roman" w:hAnsi="Times New Roman" w:cs="Times New Roman"/>
          <w:sz w:val="28"/>
          <w:szCs w:val="28"/>
        </w:rPr>
        <w:t xml:space="preserve">противопожарной службы и передается </w:t>
      </w:r>
      <w:r w:rsidR="008B3C40" w:rsidRPr="008B3C40">
        <w:rPr>
          <w:rFonts w:ascii="Times New Roman" w:eastAsia="Times New Roman" w:hAnsi="Times New Roman" w:cs="Times New Roman"/>
          <w:sz w:val="28"/>
          <w:szCs w:val="28"/>
        </w:rPr>
        <w:t>его непосредственным руководителем (начальником) в течение трёх рабочих дней</w:t>
      </w:r>
      <w:r w:rsidR="008B3C40">
        <w:rPr>
          <w:rFonts w:ascii="Times New Roman" w:eastAsia="Times New Roman" w:hAnsi="Times New Roman" w:cs="Times New Roman"/>
          <w:sz w:val="28"/>
          <w:szCs w:val="28"/>
        </w:rPr>
        <w:t xml:space="preserve"> </w:t>
      </w:r>
      <w:proofErr w:type="gramStart"/>
      <w:r w:rsidRPr="00C465C2">
        <w:rPr>
          <w:rFonts w:ascii="Times New Roman" w:eastAsia="Times New Roman" w:hAnsi="Times New Roman" w:cs="Times New Roman"/>
          <w:sz w:val="28"/>
          <w:szCs w:val="28"/>
        </w:rPr>
        <w:t>ответственному</w:t>
      </w:r>
      <w:proofErr w:type="gramEnd"/>
      <w:r w:rsidRPr="00C465C2">
        <w:rPr>
          <w:rFonts w:ascii="Times New Roman" w:eastAsia="Times New Roman" w:hAnsi="Times New Roman" w:cs="Times New Roman"/>
          <w:sz w:val="28"/>
          <w:szCs w:val="28"/>
        </w:rPr>
        <w:t xml:space="preserve"> за ведение табеля.</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Самовольное использование сотрудником федеральной противопожарной службы дополнительного времени отдыха или дополнительных дней отдыха за выполнение служебных обязанностей сверх установленной нормальной продолжительности служебного времени, в ночное время, в выходные и нерабочие праздничные дни не допускается.</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 xml:space="preserve">По просьбе сотрудника федеральной противопожарной службы вместо предоставления дополнительных дней отдыха, ему может быть выплачена денежная компенсация в порядке, установленном приказом МЧС России от 21 марта 2013 г. № 195 «Об утверждении Порядка обеспечения денежным довольствием сотрудников федеральной противопожарной службы Государственной </w:t>
      </w:r>
      <w:r w:rsidRPr="00520957">
        <w:rPr>
          <w:rFonts w:ascii="Times New Roman" w:eastAsia="Times New Roman" w:hAnsi="Times New Roman" w:cs="Times New Roman"/>
          <w:sz w:val="28"/>
          <w:szCs w:val="28"/>
        </w:rPr>
        <w:lastRenderedPageBreak/>
        <w:t>противопожарной службы»</w:t>
      </w:r>
      <w:r w:rsidR="00C465C2">
        <w:rPr>
          <w:rStyle w:val="a6"/>
          <w:rFonts w:ascii="Times New Roman" w:eastAsia="Times New Roman" w:hAnsi="Times New Roman" w:cs="Times New Roman"/>
          <w:sz w:val="28"/>
          <w:szCs w:val="28"/>
        </w:rPr>
        <w:footnoteReference w:id="4"/>
      </w:r>
      <w:r w:rsidRPr="00520957">
        <w:rPr>
          <w:rFonts w:ascii="Times New Roman" w:eastAsia="Times New Roman" w:hAnsi="Times New Roman" w:cs="Times New Roman"/>
          <w:sz w:val="28"/>
          <w:szCs w:val="28"/>
        </w:rPr>
        <w:t>, с изменениями, внесенными приказами МЧС России от 28.11.2013 № 7</w:t>
      </w:r>
      <w:r w:rsidR="00C465C2">
        <w:rPr>
          <w:rFonts w:ascii="Times New Roman" w:eastAsia="Times New Roman" w:hAnsi="Times New Roman" w:cs="Times New Roman"/>
          <w:sz w:val="28"/>
          <w:szCs w:val="28"/>
        </w:rPr>
        <w:t>6</w:t>
      </w:r>
      <w:r w:rsidRPr="00520957">
        <w:rPr>
          <w:rFonts w:ascii="Times New Roman" w:eastAsia="Times New Roman" w:hAnsi="Times New Roman" w:cs="Times New Roman"/>
          <w:sz w:val="28"/>
          <w:szCs w:val="28"/>
        </w:rPr>
        <w:t>4</w:t>
      </w:r>
      <w:r w:rsidR="00C465C2">
        <w:rPr>
          <w:rStyle w:val="a6"/>
          <w:rFonts w:ascii="Times New Roman" w:eastAsia="Times New Roman" w:hAnsi="Times New Roman" w:cs="Times New Roman"/>
          <w:sz w:val="28"/>
          <w:szCs w:val="28"/>
        </w:rPr>
        <w:footnoteReference w:id="5"/>
      </w:r>
      <w:r w:rsidRPr="00520957">
        <w:rPr>
          <w:rFonts w:ascii="Times New Roman" w:eastAsia="Times New Roman" w:hAnsi="Times New Roman" w:cs="Times New Roman"/>
          <w:sz w:val="28"/>
          <w:szCs w:val="28"/>
        </w:rPr>
        <w:t xml:space="preserve">, от 11.02.2015 № </w:t>
      </w:r>
      <w:r w:rsidR="00C465C2">
        <w:rPr>
          <w:rFonts w:ascii="Times New Roman" w:eastAsia="Times New Roman" w:hAnsi="Times New Roman" w:cs="Times New Roman"/>
          <w:sz w:val="28"/>
          <w:szCs w:val="28"/>
        </w:rPr>
        <w:t>6</w:t>
      </w:r>
      <w:r w:rsidRPr="00520957">
        <w:rPr>
          <w:rFonts w:ascii="Times New Roman" w:eastAsia="Times New Roman" w:hAnsi="Times New Roman" w:cs="Times New Roman"/>
          <w:sz w:val="28"/>
          <w:szCs w:val="28"/>
        </w:rPr>
        <w:t>6</w:t>
      </w:r>
      <w:r w:rsidR="00C465C2">
        <w:rPr>
          <w:rStyle w:val="a6"/>
          <w:rFonts w:ascii="Times New Roman" w:eastAsia="Times New Roman" w:hAnsi="Times New Roman" w:cs="Times New Roman"/>
          <w:sz w:val="28"/>
          <w:szCs w:val="28"/>
        </w:rPr>
        <w:footnoteReference w:id="6"/>
      </w:r>
      <w:r w:rsidRPr="00520957">
        <w:rPr>
          <w:rFonts w:ascii="Times New Roman" w:eastAsia="Times New Roman" w:hAnsi="Times New Roman" w:cs="Times New Roman"/>
          <w:sz w:val="28"/>
          <w:szCs w:val="28"/>
        </w:rPr>
        <w:t>, от 26.05.2015 № 261</w:t>
      </w:r>
      <w:r w:rsidR="00C465C2">
        <w:rPr>
          <w:rStyle w:val="a6"/>
          <w:rFonts w:ascii="Times New Roman" w:eastAsia="Times New Roman" w:hAnsi="Times New Roman" w:cs="Times New Roman"/>
          <w:sz w:val="28"/>
          <w:szCs w:val="28"/>
        </w:rPr>
        <w:footnoteReference w:id="7"/>
      </w:r>
      <w:r w:rsidRPr="00520957">
        <w:rPr>
          <w:rFonts w:ascii="Times New Roman" w:eastAsia="Times New Roman" w:hAnsi="Times New Roman" w:cs="Times New Roman"/>
          <w:sz w:val="28"/>
          <w:szCs w:val="28"/>
        </w:rPr>
        <w:t xml:space="preserve"> и от 30.03.2016</w:t>
      </w:r>
      <w:proofErr w:type="gramEnd"/>
      <w:r w:rsidRPr="00520957">
        <w:rPr>
          <w:rFonts w:ascii="Times New Roman" w:eastAsia="Times New Roman" w:hAnsi="Times New Roman" w:cs="Times New Roman"/>
          <w:sz w:val="28"/>
          <w:szCs w:val="28"/>
        </w:rPr>
        <w:t xml:space="preserve"> №</w:t>
      </w:r>
      <w:r w:rsidR="00C465C2">
        <w:rPr>
          <w:rFonts w:ascii="Times New Roman" w:eastAsia="Times New Roman" w:hAnsi="Times New Roman" w:cs="Times New Roman"/>
          <w:sz w:val="28"/>
          <w:szCs w:val="28"/>
        </w:rPr>
        <w:t> </w:t>
      </w:r>
      <w:r w:rsidRPr="00520957">
        <w:rPr>
          <w:rFonts w:ascii="Times New Roman" w:eastAsia="Times New Roman" w:hAnsi="Times New Roman" w:cs="Times New Roman"/>
          <w:sz w:val="28"/>
          <w:szCs w:val="28"/>
        </w:rPr>
        <w:t>156</w:t>
      </w:r>
      <w:r w:rsidR="00C465C2">
        <w:rPr>
          <w:rStyle w:val="a6"/>
          <w:rFonts w:ascii="Times New Roman" w:eastAsia="Times New Roman" w:hAnsi="Times New Roman" w:cs="Times New Roman"/>
          <w:sz w:val="28"/>
          <w:szCs w:val="28"/>
        </w:rPr>
        <w:footnoteReference w:id="8"/>
      </w:r>
      <w:r w:rsidRPr="00520957">
        <w:rPr>
          <w:rFonts w:ascii="Times New Roman" w:eastAsia="Times New Roman" w:hAnsi="Times New Roman" w:cs="Times New Roman"/>
          <w:sz w:val="28"/>
          <w:szCs w:val="28"/>
        </w:rPr>
        <w:t>.</w:t>
      </w:r>
    </w:p>
    <w:p w:rsidR="00520957" w:rsidRPr="00520957" w:rsidRDefault="00520957" w:rsidP="00520957">
      <w:pPr>
        <w:spacing w:after="0" w:line="240" w:lineRule="auto"/>
        <w:rPr>
          <w:rFonts w:ascii="Times New Roman" w:eastAsia="Times New Roman" w:hAnsi="Times New Roman" w:cs="Times New Roman"/>
          <w:sz w:val="28"/>
          <w:szCs w:val="28"/>
        </w:rPr>
      </w:pPr>
    </w:p>
    <w:p w:rsidR="00520957" w:rsidRPr="00C465C2" w:rsidRDefault="00520957" w:rsidP="00C465C2">
      <w:pPr>
        <w:pStyle w:val="a3"/>
        <w:numPr>
          <w:ilvl w:val="0"/>
          <w:numId w:val="12"/>
        </w:numPr>
        <w:tabs>
          <w:tab w:val="left" w:pos="426"/>
        </w:tabs>
        <w:spacing w:after="0" w:line="240" w:lineRule="auto"/>
        <w:ind w:left="0" w:firstLine="0"/>
        <w:jc w:val="center"/>
        <w:rPr>
          <w:rFonts w:ascii="Times New Roman" w:eastAsia="Times New Roman" w:hAnsi="Times New Roman" w:cs="Times New Roman"/>
          <w:b/>
          <w:sz w:val="28"/>
          <w:szCs w:val="28"/>
        </w:rPr>
      </w:pPr>
      <w:r w:rsidRPr="00C465C2">
        <w:rPr>
          <w:rFonts w:ascii="Times New Roman" w:eastAsia="Times New Roman" w:hAnsi="Times New Roman" w:cs="Times New Roman"/>
          <w:b/>
          <w:sz w:val="28"/>
          <w:szCs w:val="28"/>
        </w:rPr>
        <w:t>Предоставление сотрудникам федеральной противопожарной службы дополнительного отпуска за ненормированный служебный день</w:t>
      </w:r>
    </w:p>
    <w:p w:rsidR="00C465C2" w:rsidRDefault="00C465C2" w:rsidP="00520957">
      <w:pPr>
        <w:spacing w:after="0" w:line="240" w:lineRule="auto"/>
        <w:rPr>
          <w:rFonts w:ascii="Times New Roman" w:eastAsia="Times New Roman" w:hAnsi="Times New Roman" w:cs="Times New Roman"/>
          <w:sz w:val="28"/>
          <w:szCs w:val="28"/>
        </w:rPr>
      </w:pP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Дополнительный отпуск за ненормированный служебный день сотрудникам федеральной противопожарной службы предоставляется ежегодно в соответствии с графиком отпусков одновременно с основным отпуском или отдельно от него по желанию сотрудника федеральной противопожарной службы на основании его рапорта.</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Право на дополнительный отпуск за ненормированный служебный день возникает у сотрудника федеральной противопожарной службы независимо от фактической продолжительности его службы сверх установленной для него нормальной продолжительности служебного времени.</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Продолжительность дополнительного отпуска за ненормированный служебный день в году поступления сотрудника на службу в федеральную противопожарную службу определяется путем умножения одной двенадцатой части дополнительного отпуска на число полных месяцев, прошедших от начала службы в федеральной противопожарной службе до окончания текущего календарного года и округляется до целого дня в большую сторону.</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В приказе о предоставлении сотруднику федеральной противопожарной службы отпуска количество дней дополнительного отпуска за ненормированный служебный день указывается в отдельной строке.</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Сотруднику федеральной противопожарной службы, не реализовавшему свое право на дополнительный отпуск за ненормированный служебный день в определенный графиком отпусков срок, дополнительный отпуск должен быть предоставлен в удобное для него время до окончания текущего года либо в течение следующего года.</w:t>
      </w:r>
    </w:p>
    <w:p w:rsidR="00520957" w:rsidRPr="00520957" w:rsidRDefault="00520957" w:rsidP="00C465C2">
      <w:pPr>
        <w:pStyle w:val="a3"/>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Дополнительный отпуск устанавливается следующей продолжительности:</w:t>
      </w:r>
    </w:p>
    <w:p w:rsidR="00520957" w:rsidRPr="00520957" w:rsidRDefault="00520957" w:rsidP="00C465C2">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а)</w:t>
      </w:r>
      <w:r w:rsidR="00C465C2">
        <w:rPr>
          <w:rFonts w:ascii="Times New Roman" w:eastAsia="Times New Roman" w:hAnsi="Times New Roman" w:cs="Times New Roman"/>
          <w:sz w:val="28"/>
          <w:szCs w:val="28"/>
        </w:rPr>
        <w:t> </w:t>
      </w:r>
      <w:r w:rsidRPr="00520957">
        <w:rPr>
          <w:rFonts w:ascii="Times New Roman" w:eastAsia="Times New Roman" w:hAnsi="Times New Roman" w:cs="Times New Roman"/>
          <w:sz w:val="28"/>
          <w:szCs w:val="28"/>
        </w:rPr>
        <w:t xml:space="preserve">10 календарных дней </w:t>
      </w:r>
      <w:r w:rsidR="00C465C2">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сотрудникам, замещающим должности высшего</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начальствующего состава;</w:t>
      </w:r>
    </w:p>
    <w:p w:rsidR="00520957" w:rsidRPr="00520957" w:rsidRDefault="00520957" w:rsidP="00C465C2">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б)</w:t>
      </w:r>
      <w:r w:rsidR="00C465C2">
        <w:rPr>
          <w:rFonts w:ascii="Times New Roman" w:eastAsia="Times New Roman" w:hAnsi="Times New Roman" w:cs="Times New Roman"/>
          <w:sz w:val="28"/>
          <w:szCs w:val="28"/>
        </w:rPr>
        <w:t> </w:t>
      </w:r>
      <w:r w:rsidRPr="00520957">
        <w:rPr>
          <w:rFonts w:ascii="Times New Roman" w:eastAsia="Times New Roman" w:hAnsi="Times New Roman" w:cs="Times New Roman"/>
          <w:sz w:val="28"/>
          <w:szCs w:val="28"/>
        </w:rPr>
        <w:t xml:space="preserve">9 календарных дней </w:t>
      </w:r>
      <w:r w:rsidR="00C465C2">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сотрудникам, замещающим должности старшего</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начальствующего состава;</w:t>
      </w:r>
    </w:p>
    <w:p w:rsidR="00520957" w:rsidRPr="00520957" w:rsidRDefault="00520957" w:rsidP="00C465C2">
      <w:pPr>
        <w:spacing w:after="0" w:line="240" w:lineRule="auto"/>
        <w:ind w:firstLine="709"/>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t>в)</w:t>
      </w:r>
      <w:r w:rsidR="00C465C2">
        <w:rPr>
          <w:rFonts w:ascii="Times New Roman" w:eastAsia="Times New Roman" w:hAnsi="Times New Roman" w:cs="Times New Roman"/>
          <w:sz w:val="28"/>
          <w:szCs w:val="28"/>
        </w:rPr>
        <w:t> </w:t>
      </w:r>
      <w:r w:rsidRPr="00520957">
        <w:rPr>
          <w:rFonts w:ascii="Times New Roman" w:eastAsia="Times New Roman" w:hAnsi="Times New Roman" w:cs="Times New Roman"/>
          <w:sz w:val="28"/>
          <w:szCs w:val="28"/>
        </w:rPr>
        <w:t xml:space="preserve">7 календарных дней </w:t>
      </w:r>
      <w:r w:rsidR="00C465C2">
        <w:rPr>
          <w:rFonts w:ascii="Times New Roman" w:eastAsia="Times New Roman" w:hAnsi="Times New Roman" w:cs="Times New Roman"/>
          <w:sz w:val="28"/>
          <w:szCs w:val="28"/>
        </w:rPr>
        <w:t>–</w:t>
      </w:r>
      <w:r w:rsidRPr="00520957">
        <w:rPr>
          <w:rFonts w:ascii="Times New Roman" w:eastAsia="Times New Roman" w:hAnsi="Times New Roman" w:cs="Times New Roman"/>
          <w:sz w:val="28"/>
          <w:szCs w:val="28"/>
        </w:rPr>
        <w:t xml:space="preserve"> сотрудникам, замещающим должности рядового</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состава, младшего и среднего начальствующего состава в территориальных</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органах МЧС России, учреждениях и организациях МЧС России, которым</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правилами внутреннего служебного распорядка установлен ненормированный</w:t>
      </w:r>
      <w:r w:rsidR="00C465C2">
        <w:rPr>
          <w:rFonts w:ascii="Times New Roman" w:eastAsia="Times New Roman" w:hAnsi="Times New Roman" w:cs="Times New Roman"/>
          <w:sz w:val="28"/>
          <w:szCs w:val="28"/>
        </w:rPr>
        <w:t xml:space="preserve"> </w:t>
      </w:r>
      <w:r w:rsidRPr="00520957">
        <w:rPr>
          <w:rFonts w:ascii="Times New Roman" w:eastAsia="Times New Roman" w:hAnsi="Times New Roman" w:cs="Times New Roman"/>
          <w:sz w:val="28"/>
          <w:szCs w:val="28"/>
        </w:rPr>
        <w:t xml:space="preserve">служебный день, за исключением должностей с посменным несением дежурства. </w:t>
      </w:r>
    </w:p>
    <w:p w:rsidR="00C465C2" w:rsidRDefault="00C465C2" w:rsidP="00520957">
      <w:pPr>
        <w:spacing w:after="0" w:line="240" w:lineRule="auto"/>
        <w:rPr>
          <w:rFonts w:ascii="Times New Roman" w:eastAsia="Times New Roman" w:hAnsi="Times New Roman" w:cs="Times New Roman"/>
          <w:sz w:val="28"/>
          <w:szCs w:val="28"/>
        </w:rPr>
        <w:sectPr w:rsidR="00C465C2" w:rsidSect="005D5F86">
          <w:headerReference w:type="default" r:id="rId12"/>
          <w:footerReference w:type="even" r:id="rId13"/>
          <w:footerReference w:type="first" r:id="rId14"/>
          <w:pgSz w:w="11900" w:h="16840"/>
          <w:pgMar w:top="851" w:right="567" w:bottom="851" w:left="1134" w:header="0" w:footer="6" w:gutter="0"/>
          <w:cols w:space="720"/>
          <w:noEndnote/>
          <w:docGrid w:linePitch="360"/>
        </w:sectPr>
      </w:pPr>
    </w:p>
    <w:p w:rsidR="00520957" w:rsidRPr="00520957" w:rsidRDefault="00520957" w:rsidP="005A7FEA">
      <w:pPr>
        <w:spacing w:after="0" w:line="240" w:lineRule="auto"/>
        <w:ind w:left="8505"/>
        <w:jc w:val="both"/>
        <w:rPr>
          <w:rFonts w:ascii="Times New Roman" w:eastAsia="Times New Roman" w:hAnsi="Times New Roman" w:cs="Times New Roman"/>
          <w:sz w:val="28"/>
          <w:szCs w:val="28"/>
        </w:rPr>
      </w:pPr>
      <w:r w:rsidRPr="00520957">
        <w:rPr>
          <w:rFonts w:ascii="Times New Roman" w:eastAsia="Times New Roman" w:hAnsi="Times New Roman" w:cs="Times New Roman"/>
          <w:sz w:val="28"/>
          <w:szCs w:val="28"/>
        </w:rPr>
        <w:lastRenderedPageBreak/>
        <w:t>Приложение</w:t>
      </w:r>
    </w:p>
    <w:p w:rsidR="00520957" w:rsidRDefault="00520957" w:rsidP="005A7FEA">
      <w:pPr>
        <w:spacing w:after="0" w:line="240" w:lineRule="auto"/>
        <w:ind w:left="8505"/>
        <w:jc w:val="both"/>
        <w:rPr>
          <w:rFonts w:ascii="Times New Roman" w:eastAsia="Times New Roman" w:hAnsi="Times New Roman" w:cs="Times New Roman"/>
          <w:sz w:val="28"/>
          <w:szCs w:val="28"/>
        </w:rPr>
      </w:pPr>
      <w:proofErr w:type="gramStart"/>
      <w:r w:rsidRPr="00520957">
        <w:rPr>
          <w:rFonts w:ascii="Times New Roman" w:eastAsia="Times New Roman" w:hAnsi="Times New Roman" w:cs="Times New Roman"/>
          <w:sz w:val="28"/>
          <w:szCs w:val="28"/>
        </w:rPr>
        <w:t>к Порядку привлечения сотрудников федеральной противопожарной службы Государственной противопожарной службы к выполнению служебных обязанностей сверх установленной нормальной продолжительности служебного времени, в ночное время, выходные и нерабочие праздничные дни, предоставления им дополнительных дней отдыха, а также отдельных видов дополнительных отпусков, утвержденному приказом МЧС России</w:t>
      </w:r>
      <w:proofErr w:type="gramEnd"/>
    </w:p>
    <w:p w:rsidR="005A7FEA" w:rsidRDefault="005A7FEA" w:rsidP="005A7FEA">
      <w:pPr>
        <w:spacing w:after="0" w:line="240" w:lineRule="auto"/>
        <w:ind w:left="85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24.09.2018 № 410</w:t>
      </w:r>
    </w:p>
    <w:p w:rsidR="005A7FEA" w:rsidRDefault="005A7FEA" w:rsidP="005A7FEA">
      <w:pPr>
        <w:spacing w:after="0" w:line="240" w:lineRule="auto"/>
        <w:ind w:left="8505"/>
        <w:jc w:val="both"/>
        <w:rPr>
          <w:rFonts w:ascii="Times New Roman" w:eastAsia="Times New Roman" w:hAnsi="Times New Roman" w:cs="Times New Roman"/>
          <w:sz w:val="28"/>
          <w:szCs w:val="28"/>
        </w:rPr>
      </w:pPr>
      <w:r w:rsidRPr="005A7FEA">
        <w:rPr>
          <w:rFonts w:ascii="Times New Roman" w:eastAsia="Times New Roman" w:hAnsi="Times New Roman" w:cs="Times New Roman"/>
          <w:sz w:val="28"/>
          <w:szCs w:val="28"/>
        </w:rPr>
        <w:t>Рекомендуемый образец</w:t>
      </w:r>
    </w:p>
    <w:p w:rsidR="005A7FEA" w:rsidRDefault="005A7FEA" w:rsidP="00AF7ECE">
      <w:pPr>
        <w:spacing w:after="0" w:line="240" w:lineRule="auto"/>
        <w:rPr>
          <w:rFonts w:ascii="Times New Roman" w:eastAsia="Times New Roman" w:hAnsi="Times New Roman" w:cs="Times New Roman"/>
          <w:sz w:val="28"/>
          <w:szCs w:val="28"/>
        </w:rPr>
      </w:pPr>
    </w:p>
    <w:p w:rsidR="005A7FEA" w:rsidRDefault="005A7FEA" w:rsidP="005A7FEA">
      <w:pPr>
        <w:spacing w:after="0" w:line="240" w:lineRule="auto"/>
        <w:jc w:val="center"/>
        <w:rPr>
          <w:rFonts w:ascii="Times New Roman" w:eastAsia="Times New Roman" w:hAnsi="Times New Roman" w:cs="Times New Roman"/>
          <w:sz w:val="20"/>
          <w:szCs w:val="28"/>
        </w:rPr>
      </w:pPr>
      <w:r w:rsidRPr="005A7FEA">
        <w:rPr>
          <w:rFonts w:ascii="Times New Roman" w:eastAsia="Times New Roman" w:hAnsi="Times New Roman" w:cs="Times New Roman"/>
          <w:sz w:val="20"/>
          <w:szCs w:val="28"/>
        </w:rPr>
        <w:t>ТАБЕЛЬ</w:t>
      </w:r>
      <w:r w:rsidRPr="005A7FEA">
        <w:rPr>
          <w:rFonts w:ascii="Times New Roman" w:eastAsia="Times New Roman" w:hAnsi="Times New Roman" w:cs="Times New Roman"/>
          <w:sz w:val="20"/>
          <w:szCs w:val="28"/>
        </w:rPr>
        <w:br/>
      </w:r>
      <w:proofErr w:type="gramStart"/>
      <w:r w:rsidRPr="005A7FEA">
        <w:rPr>
          <w:rFonts w:ascii="Times New Roman" w:eastAsia="Times New Roman" w:hAnsi="Times New Roman" w:cs="Times New Roman"/>
          <w:sz w:val="20"/>
          <w:szCs w:val="28"/>
        </w:rPr>
        <w:t>учета служебного времени сотрудников федеральной противопожарной службы Государственной противопожарной службы</w:t>
      </w:r>
      <w:proofErr w:type="gramEnd"/>
    </w:p>
    <w:p w:rsidR="005A7FEA" w:rsidRDefault="005A7FEA" w:rsidP="005A7FEA">
      <w:pPr>
        <w:spacing w:after="0" w:line="240" w:lineRule="auto"/>
        <w:jc w:val="center"/>
        <w:rPr>
          <w:rFonts w:ascii="Times New Roman" w:eastAsia="Times New Roman" w:hAnsi="Times New Roman" w:cs="Times New Roman"/>
          <w:sz w:val="20"/>
          <w:szCs w:val="28"/>
        </w:rPr>
      </w:pPr>
    </w:p>
    <w:p w:rsidR="005A7FEA" w:rsidRDefault="005A7FEA" w:rsidP="005A7FEA">
      <w:pPr>
        <w:spacing w:after="0" w:line="240" w:lineRule="auto"/>
        <w:jc w:val="center"/>
        <w:rPr>
          <w:rFonts w:ascii="Times New Roman" w:eastAsia="Times New Roman" w:hAnsi="Times New Roman" w:cs="Times New Roman"/>
          <w:sz w:val="20"/>
          <w:szCs w:val="28"/>
        </w:rPr>
      </w:pPr>
      <w:r>
        <w:rPr>
          <w:rFonts w:ascii="Times New Roman" w:eastAsia="Times New Roman" w:hAnsi="Times New Roman" w:cs="Times New Roman"/>
          <w:sz w:val="20"/>
          <w:szCs w:val="28"/>
        </w:rPr>
        <w:t>Подразделение ____________________ месяц ____________________ Год ____________________</w:t>
      </w:r>
    </w:p>
    <w:p w:rsidR="005A7FEA" w:rsidRPr="005A7FEA" w:rsidRDefault="005A7FEA" w:rsidP="005A7FEA">
      <w:pPr>
        <w:spacing w:after="0" w:line="240" w:lineRule="auto"/>
        <w:jc w:val="center"/>
        <w:rPr>
          <w:rFonts w:ascii="Times New Roman" w:eastAsia="Times New Roman" w:hAnsi="Times New Roman" w:cs="Times New Roman"/>
          <w:sz w:val="20"/>
          <w:szCs w:val="28"/>
        </w:rPr>
      </w:pPr>
    </w:p>
    <w:tbl>
      <w:tblPr>
        <w:tblW w:w="15168" w:type="dxa"/>
        <w:tblInd w:w="40" w:type="dxa"/>
        <w:tblLayout w:type="fixed"/>
        <w:tblCellMar>
          <w:left w:w="40" w:type="dxa"/>
          <w:right w:w="40" w:type="dxa"/>
        </w:tblCellMar>
        <w:tblLook w:val="0000" w:firstRow="0" w:lastRow="0" w:firstColumn="0" w:lastColumn="0" w:noHBand="0" w:noVBand="0"/>
      </w:tblPr>
      <w:tblGrid>
        <w:gridCol w:w="576"/>
        <w:gridCol w:w="1210"/>
        <w:gridCol w:w="422"/>
        <w:gridCol w:w="998"/>
        <w:gridCol w:w="427"/>
        <w:gridCol w:w="1003"/>
        <w:gridCol w:w="1430"/>
        <w:gridCol w:w="2222"/>
        <w:gridCol w:w="1210"/>
        <w:gridCol w:w="2693"/>
        <w:gridCol w:w="1661"/>
        <w:gridCol w:w="1316"/>
      </w:tblGrid>
      <w:tr w:rsidR="005A7FEA" w:rsidRPr="005A7FEA" w:rsidTr="005A7FEA">
        <w:tc>
          <w:tcPr>
            <w:tcW w:w="576" w:type="dxa"/>
            <w:vMerge w:val="restart"/>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jc w:val="center"/>
            </w:pPr>
            <w:r w:rsidRPr="005A7FEA">
              <w:rPr>
                <w:rStyle w:val="CharStyle32"/>
                <w:b w:val="0"/>
                <w:sz w:val="20"/>
                <w:szCs w:val="20"/>
              </w:rPr>
              <w:t xml:space="preserve">№ </w:t>
            </w:r>
            <w:proofErr w:type="gramStart"/>
            <w:r w:rsidRPr="005A7FEA">
              <w:rPr>
                <w:rStyle w:val="CharStyle32"/>
                <w:b w:val="0"/>
                <w:sz w:val="20"/>
                <w:szCs w:val="20"/>
              </w:rPr>
              <w:t>п</w:t>
            </w:r>
            <w:proofErr w:type="gramEnd"/>
            <w:r w:rsidRPr="005A7FEA">
              <w:rPr>
                <w:rStyle w:val="CharStyle32"/>
                <w:b w:val="0"/>
                <w:sz w:val="20"/>
                <w:szCs w:val="20"/>
              </w:rPr>
              <w:t>/п</w:t>
            </w:r>
          </w:p>
        </w:tc>
        <w:tc>
          <w:tcPr>
            <w:tcW w:w="1210" w:type="dxa"/>
            <w:vMerge w:val="restart"/>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spacing w:line="245" w:lineRule="exact"/>
              <w:jc w:val="center"/>
            </w:pPr>
            <w:r w:rsidRPr="005A7FEA">
              <w:rPr>
                <w:rStyle w:val="CharStyle32"/>
                <w:b w:val="0"/>
                <w:sz w:val="20"/>
                <w:szCs w:val="20"/>
              </w:rPr>
              <w:t>Ф.И.О.,</w:t>
            </w:r>
            <w:r>
              <w:rPr>
                <w:rStyle w:val="CharStyle32"/>
                <w:b w:val="0"/>
                <w:sz w:val="20"/>
                <w:szCs w:val="20"/>
              </w:rPr>
              <w:t xml:space="preserve"> </w:t>
            </w:r>
            <w:r w:rsidRPr="005A7FEA">
              <w:rPr>
                <w:rStyle w:val="CharStyle32"/>
                <w:b w:val="0"/>
                <w:sz w:val="20"/>
                <w:szCs w:val="20"/>
              </w:rPr>
              <w:t>звание, должность</w:t>
            </w:r>
          </w:p>
        </w:tc>
        <w:tc>
          <w:tcPr>
            <w:tcW w:w="7712" w:type="dxa"/>
            <w:gridSpan w:val="7"/>
            <w:tcBorders>
              <w:top w:val="single" w:sz="6" w:space="0" w:color="auto"/>
              <w:left w:val="single" w:sz="6" w:space="0" w:color="auto"/>
              <w:bottom w:val="single" w:sz="6" w:space="0" w:color="auto"/>
              <w:right w:val="single" w:sz="6" w:space="0" w:color="auto"/>
            </w:tcBorders>
          </w:tcPr>
          <w:p w:rsidR="005A7FEA" w:rsidRPr="005A7FEA" w:rsidRDefault="005A7FEA" w:rsidP="005A7FEA">
            <w:pPr>
              <w:pStyle w:val="Style82"/>
              <w:jc w:val="center"/>
            </w:pPr>
            <w:r w:rsidRPr="005A7FEA">
              <w:rPr>
                <w:rStyle w:val="CharStyle32"/>
                <w:b w:val="0"/>
                <w:sz w:val="20"/>
                <w:szCs w:val="20"/>
              </w:rPr>
              <w:t>Продолжительность выполнения служебных обязанностей сверх установленной нормальной продолжительности служебного времени, в ночное время, выходные и нерабочие праздничные дни</w:t>
            </w:r>
          </w:p>
        </w:tc>
        <w:tc>
          <w:tcPr>
            <w:tcW w:w="4354" w:type="dxa"/>
            <w:gridSpan w:val="2"/>
            <w:vMerge w:val="restart"/>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jc w:val="center"/>
            </w:pPr>
            <w:r w:rsidRPr="005A7FEA">
              <w:rPr>
                <w:rStyle w:val="CharStyle32"/>
                <w:b w:val="0"/>
                <w:sz w:val="20"/>
                <w:szCs w:val="20"/>
              </w:rPr>
              <w:t>Количество подлежащих компенсации часов (дней) выполнения служебных обязанностей</w:t>
            </w:r>
            <w:r>
              <w:rPr>
                <w:rStyle w:val="CharStyle32"/>
                <w:b w:val="0"/>
                <w:sz w:val="20"/>
                <w:szCs w:val="20"/>
              </w:rPr>
              <w:t xml:space="preserve"> </w:t>
            </w:r>
            <w:r w:rsidRPr="005A7FEA">
              <w:rPr>
                <w:rStyle w:val="CharStyle32"/>
                <w:b w:val="0"/>
                <w:sz w:val="20"/>
                <w:szCs w:val="20"/>
              </w:rPr>
              <w:t>сверх установленной нормальной продолжительности служебного времени, в ночное время, выходные и нерабочие праздничные дни за истекший период</w:t>
            </w:r>
          </w:p>
        </w:tc>
        <w:tc>
          <w:tcPr>
            <w:tcW w:w="1316" w:type="dxa"/>
            <w:vMerge w:val="restart"/>
            <w:tcBorders>
              <w:top w:val="single" w:sz="6" w:space="0" w:color="auto"/>
              <w:left w:val="single" w:sz="6" w:space="0" w:color="auto"/>
              <w:right w:val="single" w:sz="6" w:space="0" w:color="auto"/>
            </w:tcBorders>
            <w:vAlign w:val="center"/>
          </w:tcPr>
          <w:p w:rsidR="005A7FEA" w:rsidRPr="005A7FEA" w:rsidRDefault="005A7FEA" w:rsidP="005A7FEA">
            <w:pPr>
              <w:pStyle w:val="Style82"/>
              <w:spacing w:line="254" w:lineRule="exact"/>
              <w:jc w:val="center"/>
            </w:pPr>
            <w:r w:rsidRPr="005A7FEA">
              <w:rPr>
                <w:rStyle w:val="CharStyle32"/>
                <w:b w:val="0"/>
                <w:sz w:val="20"/>
                <w:szCs w:val="20"/>
              </w:rPr>
              <w:t>Подпись сотрудника</w:t>
            </w:r>
          </w:p>
        </w:tc>
      </w:tr>
      <w:tr w:rsidR="005A7FEA" w:rsidRPr="005A7FEA" w:rsidTr="005A7FEA">
        <w:tc>
          <w:tcPr>
            <w:tcW w:w="576"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210"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422" w:type="dxa"/>
            <w:vMerge w:val="restart"/>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spacing w:line="240" w:lineRule="auto"/>
              <w:jc w:val="center"/>
            </w:pPr>
            <w:r w:rsidRPr="005A7FEA">
              <w:rPr>
                <w:rStyle w:val="CharStyle32"/>
                <w:b w:val="0"/>
                <w:sz w:val="20"/>
                <w:szCs w:val="20"/>
              </w:rPr>
              <w:t>1</w:t>
            </w:r>
          </w:p>
        </w:tc>
        <w:tc>
          <w:tcPr>
            <w:tcW w:w="998" w:type="dxa"/>
            <w:vMerge w:val="restart"/>
            <w:tcBorders>
              <w:top w:val="single" w:sz="6" w:space="0" w:color="auto"/>
              <w:left w:val="single" w:sz="6" w:space="0" w:color="auto"/>
              <w:bottom w:val="single" w:sz="6" w:space="0" w:color="auto"/>
              <w:right w:val="single" w:sz="6" w:space="0" w:color="auto"/>
            </w:tcBorders>
            <w:vAlign w:val="center"/>
          </w:tcPr>
          <w:p w:rsidR="005A7FEA" w:rsidRDefault="005A7FEA" w:rsidP="005A7FEA">
            <w:pPr>
              <w:pStyle w:val="Style82"/>
              <w:jc w:val="center"/>
              <w:rPr>
                <w:rStyle w:val="CharStyle32"/>
                <w:b w:val="0"/>
                <w:sz w:val="20"/>
                <w:szCs w:val="20"/>
              </w:rPr>
            </w:pPr>
            <w:r>
              <w:rPr>
                <w:rStyle w:val="CharStyle32"/>
                <w:b w:val="0"/>
                <w:sz w:val="20"/>
                <w:szCs w:val="20"/>
              </w:rPr>
              <w:t>….</w:t>
            </w:r>
          </w:p>
          <w:p w:rsidR="005A7FEA" w:rsidRPr="005A7FEA" w:rsidRDefault="005A7FEA" w:rsidP="005A7FEA">
            <w:pPr>
              <w:pStyle w:val="Style82"/>
              <w:jc w:val="center"/>
            </w:pPr>
            <w:r w:rsidRPr="005A7FEA">
              <w:rPr>
                <w:rStyle w:val="CharStyle32"/>
                <w:b w:val="0"/>
                <w:sz w:val="20"/>
                <w:szCs w:val="20"/>
              </w:rPr>
              <w:t>(числа месяца)</w:t>
            </w:r>
          </w:p>
        </w:tc>
        <w:tc>
          <w:tcPr>
            <w:tcW w:w="427" w:type="dxa"/>
            <w:vMerge w:val="restart"/>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spacing w:line="240" w:lineRule="auto"/>
              <w:jc w:val="center"/>
            </w:pPr>
            <w:r w:rsidRPr="005A7FEA">
              <w:rPr>
                <w:rStyle w:val="CharStyle32"/>
                <w:b w:val="0"/>
                <w:spacing w:val="30"/>
                <w:sz w:val="20"/>
                <w:szCs w:val="20"/>
              </w:rPr>
              <w:t>31</w:t>
            </w:r>
          </w:p>
        </w:tc>
        <w:tc>
          <w:tcPr>
            <w:tcW w:w="5865" w:type="dxa"/>
            <w:gridSpan w:val="4"/>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spacing w:line="240" w:lineRule="auto"/>
              <w:ind w:left="13"/>
              <w:jc w:val="center"/>
            </w:pPr>
            <w:r w:rsidRPr="005A7FEA">
              <w:rPr>
                <w:rStyle w:val="CharStyle32"/>
                <w:b w:val="0"/>
                <w:sz w:val="20"/>
                <w:szCs w:val="20"/>
              </w:rPr>
              <w:t>Всего за месяц</w:t>
            </w:r>
          </w:p>
        </w:tc>
        <w:tc>
          <w:tcPr>
            <w:tcW w:w="4354" w:type="dxa"/>
            <w:gridSpan w:val="2"/>
            <w:vMerge/>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jc w:val="center"/>
              <w:rPr>
                <w:rFonts w:ascii="Times New Roman" w:hAnsi="Times New Roman" w:cs="Times New Roman"/>
                <w:sz w:val="20"/>
                <w:szCs w:val="20"/>
              </w:rPr>
            </w:pPr>
          </w:p>
        </w:tc>
        <w:tc>
          <w:tcPr>
            <w:tcW w:w="1316" w:type="dxa"/>
            <w:vMerge/>
            <w:tcBorders>
              <w:left w:val="single" w:sz="6" w:space="0" w:color="auto"/>
              <w:right w:val="single" w:sz="6" w:space="0" w:color="auto"/>
            </w:tcBorders>
            <w:vAlign w:val="center"/>
          </w:tcPr>
          <w:p w:rsidR="005A7FEA" w:rsidRPr="005A7FEA" w:rsidRDefault="005A7FEA" w:rsidP="005A7FEA">
            <w:pPr>
              <w:jc w:val="center"/>
              <w:rPr>
                <w:rFonts w:ascii="Times New Roman" w:hAnsi="Times New Roman" w:cs="Times New Roman"/>
                <w:sz w:val="20"/>
                <w:szCs w:val="20"/>
              </w:rPr>
            </w:pPr>
          </w:p>
        </w:tc>
      </w:tr>
      <w:tr w:rsidR="005A7FEA" w:rsidRPr="005A7FEA" w:rsidTr="005A7FEA">
        <w:tc>
          <w:tcPr>
            <w:tcW w:w="576"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210"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422"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998"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427"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003"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93"/>
              <w:spacing w:line="245" w:lineRule="exact"/>
              <w:ind w:left="13" w:hanging="13"/>
              <w:jc w:val="center"/>
            </w:pPr>
            <w:r w:rsidRPr="005A7FEA">
              <w:rPr>
                <w:rStyle w:val="CharStyle32"/>
                <w:b w:val="0"/>
                <w:sz w:val="20"/>
                <w:szCs w:val="20"/>
              </w:rPr>
              <w:t>В ночное время (часов)</w:t>
            </w:r>
          </w:p>
        </w:tc>
        <w:tc>
          <w:tcPr>
            <w:tcW w:w="1430"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jc w:val="center"/>
            </w:pPr>
            <w:r w:rsidRPr="005A7FEA">
              <w:rPr>
                <w:rStyle w:val="CharStyle32"/>
                <w:b w:val="0"/>
                <w:sz w:val="20"/>
                <w:szCs w:val="20"/>
              </w:rPr>
              <w:t>В выходные и нерабочие</w:t>
            </w:r>
            <w:r>
              <w:rPr>
                <w:rStyle w:val="CharStyle32"/>
                <w:b w:val="0"/>
                <w:sz w:val="20"/>
                <w:szCs w:val="20"/>
              </w:rPr>
              <w:t xml:space="preserve"> </w:t>
            </w:r>
            <w:r w:rsidRPr="005A7FEA">
              <w:rPr>
                <w:rStyle w:val="CharStyle32"/>
                <w:b w:val="0"/>
                <w:sz w:val="20"/>
                <w:szCs w:val="20"/>
              </w:rPr>
              <w:t>праздничные</w:t>
            </w:r>
            <w:r>
              <w:rPr>
                <w:rStyle w:val="CharStyle32"/>
                <w:b w:val="0"/>
                <w:sz w:val="20"/>
                <w:szCs w:val="20"/>
              </w:rPr>
              <w:t xml:space="preserve"> </w:t>
            </w:r>
            <w:r w:rsidRPr="005A7FEA">
              <w:rPr>
                <w:rStyle w:val="CharStyle32"/>
                <w:b w:val="0"/>
                <w:sz w:val="20"/>
                <w:szCs w:val="20"/>
              </w:rPr>
              <w:t>дни (дней)</w:t>
            </w:r>
          </w:p>
        </w:tc>
        <w:tc>
          <w:tcPr>
            <w:tcW w:w="2222"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jc w:val="center"/>
            </w:pPr>
            <w:r w:rsidRPr="005A7FEA">
              <w:rPr>
                <w:rStyle w:val="CharStyle32"/>
                <w:b w:val="0"/>
                <w:sz w:val="20"/>
                <w:szCs w:val="20"/>
              </w:rPr>
              <w:t>Сверх установленной</w:t>
            </w:r>
            <w:r>
              <w:rPr>
                <w:rStyle w:val="CharStyle32"/>
                <w:b w:val="0"/>
                <w:sz w:val="20"/>
                <w:szCs w:val="20"/>
              </w:rPr>
              <w:t xml:space="preserve"> </w:t>
            </w:r>
            <w:r w:rsidRPr="005A7FEA">
              <w:rPr>
                <w:rStyle w:val="CharStyle32"/>
                <w:b w:val="0"/>
                <w:sz w:val="20"/>
                <w:szCs w:val="20"/>
              </w:rPr>
              <w:t>нормальной продолжительности служебного времени (часов)</w:t>
            </w:r>
          </w:p>
        </w:tc>
        <w:tc>
          <w:tcPr>
            <w:tcW w:w="1210"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jc w:val="center"/>
            </w:pPr>
            <w:r w:rsidRPr="005A7FEA">
              <w:rPr>
                <w:rStyle w:val="CharStyle32"/>
                <w:b w:val="0"/>
                <w:sz w:val="20"/>
                <w:szCs w:val="20"/>
              </w:rPr>
              <w:t>Всего на начало месяца</w:t>
            </w:r>
          </w:p>
        </w:tc>
        <w:tc>
          <w:tcPr>
            <w:tcW w:w="2693"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ind w:left="15"/>
              <w:jc w:val="center"/>
            </w:pPr>
            <w:r w:rsidRPr="005A7FEA">
              <w:rPr>
                <w:rStyle w:val="CharStyle32"/>
                <w:b w:val="0"/>
                <w:sz w:val="20"/>
                <w:szCs w:val="20"/>
              </w:rPr>
              <w:t>Компенсировано дополнительным временем отдыха, дополнительными днями отдыха</w:t>
            </w:r>
          </w:p>
        </w:tc>
        <w:tc>
          <w:tcPr>
            <w:tcW w:w="1661" w:type="dxa"/>
            <w:tcBorders>
              <w:top w:val="single" w:sz="6" w:space="0" w:color="auto"/>
              <w:left w:val="single" w:sz="6" w:space="0" w:color="auto"/>
              <w:bottom w:val="single" w:sz="6" w:space="0" w:color="auto"/>
              <w:right w:val="single" w:sz="6" w:space="0" w:color="auto"/>
            </w:tcBorders>
            <w:vAlign w:val="center"/>
          </w:tcPr>
          <w:p w:rsidR="005A7FEA" w:rsidRPr="005A7FEA" w:rsidRDefault="005A7FEA" w:rsidP="005A7FEA">
            <w:pPr>
              <w:pStyle w:val="Style82"/>
              <w:ind w:left="15"/>
              <w:jc w:val="center"/>
            </w:pPr>
            <w:r w:rsidRPr="005A7FEA">
              <w:rPr>
                <w:rStyle w:val="CharStyle32"/>
                <w:b w:val="0"/>
                <w:sz w:val="20"/>
                <w:szCs w:val="20"/>
              </w:rPr>
              <w:t>Всего на конец учетного периода</w:t>
            </w:r>
          </w:p>
        </w:tc>
        <w:tc>
          <w:tcPr>
            <w:tcW w:w="1316" w:type="dxa"/>
            <w:vMerge/>
            <w:tcBorders>
              <w:left w:val="single" w:sz="6" w:space="0" w:color="auto"/>
              <w:bottom w:val="single" w:sz="6" w:space="0" w:color="auto"/>
              <w:right w:val="single" w:sz="6" w:space="0" w:color="auto"/>
            </w:tcBorders>
            <w:vAlign w:val="center"/>
          </w:tcPr>
          <w:p w:rsidR="005A7FEA" w:rsidRPr="005A7FEA" w:rsidRDefault="005A7FEA" w:rsidP="005A7FEA">
            <w:pPr>
              <w:pStyle w:val="Style115"/>
              <w:jc w:val="center"/>
            </w:pPr>
          </w:p>
        </w:tc>
      </w:tr>
      <w:tr w:rsidR="005A7FEA" w:rsidRPr="005A7FEA" w:rsidTr="005A7FEA">
        <w:trPr>
          <w:trHeight w:val="300"/>
        </w:trPr>
        <w:tc>
          <w:tcPr>
            <w:tcW w:w="576"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210"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422"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998"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427"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003"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430"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2222"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210"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2693"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661"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316" w:type="dxa"/>
            <w:vMerge w:val="restart"/>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r>
      <w:tr w:rsidR="005A7FEA" w:rsidRPr="005A7FEA" w:rsidTr="005A7FEA">
        <w:trPr>
          <w:trHeight w:val="405"/>
        </w:trPr>
        <w:tc>
          <w:tcPr>
            <w:tcW w:w="576"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210"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422"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998"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427" w:type="dxa"/>
            <w:tcBorders>
              <w:top w:val="single" w:sz="6" w:space="0" w:color="auto"/>
              <w:left w:val="single" w:sz="6" w:space="0" w:color="auto"/>
              <w:bottom w:val="single" w:sz="6" w:space="0" w:color="auto"/>
              <w:right w:val="single" w:sz="6" w:space="0" w:color="auto"/>
            </w:tcBorders>
          </w:tcPr>
          <w:p w:rsidR="005A7FEA" w:rsidRPr="005A7FEA" w:rsidRDefault="005A7FEA" w:rsidP="009A4725">
            <w:pPr>
              <w:pStyle w:val="Style115"/>
            </w:pPr>
          </w:p>
        </w:tc>
        <w:tc>
          <w:tcPr>
            <w:tcW w:w="1003"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430"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2222"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210"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2693"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661"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c>
          <w:tcPr>
            <w:tcW w:w="1316" w:type="dxa"/>
            <w:vMerge/>
            <w:tcBorders>
              <w:top w:val="single" w:sz="6" w:space="0" w:color="auto"/>
              <w:left w:val="single" w:sz="6" w:space="0" w:color="auto"/>
              <w:bottom w:val="single" w:sz="6" w:space="0" w:color="auto"/>
              <w:right w:val="single" w:sz="6" w:space="0" w:color="auto"/>
            </w:tcBorders>
          </w:tcPr>
          <w:p w:rsidR="005A7FEA" w:rsidRPr="005A7FEA" w:rsidRDefault="005A7FEA" w:rsidP="009A4725">
            <w:pPr>
              <w:rPr>
                <w:rFonts w:ascii="Times New Roman" w:hAnsi="Times New Roman" w:cs="Times New Roman"/>
                <w:sz w:val="20"/>
                <w:szCs w:val="20"/>
              </w:rPr>
            </w:pPr>
          </w:p>
        </w:tc>
      </w:tr>
    </w:tbl>
    <w:p w:rsidR="005A7FEA" w:rsidRDefault="005A7FEA" w:rsidP="00AF7EC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w:t>
      </w:r>
    </w:p>
    <w:p w:rsidR="005A7FEA" w:rsidRPr="005A7FEA" w:rsidRDefault="005A7FEA" w:rsidP="005A7FEA">
      <w:pPr>
        <w:spacing w:after="0" w:line="240" w:lineRule="auto"/>
        <w:rPr>
          <w:rFonts w:ascii="Times New Roman" w:eastAsia="Times New Roman" w:hAnsi="Times New Roman" w:cs="Times New Roman"/>
          <w:sz w:val="20"/>
          <w:szCs w:val="28"/>
        </w:rPr>
      </w:pPr>
      <w:r w:rsidRPr="005A7FEA">
        <w:rPr>
          <w:rFonts w:ascii="Times New Roman" w:eastAsia="Times New Roman" w:hAnsi="Times New Roman" w:cs="Times New Roman"/>
          <w:sz w:val="20"/>
          <w:szCs w:val="28"/>
        </w:rPr>
        <w:t>Должность руководителя (начальника) подразделения МЧС России</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sidRPr="005A7FEA">
        <w:rPr>
          <w:rFonts w:ascii="Times New Roman" w:eastAsia="Times New Roman" w:hAnsi="Times New Roman" w:cs="Times New Roman"/>
          <w:sz w:val="20"/>
          <w:szCs w:val="28"/>
        </w:rPr>
        <w:t>(подпись)</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sidRPr="005A7FEA">
        <w:rPr>
          <w:rFonts w:ascii="Times New Roman" w:eastAsia="Times New Roman" w:hAnsi="Times New Roman" w:cs="Times New Roman"/>
          <w:sz w:val="20"/>
          <w:szCs w:val="28"/>
        </w:rPr>
        <w:t>(фамилия, имя, отчество)</w:t>
      </w:r>
    </w:p>
    <w:p w:rsidR="005A7FEA" w:rsidRDefault="005A7FEA" w:rsidP="005A7FEA">
      <w:pPr>
        <w:spacing w:after="0" w:line="240" w:lineRule="auto"/>
        <w:rPr>
          <w:rFonts w:ascii="Times New Roman" w:eastAsia="Times New Roman" w:hAnsi="Times New Roman" w:cs="Times New Roman"/>
          <w:sz w:val="20"/>
          <w:szCs w:val="28"/>
        </w:rPr>
      </w:pPr>
      <w:r w:rsidRPr="005A7FEA">
        <w:rPr>
          <w:rFonts w:ascii="Times New Roman" w:eastAsia="Times New Roman" w:hAnsi="Times New Roman" w:cs="Times New Roman"/>
          <w:sz w:val="20"/>
          <w:szCs w:val="28"/>
        </w:rPr>
        <w:t>или иного лица, которому соответствующее право</w:t>
      </w:r>
    </w:p>
    <w:p w:rsidR="005A7FEA" w:rsidRDefault="005A7FEA" w:rsidP="005A7FEA">
      <w:pPr>
        <w:spacing w:after="0" w:line="240" w:lineRule="auto"/>
        <w:rPr>
          <w:rFonts w:ascii="Times New Roman" w:eastAsia="Times New Roman" w:hAnsi="Times New Roman" w:cs="Times New Roman"/>
          <w:sz w:val="20"/>
          <w:szCs w:val="28"/>
        </w:rPr>
      </w:pPr>
      <w:r w:rsidRPr="005A7FEA">
        <w:rPr>
          <w:rFonts w:ascii="Times New Roman" w:eastAsia="Times New Roman" w:hAnsi="Times New Roman" w:cs="Times New Roman"/>
          <w:sz w:val="20"/>
          <w:szCs w:val="28"/>
        </w:rPr>
        <w:t>предоставлено указанным руководителем (начальником),</w:t>
      </w:r>
    </w:p>
    <w:p w:rsidR="005A7FEA" w:rsidRPr="005A7FEA" w:rsidRDefault="005A7FEA" w:rsidP="005A7FEA">
      <w:pPr>
        <w:spacing w:after="0" w:line="240" w:lineRule="auto"/>
        <w:rPr>
          <w:rFonts w:ascii="Times New Roman" w:eastAsia="Times New Roman" w:hAnsi="Times New Roman" w:cs="Times New Roman"/>
          <w:sz w:val="20"/>
          <w:szCs w:val="28"/>
        </w:rPr>
      </w:pPr>
      <w:r w:rsidRPr="005A7FEA">
        <w:rPr>
          <w:rFonts w:ascii="Times New Roman" w:eastAsia="Times New Roman" w:hAnsi="Times New Roman" w:cs="Times New Roman"/>
          <w:sz w:val="20"/>
          <w:szCs w:val="28"/>
        </w:rPr>
        <w:t>специальное (воинское) звание</w:t>
      </w:r>
    </w:p>
    <w:sectPr w:rsidR="005A7FEA" w:rsidRPr="005A7FEA" w:rsidSect="00C465C2">
      <w:pgSz w:w="16840" w:h="11900" w:orient="landscape"/>
      <w:pgMar w:top="567" w:right="851" w:bottom="1134"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CCD" w:rsidRDefault="00570CCD">
      <w:pPr>
        <w:spacing w:after="0" w:line="240" w:lineRule="auto"/>
      </w:pPr>
      <w:r>
        <w:separator/>
      </w:r>
    </w:p>
  </w:endnote>
  <w:endnote w:type="continuationSeparator" w:id="0">
    <w:p w:rsidR="00570CCD" w:rsidRDefault="005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0288" behindDoc="1" locked="0" layoutInCell="1" allowOverlap="1" wp14:anchorId="3E90F36E" wp14:editId="59D7A4E4">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1312" behindDoc="1" locked="0" layoutInCell="1" allowOverlap="1" wp14:anchorId="40DDA82D" wp14:editId="1289AF07">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CCD" w:rsidRDefault="00570CCD">
      <w:pPr>
        <w:spacing w:after="0" w:line="240" w:lineRule="auto"/>
      </w:pPr>
      <w:r>
        <w:separator/>
      </w:r>
    </w:p>
  </w:footnote>
  <w:footnote w:type="continuationSeparator" w:id="0">
    <w:p w:rsidR="00570CCD" w:rsidRDefault="00570CCD">
      <w:pPr>
        <w:spacing w:after="0" w:line="240" w:lineRule="auto"/>
      </w:pPr>
      <w:r>
        <w:continuationSeparator/>
      </w:r>
    </w:p>
  </w:footnote>
  <w:footnote w:id="1">
    <w:p w:rsidR="00C82B26" w:rsidRPr="00C82B26" w:rsidRDefault="00C82B26" w:rsidP="00C82B26">
      <w:pPr>
        <w:pStyle w:val="a4"/>
        <w:jc w:val="both"/>
        <w:rPr>
          <w:rFonts w:ascii="Times New Roman" w:hAnsi="Times New Roman" w:cs="Times New Roman"/>
        </w:rPr>
      </w:pPr>
      <w:r w:rsidRPr="00C82B26">
        <w:rPr>
          <w:rStyle w:val="a6"/>
          <w:rFonts w:ascii="Times New Roman" w:hAnsi="Times New Roman" w:cs="Times New Roman"/>
        </w:rPr>
        <w:footnoteRef/>
      </w:r>
      <w:r w:rsidRPr="00C82B26">
        <w:rPr>
          <w:rFonts w:ascii="Times New Roman" w:hAnsi="Times New Roman" w:cs="Times New Roman"/>
        </w:rPr>
        <w:t xml:space="preserve"> Собрание законодательства Российской Федерации, 2016, № 22, ст. 3089; 2017, № 27, ст. 3929; 2018, № 32 (часть I</w:t>
      </w:r>
      <w:r>
        <w:rPr>
          <w:rFonts w:ascii="Times New Roman" w:hAnsi="Times New Roman" w:cs="Times New Roman"/>
        </w:rPr>
        <w:t xml:space="preserve">), </w:t>
      </w:r>
      <w:r w:rsidRPr="00C82B26">
        <w:rPr>
          <w:rFonts w:ascii="Times New Roman" w:hAnsi="Times New Roman" w:cs="Times New Roman"/>
        </w:rPr>
        <w:t>ст.</w:t>
      </w:r>
      <w:r>
        <w:rPr>
          <w:rFonts w:ascii="Times New Roman" w:hAnsi="Times New Roman" w:cs="Times New Roman"/>
        </w:rPr>
        <w:t xml:space="preserve"> </w:t>
      </w:r>
      <w:r w:rsidRPr="00C82B26">
        <w:rPr>
          <w:rFonts w:ascii="Times New Roman" w:hAnsi="Times New Roman" w:cs="Times New Roman"/>
        </w:rPr>
        <w:t>5100.</w:t>
      </w:r>
    </w:p>
  </w:footnote>
  <w:footnote w:id="2">
    <w:p w:rsidR="00FC5850" w:rsidRPr="00FC5850" w:rsidRDefault="00FC5850" w:rsidP="00FC5850">
      <w:pPr>
        <w:pStyle w:val="a4"/>
        <w:jc w:val="both"/>
        <w:rPr>
          <w:rFonts w:ascii="Times New Roman" w:hAnsi="Times New Roman" w:cs="Times New Roman"/>
        </w:rPr>
      </w:pPr>
      <w:r w:rsidRPr="00FC5850">
        <w:rPr>
          <w:rStyle w:val="a6"/>
          <w:rFonts w:ascii="Times New Roman" w:hAnsi="Times New Roman" w:cs="Times New Roman"/>
        </w:rPr>
        <w:footnoteRef/>
      </w:r>
      <w:r w:rsidRPr="00FC5850">
        <w:rPr>
          <w:rFonts w:ascii="Times New Roman" w:hAnsi="Times New Roman" w:cs="Times New Roman"/>
        </w:rPr>
        <w:t xml:space="preserve"> Пункт 1 статьи 48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 22, ст. 3089; 2017, № 27, ст. 3929; 2018, № 32 (часть I), ст. 5100).</w:t>
      </w:r>
    </w:p>
  </w:footnote>
  <w:footnote w:id="3">
    <w:p w:rsidR="00FC5850" w:rsidRPr="00FC5850" w:rsidRDefault="00FC5850" w:rsidP="00FC5850">
      <w:pPr>
        <w:pStyle w:val="a4"/>
        <w:jc w:val="both"/>
        <w:rPr>
          <w:rFonts w:ascii="Times New Roman" w:hAnsi="Times New Roman" w:cs="Times New Roman"/>
        </w:rPr>
      </w:pPr>
      <w:r w:rsidRPr="00FC5850">
        <w:rPr>
          <w:rStyle w:val="a6"/>
          <w:rFonts w:ascii="Times New Roman" w:hAnsi="Times New Roman" w:cs="Times New Roman"/>
        </w:rPr>
        <w:footnoteRef/>
      </w:r>
      <w:r w:rsidRPr="00FC5850">
        <w:rPr>
          <w:rFonts w:ascii="Times New Roman" w:hAnsi="Times New Roman" w:cs="Times New Roman"/>
        </w:rPr>
        <w:t xml:space="preserve"> </w:t>
      </w:r>
      <w:r w:rsidRPr="00FC5850">
        <w:rPr>
          <w:rFonts w:ascii="Times New Roman" w:eastAsia="Times New Roman" w:hAnsi="Times New Roman" w:cs="Times New Roman"/>
        </w:rPr>
        <w:t>Пункт 1 статьи 48 Федерального закона от 23 мая 2016 г. № 141 -ФЗ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 22, ст. 3089; 2017, № 27, ст. 3929; 2018, № 32 (часть I), ст. 5100).</w:t>
      </w:r>
    </w:p>
  </w:footnote>
  <w:footnote w:id="4">
    <w:p w:rsidR="00C465C2" w:rsidRPr="00C465C2" w:rsidRDefault="00C465C2" w:rsidP="00C465C2">
      <w:pPr>
        <w:pStyle w:val="a4"/>
        <w:jc w:val="both"/>
        <w:rPr>
          <w:rFonts w:ascii="Times New Roman" w:hAnsi="Times New Roman" w:cs="Times New Roman"/>
        </w:rPr>
      </w:pPr>
      <w:r w:rsidRPr="00C465C2">
        <w:rPr>
          <w:rStyle w:val="a6"/>
          <w:rFonts w:ascii="Times New Roman" w:hAnsi="Times New Roman" w:cs="Times New Roman"/>
        </w:rPr>
        <w:footnoteRef/>
      </w:r>
      <w:r w:rsidRPr="00C465C2">
        <w:rPr>
          <w:rFonts w:ascii="Times New Roman" w:hAnsi="Times New Roman" w:cs="Times New Roman"/>
        </w:rPr>
        <w:t xml:space="preserve"> </w:t>
      </w:r>
      <w:proofErr w:type="gramStart"/>
      <w:r w:rsidRPr="00C465C2">
        <w:rPr>
          <w:rFonts w:ascii="Times New Roman" w:eastAsia="Times New Roman" w:hAnsi="Times New Roman" w:cs="Times New Roman"/>
        </w:rPr>
        <w:t>Зарегистрирован</w:t>
      </w:r>
      <w:proofErr w:type="gramEnd"/>
      <w:r w:rsidRPr="00C465C2">
        <w:rPr>
          <w:rFonts w:ascii="Times New Roman" w:eastAsia="Times New Roman" w:hAnsi="Times New Roman" w:cs="Times New Roman"/>
        </w:rPr>
        <w:t xml:space="preserve"> Министерством юстиции Российской Федерации 19 апреля 2013 г., регистрационный № 28208.</w:t>
      </w:r>
    </w:p>
  </w:footnote>
  <w:footnote w:id="5">
    <w:p w:rsidR="00C465C2" w:rsidRPr="00C465C2" w:rsidRDefault="00C465C2" w:rsidP="00C465C2">
      <w:pPr>
        <w:pStyle w:val="a4"/>
        <w:jc w:val="both"/>
        <w:rPr>
          <w:rFonts w:ascii="Times New Roman" w:hAnsi="Times New Roman" w:cs="Times New Roman"/>
        </w:rPr>
      </w:pPr>
      <w:r w:rsidRPr="00C465C2">
        <w:rPr>
          <w:rStyle w:val="a6"/>
          <w:rFonts w:ascii="Times New Roman" w:hAnsi="Times New Roman" w:cs="Times New Roman"/>
        </w:rPr>
        <w:footnoteRef/>
      </w:r>
      <w:r w:rsidRPr="00C465C2">
        <w:rPr>
          <w:rFonts w:ascii="Times New Roman" w:hAnsi="Times New Roman" w:cs="Times New Roman"/>
        </w:rPr>
        <w:t xml:space="preserve"> </w:t>
      </w:r>
      <w:proofErr w:type="gramStart"/>
      <w:r w:rsidRPr="00C465C2">
        <w:rPr>
          <w:rFonts w:ascii="Times New Roman" w:eastAsia="Times New Roman" w:hAnsi="Times New Roman" w:cs="Times New Roman"/>
        </w:rPr>
        <w:t>Зарегистрирован</w:t>
      </w:r>
      <w:proofErr w:type="gramEnd"/>
      <w:r w:rsidRPr="00C465C2">
        <w:rPr>
          <w:rFonts w:ascii="Times New Roman" w:eastAsia="Times New Roman" w:hAnsi="Times New Roman" w:cs="Times New Roman"/>
        </w:rPr>
        <w:t xml:space="preserve"> Министерством юстиции Российской Федерации 13 марта 2014 г., регистрационный № 31587.</w:t>
      </w:r>
    </w:p>
  </w:footnote>
  <w:footnote w:id="6">
    <w:p w:rsidR="00C465C2" w:rsidRPr="00C465C2" w:rsidRDefault="00C465C2" w:rsidP="00C465C2">
      <w:pPr>
        <w:pStyle w:val="a4"/>
        <w:jc w:val="both"/>
        <w:rPr>
          <w:rFonts w:ascii="Times New Roman" w:hAnsi="Times New Roman" w:cs="Times New Roman"/>
        </w:rPr>
      </w:pPr>
      <w:r w:rsidRPr="00C465C2">
        <w:rPr>
          <w:rStyle w:val="a6"/>
          <w:rFonts w:ascii="Times New Roman" w:hAnsi="Times New Roman" w:cs="Times New Roman"/>
        </w:rPr>
        <w:footnoteRef/>
      </w:r>
      <w:r w:rsidRPr="00C465C2">
        <w:rPr>
          <w:rFonts w:ascii="Times New Roman" w:hAnsi="Times New Roman" w:cs="Times New Roman"/>
        </w:rPr>
        <w:t xml:space="preserve"> </w:t>
      </w:r>
      <w:proofErr w:type="gramStart"/>
      <w:r w:rsidRPr="00C465C2">
        <w:rPr>
          <w:rFonts w:ascii="Times New Roman" w:eastAsia="Times New Roman" w:hAnsi="Times New Roman" w:cs="Times New Roman"/>
        </w:rPr>
        <w:t>Зарегистрирован</w:t>
      </w:r>
      <w:proofErr w:type="gramEnd"/>
      <w:r w:rsidRPr="00C465C2">
        <w:rPr>
          <w:rFonts w:ascii="Times New Roman" w:eastAsia="Times New Roman" w:hAnsi="Times New Roman" w:cs="Times New Roman"/>
        </w:rPr>
        <w:t xml:space="preserve"> Министерством юстиции Российской Федерации 27 февраля 2015 г., регистрационный № 36260.</w:t>
      </w:r>
    </w:p>
  </w:footnote>
  <w:footnote w:id="7">
    <w:p w:rsidR="00C465C2" w:rsidRPr="00C465C2" w:rsidRDefault="00C465C2" w:rsidP="00C465C2">
      <w:pPr>
        <w:pStyle w:val="a4"/>
        <w:jc w:val="both"/>
        <w:rPr>
          <w:rFonts w:ascii="Times New Roman" w:hAnsi="Times New Roman" w:cs="Times New Roman"/>
        </w:rPr>
      </w:pPr>
      <w:r w:rsidRPr="00C465C2">
        <w:rPr>
          <w:rStyle w:val="a6"/>
          <w:rFonts w:ascii="Times New Roman" w:hAnsi="Times New Roman" w:cs="Times New Roman"/>
        </w:rPr>
        <w:footnoteRef/>
      </w:r>
      <w:r w:rsidRPr="00C465C2">
        <w:rPr>
          <w:rFonts w:ascii="Times New Roman" w:hAnsi="Times New Roman" w:cs="Times New Roman"/>
        </w:rPr>
        <w:t xml:space="preserve"> </w:t>
      </w:r>
      <w:proofErr w:type="gramStart"/>
      <w:r w:rsidRPr="00C465C2">
        <w:rPr>
          <w:rFonts w:ascii="Times New Roman" w:eastAsia="Times New Roman" w:hAnsi="Times New Roman" w:cs="Times New Roman"/>
        </w:rPr>
        <w:t>Зарегистрирован</w:t>
      </w:r>
      <w:proofErr w:type="gramEnd"/>
      <w:r w:rsidRPr="00C465C2">
        <w:rPr>
          <w:rFonts w:ascii="Times New Roman" w:eastAsia="Times New Roman" w:hAnsi="Times New Roman" w:cs="Times New Roman"/>
        </w:rPr>
        <w:t xml:space="preserve"> Министерством юстиции Российской Федерации 10 июня 2015 г., регистрационный № 37621.</w:t>
      </w:r>
    </w:p>
  </w:footnote>
  <w:footnote w:id="8">
    <w:p w:rsidR="00C465C2" w:rsidRPr="00C465C2" w:rsidRDefault="00C465C2" w:rsidP="00C465C2">
      <w:pPr>
        <w:pStyle w:val="a4"/>
        <w:jc w:val="both"/>
        <w:rPr>
          <w:rFonts w:ascii="Times New Roman" w:hAnsi="Times New Roman" w:cs="Times New Roman"/>
        </w:rPr>
      </w:pPr>
      <w:r w:rsidRPr="00C465C2">
        <w:rPr>
          <w:rStyle w:val="a6"/>
          <w:rFonts w:ascii="Times New Roman" w:hAnsi="Times New Roman" w:cs="Times New Roman"/>
        </w:rPr>
        <w:footnoteRef/>
      </w:r>
      <w:r w:rsidRPr="00C465C2">
        <w:rPr>
          <w:rFonts w:ascii="Times New Roman" w:hAnsi="Times New Roman" w:cs="Times New Roman"/>
        </w:rPr>
        <w:t xml:space="preserve"> </w:t>
      </w:r>
      <w:proofErr w:type="gramStart"/>
      <w:r w:rsidRPr="00C465C2">
        <w:rPr>
          <w:rFonts w:ascii="Times New Roman" w:eastAsia="Times New Roman" w:hAnsi="Times New Roman" w:cs="Times New Roman"/>
        </w:rPr>
        <w:t>Зарегистрирован</w:t>
      </w:r>
      <w:proofErr w:type="gramEnd"/>
      <w:r w:rsidRPr="00C465C2">
        <w:rPr>
          <w:rFonts w:ascii="Times New Roman" w:eastAsia="Times New Roman" w:hAnsi="Times New Roman" w:cs="Times New Roman"/>
        </w:rPr>
        <w:t xml:space="preserve"> Министерством юстиции Российской Федерации 9 июня 2016 г., регистрационный № 42493.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38E"/>
    <w:multiLevelType w:val="hybridMultilevel"/>
    <w:tmpl w:val="814EF8CE"/>
    <w:lvl w:ilvl="0" w:tplc="069A8BE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3619B9"/>
    <w:multiLevelType w:val="multilevel"/>
    <w:tmpl w:val="08702D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8E412B6"/>
    <w:multiLevelType w:val="hybridMultilevel"/>
    <w:tmpl w:val="20EED3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370036"/>
    <w:multiLevelType w:val="hybridMultilevel"/>
    <w:tmpl w:val="8A0A1C34"/>
    <w:lvl w:ilvl="0" w:tplc="214A745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D3A48"/>
    <w:multiLevelType w:val="hybridMultilevel"/>
    <w:tmpl w:val="379A6816"/>
    <w:lvl w:ilvl="0" w:tplc="C33660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866AA8"/>
    <w:multiLevelType w:val="hybridMultilevel"/>
    <w:tmpl w:val="CBAAE170"/>
    <w:lvl w:ilvl="0" w:tplc="BFCCA03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A3B2E5E"/>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F306BA"/>
    <w:multiLevelType w:val="hybridMultilevel"/>
    <w:tmpl w:val="16506CA4"/>
    <w:lvl w:ilvl="0" w:tplc="46164C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03059"/>
    <w:multiLevelType w:val="hybridMultilevel"/>
    <w:tmpl w:val="0C48A696"/>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BA0DE9"/>
    <w:multiLevelType w:val="hybridMultilevel"/>
    <w:tmpl w:val="ACC0C354"/>
    <w:lvl w:ilvl="0" w:tplc="9C3C1D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53331E4"/>
    <w:multiLevelType w:val="hybridMultilevel"/>
    <w:tmpl w:val="7C309BF4"/>
    <w:lvl w:ilvl="0" w:tplc="C33660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F71370"/>
    <w:multiLevelType w:val="hybridMultilevel"/>
    <w:tmpl w:val="AE266026"/>
    <w:lvl w:ilvl="0" w:tplc="B704AE92">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1"/>
  </w:num>
  <w:num w:numId="3">
    <w:abstractNumId w:val="0"/>
  </w:num>
  <w:num w:numId="4">
    <w:abstractNumId w:val="2"/>
  </w:num>
  <w:num w:numId="5">
    <w:abstractNumId w:val="10"/>
  </w:num>
  <w:num w:numId="6">
    <w:abstractNumId w:val="5"/>
  </w:num>
  <w:num w:numId="7">
    <w:abstractNumId w:val="7"/>
  </w:num>
  <w:num w:numId="8">
    <w:abstractNumId w:val="13"/>
  </w:num>
  <w:num w:numId="9">
    <w:abstractNumId w:val="6"/>
  </w:num>
  <w:num w:numId="10">
    <w:abstractNumId w:val="3"/>
  </w:num>
  <w:num w:numId="11">
    <w:abstractNumId w:val="1"/>
  </w:num>
  <w:num w:numId="12">
    <w:abstractNumId w:val="8"/>
  </w:num>
  <w:num w:numId="13">
    <w:abstractNumId w:val="4"/>
  </w:num>
  <w:num w:numId="1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6ABE"/>
    <w:rsid w:val="000B0995"/>
    <w:rsid w:val="000B1BEE"/>
    <w:rsid w:val="000B6BD0"/>
    <w:rsid w:val="000C2BF4"/>
    <w:rsid w:val="000C3D07"/>
    <w:rsid w:val="000C4AB5"/>
    <w:rsid w:val="000D3695"/>
    <w:rsid w:val="000D5E36"/>
    <w:rsid w:val="000E3B82"/>
    <w:rsid w:val="000E6627"/>
    <w:rsid w:val="00103845"/>
    <w:rsid w:val="00107200"/>
    <w:rsid w:val="00112C02"/>
    <w:rsid w:val="001172C7"/>
    <w:rsid w:val="0012295C"/>
    <w:rsid w:val="00122BF3"/>
    <w:rsid w:val="00141B3F"/>
    <w:rsid w:val="00141C22"/>
    <w:rsid w:val="00144C4D"/>
    <w:rsid w:val="00162471"/>
    <w:rsid w:val="00174F01"/>
    <w:rsid w:val="0017710B"/>
    <w:rsid w:val="00185325"/>
    <w:rsid w:val="00192F98"/>
    <w:rsid w:val="00194FC2"/>
    <w:rsid w:val="00196649"/>
    <w:rsid w:val="00196987"/>
    <w:rsid w:val="001979D2"/>
    <w:rsid w:val="001A351D"/>
    <w:rsid w:val="001A459C"/>
    <w:rsid w:val="001A5CEE"/>
    <w:rsid w:val="001D5407"/>
    <w:rsid w:val="001F4CB7"/>
    <w:rsid w:val="002065CF"/>
    <w:rsid w:val="00215BBF"/>
    <w:rsid w:val="0021768B"/>
    <w:rsid w:val="002204BA"/>
    <w:rsid w:val="0022559A"/>
    <w:rsid w:val="00235D2B"/>
    <w:rsid w:val="00244936"/>
    <w:rsid w:val="0025314B"/>
    <w:rsid w:val="002548EB"/>
    <w:rsid w:val="00254B13"/>
    <w:rsid w:val="002574E2"/>
    <w:rsid w:val="00263C8E"/>
    <w:rsid w:val="00265C50"/>
    <w:rsid w:val="00282984"/>
    <w:rsid w:val="0029559A"/>
    <w:rsid w:val="002A228E"/>
    <w:rsid w:val="002A3DD6"/>
    <w:rsid w:val="002B73CA"/>
    <w:rsid w:val="002E756E"/>
    <w:rsid w:val="002F31B8"/>
    <w:rsid w:val="002F33FD"/>
    <w:rsid w:val="00303003"/>
    <w:rsid w:val="0030394B"/>
    <w:rsid w:val="0030624F"/>
    <w:rsid w:val="00307C78"/>
    <w:rsid w:val="00321383"/>
    <w:rsid w:val="00330DE0"/>
    <w:rsid w:val="00331287"/>
    <w:rsid w:val="003329ED"/>
    <w:rsid w:val="0034784A"/>
    <w:rsid w:val="00354B5E"/>
    <w:rsid w:val="00356F61"/>
    <w:rsid w:val="00364AA3"/>
    <w:rsid w:val="00366354"/>
    <w:rsid w:val="0037283B"/>
    <w:rsid w:val="00376E4D"/>
    <w:rsid w:val="0038005C"/>
    <w:rsid w:val="00392749"/>
    <w:rsid w:val="003A44B1"/>
    <w:rsid w:val="003B0EDD"/>
    <w:rsid w:val="003C77A3"/>
    <w:rsid w:val="003D4066"/>
    <w:rsid w:val="003E0666"/>
    <w:rsid w:val="003E0F65"/>
    <w:rsid w:val="003E43FF"/>
    <w:rsid w:val="003F0043"/>
    <w:rsid w:val="003F32AF"/>
    <w:rsid w:val="003F60C8"/>
    <w:rsid w:val="00403D02"/>
    <w:rsid w:val="0040654E"/>
    <w:rsid w:val="00412011"/>
    <w:rsid w:val="0042242F"/>
    <w:rsid w:val="004230BE"/>
    <w:rsid w:val="004250BA"/>
    <w:rsid w:val="00442CDB"/>
    <w:rsid w:val="004514FC"/>
    <w:rsid w:val="004608B9"/>
    <w:rsid w:val="00481E18"/>
    <w:rsid w:val="00490381"/>
    <w:rsid w:val="00495F7F"/>
    <w:rsid w:val="004A0D54"/>
    <w:rsid w:val="004A2D3E"/>
    <w:rsid w:val="004C0016"/>
    <w:rsid w:val="004C367B"/>
    <w:rsid w:val="004C42B6"/>
    <w:rsid w:val="004C7002"/>
    <w:rsid w:val="004C71D8"/>
    <w:rsid w:val="004D01D8"/>
    <w:rsid w:val="004D1F91"/>
    <w:rsid w:val="004D492F"/>
    <w:rsid w:val="004E3DEB"/>
    <w:rsid w:val="004E5191"/>
    <w:rsid w:val="004E6E1D"/>
    <w:rsid w:val="004F0C7F"/>
    <w:rsid w:val="004F19D4"/>
    <w:rsid w:val="005020D2"/>
    <w:rsid w:val="005063B7"/>
    <w:rsid w:val="0051082E"/>
    <w:rsid w:val="00510F82"/>
    <w:rsid w:val="00511FEE"/>
    <w:rsid w:val="00520957"/>
    <w:rsid w:val="00521652"/>
    <w:rsid w:val="00527CA6"/>
    <w:rsid w:val="005320DA"/>
    <w:rsid w:val="005377DC"/>
    <w:rsid w:val="00537AE2"/>
    <w:rsid w:val="005411A1"/>
    <w:rsid w:val="00543708"/>
    <w:rsid w:val="005477A0"/>
    <w:rsid w:val="00555F40"/>
    <w:rsid w:val="00556E35"/>
    <w:rsid w:val="0056308A"/>
    <w:rsid w:val="00565CB6"/>
    <w:rsid w:val="00570CCD"/>
    <w:rsid w:val="00572F8E"/>
    <w:rsid w:val="005828BD"/>
    <w:rsid w:val="005828FD"/>
    <w:rsid w:val="00583961"/>
    <w:rsid w:val="00596354"/>
    <w:rsid w:val="005A7FEA"/>
    <w:rsid w:val="005B6F15"/>
    <w:rsid w:val="005D5F86"/>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50D1B"/>
    <w:rsid w:val="00654C3C"/>
    <w:rsid w:val="00661DE0"/>
    <w:rsid w:val="006664B9"/>
    <w:rsid w:val="00680F08"/>
    <w:rsid w:val="0068584A"/>
    <w:rsid w:val="00687FC6"/>
    <w:rsid w:val="006931B1"/>
    <w:rsid w:val="006A2656"/>
    <w:rsid w:val="006A5BFE"/>
    <w:rsid w:val="006B1C84"/>
    <w:rsid w:val="006C1D96"/>
    <w:rsid w:val="006C67A0"/>
    <w:rsid w:val="006E0FA8"/>
    <w:rsid w:val="006E1A6E"/>
    <w:rsid w:val="006E7FF5"/>
    <w:rsid w:val="006F3AE9"/>
    <w:rsid w:val="006F3F62"/>
    <w:rsid w:val="007053EB"/>
    <w:rsid w:val="007342E4"/>
    <w:rsid w:val="007356B0"/>
    <w:rsid w:val="00735DE3"/>
    <w:rsid w:val="0074214B"/>
    <w:rsid w:val="00742848"/>
    <w:rsid w:val="00744959"/>
    <w:rsid w:val="00754597"/>
    <w:rsid w:val="00754D75"/>
    <w:rsid w:val="007577A2"/>
    <w:rsid w:val="007675AA"/>
    <w:rsid w:val="0079382B"/>
    <w:rsid w:val="007952A0"/>
    <w:rsid w:val="00795628"/>
    <w:rsid w:val="007B09B3"/>
    <w:rsid w:val="007B4C63"/>
    <w:rsid w:val="007C0C9B"/>
    <w:rsid w:val="007D34CC"/>
    <w:rsid w:val="007D3B21"/>
    <w:rsid w:val="007F2ECD"/>
    <w:rsid w:val="007F61D4"/>
    <w:rsid w:val="007F648E"/>
    <w:rsid w:val="00812784"/>
    <w:rsid w:val="00814FD8"/>
    <w:rsid w:val="00825D69"/>
    <w:rsid w:val="00831E65"/>
    <w:rsid w:val="00832070"/>
    <w:rsid w:val="008336B7"/>
    <w:rsid w:val="008415A7"/>
    <w:rsid w:val="00841C3A"/>
    <w:rsid w:val="0084483E"/>
    <w:rsid w:val="00856E7C"/>
    <w:rsid w:val="00872569"/>
    <w:rsid w:val="00880350"/>
    <w:rsid w:val="00885ECE"/>
    <w:rsid w:val="00887E88"/>
    <w:rsid w:val="008968DC"/>
    <w:rsid w:val="008B2349"/>
    <w:rsid w:val="008B3C40"/>
    <w:rsid w:val="008B46E8"/>
    <w:rsid w:val="008C18F7"/>
    <w:rsid w:val="008C199B"/>
    <w:rsid w:val="008C1BD2"/>
    <w:rsid w:val="008C46DB"/>
    <w:rsid w:val="008D2342"/>
    <w:rsid w:val="008D4A33"/>
    <w:rsid w:val="008E21BE"/>
    <w:rsid w:val="008E7B38"/>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B0AA9"/>
    <w:rsid w:val="009C7D12"/>
    <w:rsid w:val="009E5BF1"/>
    <w:rsid w:val="009E65C8"/>
    <w:rsid w:val="009E798D"/>
    <w:rsid w:val="009F366E"/>
    <w:rsid w:val="009F7377"/>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7A87"/>
    <w:rsid w:val="00AB1585"/>
    <w:rsid w:val="00AB3972"/>
    <w:rsid w:val="00AC3C9D"/>
    <w:rsid w:val="00AC7975"/>
    <w:rsid w:val="00AD1F3A"/>
    <w:rsid w:val="00AE3247"/>
    <w:rsid w:val="00AF7ECE"/>
    <w:rsid w:val="00B00238"/>
    <w:rsid w:val="00B06167"/>
    <w:rsid w:val="00B07B1E"/>
    <w:rsid w:val="00B17F89"/>
    <w:rsid w:val="00B233A4"/>
    <w:rsid w:val="00B35220"/>
    <w:rsid w:val="00B41B09"/>
    <w:rsid w:val="00B51112"/>
    <w:rsid w:val="00B54347"/>
    <w:rsid w:val="00B57159"/>
    <w:rsid w:val="00B60CEA"/>
    <w:rsid w:val="00B61EFB"/>
    <w:rsid w:val="00B62C68"/>
    <w:rsid w:val="00B6591C"/>
    <w:rsid w:val="00B93AF2"/>
    <w:rsid w:val="00BA0986"/>
    <w:rsid w:val="00BC2623"/>
    <w:rsid w:val="00BC57A7"/>
    <w:rsid w:val="00BC6AB2"/>
    <w:rsid w:val="00BE7AE5"/>
    <w:rsid w:val="00BF7190"/>
    <w:rsid w:val="00C037B6"/>
    <w:rsid w:val="00C10FF3"/>
    <w:rsid w:val="00C20E51"/>
    <w:rsid w:val="00C42543"/>
    <w:rsid w:val="00C465C2"/>
    <w:rsid w:val="00C55DD1"/>
    <w:rsid w:val="00C654BF"/>
    <w:rsid w:val="00C6683C"/>
    <w:rsid w:val="00C679E0"/>
    <w:rsid w:val="00C718A4"/>
    <w:rsid w:val="00C74A7F"/>
    <w:rsid w:val="00C75532"/>
    <w:rsid w:val="00C82B26"/>
    <w:rsid w:val="00C9472C"/>
    <w:rsid w:val="00CA558B"/>
    <w:rsid w:val="00CD14B2"/>
    <w:rsid w:val="00CE5043"/>
    <w:rsid w:val="00CE5066"/>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D0DD5"/>
    <w:rsid w:val="00DD589B"/>
    <w:rsid w:val="00DE31EE"/>
    <w:rsid w:val="00DF58D6"/>
    <w:rsid w:val="00E10063"/>
    <w:rsid w:val="00E10508"/>
    <w:rsid w:val="00E11EB0"/>
    <w:rsid w:val="00E13C4A"/>
    <w:rsid w:val="00E2016D"/>
    <w:rsid w:val="00E2025C"/>
    <w:rsid w:val="00E23689"/>
    <w:rsid w:val="00E240E0"/>
    <w:rsid w:val="00E35856"/>
    <w:rsid w:val="00E37C7E"/>
    <w:rsid w:val="00E43D57"/>
    <w:rsid w:val="00E46EED"/>
    <w:rsid w:val="00E50C18"/>
    <w:rsid w:val="00E70E94"/>
    <w:rsid w:val="00E806B4"/>
    <w:rsid w:val="00EB0EDB"/>
    <w:rsid w:val="00EC4A0C"/>
    <w:rsid w:val="00ED0779"/>
    <w:rsid w:val="00ED0A18"/>
    <w:rsid w:val="00ED30A4"/>
    <w:rsid w:val="00EE0FB4"/>
    <w:rsid w:val="00EE4430"/>
    <w:rsid w:val="00EE5192"/>
    <w:rsid w:val="00EF2280"/>
    <w:rsid w:val="00F01584"/>
    <w:rsid w:val="00F03C0B"/>
    <w:rsid w:val="00F24FE9"/>
    <w:rsid w:val="00F319CA"/>
    <w:rsid w:val="00F36E9F"/>
    <w:rsid w:val="00F45F76"/>
    <w:rsid w:val="00F476D1"/>
    <w:rsid w:val="00F52EF6"/>
    <w:rsid w:val="00F659D6"/>
    <w:rsid w:val="00F700BC"/>
    <w:rsid w:val="00F718C5"/>
    <w:rsid w:val="00F75861"/>
    <w:rsid w:val="00F84041"/>
    <w:rsid w:val="00F91627"/>
    <w:rsid w:val="00F91D3B"/>
    <w:rsid w:val="00FA2F62"/>
    <w:rsid w:val="00FA79BE"/>
    <w:rsid w:val="00FB0E7E"/>
    <w:rsid w:val="00FB47A2"/>
    <w:rsid w:val="00FB4B49"/>
    <w:rsid w:val="00FC37A2"/>
    <w:rsid w:val="00FC37DE"/>
    <w:rsid w:val="00FC4F86"/>
    <w:rsid w:val="00FC5850"/>
    <w:rsid w:val="00FD0653"/>
    <w:rsid w:val="00FD1D45"/>
    <w:rsid w:val="00FD322B"/>
    <w:rsid w:val="00FD5527"/>
    <w:rsid w:val="00FE0DFC"/>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statyi-polzovateley/otpuska-sotrudnikov-mchs-vidyi-prodolzhitelnost-rasche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69B44-26D3-4692-9594-88BFE3F88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2560</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2019-07-29T16:23:00Z</dcterms:modified>
</cp:coreProperties>
</file>