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29" w:rsidRPr="0097199A" w:rsidRDefault="00A24929">
      <w:pPr>
        <w:pStyle w:val="ConsPlusTitle"/>
        <w:jc w:val="center"/>
        <w:outlineLvl w:val="0"/>
        <w:rPr>
          <w:sz w:val="24"/>
        </w:rPr>
      </w:pPr>
      <w:r w:rsidRPr="0097199A">
        <w:rPr>
          <w:sz w:val="24"/>
        </w:rPr>
        <w:t>МИНИСТЕРСТВО РОССИЙСКОЙ ФЕДЕРАЦИИ</w:t>
      </w:r>
    </w:p>
    <w:p w:rsidR="00A24929" w:rsidRPr="0097199A" w:rsidRDefault="00A24929">
      <w:pPr>
        <w:pStyle w:val="ConsPlusTitle"/>
        <w:jc w:val="center"/>
        <w:rPr>
          <w:sz w:val="24"/>
        </w:rPr>
      </w:pPr>
      <w:r w:rsidRPr="0097199A">
        <w:rPr>
          <w:sz w:val="24"/>
        </w:rPr>
        <w:t>ПО ДЕЛАМ ГРАЖДАНСКОЙ ОБОРОНЫ, ЧРЕЗВЫЧАЙНЫМ СИТУАЦИЯМ</w:t>
      </w:r>
    </w:p>
    <w:p w:rsidR="00A24929" w:rsidRPr="0097199A" w:rsidRDefault="00A24929">
      <w:pPr>
        <w:pStyle w:val="ConsPlusTitle"/>
        <w:jc w:val="center"/>
      </w:pPr>
      <w:r w:rsidRPr="0097199A">
        <w:rPr>
          <w:sz w:val="24"/>
        </w:rPr>
        <w:t>И ЛИКВИДАЦИИ ПОСЛЕДСТВИЙ СТИХИЙНЫХ БЕДСТВИЙ</w:t>
      </w:r>
    </w:p>
    <w:p w:rsidR="00A24929" w:rsidRPr="0097199A" w:rsidRDefault="00A24929">
      <w:pPr>
        <w:pStyle w:val="ConsPlusTitle"/>
        <w:jc w:val="center"/>
      </w:pPr>
    </w:p>
    <w:p w:rsidR="00A24929" w:rsidRPr="0097199A" w:rsidRDefault="00A24929">
      <w:pPr>
        <w:pStyle w:val="ConsPlusTitle"/>
        <w:jc w:val="center"/>
      </w:pPr>
      <w:r w:rsidRPr="0097199A">
        <w:t>ПРИКАЗ</w:t>
      </w:r>
    </w:p>
    <w:p w:rsidR="00A24929" w:rsidRPr="0097199A" w:rsidRDefault="00A24929">
      <w:pPr>
        <w:pStyle w:val="ConsPlusTitle"/>
        <w:jc w:val="center"/>
      </w:pPr>
      <w:r w:rsidRPr="0097199A">
        <w:t>от 17 ноября 2006 г</w:t>
      </w:r>
      <w:r w:rsidR="0097199A" w:rsidRPr="0097199A">
        <w:t>ода</w:t>
      </w:r>
      <w:r w:rsidRPr="0097199A">
        <w:t xml:space="preserve"> </w:t>
      </w:r>
      <w:r w:rsidR="0097199A">
        <w:t>№</w:t>
      </w:r>
      <w:r w:rsidRPr="0097199A">
        <w:t xml:space="preserve"> 672</w:t>
      </w:r>
    </w:p>
    <w:p w:rsidR="00A24929" w:rsidRPr="0097199A" w:rsidRDefault="00A24929">
      <w:pPr>
        <w:pStyle w:val="ConsPlusTitle"/>
        <w:jc w:val="center"/>
      </w:pPr>
    </w:p>
    <w:p w:rsidR="00A24929" w:rsidRPr="0097199A" w:rsidRDefault="00A24929">
      <w:pPr>
        <w:pStyle w:val="ConsPlusTitle"/>
        <w:jc w:val="center"/>
        <w:rPr>
          <w:sz w:val="24"/>
        </w:rPr>
      </w:pPr>
      <w:r w:rsidRPr="0097199A">
        <w:rPr>
          <w:sz w:val="24"/>
        </w:rPr>
        <w:t xml:space="preserve">О НАГРУДНЫХ ЗНАКАХ МЧС РОССИИ </w:t>
      </w:r>
      <w:r w:rsidR="0097199A" w:rsidRPr="0097199A">
        <w:rPr>
          <w:sz w:val="24"/>
        </w:rPr>
        <w:t>«</w:t>
      </w:r>
      <w:r w:rsidRPr="0097199A">
        <w:rPr>
          <w:sz w:val="24"/>
        </w:rPr>
        <w:t>СПАСАТЕЛЬ</w:t>
      </w:r>
      <w:r w:rsidR="0097199A" w:rsidRPr="0097199A">
        <w:rPr>
          <w:sz w:val="24"/>
        </w:rPr>
        <w:t>»</w:t>
      </w:r>
      <w:r w:rsidRPr="0097199A">
        <w:rPr>
          <w:sz w:val="24"/>
        </w:rPr>
        <w:t xml:space="preserve"> МЕЖДУНАРОДНОГО,</w:t>
      </w:r>
      <w:r w:rsidR="0097199A" w:rsidRPr="0097199A">
        <w:rPr>
          <w:sz w:val="24"/>
        </w:rPr>
        <w:t xml:space="preserve"> </w:t>
      </w:r>
      <w:r w:rsidRPr="0097199A">
        <w:rPr>
          <w:sz w:val="24"/>
        </w:rPr>
        <w:t>ПЕРВОГО, ВТОРОГО И ТРЕТЬЕГО КЛАССОВ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ind w:firstLine="540"/>
        <w:jc w:val="both"/>
      </w:pPr>
      <w:r w:rsidRPr="0097199A">
        <w:t xml:space="preserve">В целях совершенствования системы морального стимулирования спасателей, повышающих классную квалификацию, </w:t>
      </w:r>
      <w:r w:rsidRPr="0097199A">
        <w:rPr>
          <w:spacing w:val="60"/>
        </w:rPr>
        <w:t>приказываю</w:t>
      </w:r>
      <w:r w:rsidRPr="0097199A">
        <w:t>: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1. Учредить нагрудные знаки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 (далее </w:t>
      </w:r>
      <w:r w:rsidR="00DE55E5" w:rsidRPr="00DE55E5">
        <w:t>–</w:t>
      </w:r>
      <w:r w:rsidRPr="00DE55E5">
        <w:t xml:space="preserve"> </w:t>
      </w:r>
      <w:hyperlink r:id="rId8" w:history="1">
        <w:r w:rsidRPr="00DE55E5">
          <w:rPr>
            <w:rStyle w:val="a6"/>
            <w:color w:val="auto"/>
            <w:u w:val="none"/>
          </w:rPr>
          <w:t>нагрудные знаки МЧС России</w:t>
        </w:r>
      </w:hyperlink>
      <w:r w:rsidRPr="0097199A">
        <w:t xml:space="preserve">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классов).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2. Утвердить согласованные с Геральдическим советом при Президенте Российской Федерации описание и рисунки нагрудных знаков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 (</w:t>
      </w:r>
      <w:r w:rsidR="0097199A" w:rsidRPr="0097199A">
        <w:t xml:space="preserve">приложение </w:t>
      </w:r>
      <w:r w:rsidR="0097199A">
        <w:t>№</w:t>
      </w:r>
      <w:r w:rsidRPr="0097199A">
        <w:t xml:space="preserve"> 1).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3. Утвердить Положение о нагрудных знаках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 (</w:t>
      </w:r>
      <w:r w:rsidR="0097199A" w:rsidRPr="0097199A">
        <w:t xml:space="preserve">приложение </w:t>
      </w:r>
      <w:r w:rsidR="0097199A">
        <w:t>№</w:t>
      </w:r>
      <w:r w:rsidRPr="0097199A">
        <w:t xml:space="preserve"> 2).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4. Начальнику Управления поисково-спасательных служб, поиска и спасания на водных объектах организовать в установленном порядке изготовление, учет, хранение и выдачу нагрудных знаков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5. Директору Финансово-экономического департамента выделять денежные средства на изготовление нагрудных знаков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 в пределах лимитов бюджетных обязательств на текущий год.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6. Признать утратившим силу пункт 8 приложения </w:t>
      </w:r>
      <w:r w:rsidR="0097199A">
        <w:t>№</w:t>
      </w:r>
      <w:r w:rsidRPr="0097199A">
        <w:t xml:space="preserve"> 1 к Приказу МЧС России от 31.03.97 </w:t>
      </w:r>
      <w:r w:rsidR="0097199A">
        <w:t>№ </w:t>
      </w:r>
      <w:r w:rsidRPr="0097199A">
        <w:t xml:space="preserve">180 </w:t>
      </w:r>
      <w:r w:rsidR="0097199A">
        <w:t>«</w:t>
      </w:r>
      <w:r w:rsidRPr="0097199A">
        <w:t>О символике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97199A">
        <w:t>»</w:t>
      </w:r>
      <w:r w:rsidRPr="0097199A">
        <w:t>.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jc w:val="right"/>
      </w:pPr>
      <w:r w:rsidRPr="0097199A">
        <w:t>Министр</w:t>
      </w:r>
    </w:p>
    <w:p w:rsidR="00A24929" w:rsidRPr="0097199A" w:rsidRDefault="00A24929">
      <w:pPr>
        <w:pStyle w:val="ConsPlusNormal"/>
        <w:jc w:val="right"/>
      </w:pPr>
      <w:r w:rsidRPr="0097199A">
        <w:t>С.К.</w:t>
      </w:r>
      <w:r w:rsidR="0097199A">
        <w:t xml:space="preserve"> </w:t>
      </w:r>
      <w:r w:rsidRPr="0097199A">
        <w:t>ШОЙГУ</w:t>
      </w:r>
    </w:p>
    <w:p w:rsidR="0097199A" w:rsidRDefault="0097199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A24929" w:rsidRPr="0097199A" w:rsidRDefault="00A24929" w:rsidP="0097199A">
      <w:pPr>
        <w:pStyle w:val="ConsPlusNormal"/>
        <w:ind w:left="6804"/>
        <w:jc w:val="center"/>
        <w:outlineLvl w:val="0"/>
      </w:pPr>
      <w:r w:rsidRPr="0097199A">
        <w:lastRenderedPageBreak/>
        <w:t xml:space="preserve">Приложение </w:t>
      </w:r>
      <w:r w:rsidR="0097199A">
        <w:t>№</w:t>
      </w:r>
      <w:r w:rsidRPr="0097199A">
        <w:t xml:space="preserve"> 1</w:t>
      </w:r>
      <w:r w:rsidR="0097199A">
        <w:br/>
      </w:r>
      <w:r w:rsidRPr="0097199A">
        <w:t>к Приказу МЧС России</w:t>
      </w:r>
      <w:r w:rsidR="0097199A">
        <w:br/>
      </w:r>
      <w:r w:rsidRPr="0097199A">
        <w:t xml:space="preserve">от 17 ноября 2006 г. </w:t>
      </w:r>
      <w:r w:rsidR="0097199A">
        <w:t>№</w:t>
      </w:r>
      <w:r w:rsidRPr="0097199A">
        <w:t xml:space="preserve"> 672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jc w:val="center"/>
        <w:rPr>
          <w:b/>
        </w:rPr>
      </w:pPr>
      <w:bookmarkStart w:id="0" w:name="P30"/>
      <w:bookmarkEnd w:id="0"/>
      <w:r w:rsidRPr="0097199A">
        <w:rPr>
          <w:b/>
        </w:rPr>
        <w:t>ОПИСАНИЕ И РИСУНКИ</w:t>
      </w:r>
      <w:r w:rsidR="0097199A" w:rsidRPr="0097199A">
        <w:rPr>
          <w:b/>
        </w:rPr>
        <w:br/>
      </w:r>
      <w:r w:rsidRPr="0097199A">
        <w:rPr>
          <w:b/>
        </w:rPr>
        <w:t xml:space="preserve">НАГРУДНЫХ ЗНАКОВ МЧС РОССИИ </w:t>
      </w:r>
      <w:r w:rsidR="0097199A" w:rsidRPr="0097199A">
        <w:rPr>
          <w:b/>
        </w:rPr>
        <w:t>«</w:t>
      </w:r>
      <w:r w:rsidRPr="0097199A">
        <w:rPr>
          <w:b/>
        </w:rPr>
        <w:t>СПАСАТЕЛЬ</w:t>
      </w:r>
      <w:r w:rsidR="0097199A" w:rsidRPr="0097199A">
        <w:rPr>
          <w:b/>
        </w:rPr>
        <w:t xml:space="preserve">» </w:t>
      </w:r>
      <w:r w:rsidRPr="0097199A">
        <w:rPr>
          <w:b/>
        </w:rPr>
        <w:t>МЕЖДУНАРОДНОГО, ПЕРВОГО, ВТОРОГО И ТРЕТЬЕГО КЛАССОВ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ind w:firstLine="540"/>
        <w:jc w:val="both"/>
      </w:pPr>
      <w:r w:rsidRPr="0097199A">
        <w:t xml:space="preserve">1. Нагрудный знак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 класса (далее - знак) представляет собой овальный щит, покрытый эмалью белого цвета. Щит обрамлен двумя оливковыми ветвями золотистого цвета (позолота). Ветви переплетены лентой, покрытой эмалью бело-сине-красного цвета (флаг Российской Федерации).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 центре щита находится круг, покрытый эмалью синего цвета. На круг наложен контур земного шара с изображением Российской Федерации золотистого цвета (позолота). В середине земного шара - изображение розы ветров (восьмиконечной звезды) золотистого цвета (позолота).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proofErr w:type="gramStart"/>
      <w:r w:rsidRPr="0097199A">
        <w:t xml:space="preserve">По окружности земного шара в один ряд нанесена надпись буквами золотистого цвета (позолота): в верхней части </w:t>
      </w:r>
      <w:r w:rsidR="0097199A">
        <w:t>«</w:t>
      </w:r>
      <w:r w:rsidRPr="0097199A">
        <w:t>МЧС РОССИИ</w:t>
      </w:r>
      <w:r w:rsidR="0097199A">
        <w:t>»</w:t>
      </w:r>
      <w:r w:rsidRPr="0097199A">
        <w:t xml:space="preserve">, в нижней -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>.</w:t>
      </w:r>
      <w:proofErr w:type="gramEnd"/>
      <w:r w:rsidRPr="0097199A">
        <w:t xml:space="preserve"> Надпись разделена двумя кругами золотистого цвета (позолота).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 голове щита расположена средняя эмблема МЧС России (позолота).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Между эмблемой и кругом на ленте, покрытой эмалью красного цвета, в один ряд нанесена надпись, изогнутая по форме ленты, буквами золотистого цвета (позолота): </w:t>
      </w:r>
      <w:r w:rsidR="0097199A">
        <w:t>«</w:t>
      </w:r>
      <w:r w:rsidRPr="0097199A">
        <w:t>МЕЖДУНАРОДНЫЙ КЛАСС</w:t>
      </w:r>
      <w:r w:rsidR="0097199A">
        <w:t>»</w:t>
      </w:r>
      <w:r w:rsidRPr="0097199A">
        <w:t>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Все надписи на знаке рельефные.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На оборотной стороне знака нанесен пятизначный порядковый номер.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Размер знака 38 x 28 мм. Знак изготавливается из томпака.</w:t>
      </w:r>
    </w:p>
    <w:p w:rsidR="00A24929" w:rsidRPr="0097199A" w:rsidRDefault="00A24929">
      <w:pPr>
        <w:pStyle w:val="ConsPlusNormal"/>
        <w:ind w:firstLine="540"/>
        <w:jc w:val="both"/>
      </w:pPr>
    </w:p>
    <w:bookmarkStart w:id="1" w:name="_GoBack"/>
    <w:p w:rsidR="00A24929" w:rsidRPr="0097199A" w:rsidRDefault="00187E5D">
      <w:pPr>
        <w:pStyle w:val="ConsPlusNormal"/>
        <w:jc w:val="center"/>
      </w:pPr>
      <w:r w:rsidRPr="00310436">
        <w:rPr>
          <w:sz w:val="28"/>
          <w:szCs w:val="28"/>
        </w:rPr>
        <w:object w:dxaOrig="1729" w:dyaOrig="23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5pt;height:283.65pt;mso-position-horizontal:absolute" o:ole="">
            <v:imagedata r:id="rId9" o:title=""/>
          </v:shape>
          <o:OLEObject Type="Embed" ProgID="CorelDRAW.Graphic.12" ShapeID="_x0000_i1025" DrawAspect="Content" ObjectID="_1614352541" r:id="rId10"/>
        </w:object>
      </w:r>
      <w:bookmarkEnd w:id="1"/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ind w:firstLine="540"/>
        <w:jc w:val="both"/>
      </w:pPr>
      <w:r w:rsidRPr="0097199A">
        <w:lastRenderedPageBreak/>
        <w:t xml:space="preserve">2. Нагрудный знак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первого класса (далее - знак) представляет собой овальный щит, покрытый эмалью белого цвета. Щит обрамлен двумя оливковыми ветвями золотистого цвета. Ветви переплетены лентой, покрытой эмалью, состоящей из трех равных по размеру полос: двух оранжевого цвета и одной - голубой посередине.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 центре щита находится круг, покрытый эмалью синего цвета. На круг наложен контур земного шара с изображением Российской Федерации золотистого цвета. В середине земного шара - изображение розы ветров (восьмиконечной звезды) золотистого цвета.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proofErr w:type="gramStart"/>
      <w:r w:rsidRPr="0097199A">
        <w:t xml:space="preserve">По окружности земного шара в один ряд нанесена надпись буквами золотистого цвета: в верхней части </w:t>
      </w:r>
      <w:r w:rsidR="0097199A">
        <w:t>«</w:t>
      </w:r>
      <w:r w:rsidRPr="0097199A">
        <w:t>МЧС РОССИИ</w:t>
      </w:r>
      <w:r w:rsidR="0097199A">
        <w:t>»</w:t>
      </w:r>
      <w:r w:rsidRPr="0097199A">
        <w:t xml:space="preserve">, в нижней -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>.</w:t>
      </w:r>
      <w:proofErr w:type="gramEnd"/>
      <w:r w:rsidRPr="0097199A">
        <w:t xml:space="preserve"> Надпись разделена двумя кругами золотистого цвета.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 голове щита расположена средняя эмблема МЧС России.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Между эмблемой и кругом на ленте, покрытой эмалью красного цвета, в один ряд нанесена надпись, изогнутая по форме ленты, буквами золотистого цвета: </w:t>
      </w:r>
      <w:r w:rsidR="0097199A">
        <w:t>«</w:t>
      </w:r>
      <w:r w:rsidRPr="0097199A">
        <w:t>ПЕРВЫЙ КЛАСС</w:t>
      </w:r>
      <w:r w:rsidR="0097199A">
        <w:t>»</w:t>
      </w:r>
      <w:r w:rsidRPr="0097199A">
        <w:t>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Все надписи на знаке рельефные.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Размер знака 38 x 28 мм. Знак изготавливается из латуни.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97199A">
      <w:pPr>
        <w:pStyle w:val="ConsPlusNormal"/>
        <w:jc w:val="center"/>
      </w:pPr>
      <w:r w:rsidRPr="00216633">
        <w:rPr>
          <w:sz w:val="28"/>
          <w:szCs w:val="28"/>
        </w:rPr>
        <w:object w:dxaOrig="1729" w:dyaOrig="2379">
          <v:shape id="_x0000_i1026" type="#_x0000_t75" style="width:205.45pt;height:283.65pt;mso-position-vertical:absolute" o:ole="">
            <v:imagedata r:id="rId11" o:title=""/>
          </v:shape>
          <o:OLEObject Type="Embed" ProgID="CorelDRAW.Graphic.12" ShapeID="_x0000_i1026" DrawAspect="Content" ObjectID="_1614352542" r:id="rId12"/>
        </w:objec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ind w:firstLine="540"/>
        <w:jc w:val="both"/>
      </w:pPr>
      <w:r w:rsidRPr="0097199A">
        <w:t xml:space="preserve">3. Нагрудный знак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второго класса (далее - знак) представляет собой овальный щит, покрытый эмалью белого цвета. Щит обрамлен двумя оливковыми ветвями золотистого цвета. Ветви переплетены лентой, покрытой эмалью, состоящей из трех равных по размеру полос: двух оранжевого цвета и одной - голубой посередине.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 центре щита находится круг, покрытый эмалью синего цвета. На круг наложен контур земного шара с изображением Российской Федерации золотистого цвета. В середине земного шара - изображение розы ветров (восьмиконечной звезды) золотистого цвета.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proofErr w:type="gramStart"/>
      <w:r w:rsidRPr="0097199A">
        <w:t xml:space="preserve">По окружности земного шара в один ряд нанесена надпись буквами золотистого цвета: в верхней части </w:t>
      </w:r>
      <w:r w:rsidR="0097199A">
        <w:t>«</w:t>
      </w:r>
      <w:r w:rsidRPr="0097199A">
        <w:t>МЧС РОССИИ</w:t>
      </w:r>
      <w:r w:rsidR="0097199A">
        <w:t>»</w:t>
      </w:r>
      <w:r w:rsidRPr="0097199A">
        <w:t xml:space="preserve">, в нижней -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>.</w:t>
      </w:r>
      <w:proofErr w:type="gramEnd"/>
      <w:r w:rsidRPr="0097199A">
        <w:t xml:space="preserve"> Надпись разделена двумя кругами </w:t>
      </w:r>
      <w:r w:rsidRPr="0097199A">
        <w:lastRenderedPageBreak/>
        <w:t>золотистого цвета.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 голове щита расположена средняя эмблема МЧС России.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Между эмблемой и кругом на ленте, покрытой эмалью красного цвета, в один ряд нанесена надпись, изогнутая по форме ленты, буквами золотистого цвета: </w:t>
      </w:r>
      <w:r w:rsidR="0097199A">
        <w:t>«</w:t>
      </w:r>
      <w:r w:rsidRPr="0097199A">
        <w:t>ВТОРОЙ КЛАСС</w:t>
      </w:r>
      <w:r w:rsidR="0097199A">
        <w:t>»</w:t>
      </w:r>
      <w:r w:rsidRPr="0097199A">
        <w:t>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Все надписи на знаке рельефные.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Размер знака 38 x 28 мм. Знак изготавливается из латуни.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97199A">
      <w:pPr>
        <w:pStyle w:val="ConsPlusNormal"/>
        <w:jc w:val="center"/>
      </w:pPr>
      <w:r w:rsidRPr="001549B3">
        <w:rPr>
          <w:sz w:val="28"/>
          <w:szCs w:val="28"/>
        </w:rPr>
        <w:object w:dxaOrig="4954" w:dyaOrig="6587">
          <v:shape id="_x0000_i1027" type="#_x0000_t75" style="width:213.5pt;height:283.65pt" o:ole="">
            <v:imagedata r:id="rId13" o:title=""/>
          </v:shape>
          <o:OLEObject Type="Embed" ProgID="CorelDRAW.Graphic.12" ShapeID="_x0000_i1027" DrawAspect="Content" ObjectID="_1614352543" r:id="rId14"/>
        </w:objec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ind w:firstLine="540"/>
        <w:jc w:val="both"/>
      </w:pPr>
      <w:r w:rsidRPr="0097199A">
        <w:t xml:space="preserve">4. Нагрудный знак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третьего класса (далее - знак) представляет собой овальный щит, покрытый эмалью белого цвета. Щит обрамлен двумя оливковыми ветвями золотистого цвета. Ветви переплетены лентой, покрытой эмалью, состоящей из трех равных по размеру полос: двух оранжевого цвета и одной - голубой посередине.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 центре щита находится круг, покрытый эмалью синего цвета. На круг наложен контур земного шара с изображением Российской Федерации золотистого цвета. В середине земного шара - изображение розы ветров (восьмиконечной звезды) золотистого цвета.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proofErr w:type="gramStart"/>
      <w:r w:rsidRPr="0097199A">
        <w:t xml:space="preserve">По окружности земного шара в один ряд нанесена надпись буквами золотистого цвета: в верхней части </w:t>
      </w:r>
      <w:r w:rsidR="0097199A">
        <w:t>«</w:t>
      </w:r>
      <w:r w:rsidRPr="0097199A">
        <w:t>МЧС РОССИИ</w:t>
      </w:r>
      <w:r w:rsidR="0097199A">
        <w:t>»</w:t>
      </w:r>
      <w:r w:rsidRPr="0097199A">
        <w:t xml:space="preserve">, в нижней -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>.</w:t>
      </w:r>
      <w:proofErr w:type="gramEnd"/>
      <w:r w:rsidRPr="0097199A">
        <w:t xml:space="preserve"> Надпись разделена двумя кругами золотистого цвета.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 голове щита расположена средняя эмблема МЧС России.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Между эмблемой и кругом на ленте, покрытой эмалью красного цвета, в один ряд нанесена надпись, изогнутая по форме ленты, буквами золотистого цвета: </w:t>
      </w:r>
      <w:r w:rsidR="0097199A">
        <w:t>«</w:t>
      </w:r>
      <w:r w:rsidRPr="0097199A">
        <w:t>ТРЕТИЙ КЛАСС</w:t>
      </w:r>
      <w:r w:rsidR="0097199A">
        <w:t>»</w:t>
      </w:r>
      <w:r w:rsidRPr="0097199A">
        <w:t>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Все надписи на знаке рельефные.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Размер знака 38 x 28 мм. Знак изготавливается из алюминия.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97199A">
      <w:pPr>
        <w:pStyle w:val="ConsPlusNormal"/>
        <w:jc w:val="center"/>
      </w:pPr>
      <w:r w:rsidRPr="001549B3">
        <w:rPr>
          <w:sz w:val="28"/>
          <w:szCs w:val="28"/>
        </w:rPr>
        <w:object w:dxaOrig="4954" w:dyaOrig="6587">
          <v:shape id="_x0000_i1028" type="#_x0000_t75" style="width:213.5pt;height:283.65pt" o:ole="">
            <v:imagedata r:id="rId15" o:title=""/>
          </v:shape>
          <o:OLEObject Type="Embed" ProgID="CorelDRAW.Graphic.12" ShapeID="_x0000_i1028" DrawAspect="Content" ObjectID="_1614352544" r:id="rId16"/>
        </w:object>
      </w:r>
    </w:p>
    <w:p w:rsidR="0097199A" w:rsidRDefault="0097199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7199A" w:rsidRPr="0097199A" w:rsidRDefault="0097199A" w:rsidP="0097199A">
      <w:pPr>
        <w:pStyle w:val="ConsPlusNormal"/>
        <w:ind w:left="6804"/>
        <w:jc w:val="center"/>
        <w:outlineLvl w:val="0"/>
      </w:pPr>
      <w:r w:rsidRPr="0097199A">
        <w:lastRenderedPageBreak/>
        <w:t xml:space="preserve">Приложение </w:t>
      </w:r>
      <w:r>
        <w:t>№</w:t>
      </w:r>
      <w:r w:rsidRPr="0097199A">
        <w:t xml:space="preserve"> </w:t>
      </w:r>
      <w:r>
        <w:t>2</w:t>
      </w:r>
      <w:r>
        <w:br/>
      </w:r>
      <w:r w:rsidRPr="0097199A">
        <w:t>к Приказу МЧС России</w:t>
      </w:r>
      <w:r>
        <w:br/>
      </w:r>
      <w:r w:rsidRPr="0097199A">
        <w:t xml:space="preserve">от 17 ноября 2006 г. </w:t>
      </w:r>
      <w:r>
        <w:t>№</w:t>
      </w:r>
      <w:r w:rsidRPr="0097199A">
        <w:t xml:space="preserve"> 672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Title"/>
        <w:jc w:val="center"/>
      </w:pPr>
      <w:bookmarkStart w:id="2" w:name="P83"/>
      <w:bookmarkEnd w:id="2"/>
      <w:r w:rsidRPr="0097199A">
        <w:t>ПОЛОЖЕНИЕ</w:t>
      </w:r>
      <w:r w:rsidR="0097199A">
        <w:br/>
      </w:r>
      <w:r w:rsidRPr="0097199A">
        <w:t xml:space="preserve">О НАГРУДНЫХ ЗНАКАХ МЧС РОССИИ </w:t>
      </w:r>
      <w:r w:rsidR="0097199A">
        <w:t>«</w:t>
      </w:r>
      <w:r w:rsidRPr="0097199A">
        <w:t>СПАСАТЕЛЬ</w:t>
      </w:r>
      <w:r w:rsidR="0097199A">
        <w:t xml:space="preserve">» </w:t>
      </w:r>
      <w:r w:rsidRPr="0097199A">
        <w:t>МЕЖДУНАРОДНОГО, ПЕРВОГО, ВТОРОГО И ТРЕТЬЕГО КЛАССОВ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ind w:firstLine="540"/>
        <w:jc w:val="both"/>
      </w:pPr>
      <w:r w:rsidRPr="0097199A">
        <w:t xml:space="preserve">1. Нагрудные знаки Министерства Российской Федерации по делам гражданской обороны, чрезвычайным ситуациям и ликвидации последствий стихийных бедствий (далее - нагрудный знак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классов) являются свидетельством совершенствования спасателем профессионального мастерства, добросовестного исполнения служебных обязанностей и подтверждения знаний, навыков и умений в аттестационном порядке.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2. Основанием для выдачи нагрудного знака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 класса является решение Межведомственной комиссии по аттестации аварийно-спасательных формирований, спасателей и образовательных учреждений по их подготовке</w:t>
      </w:r>
      <w:r w:rsidR="0097199A">
        <w:rPr>
          <w:rStyle w:val="a5"/>
        </w:rPr>
        <w:footnoteReference w:id="1"/>
      </w:r>
      <w:r w:rsidRPr="0097199A">
        <w:t>.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ind w:firstLine="540"/>
        <w:jc w:val="both"/>
      </w:pPr>
      <w:r w:rsidRPr="0097199A">
        <w:t xml:space="preserve">Основанием для выдачи нагрудного знака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первого, второго и третьего классов является решение соответствующей комиссии по аттестации аварийно-спасательных служб, аварийно-спасательных формирований и спасателей федерального органа исполнительной власти или органа исполнительной власти субъекта Российской Федерации</w:t>
      </w:r>
      <w:r w:rsidR="0097199A">
        <w:rPr>
          <w:rStyle w:val="a5"/>
        </w:rPr>
        <w:footnoteReference w:id="2"/>
      </w:r>
      <w:r w:rsidRPr="0097199A">
        <w:t>.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ind w:firstLine="540"/>
        <w:jc w:val="both"/>
      </w:pPr>
      <w:r w:rsidRPr="0097199A">
        <w:t xml:space="preserve">3. При повышении классной квалификации нагрудный знак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(международного, первого, второго и третьего классов) вручается спасателю по вновь полученной классной квалификации. Ранее врученный нагрудный знак остается у спасателя.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4. Запись о вручении спасателю нагрудных знаков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 заносится в книжку спасателя.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5. Учет нагрудных знаков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ведется: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международного класса </w:t>
      </w:r>
      <w:r w:rsidR="0097199A">
        <w:t>–</w:t>
      </w:r>
      <w:r w:rsidRPr="0097199A">
        <w:t xml:space="preserve"> Управлением поисково-спасательных служб, поиска и спасания на водных объектах МЧС России;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первого, второго и третьего классов </w:t>
      </w:r>
      <w:r w:rsidR="0097199A">
        <w:t>–</w:t>
      </w:r>
      <w:r w:rsidRPr="0097199A">
        <w:t xml:space="preserve"> территориальными органами и организациями МЧС России.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6. Нагрудный знак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 класса вручается лично спасателю в торжественной обстановке Министром Российской Федерации по делам гражданской обороны, чрезвычайным ситуациям и ликвидации последствий стихийных бедствий или соответствующим должностным лицом по его поручению.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Нагрудный знак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(первого, второго и третьего классов) вручается лично спасателю в торжественной обстановке начальником территориального органа или организации МЧС России или соответствующими должностными лицами по их поручению.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Организация вручения нагрудных знаков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 класса возлагается на Управление поисково-спасательных служб, поиска и спасания на водных объектах. </w:t>
      </w:r>
      <w:r w:rsidRPr="0097199A">
        <w:lastRenderedPageBreak/>
        <w:t xml:space="preserve">Организация вручения нагрудных знаков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первого, второго и третьего классов возлагается на территориальные органы и организации МЧС России.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7. Нагрудные знаки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 носятся на правой стороне груди, перед наградными знаками МЧС России</w:t>
      </w:r>
      <w:r w:rsidR="0097199A">
        <w:rPr>
          <w:rStyle w:val="a5"/>
        </w:rPr>
        <w:footnoteReference w:id="3"/>
      </w:r>
      <w:r w:rsidRPr="0097199A">
        <w:t>.</w:t>
      </w:r>
    </w:p>
    <w:p w:rsidR="00A24929" w:rsidRPr="0097199A" w:rsidRDefault="00A24929">
      <w:pPr>
        <w:pStyle w:val="ConsPlusNormal"/>
        <w:ind w:firstLine="540"/>
        <w:jc w:val="both"/>
      </w:pPr>
    </w:p>
    <w:p w:rsidR="00A24929" w:rsidRPr="0097199A" w:rsidRDefault="00A24929">
      <w:pPr>
        <w:pStyle w:val="ConsPlusNormal"/>
        <w:ind w:firstLine="540"/>
        <w:jc w:val="both"/>
      </w:pPr>
      <w:r w:rsidRPr="0097199A">
        <w:t xml:space="preserve">8. Дубликаты нагрудных знаков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международного, первого, второго и третьего классов взамен утраченных могут быть выданы спасателю только в том случае, если этот знак утрачен в условиях, когда спасатель не мог предотвратить его утрату. Для этого вносится соответствующее ходатайство вместе с заявлением спасателя, выпиской из книжки спасателя и справкой, свидетельствующей о причине утраты знака.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>Решение о выдаче дубликата принимает комиссия по аттестации аварийно-спасательных служб, аварийно-спасательных формирований и спасателей, принявшая решение о присвоении спасателю соответствующей классной квалификации.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9. Нагрудный знак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после смерти (гибели) спасателя остается в его семье для хранения как память.</w:t>
      </w:r>
    </w:p>
    <w:p w:rsidR="00A24929" w:rsidRPr="0097199A" w:rsidRDefault="00A24929">
      <w:pPr>
        <w:pStyle w:val="ConsPlusNormal"/>
        <w:spacing w:before="220"/>
        <w:ind w:firstLine="540"/>
        <w:jc w:val="both"/>
      </w:pPr>
      <w:r w:rsidRPr="0097199A">
        <w:t xml:space="preserve">10. Вручение спасателю нагрудного знака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проводится при повышении классной квалификации последовательно от нагрудного знака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третьего класса к нагрудному знаку МЧС России </w:t>
      </w:r>
      <w:r w:rsidR="0097199A">
        <w:t>«</w:t>
      </w:r>
      <w:r w:rsidRPr="0097199A">
        <w:t>Спасатель</w:t>
      </w:r>
      <w:r w:rsidR="0097199A">
        <w:t>»</w:t>
      </w:r>
      <w:r w:rsidRPr="0097199A">
        <w:t xml:space="preserve"> международного класса.</w:t>
      </w:r>
    </w:p>
    <w:sectPr w:rsidR="00A24929" w:rsidRPr="0097199A" w:rsidSect="009A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6DA" w:rsidRDefault="003916DA" w:rsidP="0097199A">
      <w:pPr>
        <w:spacing w:after="0" w:line="240" w:lineRule="auto"/>
      </w:pPr>
      <w:r>
        <w:separator/>
      </w:r>
    </w:p>
  </w:endnote>
  <w:endnote w:type="continuationSeparator" w:id="0">
    <w:p w:rsidR="003916DA" w:rsidRDefault="003916DA" w:rsidP="00971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6DA" w:rsidRDefault="003916DA" w:rsidP="0097199A">
      <w:pPr>
        <w:spacing w:after="0" w:line="240" w:lineRule="auto"/>
      </w:pPr>
      <w:r>
        <w:separator/>
      </w:r>
    </w:p>
  </w:footnote>
  <w:footnote w:type="continuationSeparator" w:id="0">
    <w:p w:rsidR="003916DA" w:rsidRDefault="003916DA" w:rsidP="0097199A">
      <w:pPr>
        <w:spacing w:after="0" w:line="240" w:lineRule="auto"/>
      </w:pPr>
      <w:r>
        <w:continuationSeparator/>
      </w:r>
    </w:p>
  </w:footnote>
  <w:footnote w:id="1">
    <w:p w:rsidR="0097199A" w:rsidRPr="0097199A" w:rsidRDefault="0097199A" w:rsidP="0097199A">
      <w:pPr>
        <w:pStyle w:val="a3"/>
        <w:jc w:val="both"/>
        <w:rPr>
          <w:sz w:val="18"/>
        </w:rPr>
      </w:pPr>
      <w:r w:rsidRPr="0097199A">
        <w:rPr>
          <w:rStyle w:val="a5"/>
          <w:sz w:val="18"/>
        </w:rPr>
        <w:footnoteRef/>
      </w:r>
      <w:r w:rsidRPr="0097199A">
        <w:rPr>
          <w:sz w:val="18"/>
        </w:rPr>
        <w:t xml:space="preserve"> Постановление Совета Министров </w:t>
      </w:r>
      <w:r>
        <w:rPr>
          <w:sz w:val="18"/>
        </w:rPr>
        <w:t>–</w:t>
      </w:r>
      <w:r w:rsidRPr="0097199A">
        <w:rPr>
          <w:sz w:val="18"/>
        </w:rPr>
        <w:t xml:space="preserve"> Правительства Российской Федерации от 30 мая 1993 г. № 507 «О Межведомственной комиссии по аттестации аварийно-спасательных формирований, спасателей и образовательных учреждений по их подготовке».</w:t>
      </w:r>
    </w:p>
  </w:footnote>
  <w:footnote w:id="2">
    <w:p w:rsidR="0097199A" w:rsidRPr="0097199A" w:rsidRDefault="0097199A" w:rsidP="0097199A">
      <w:pPr>
        <w:pStyle w:val="a3"/>
        <w:jc w:val="both"/>
        <w:rPr>
          <w:sz w:val="18"/>
        </w:rPr>
      </w:pPr>
      <w:r w:rsidRPr="0097199A">
        <w:rPr>
          <w:rStyle w:val="a5"/>
          <w:sz w:val="18"/>
        </w:rPr>
        <w:footnoteRef/>
      </w:r>
      <w:r w:rsidRPr="0097199A">
        <w:rPr>
          <w:sz w:val="18"/>
        </w:rPr>
        <w:t xml:space="preserve"> Постановление Правительства Российской Федерации от 22 ноября 1997 г. № 1479 «Об аттестации аварийно-спасательных служб, аварийно-спасательных формирований и спасателей».</w:t>
      </w:r>
    </w:p>
  </w:footnote>
  <w:footnote w:id="3">
    <w:p w:rsidR="0097199A" w:rsidRPr="0097199A" w:rsidRDefault="0097199A" w:rsidP="0097199A">
      <w:pPr>
        <w:pStyle w:val="a3"/>
        <w:jc w:val="both"/>
        <w:rPr>
          <w:sz w:val="18"/>
          <w:szCs w:val="18"/>
        </w:rPr>
      </w:pPr>
      <w:r w:rsidRPr="0097199A">
        <w:rPr>
          <w:rStyle w:val="a5"/>
          <w:sz w:val="18"/>
          <w:szCs w:val="18"/>
        </w:rPr>
        <w:footnoteRef/>
      </w:r>
      <w:r w:rsidRPr="0097199A">
        <w:rPr>
          <w:sz w:val="18"/>
          <w:szCs w:val="18"/>
        </w:rPr>
        <w:t xml:space="preserve"> Приказ МЧС России от 03.08.2005 № 609 «Об утверждении Положения о наградных знаках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29"/>
    <w:rsid w:val="00187E5D"/>
    <w:rsid w:val="003916DA"/>
    <w:rsid w:val="006247C9"/>
    <w:rsid w:val="006379EC"/>
    <w:rsid w:val="006A1888"/>
    <w:rsid w:val="0097199A"/>
    <w:rsid w:val="00A24929"/>
    <w:rsid w:val="00DE55E5"/>
    <w:rsid w:val="00FD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49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49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49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719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19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199A"/>
    <w:rPr>
      <w:vertAlign w:val="superscript"/>
    </w:rPr>
  </w:style>
  <w:style w:type="character" w:styleId="a6">
    <w:name w:val="Hyperlink"/>
    <w:basedOn w:val="a0"/>
    <w:uiPriority w:val="99"/>
    <w:unhideWhenUsed/>
    <w:rsid w:val="00DE55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49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49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49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719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19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199A"/>
    <w:rPr>
      <w:vertAlign w:val="superscript"/>
    </w:rPr>
  </w:style>
  <w:style w:type="character" w:styleId="a6">
    <w:name w:val="Hyperlink"/>
    <w:basedOn w:val="a0"/>
    <w:uiPriority w:val="99"/>
    <w:unhideWhenUsed/>
    <w:rsid w:val="00DE55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obshhie-temy/nagrady/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E5115-BB04-4F49-9EE5-4F6CC5D6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1565</Words>
  <Characters>8924</Characters>
  <Application>Microsoft Office Word</Application>
  <DocSecurity>0</DocSecurity>
  <Lines>74</Lines>
  <Paragraphs>20</Paragraphs>
  <ScaleCrop>false</ScaleCrop>
  <Company/>
  <LinksUpToDate>false</LinksUpToDate>
  <CharactersWithSpaces>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2019-03-17T12:12:00Z</dcterms:created>
  <dcterms:modified xsi:type="dcterms:W3CDTF">2019-03-17T12:29:00Z</dcterms:modified>
</cp:coreProperties>
</file>