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4E" w:rsidRPr="00EC1DAC" w:rsidRDefault="008E114E" w:rsidP="008E114E">
      <w:pPr>
        <w:shd w:val="clear" w:color="auto" w:fill="FFFFFF"/>
        <w:spacing w:after="24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МИНИСТЕРСТВО РОССИЙСКОЙ ФЕДЕРАЦИИ ПО ДЕЛАМ </w:t>
      </w:r>
      <w:r w:rsidRPr="00EC1DAC">
        <w:rPr>
          <w:rFonts w:ascii="Times New Roman" w:eastAsia="Times New Roman" w:hAnsi="Times New Roman" w:cs="Times New Roman"/>
          <w:b/>
          <w:bCs/>
          <w:sz w:val="24"/>
          <w:szCs w:val="24"/>
          <w:lang w:eastAsia="ru-RU"/>
        </w:rPr>
        <w:br/>
        <w:t>ГРАЖДАНСКОЙ ОБОРОНЫ, ЧРЕЗВЫЧАЙНЫМ СИТУАЦИЯМ </w:t>
      </w:r>
      <w:r w:rsidRPr="00EC1DAC">
        <w:rPr>
          <w:rFonts w:ascii="Times New Roman" w:eastAsia="Times New Roman" w:hAnsi="Times New Roman" w:cs="Times New Roman"/>
          <w:b/>
          <w:bCs/>
          <w:sz w:val="24"/>
          <w:szCs w:val="24"/>
          <w:lang w:eastAsia="ru-RU"/>
        </w:rPr>
        <w:br/>
        <w:t>И ЛИКВИДАЦИИ ПОСЛЕДСТВИЙ СТИХИЙНЫХ БЕДСТВИЙ</w:t>
      </w:r>
    </w:p>
    <w:tbl>
      <w:tblPr>
        <w:tblW w:w="0" w:type="auto"/>
        <w:jc w:val="center"/>
        <w:tblCellMar>
          <w:left w:w="0" w:type="dxa"/>
          <w:right w:w="0" w:type="dxa"/>
        </w:tblCellMar>
        <w:tblLook w:val="04A0" w:firstRow="1" w:lastRow="0" w:firstColumn="1" w:lastColumn="0" w:noHBand="0" w:noVBand="1"/>
      </w:tblPr>
      <w:tblGrid>
        <w:gridCol w:w="966"/>
        <w:gridCol w:w="6511"/>
      </w:tblGrid>
      <w:tr w:rsidR="00EC1DAC" w:rsidRPr="00EC1DAC" w:rsidTr="008E114E">
        <w:trPr>
          <w:trHeight w:val="1303"/>
          <w:jc w:val="center"/>
        </w:trPr>
        <w:tc>
          <w:tcPr>
            <w:tcW w:w="0" w:type="auto"/>
            <w:tcMar>
              <w:top w:w="0" w:type="dxa"/>
              <w:left w:w="108" w:type="dxa"/>
              <w:bottom w:w="0" w:type="dxa"/>
              <w:right w:w="108" w:type="dxa"/>
            </w:tcMar>
            <w:vAlign w:val="center"/>
            <w:hideMark/>
          </w:tcPr>
          <w:p w:rsidR="008E114E" w:rsidRPr="00EC1DAC" w:rsidRDefault="008E114E" w:rsidP="008E114E">
            <w:pPr>
              <w:shd w:val="clear" w:color="auto" w:fill="FFFFFF"/>
              <w:spacing w:after="24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noProof/>
                <w:sz w:val="24"/>
                <w:szCs w:val="24"/>
                <w:lang w:eastAsia="ru-RU"/>
              </w:rPr>
              <w:drawing>
                <wp:inline distT="0" distB="0" distL="0" distR="0" wp14:anchorId="2D942400" wp14:editId="2735E0E1">
                  <wp:extent cx="476250" cy="476250"/>
                  <wp:effectExtent l="0" t="0" r="0" b="0"/>
                  <wp:docPr id="38" name="Рисунок 38" descr="https://meganorm.ru/Data2/1/4293784/4293784284.files/x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eganorm.ru/Data2/1/4293784/4293784284.files/x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8E114E" w:rsidRPr="00EC1DAC" w:rsidRDefault="008E114E" w:rsidP="008E114E">
            <w:pPr>
              <w:shd w:val="clear" w:color="auto" w:fill="FFFFFF"/>
              <w:spacing w:after="24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ФЕДЕРАЛЬНОЕ ГОСУДАРСТВЕННОЕ БЮДЖЕТНОЕ </w:t>
            </w:r>
            <w:r w:rsidRPr="00EC1DAC">
              <w:rPr>
                <w:rFonts w:ascii="Times New Roman" w:eastAsia="Times New Roman" w:hAnsi="Times New Roman" w:cs="Times New Roman"/>
                <w:b/>
                <w:bCs/>
                <w:sz w:val="24"/>
                <w:szCs w:val="24"/>
                <w:lang w:eastAsia="ru-RU"/>
              </w:rPr>
              <w:br/>
              <w:t>УЧРЕЖДЕНИЕ «ВСЕРОССИЙСКИЙ ОРДЕНА </w:t>
            </w:r>
            <w:r w:rsidRPr="00EC1DAC">
              <w:rPr>
                <w:rFonts w:ascii="Times New Roman" w:eastAsia="Times New Roman" w:hAnsi="Times New Roman" w:cs="Times New Roman"/>
                <w:b/>
                <w:bCs/>
                <w:sz w:val="24"/>
                <w:szCs w:val="24"/>
                <w:lang w:eastAsia="ru-RU"/>
              </w:rPr>
              <w:br/>
              <w:t>«ЗНАК ПОЧЕТА» НАУЧНО-ИССЛЕДОВАТЕЛЬСКИЙ </w:t>
            </w:r>
            <w:r w:rsidRPr="00EC1DAC">
              <w:rPr>
                <w:rFonts w:ascii="Times New Roman" w:eastAsia="Times New Roman" w:hAnsi="Times New Roman" w:cs="Times New Roman"/>
                <w:b/>
                <w:bCs/>
                <w:sz w:val="24"/>
                <w:szCs w:val="24"/>
                <w:lang w:eastAsia="ru-RU"/>
              </w:rPr>
              <w:br/>
              <w:t>ИНСТИТУТ ПРОТИВОПОЖАРНОЙ ОБОРОНЫ»</w:t>
            </w:r>
          </w:p>
        </w:tc>
      </w:tr>
    </w:tbl>
    <w:p w:rsidR="008E114E" w:rsidRPr="00EC1DAC" w:rsidRDefault="00901B46" w:rsidP="008E114E">
      <w:pPr>
        <w:shd w:val="clear" w:color="auto" w:fill="FFFFFF"/>
        <w:spacing w:before="240" w:after="24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8"/>
          <w:szCs w:val="28"/>
          <w:lang w:eastAsia="ru-RU"/>
        </w:rPr>
        <w:t>ОБНАРУЖЕНИЕ И ИССЛЕДОВАНИЕ</w:t>
      </w:r>
      <w:r>
        <w:rPr>
          <w:rFonts w:ascii="Times New Roman" w:eastAsia="Times New Roman" w:hAnsi="Times New Roman" w:cs="Times New Roman"/>
          <w:b/>
          <w:bCs/>
          <w:sz w:val="28"/>
          <w:szCs w:val="28"/>
          <w:lang w:eastAsia="ru-RU"/>
        </w:rPr>
        <w:t xml:space="preserve"> </w:t>
      </w:r>
      <w:r w:rsidRPr="00EC1DAC">
        <w:rPr>
          <w:rFonts w:ascii="Times New Roman" w:eastAsia="Times New Roman" w:hAnsi="Times New Roman" w:cs="Times New Roman"/>
          <w:b/>
          <w:bCs/>
          <w:sz w:val="28"/>
          <w:szCs w:val="28"/>
          <w:lang w:eastAsia="ru-RU"/>
        </w:rPr>
        <w:t>ЗАЖИГАТЕЛЬНЫХ СОСТАВОВ,</w:t>
      </w:r>
      <w:r>
        <w:rPr>
          <w:rFonts w:ascii="Times New Roman" w:eastAsia="Times New Roman" w:hAnsi="Times New Roman" w:cs="Times New Roman"/>
          <w:b/>
          <w:bCs/>
          <w:sz w:val="28"/>
          <w:szCs w:val="28"/>
          <w:lang w:eastAsia="ru-RU"/>
        </w:rPr>
        <w:t xml:space="preserve"> </w:t>
      </w:r>
      <w:r w:rsidRPr="00EC1DAC">
        <w:rPr>
          <w:rFonts w:ascii="Times New Roman" w:eastAsia="Times New Roman" w:hAnsi="Times New Roman" w:cs="Times New Roman"/>
          <w:b/>
          <w:bCs/>
          <w:sz w:val="28"/>
          <w:szCs w:val="28"/>
          <w:lang w:eastAsia="ru-RU"/>
        </w:rPr>
        <w:t>ПРИМЕНЯЕМЫХ ПРИ ПОДЖОГАХ</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Методическое пособие</w:t>
      </w:r>
    </w:p>
    <w:p w:rsidR="008E114E" w:rsidRPr="00EC1DAC" w:rsidRDefault="008E114E" w:rsidP="008E114E">
      <w:pPr>
        <w:shd w:val="clear" w:color="auto" w:fill="FFFFFF"/>
        <w:spacing w:before="480" w:after="48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Москва 2012</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0" w:name="i37239"/>
      <w:bookmarkEnd w:id="0"/>
      <w:r w:rsidRPr="00EC1DAC">
        <w:rPr>
          <w:rFonts w:ascii="Times New Roman" w:eastAsia="Times New Roman" w:hAnsi="Times New Roman" w:cs="Times New Roman"/>
          <w:b/>
          <w:bCs/>
          <w:i/>
          <w:iCs/>
          <w:sz w:val="24"/>
          <w:szCs w:val="24"/>
          <w:lang w:eastAsia="ru-RU"/>
        </w:rPr>
        <w:t>Авторский коллектив:</w:t>
      </w:r>
      <w:r w:rsidRPr="00EC1DAC">
        <w:rPr>
          <w:rFonts w:ascii="Times New Roman" w:eastAsia="Times New Roman" w:hAnsi="Times New Roman" w:cs="Times New Roman"/>
          <w:i/>
          <w:iCs/>
          <w:sz w:val="24"/>
          <w:szCs w:val="24"/>
          <w:lang w:eastAsia="ru-RU"/>
        </w:rPr>
        <w:t> И.Д. Че</w:t>
      </w:r>
      <w:r w:rsidR="00901B46">
        <w:rPr>
          <w:rFonts w:ascii="Times New Roman" w:eastAsia="Times New Roman" w:hAnsi="Times New Roman" w:cs="Times New Roman"/>
          <w:i/>
          <w:iCs/>
          <w:sz w:val="24"/>
          <w:szCs w:val="24"/>
          <w:lang w:eastAsia="ru-RU"/>
        </w:rPr>
        <w:t>ш</w:t>
      </w:r>
      <w:r w:rsidRPr="00EC1DAC">
        <w:rPr>
          <w:rFonts w:ascii="Times New Roman" w:eastAsia="Times New Roman" w:hAnsi="Times New Roman" w:cs="Times New Roman"/>
          <w:i/>
          <w:iCs/>
          <w:sz w:val="24"/>
          <w:szCs w:val="24"/>
          <w:lang w:eastAsia="ru-RU"/>
        </w:rPr>
        <w:t xml:space="preserve">ко, М.А. Охотников, М.Ю. </w:t>
      </w:r>
      <w:proofErr w:type="spellStart"/>
      <w:r w:rsidRPr="00EC1DAC">
        <w:rPr>
          <w:rFonts w:ascii="Times New Roman" w:eastAsia="Times New Roman" w:hAnsi="Times New Roman" w:cs="Times New Roman"/>
          <w:i/>
          <w:iCs/>
          <w:sz w:val="24"/>
          <w:szCs w:val="24"/>
          <w:lang w:eastAsia="ru-RU"/>
        </w:rPr>
        <w:t>Принцева</w:t>
      </w:r>
      <w:proofErr w:type="spellEnd"/>
      <w:r w:rsidRPr="00EC1DAC">
        <w:rPr>
          <w:rFonts w:ascii="Times New Roman" w:eastAsia="Times New Roman" w:hAnsi="Times New Roman" w:cs="Times New Roman"/>
          <w:i/>
          <w:iCs/>
          <w:sz w:val="24"/>
          <w:szCs w:val="24"/>
          <w:lang w:eastAsia="ru-RU"/>
        </w:rPr>
        <w:t xml:space="preserve">, Е.Д. Андреева, А.Ю. </w:t>
      </w:r>
      <w:proofErr w:type="spellStart"/>
      <w:r w:rsidRPr="00EC1DAC">
        <w:rPr>
          <w:rFonts w:ascii="Times New Roman" w:eastAsia="Times New Roman" w:hAnsi="Times New Roman" w:cs="Times New Roman"/>
          <w:i/>
          <w:iCs/>
          <w:sz w:val="24"/>
          <w:szCs w:val="24"/>
          <w:lang w:eastAsia="ru-RU"/>
        </w:rPr>
        <w:t>Мокряк</w:t>
      </w:r>
      <w:proofErr w:type="spellEnd"/>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sz w:val="24"/>
          <w:szCs w:val="24"/>
          <w:lang w:eastAsia="ru-RU"/>
        </w:rPr>
        <w:t>(</w:t>
      </w:r>
      <w:proofErr w:type="spellStart"/>
      <w:r w:rsidRPr="00EC1DAC">
        <w:rPr>
          <w:rFonts w:ascii="Times New Roman" w:eastAsia="Times New Roman" w:hAnsi="Times New Roman" w:cs="Times New Roman"/>
          <w:sz w:val="24"/>
          <w:szCs w:val="24"/>
          <w:lang w:eastAsia="ru-RU"/>
        </w:rPr>
        <w:t>СПбФ</w:t>
      </w:r>
      <w:proofErr w:type="spellEnd"/>
      <w:r w:rsidRPr="00EC1DAC">
        <w:rPr>
          <w:rFonts w:ascii="Times New Roman" w:eastAsia="Times New Roman" w:hAnsi="Times New Roman" w:cs="Times New Roman"/>
          <w:sz w:val="24"/>
          <w:szCs w:val="24"/>
          <w:lang w:eastAsia="ru-RU"/>
        </w:rPr>
        <w:t xml:space="preserve"> ФГБУ ВНИИПО МЧС России)</w:t>
      </w:r>
    </w:p>
    <w:p w:rsidR="008E114E" w:rsidRPr="00EC1DAC" w:rsidRDefault="008E114E" w:rsidP="008E114E">
      <w:pPr>
        <w:shd w:val="clear" w:color="auto" w:fill="FFFFFF"/>
        <w:spacing w:before="120" w:after="0" w:line="240" w:lineRule="auto"/>
        <w:ind w:firstLine="284"/>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Рецензенты:</w:t>
      </w:r>
      <w:r w:rsidRPr="00EC1DAC">
        <w:rPr>
          <w:rFonts w:ascii="Times New Roman" w:eastAsia="Times New Roman" w:hAnsi="Times New Roman" w:cs="Times New Roman"/>
          <w:i/>
          <w:iCs/>
          <w:sz w:val="24"/>
          <w:szCs w:val="24"/>
          <w:lang w:eastAsia="ru-RU"/>
        </w:rPr>
        <w:t xml:space="preserve"> Н.В. </w:t>
      </w:r>
      <w:proofErr w:type="spellStart"/>
      <w:r w:rsidRPr="00EC1DAC">
        <w:rPr>
          <w:rFonts w:ascii="Times New Roman" w:eastAsia="Times New Roman" w:hAnsi="Times New Roman" w:cs="Times New Roman"/>
          <w:i/>
          <w:iCs/>
          <w:sz w:val="24"/>
          <w:szCs w:val="24"/>
          <w:lang w:eastAsia="ru-RU"/>
        </w:rPr>
        <w:t>Сиротинкин</w:t>
      </w:r>
      <w:proofErr w:type="spellEnd"/>
      <w:r w:rsidRPr="00EC1DAC">
        <w:rPr>
          <w:rFonts w:ascii="Times New Roman" w:eastAsia="Times New Roman" w:hAnsi="Times New Roman" w:cs="Times New Roman"/>
          <w:i/>
          <w:iCs/>
          <w:sz w:val="24"/>
          <w:szCs w:val="24"/>
          <w:lang w:eastAsia="ru-RU"/>
        </w:rPr>
        <w:t>, д-р хим. наук, проф. (</w:t>
      </w:r>
      <w:proofErr w:type="spellStart"/>
      <w:r w:rsidRPr="00EC1DAC">
        <w:rPr>
          <w:rFonts w:ascii="Times New Roman" w:eastAsia="Times New Roman" w:hAnsi="Times New Roman" w:cs="Times New Roman"/>
          <w:i/>
          <w:iCs/>
          <w:sz w:val="24"/>
          <w:szCs w:val="24"/>
          <w:lang w:eastAsia="ru-RU"/>
        </w:rPr>
        <w:t>СПбГТИ</w:t>
      </w:r>
      <w:proofErr w:type="spellEnd"/>
      <w:r w:rsidRPr="00EC1DAC">
        <w:rPr>
          <w:rFonts w:ascii="Times New Roman" w:eastAsia="Times New Roman" w:hAnsi="Times New Roman" w:cs="Times New Roman"/>
          <w:i/>
          <w:iCs/>
          <w:sz w:val="24"/>
          <w:szCs w:val="24"/>
          <w:lang w:eastAsia="ru-RU"/>
        </w:rPr>
        <w:t xml:space="preserve"> (ТУ)), С.Г. </w:t>
      </w:r>
      <w:proofErr w:type="spellStart"/>
      <w:r w:rsidRPr="00EC1DAC">
        <w:rPr>
          <w:rFonts w:ascii="Times New Roman" w:eastAsia="Times New Roman" w:hAnsi="Times New Roman" w:cs="Times New Roman"/>
          <w:i/>
          <w:iCs/>
          <w:sz w:val="24"/>
          <w:szCs w:val="24"/>
          <w:lang w:eastAsia="ru-RU"/>
        </w:rPr>
        <w:t>Ивахнюк</w:t>
      </w:r>
      <w:proofErr w:type="spellEnd"/>
      <w:r w:rsidRPr="00EC1DAC">
        <w:rPr>
          <w:rFonts w:ascii="Times New Roman" w:eastAsia="Times New Roman" w:hAnsi="Times New Roman" w:cs="Times New Roman"/>
          <w:i/>
          <w:iCs/>
          <w:sz w:val="24"/>
          <w:szCs w:val="24"/>
          <w:lang w:eastAsia="ru-RU"/>
        </w:rPr>
        <w:t xml:space="preserve">, канд. </w:t>
      </w:r>
      <w:proofErr w:type="spellStart"/>
      <w:r w:rsidRPr="00EC1DAC">
        <w:rPr>
          <w:rFonts w:ascii="Times New Roman" w:eastAsia="Times New Roman" w:hAnsi="Times New Roman" w:cs="Times New Roman"/>
          <w:i/>
          <w:iCs/>
          <w:sz w:val="24"/>
          <w:szCs w:val="24"/>
          <w:lang w:eastAsia="ru-RU"/>
        </w:rPr>
        <w:t>техн</w:t>
      </w:r>
      <w:proofErr w:type="spellEnd"/>
      <w:r w:rsidRPr="00EC1DAC">
        <w:rPr>
          <w:rFonts w:ascii="Times New Roman" w:eastAsia="Times New Roman" w:hAnsi="Times New Roman" w:cs="Times New Roman"/>
          <w:i/>
          <w:iCs/>
          <w:sz w:val="24"/>
          <w:szCs w:val="24"/>
          <w:lang w:eastAsia="ru-RU"/>
        </w:rPr>
        <w:t>. наук (ЭКУ ГУВД по г. Санкт-Петербургу и Ленинградской области)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Рассмотрены методические основы полевого и лабораторного обнаружения и исследования остатков зажигательных сост</w:t>
      </w:r>
      <w:bookmarkStart w:id="1" w:name="_GoBack"/>
      <w:bookmarkEnd w:id="1"/>
      <w:r w:rsidRPr="00EC1DAC">
        <w:rPr>
          <w:rFonts w:ascii="Times New Roman" w:eastAsia="Times New Roman" w:hAnsi="Times New Roman" w:cs="Times New Roman"/>
          <w:sz w:val="24"/>
          <w:szCs w:val="24"/>
          <w:lang w:eastAsia="ru-RU"/>
        </w:rPr>
        <w:t xml:space="preserve">авов, применяемых при поджогах. Освещены вопросы, касающиеся </w:t>
      </w:r>
      <w:hyperlink r:id="rId6" w:history="1">
        <w:r w:rsidRPr="00EC1DAC">
          <w:rPr>
            <w:rStyle w:val="a3"/>
            <w:rFonts w:ascii="Times New Roman" w:eastAsia="Times New Roman" w:hAnsi="Times New Roman" w:cs="Times New Roman"/>
            <w:color w:val="auto"/>
            <w:sz w:val="24"/>
            <w:szCs w:val="24"/>
            <w:u w:val="none"/>
            <w:lang w:eastAsia="ru-RU"/>
          </w:rPr>
          <w:t>осмотра места пожара</w:t>
        </w:r>
      </w:hyperlink>
      <w:r w:rsidRPr="00EC1DAC">
        <w:rPr>
          <w:rFonts w:ascii="Times New Roman" w:eastAsia="Times New Roman" w:hAnsi="Times New Roman" w:cs="Times New Roman"/>
          <w:sz w:val="24"/>
          <w:szCs w:val="24"/>
          <w:lang w:eastAsia="ru-RU"/>
        </w:rPr>
        <w:t>, отбора проб для лабораторных исследований, осуществлена разработка различных аналитических схем обнаружения остатков зажигательных составов в зависимости от технической оснащенности лабораторий.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Предлагаемое методическое пособие может быть использовано для обнаружения не только инициаторов горения, но и остатков фейерверочных составов в случае отработки версии об их причастности к возникновению пожара.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Издание предназначено для обучения пожарных экспертов и практического применения в системе судебно-экспертных учреждений и экспертных подразделений ФПС МЧС России. Также пособие может быть рекомендовано для специалистов-взрывотехников экспертных подразделений МВД России.</w:t>
      </w:r>
    </w:p>
    <w:p w:rsidR="008E114E" w:rsidRPr="00EC1DAC" w:rsidRDefault="008E114E">
      <w:pPr>
        <w:rPr>
          <w:rFonts w:ascii="Times New Roman" w:eastAsia="Times New Roman" w:hAnsi="Times New Roman" w:cs="Times New Roman"/>
          <w:b/>
          <w:bCs/>
          <w:sz w:val="24"/>
          <w:szCs w:val="24"/>
          <w:lang w:eastAsia="ru-RU"/>
        </w:rPr>
      </w:pPr>
      <w:r w:rsidRPr="00EC1DAC">
        <w:rPr>
          <w:rFonts w:ascii="Times New Roman" w:eastAsia="Times New Roman" w:hAnsi="Times New Roman" w:cs="Times New Roman"/>
          <w:b/>
          <w:bCs/>
          <w:sz w:val="24"/>
          <w:szCs w:val="24"/>
          <w:lang w:eastAsia="ru-RU"/>
        </w:rPr>
        <w:br w:type="page"/>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lastRenderedPageBreak/>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EC1DAC" w:rsidRPr="00EC1DAC" w:rsidTr="008E114E">
        <w:trPr>
          <w:jc w:val="center"/>
        </w:trPr>
        <w:tc>
          <w:tcPr>
            <w:tcW w:w="9290" w:type="dxa"/>
            <w:tcBorders>
              <w:top w:val="nil"/>
              <w:left w:val="nil"/>
              <w:bottom w:val="nil"/>
              <w:right w:val="nil"/>
            </w:tcBorders>
            <w:tcMar>
              <w:top w:w="0" w:type="dxa"/>
              <w:left w:w="108" w:type="dxa"/>
              <w:bottom w:w="0" w:type="dxa"/>
              <w:right w:w="108" w:type="dxa"/>
            </w:tcMar>
            <w:hideMark/>
          </w:tcPr>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bookmarkStart w:id="2" w:name="i46598"/>
            <w:bookmarkEnd w:id="2"/>
            <w:r w:rsidRPr="00EC1DAC">
              <w:rPr>
                <w:rFonts w:ascii="Times New Roman" w:eastAsia="Times New Roman" w:hAnsi="Times New Roman" w:cs="Times New Roman"/>
                <w:sz w:val="24"/>
                <w:szCs w:val="24"/>
                <w:lang w:eastAsia="ru-RU"/>
              </w:rPr>
              <w:t>Введение</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Обозначения и сокращения</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1. Зажигательные составы, применяемые с целью поджога</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 Полевые методы обнаружения и исследования зажигательных составов</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2.1. Обнаружение остатков зажигательных составов в очаге пожара и прилегающих к нему зонах</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2.2. Установление места для отбора проб по изменению величины рН водных растворов</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2.3.</w:t>
            </w:r>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sz w:val="24"/>
                <w:szCs w:val="24"/>
                <w:lang w:eastAsia="ru-RU"/>
              </w:rPr>
              <w:t>Исследование рН сгоревших проб зажигательных составов на различных объектах-носителях с использованием портативного прибора HI 8314</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2.4. Применение реактивных индикаторных бумаг для обнаружения остатков зажигательных составов</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2.5. Аналитическая схема исследования следов зажигательных составов на месте пожара</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2.6. Отбор и упаковка проб</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 Лабораторные методы исследования зажигательных составов</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3.1. Определение элементного состава проб</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3.2. Рентгенофазовый анализ</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3.3. Применение реактивных индикаторных сре</w:t>
            </w:r>
            <w:proofErr w:type="gramStart"/>
            <w:r w:rsidRPr="00EC1DAC">
              <w:rPr>
                <w:rFonts w:ascii="Times New Roman" w:eastAsia="Times New Roman" w:hAnsi="Times New Roman" w:cs="Times New Roman"/>
                <w:sz w:val="24"/>
                <w:szCs w:val="24"/>
                <w:lang w:eastAsia="ru-RU"/>
              </w:rPr>
              <w:t>дств в л</w:t>
            </w:r>
            <w:proofErr w:type="gramEnd"/>
            <w:r w:rsidRPr="00EC1DAC">
              <w:rPr>
                <w:rFonts w:ascii="Times New Roman" w:eastAsia="Times New Roman" w:hAnsi="Times New Roman" w:cs="Times New Roman"/>
                <w:sz w:val="24"/>
                <w:szCs w:val="24"/>
                <w:lang w:eastAsia="ru-RU"/>
              </w:rPr>
              <w:t>абораторных условиях</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3.4. Обнаружение и исследование остатков ЗС по электронным спектрам пропускания</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3.5. ИК спектроскопия</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3.6. Ионная хроматография</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bookmarkStart w:id="3" w:name="i56344"/>
            <w:bookmarkEnd w:id="3"/>
            <w:r w:rsidRPr="00EC1DAC">
              <w:rPr>
                <w:rFonts w:ascii="Times New Roman" w:eastAsia="Times New Roman" w:hAnsi="Times New Roman" w:cs="Times New Roman"/>
                <w:sz w:val="24"/>
                <w:szCs w:val="24"/>
                <w:lang w:eastAsia="ru-RU"/>
              </w:rPr>
              <w:t>4. Аналитические схемы исследования объектов с остатками зажигательных составов, применяемых при поджогах</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4.1. Схема I. Использование реактивных индикаторных средств и некоторых других методов химического анализа</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4.2. Схема II. Применение РИС совместно с элементным анализом</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4.3.</w:t>
            </w:r>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sz w:val="24"/>
                <w:szCs w:val="24"/>
                <w:lang w:eastAsia="ru-RU"/>
              </w:rPr>
              <w:t>Схема Ш. Применение методов химического анализа совместно с данными ИК и УФ спектроскопии в исследовании ЗС</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4.4. Схема IV. Исследование методами химического анализа и ионной хроматографии</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 xml:space="preserve">4.5. Схема V. Исследование методами химического анализа, </w:t>
            </w:r>
            <w:proofErr w:type="spellStart"/>
            <w:r w:rsidRPr="00EC1DAC">
              <w:rPr>
                <w:rFonts w:ascii="Times New Roman" w:eastAsia="Times New Roman" w:hAnsi="Times New Roman" w:cs="Times New Roman"/>
                <w:sz w:val="24"/>
                <w:szCs w:val="24"/>
                <w:lang w:eastAsia="ru-RU"/>
              </w:rPr>
              <w:t>рентгенофлуоресцентного</w:t>
            </w:r>
            <w:proofErr w:type="spellEnd"/>
            <w:r w:rsidRPr="00EC1DAC">
              <w:rPr>
                <w:rFonts w:ascii="Times New Roman" w:eastAsia="Times New Roman" w:hAnsi="Times New Roman" w:cs="Times New Roman"/>
                <w:sz w:val="24"/>
                <w:szCs w:val="24"/>
                <w:lang w:eastAsia="ru-RU"/>
              </w:rPr>
              <w:t xml:space="preserve"> анализа, ИК и УФ спектроскопии, ионной хроматографии</w:t>
            </w:r>
          </w:p>
          <w:p w:rsidR="008E114E" w:rsidRPr="00EC1DAC" w:rsidRDefault="008E114E" w:rsidP="008E114E">
            <w:pPr>
              <w:spacing w:after="0" w:line="240" w:lineRule="auto"/>
              <w:ind w:left="284"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4.6. Пример применения аналитических схем</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5. Обнаружение фейерверочных составов</w:t>
            </w:r>
          </w:p>
          <w:p w:rsidR="008E114E" w:rsidRPr="00EC1DAC" w:rsidRDefault="008E114E" w:rsidP="008E114E">
            <w:pPr>
              <w:spacing w:after="0" w:line="240" w:lineRule="auto"/>
              <w:ind w:right="454"/>
              <w:jc w:val="both"/>
              <w:rPr>
                <w:rFonts w:ascii="Times New Roman" w:eastAsia="Times New Roman" w:hAnsi="Times New Roman" w:cs="Times New Roman"/>
                <w:sz w:val="24"/>
                <w:szCs w:val="24"/>
                <w:lang w:eastAsia="ru-RU"/>
              </w:rPr>
            </w:pPr>
            <w:r w:rsidRPr="00EC1DAC">
              <w:rPr>
                <w:rFonts w:ascii="Times New Roman" w:eastAsia="Times New Roman" w:hAnsi="Times New Roman" w:cs="Times New Roman"/>
                <w:sz w:val="24"/>
                <w:szCs w:val="24"/>
                <w:lang w:eastAsia="ru-RU"/>
              </w:rPr>
              <w:t>Литература</w:t>
            </w:r>
          </w:p>
        </w:tc>
      </w:tr>
    </w:tbl>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 w:name="i62360"/>
      <w:bookmarkStart w:id="5" w:name="i71137"/>
      <w:bookmarkEnd w:id="4"/>
      <w:bookmarkEnd w:id="5"/>
    </w:p>
    <w:p w:rsidR="008E114E" w:rsidRPr="00EC1DAC" w:rsidRDefault="008E114E">
      <w:pPr>
        <w:rPr>
          <w:rFonts w:ascii="Times New Roman" w:eastAsia="Times New Roman" w:hAnsi="Times New Roman" w:cs="Times New Roman"/>
          <w:b/>
          <w:bCs/>
          <w:kern w:val="36"/>
          <w:sz w:val="24"/>
          <w:szCs w:val="24"/>
          <w:lang w:eastAsia="ru-RU"/>
        </w:rPr>
      </w:pPr>
      <w:r w:rsidRPr="00EC1DAC">
        <w:rPr>
          <w:rFonts w:ascii="Times New Roman" w:eastAsia="Times New Roman" w:hAnsi="Times New Roman" w:cs="Times New Roman"/>
          <w:b/>
          <w:bCs/>
          <w:kern w:val="36"/>
          <w:sz w:val="24"/>
          <w:szCs w:val="24"/>
          <w:lang w:eastAsia="ru-RU"/>
        </w:rPr>
        <w:br w:type="page"/>
      </w:r>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r w:rsidRPr="00EC1DAC">
        <w:rPr>
          <w:rFonts w:ascii="Times New Roman" w:eastAsia="Times New Roman" w:hAnsi="Times New Roman" w:cs="Times New Roman"/>
          <w:b/>
          <w:bCs/>
          <w:kern w:val="36"/>
          <w:sz w:val="24"/>
          <w:szCs w:val="24"/>
          <w:lang w:eastAsia="ru-RU"/>
        </w:rPr>
        <w:lastRenderedPageBreak/>
        <w:t>ВВЕДЕНИЕ</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Негативной, крайне опасной тенденцией, наблюдаемой в настоящее время в большинстве развитых стран, является рост числа поджогов. Основная часть раскрытых преступлений в данной области связана с применением ЛВЖ и ГЖ. Для поисков следов ЛВЖ и ГЖ существуют методики и технические средства, позволяющие обнаруживать их на месте пожара [</w:t>
      </w:r>
      <w:r w:rsidRPr="00EC1DAC">
        <w:rPr>
          <w:rFonts w:ascii="Times New Roman" w:eastAsia="Times New Roman" w:hAnsi="Times New Roman" w:cs="Times New Roman"/>
          <w:sz w:val="24"/>
          <w:szCs w:val="24"/>
          <w:u w:val="single"/>
          <w:lang w:eastAsia="ru-RU"/>
        </w:rPr>
        <w:t>1</w:t>
      </w:r>
      <w:r w:rsidRPr="00EC1DAC">
        <w:rPr>
          <w:rFonts w:ascii="Times New Roman" w:eastAsia="Times New Roman" w:hAnsi="Times New Roman" w:cs="Times New Roman"/>
          <w:sz w:val="24"/>
          <w:szCs w:val="24"/>
          <w:lang w:eastAsia="ru-RU"/>
        </w:rPr>
        <w:t>]. Однако увеличивается вероятность применения и менее тривиальных средств поджога - так называемых зажигательных составов, к которым в первую очередь относятся составы на основе сильных окислителей.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В настоящее время в экспертных подразделениях ФПС МЧС России, как, впрочем, и других ведомств, отсутствуют методики обнаружения на месте пожара </w:t>
      </w:r>
      <w:proofErr w:type="gramStart"/>
      <w:r w:rsidRPr="00EC1DAC">
        <w:rPr>
          <w:rFonts w:ascii="Times New Roman" w:eastAsia="Times New Roman" w:hAnsi="Times New Roman" w:cs="Times New Roman"/>
          <w:sz w:val="24"/>
          <w:szCs w:val="24"/>
          <w:lang w:eastAsia="ru-RU"/>
        </w:rPr>
        <w:t>остатков</w:t>
      </w:r>
      <w:proofErr w:type="gramEnd"/>
      <w:r w:rsidRPr="00EC1DAC">
        <w:rPr>
          <w:rFonts w:ascii="Times New Roman" w:eastAsia="Times New Roman" w:hAnsi="Times New Roman" w:cs="Times New Roman"/>
          <w:sz w:val="24"/>
          <w:szCs w:val="24"/>
          <w:lang w:eastAsia="ru-RU"/>
        </w:rPr>
        <w:t xml:space="preserve"> подобных инициаторов горения, а также установления их природы и компонентного состава. В связи с этим разработка такой методики и ее внедрение в практику исследования и экспертизы пожаров является весьма актуальной задачей, решение которой будет способствовать выявлению такого рода поджогов и получению </w:t>
      </w:r>
      <w:proofErr w:type="spellStart"/>
      <w:r w:rsidRPr="00EC1DAC">
        <w:rPr>
          <w:rFonts w:ascii="Times New Roman" w:eastAsia="Times New Roman" w:hAnsi="Times New Roman" w:cs="Times New Roman"/>
          <w:sz w:val="24"/>
          <w:szCs w:val="24"/>
          <w:lang w:eastAsia="ru-RU"/>
        </w:rPr>
        <w:t>криминалистически</w:t>
      </w:r>
      <w:proofErr w:type="spellEnd"/>
      <w:r w:rsidRPr="00EC1DAC">
        <w:rPr>
          <w:rFonts w:ascii="Times New Roman" w:eastAsia="Times New Roman" w:hAnsi="Times New Roman" w:cs="Times New Roman"/>
          <w:sz w:val="24"/>
          <w:szCs w:val="24"/>
          <w:lang w:eastAsia="ru-RU"/>
        </w:rPr>
        <w:t xml:space="preserve"> значимой информации, необходимой для их расследования и раскрытия.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Пособие посвящено техническим вопросам обнаружения на месте пожара остатков ЗС и установлению их компонентов с использованием современных физико-химических методов исследования. Особое внимание уделено исследованию пиротехнических (фейерверочных) составов, близких по химической природе к ЗС и в последнее время все чаще становящихся объектом экспертного исследования.</w:t>
      </w:r>
      <w:bookmarkStart w:id="6" w:name="i86942"/>
      <w:bookmarkEnd w:id="6"/>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 w:name="i94937"/>
      <w:r w:rsidRPr="00EC1DAC">
        <w:rPr>
          <w:rFonts w:ascii="Times New Roman" w:eastAsia="Times New Roman" w:hAnsi="Times New Roman" w:cs="Times New Roman"/>
          <w:b/>
          <w:bCs/>
          <w:kern w:val="36"/>
          <w:sz w:val="24"/>
          <w:szCs w:val="24"/>
          <w:lang w:eastAsia="ru-RU"/>
        </w:rPr>
        <w:t>ОБОЗНАЧЕНИЯ И СОКРАЩЕНИЯ</w:t>
      </w:r>
      <w:bookmarkEnd w:id="7"/>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ГЖ - горючие жидкости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ГЖХ - газожидкостная хроматография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ЗС - зажигательные составы (смеси)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ИГ - инициаторы (</w:t>
      </w:r>
      <w:proofErr w:type="spellStart"/>
      <w:r w:rsidRPr="00EC1DAC">
        <w:rPr>
          <w:rFonts w:ascii="Times New Roman" w:eastAsia="Times New Roman" w:hAnsi="Times New Roman" w:cs="Times New Roman"/>
          <w:sz w:val="24"/>
          <w:szCs w:val="24"/>
          <w:lang w:eastAsia="ru-RU"/>
        </w:rPr>
        <w:t>интенсификаторы</w:t>
      </w:r>
      <w:proofErr w:type="spellEnd"/>
      <w:r w:rsidRPr="00EC1DAC">
        <w:rPr>
          <w:rFonts w:ascii="Times New Roman" w:eastAsia="Times New Roman" w:hAnsi="Times New Roman" w:cs="Times New Roman"/>
          <w:sz w:val="24"/>
          <w:szCs w:val="24"/>
          <w:lang w:eastAsia="ru-RU"/>
        </w:rPr>
        <w:t>) горения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ИК - инфракрасный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ИХ - ионная хроматография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ИКС - инфракрасная спектроскопия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ЛВЖ - легковоспламеняющиеся жидкости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РИБ - реактивные индикаторные бумаги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РИК - реактивные индикаторные комплекты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РИС - реактивные индикаторные средства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РФА - </w:t>
      </w:r>
      <w:proofErr w:type="spellStart"/>
      <w:r w:rsidRPr="00EC1DAC">
        <w:rPr>
          <w:rFonts w:ascii="Times New Roman" w:eastAsia="Times New Roman" w:hAnsi="Times New Roman" w:cs="Times New Roman"/>
          <w:sz w:val="24"/>
          <w:szCs w:val="24"/>
          <w:lang w:eastAsia="ru-RU"/>
        </w:rPr>
        <w:t>рентгенофлуоресцентный</w:t>
      </w:r>
      <w:proofErr w:type="spellEnd"/>
      <w:r w:rsidRPr="00EC1DAC">
        <w:rPr>
          <w:rFonts w:ascii="Times New Roman" w:eastAsia="Times New Roman" w:hAnsi="Times New Roman" w:cs="Times New Roman"/>
          <w:sz w:val="24"/>
          <w:szCs w:val="24"/>
          <w:lang w:eastAsia="ru-RU"/>
        </w:rPr>
        <w:t xml:space="preserve"> анализ</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УФ - ультрафиолетовый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УФС - ультрафиолетовая спектроскопия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ЭА - элементный анализ</w:t>
      </w:r>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 w:name="i108252"/>
      <w:bookmarkStart w:id="9" w:name="i111262"/>
      <w:bookmarkEnd w:id="8"/>
      <w:r w:rsidRPr="00EC1DAC">
        <w:rPr>
          <w:rFonts w:ascii="Times New Roman" w:eastAsia="Times New Roman" w:hAnsi="Times New Roman" w:cs="Times New Roman"/>
          <w:b/>
          <w:bCs/>
          <w:kern w:val="36"/>
          <w:sz w:val="24"/>
          <w:szCs w:val="24"/>
          <w:lang w:eastAsia="ru-RU"/>
        </w:rPr>
        <w:t>1. ЗАЖИГАТЕЛЬНЫЕ СОСТАВЫ, ПРИМЕНЯЕМЫЕ С ЦЕЛЬЮ ПОДЖОГА</w:t>
      </w:r>
      <w:bookmarkEnd w:id="9"/>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Одним из основных квалификационных признаков поджога является обнаружение на месте пожара остатков веществ, которые могли быть использованы как средства поджога. Вещества и материалы, свойства которых благоприятствуют возникновению и развитию горения, или, как принято их называть, инициаторы (</w:t>
      </w:r>
      <w:proofErr w:type="spellStart"/>
      <w:r w:rsidRPr="00EC1DAC">
        <w:rPr>
          <w:rFonts w:ascii="Times New Roman" w:eastAsia="Times New Roman" w:hAnsi="Times New Roman" w:cs="Times New Roman"/>
          <w:sz w:val="24"/>
          <w:szCs w:val="24"/>
          <w:lang w:eastAsia="ru-RU"/>
        </w:rPr>
        <w:t>интенсификаторы</w:t>
      </w:r>
      <w:proofErr w:type="spellEnd"/>
      <w:r w:rsidRPr="00EC1DAC">
        <w:rPr>
          <w:rFonts w:ascii="Times New Roman" w:eastAsia="Times New Roman" w:hAnsi="Times New Roman" w:cs="Times New Roman"/>
          <w:sz w:val="24"/>
          <w:szCs w:val="24"/>
          <w:lang w:eastAsia="ru-RU"/>
        </w:rPr>
        <w:t xml:space="preserve">) горения (акселераты), подразделяются на две группы: традиционные, куда входят ЛВЖ и ГЖ, и нетрадиционные, так называемые зажигательные составы. </w:t>
      </w:r>
      <w:proofErr w:type="gramStart"/>
      <w:r w:rsidRPr="00EC1DAC">
        <w:rPr>
          <w:rFonts w:ascii="Times New Roman" w:eastAsia="Times New Roman" w:hAnsi="Times New Roman" w:cs="Times New Roman"/>
          <w:sz w:val="24"/>
          <w:szCs w:val="24"/>
          <w:lang w:eastAsia="ru-RU"/>
        </w:rPr>
        <w:t>К последним относятся составы на основе соединений, способных при смешивании друг с другом или на воздухе к воспламенению.</w:t>
      </w:r>
      <w:proofErr w:type="gramEnd"/>
      <w:r w:rsidRPr="00EC1DAC">
        <w:rPr>
          <w:rFonts w:ascii="Times New Roman" w:eastAsia="Times New Roman" w:hAnsi="Times New Roman" w:cs="Times New Roman"/>
          <w:sz w:val="24"/>
          <w:szCs w:val="24"/>
          <w:lang w:eastAsia="ru-RU"/>
        </w:rPr>
        <w:t xml:space="preserve"> Близки к ним по химической природе и пиротехнические составы, которые могут стать средством поджога.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экспертном исследовании после пожара остатков ЗС решаются, как известно, две задачи [</w:t>
      </w:r>
      <w:r w:rsidRPr="00EC1DAC">
        <w:rPr>
          <w:rFonts w:ascii="Times New Roman" w:eastAsia="Times New Roman" w:hAnsi="Times New Roman" w:cs="Times New Roman"/>
          <w:sz w:val="24"/>
          <w:szCs w:val="24"/>
          <w:u w:val="single"/>
          <w:lang w:eastAsia="ru-RU"/>
        </w:rPr>
        <w:t>2</w:t>
      </w:r>
      <w:r w:rsidRPr="00EC1DAC">
        <w:rPr>
          <w:rFonts w:ascii="Times New Roman" w:eastAsia="Times New Roman" w:hAnsi="Times New Roman" w:cs="Times New Roman"/>
          <w:sz w:val="24"/>
          <w:szCs w:val="24"/>
          <w:lang w:eastAsia="ru-RU"/>
        </w:rPr>
        <w:t xml:space="preserve">]. Первая подразумевает обнаружение на месте пожара следов ЗС, вторая - анализ химического состава обнаруженных остатков. Для решения этих задач необходимо </w:t>
      </w:r>
      <w:r w:rsidRPr="00EC1DAC">
        <w:rPr>
          <w:rFonts w:ascii="Times New Roman" w:eastAsia="Times New Roman" w:hAnsi="Times New Roman" w:cs="Times New Roman"/>
          <w:sz w:val="24"/>
          <w:szCs w:val="24"/>
          <w:lang w:eastAsia="ru-RU"/>
        </w:rPr>
        <w:lastRenderedPageBreak/>
        <w:t>обладать информацией о типах, видах, отдельных представителях анализируемых объектов и их индивидуальных характеристиках.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Основная масса подобных составов включает в себя сильные окислители и </w:t>
      </w:r>
      <w:proofErr w:type="spellStart"/>
      <w:r w:rsidRPr="00EC1DAC">
        <w:rPr>
          <w:rFonts w:ascii="Times New Roman" w:eastAsia="Times New Roman" w:hAnsi="Times New Roman" w:cs="Times New Roman"/>
          <w:sz w:val="24"/>
          <w:szCs w:val="24"/>
          <w:lang w:eastAsia="ru-RU"/>
        </w:rPr>
        <w:t>легкоокисляемое</w:t>
      </w:r>
      <w:proofErr w:type="spellEnd"/>
      <w:r w:rsidRPr="00EC1DAC">
        <w:rPr>
          <w:rFonts w:ascii="Times New Roman" w:eastAsia="Times New Roman" w:hAnsi="Times New Roman" w:cs="Times New Roman"/>
          <w:sz w:val="24"/>
          <w:szCs w:val="24"/>
          <w:lang w:eastAsia="ru-RU"/>
        </w:rPr>
        <w:t xml:space="preserve"> вещество. Простейшими кислородсодержащими окислителями, используемыми в основном в термитных составах, являются оксиды, поскольку реакция горючего с ними заключается в восстановлении чистого металла или неметаллического элемента. Например, оксиды железа Fe</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и Fe</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свинца Pb</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xml:space="preserve">, меди </w:t>
      </w:r>
      <w:proofErr w:type="spellStart"/>
      <w:r w:rsidRPr="00EC1DAC">
        <w:rPr>
          <w:rFonts w:ascii="Times New Roman" w:eastAsia="Times New Roman" w:hAnsi="Times New Roman" w:cs="Times New Roman"/>
          <w:sz w:val="24"/>
          <w:szCs w:val="24"/>
          <w:lang w:eastAsia="ru-RU"/>
        </w:rPr>
        <w:t>С</w:t>
      </w:r>
      <w:proofErr w:type="gramStart"/>
      <w:r w:rsidRPr="00EC1DAC">
        <w:rPr>
          <w:rFonts w:ascii="Times New Roman" w:eastAsia="Times New Roman" w:hAnsi="Times New Roman" w:cs="Times New Roman"/>
          <w:sz w:val="24"/>
          <w:szCs w:val="24"/>
          <w:lang w:eastAsia="ru-RU"/>
        </w:rPr>
        <w:t>u</w:t>
      </w:r>
      <w:proofErr w:type="gramEnd"/>
      <w:r w:rsidRPr="00EC1DAC">
        <w:rPr>
          <w:rFonts w:ascii="Times New Roman" w:eastAsia="Times New Roman" w:hAnsi="Times New Roman" w:cs="Times New Roman"/>
          <w:sz w:val="24"/>
          <w:szCs w:val="24"/>
          <w:lang w:eastAsia="ru-RU"/>
        </w:rPr>
        <w:t>О</w:t>
      </w:r>
      <w:proofErr w:type="spellEnd"/>
      <w:r w:rsidRPr="00EC1DAC">
        <w:rPr>
          <w:rFonts w:ascii="Times New Roman" w:eastAsia="Times New Roman" w:hAnsi="Times New Roman" w:cs="Times New Roman"/>
          <w:sz w:val="24"/>
          <w:szCs w:val="24"/>
          <w:lang w:eastAsia="ru-RU"/>
        </w:rPr>
        <w:t>, Сu</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xml:space="preserve">О, цинка </w:t>
      </w:r>
      <w:proofErr w:type="spellStart"/>
      <w:r w:rsidRPr="00EC1DAC">
        <w:rPr>
          <w:rFonts w:ascii="Times New Roman" w:eastAsia="Times New Roman" w:hAnsi="Times New Roman" w:cs="Times New Roman"/>
          <w:sz w:val="24"/>
          <w:szCs w:val="24"/>
          <w:lang w:eastAsia="ru-RU"/>
        </w:rPr>
        <w:t>ZnO</w:t>
      </w:r>
      <w:proofErr w:type="spellEnd"/>
      <w:r w:rsidRPr="00EC1DAC">
        <w:rPr>
          <w:rFonts w:ascii="Times New Roman" w:eastAsia="Times New Roman" w:hAnsi="Times New Roman" w:cs="Times New Roman"/>
          <w:sz w:val="24"/>
          <w:szCs w:val="24"/>
          <w:lang w:eastAsia="ru-RU"/>
        </w:rPr>
        <w:t>, кремния SiO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висмута Вi</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вольфрама WO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а также оксиды хрома и ванадия.</w:t>
      </w:r>
      <w:bookmarkStart w:id="10" w:name="i121112"/>
      <w:bookmarkEnd w:id="10"/>
      <w:r w:rsidRPr="00EC1DAC">
        <w:rPr>
          <w:rFonts w:ascii="Times New Roman" w:eastAsia="Times New Roman" w:hAnsi="Times New Roman" w:cs="Times New Roman"/>
          <w:sz w:val="24"/>
          <w:szCs w:val="24"/>
          <w:lang w:eastAsia="ru-RU"/>
        </w:rPr>
        <w:t xml:space="preserve"> В качестве горючего в смесях с оксидами (термитные составы) используют активные металлы-восстановители (порошкообразные алюминий и магний). Несмотря на то, что термитные смеси в ходе </w:t>
      </w:r>
      <w:proofErr w:type="spellStart"/>
      <w:r w:rsidRPr="00EC1DAC">
        <w:rPr>
          <w:rFonts w:ascii="Times New Roman" w:eastAsia="Times New Roman" w:hAnsi="Times New Roman" w:cs="Times New Roman"/>
          <w:sz w:val="24"/>
          <w:szCs w:val="24"/>
          <w:lang w:eastAsia="ru-RU"/>
        </w:rPr>
        <w:t>окислительно</w:t>
      </w:r>
      <w:proofErr w:type="spellEnd"/>
      <w:r w:rsidRPr="00EC1DAC">
        <w:rPr>
          <w:rFonts w:ascii="Times New Roman" w:eastAsia="Times New Roman" w:hAnsi="Times New Roman" w:cs="Times New Roman"/>
          <w:sz w:val="24"/>
          <w:szCs w:val="24"/>
          <w:lang w:eastAsia="ru-RU"/>
        </w:rPr>
        <w:t>-восстановительных реакций выделяют большое количество тепловой энергии (температура может достигать 2000 - 2500 °С) и способны гореть даже без доступа кислорода воздуха, в качестве ЗС они применяются довольно редко. Это обусловлено как худшей отдачей оксидами кислорода по сравнению со многими другими окислителями, так и тем фактом, что инициирование процесса горения требует значительных затрат энергии.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Более широкое распространение в ЗС получили пероксиды и </w:t>
      </w:r>
      <w:proofErr w:type="spellStart"/>
      <w:r w:rsidRPr="00EC1DAC">
        <w:rPr>
          <w:rFonts w:ascii="Times New Roman" w:eastAsia="Times New Roman" w:hAnsi="Times New Roman" w:cs="Times New Roman"/>
          <w:sz w:val="24"/>
          <w:szCs w:val="24"/>
          <w:lang w:eastAsia="ru-RU"/>
        </w:rPr>
        <w:t>надпероксиды</w:t>
      </w:r>
      <w:proofErr w:type="spellEnd"/>
      <w:r w:rsidRPr="00EC1DAC">
        <w:rPr>
          <w:rFonts w:ascii="Times New Roman" w:eastAsia="Times New Roman" w:hAnsi="Times New Roman" w:cs="Times New Roman"/>
          <w:sz w:val="24"/>
          <w:szCs w:val="24"/>
          <w:lang w:eastAsia="ru-RU"/>
        </w:rPr>
        <w:t xml:space="preserve"> щелочных и щелочноземельных металлов: Na</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ВаO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КO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Эти соединения, будучи сильными окислителями, способны в определенных условиях приводить к воспламенению легкогорючих материалов.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Окислителями также являются некоторые галогениды, сульфиды и нитриды малоактивных металлов. Применяются также и чистые элементы. Например, еще в XIX веке злоумышленники использовали в целях поджога металлические натрий и калий, а также белый фосфор. В настоящее время приведенные классы соединений и вещества в элементном виде редко употребляются для поджогов, что объясняется их малой доступностью для поджигателя и высокой токсичностью большинства из них.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Чаще в ЗС используют сильные концентрированные минеральные кислоты - серную H</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и азотную HNO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Эти кислоты вызывают воспламенение легкогорючих материалов, таких, как бумага, ткани, древесная стружка, различного рода ЛВЖ и ГЖ. </w:t>
      </w:r>
      <w:proofErr w:type="gramStart"/>
      <w:r w:rsidRPr="00EC1DAC">
        <w:rPr>
          <w:rFonts w:ascii="Times New Roman" w:eastAsia="Times New Roman" w:hAnsi="Times New Roman" w:cs="Times New Roman"/>
          <w:sz w:val="24"/>
          <w:szCs w:val="24"/>
          <w:lang w:eastAsia="ru-RU"/>
        </w:rPr>
        <w:t>Злоумышленниками могут применяться </w:t>
      </w:r>
      <w:bookmarkStart w:id="11" w:name="i138001"/>
      <w:bookmarkEnd w:id="11"/>
      <w:r w:rsidRPr="00EC1DAC">
        <w:rPr>
          <w:rFonts w:ascii="Times New Roman" w:eastAsia="Times New Roman" w:hAnsi="Times New Roman" w:cs="Times New Roman"/>
          <w:sz w:val="24"/>
          <w:szCs w:val="24"/>
          <w:lang w:eastAsia="ru-RU"/>
        </w:rPr>
        <w:t>различные ЗС на основе этих кислот, действие которых заключается в том, что в ходе химических превращений образуется сильный окислитель (например, высшие оксиды хлора, марганца, хрома и др.), также способный к воспламенению легкогорючих материалов.</w:t>
      </w:r>
      <w:proofErr w:type="gramEnd"/>
      <w:r w:rsidRPr="00EC1DAC">
        <w:rPr>
          <w:rFonts w:ascii="Times New Roman" w:eastAsia="Times New Roman" w:hAnsi="Times New Roman" w:cs="Times New Roman"/>
          <w:sz w:val="24"/>
          <w:szCs w:val="24"/>
          <w:lang w:eastAsia="ru-RU"/>
        </w:rPr>
        <w:t xml:space="preserve"> Так, известен следующий состав: в стеклянную бутылку наливается концентрированная серная кислота и бензин в соотношении 1:2, бутылка надежно закрывается пробкой. С внешней стороны бутылка обвязывается тканью, пропитанной концентрированным раствором хлората калия и сахара. При разбивании бутылки в результате реакции серной кислоты и хлората калия образуется сильный окислитель - оксид хлора (V), при взаимодействии которого с сахаром происходит выделение большого количества энергии, вызывающего воспламенение основного горючего вещества - бензина. Хлорат калия может быть заменен перманганатом калия, бихроматом калия или перхлоратом калия, поскольку оксиды марганца (VII), хрома (VI) и хлора (VII) также являются сильными окислителями [</w:t>
      </w:r>
      <w:r w:rsidRPr="00EC1DAC">
        <w:rPr>
          <w:rFonts w:ascii="Times New Roman" w:eastAsia="Times New Roman" w:hAnsi="Times New Roman" w:cs="Times New Roman"/>
          <w:sz w:val="24"/>
          <w:szCs w:val="24"/>
          <w:u w:val="single"/>
          <w:lang w:eastAsia="ru-RU"/>
        </w:rPr>
        <w:t>3</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Наиболее многочисленную группу окислителей, входящих в ЗС и применяемых в основном в пиротехнике, образуют </w:t>
      </w:r>
      <w:r w:rsidRPr="00EC1DAC">
        <w:rPr>
          <w:rFonts w:ascii="Times New Roman" w:eastAsia="Times New Roman" w:hAnsi="Times New Roman" w:cs="Times New Roman"/>
          <w:b/>
          <w:bCs/>
          <w:sz w:val="24"/>
          <w:szCs w:val="24"/>
          <w:lang w:eastAsia="ru-RU"/>
        </w:rPr>
        <w:t>неорганические кислородсодержащие соли </w:t>
      </w:r>
      <w:r w:rsidRPr="00EC1DAC">
        <w:rPr>
          <w:rFonts w:ascii="Times New Roman" w:eastAsia="Times New Roman" w:hAnsi="Times New Roman" w:cs="Times New Roman"/>
          <w:sz w:val="24"/>
          <w:szCs w:val="24"/>
          <w:lang w:eastAsia="ru-RU"/>
        </w:rPr>
        <w:t>(нитраты, перманганаты, хлораты, перхлораты, сульфаты, хроматы и бихроматы и т.п.). Для составления зажигательных смесей эти соединения наиболее пригодны. Они легкодоступны, нетоксичны, химически устойчивы в широком интервале температур и с легкостью отдают активный кислород. Чаще используют соли аммония, калия, натрия, бария и стронция; соли лития, кальция, тяжелых металлов, вследствие их дефицитности и/или гигроскопичности, употребляются значительно реже.</w:t>
      </w:r>
      <w:bookmarkStart w:id="12" w:name="i146818"/>
      <w:bookmarkEnd w:id="12"/>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lastRenderedPageBreak/>
        <w:t>В качестве горючих веществ в ЗС могут входить органические углеродсодержащие материалы, такие, как, например, древесный уголь (используемый, в частности, в дымном порохе), сахар, глицерин, спирт, ацетон, уксусная кислота, скипидар.</w:t>
      </w:r>
      <w:proofErr w:type="gramEnd"/>
      <w:r w:rsidRPr="00EC1DAC">
        <w:rPr>
          <w:rFonts w:ascii="Times New Roman" w:eastAsia="Times New Roman" w:hAnsi="Times New Roman" w:cs="Times New Roman"/>
          <w:sz w:val="24"/>
          <w:szCs w:val="24"/>
          <w:lang w:eastAsia="ru-RU"/>
        </w:rPr>
        <w:t xml:space="preserve"> В роли горючего-восстановителя выступают также неорганические вещества, включающие такие неметаллические элементы, как сера, красный фосфор, углерод, а также химически активные металлы (алюминий, магний, титан и т.п.).</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Вещества, применяемые для инициирования горения при поджоге, в ходе пожара в большинстве случаев изменяют свое первоначальное состояние, образуя новые соединения. Это происходит в результате химического взаимодействия окислителя с горючими веществами и термической деструкции под воздействием высокой температуры на пожаре. Тем не </w:t>
      </w:r>
      <w:proofErr w:type="gramStart"/>
      <w:r w:rsidRPr="00EC1DAC">
        <w:rPr>
          <w:rFonts w:ascii="Times New Roman" w:eastAsia="Times New Roman" w:hAnsi="Times New Roman" w:cs="Times New Roman"/>
          <w:sz w:val="24"/>
          <w:szCs w:val="24"/>
          <w:lang w:eastAsia="ru-RU"/>
        </w:rPr>
        <w:t>менее</w:t>
      </w:r>
      <w:proofErr w:type="gramEnd"/>
      <w:r w:rsidRPr="00EC1DAC">
        <w:rPr>
          <w:rFonts w:ascii="Times New Roman" w:eastAsia="Times New Roman" w:hAnsi="Times New Roman" w:cs="Times New Roman"/>
          <w:sz w:val="24"/>
          <w:szCs w:val="24"/>
          <w:lang w:eastAsia="ru-RU"/>
        </w:rPr>
        <w:t xml:space="preserve"> на месте пожара можно обнаружить остатки ИГ и в первоначальной (непрореагировавшей) форме, поскольку на практике редко удается изготовить смесь горючего и окислителя с соблюдением стехиометрического соотношения компонентов.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табл. </w:t>
      </w:r>
      <w:r w:rsidRPr="00EC1DAC">
        <w:rPr>
          <w:rFonts w:ascii="Times New Roman" w:eastAsia="Times New Roman" w:hAnsi="Times New Roman" w:cs="Times New Roman"/>
          <w:sz w:val="24"/>
          <w:szCs w:val="24"/>
          <w:u w:val="single"/>
          <w:lang w:eastAsia="ru-RU"/>
        </w:rPr>
        <w:t>1</w:t>
      </w:r>
      <w:r w:rsidRPr="00EC1DAC">
        <w:rPr>
          <w:rFonts w:ascii="Times New Roman" w:eastAsia="Times New Roman" w:hAnsi="Times New Roman" w:cs="Times New Roman"/>
          <w:sz w:val="24"/>
          <w:szCs w:val="24"/>
          <w:lang w:eastAsia="ru-RU"/>
        </w:rPr>
        <w:t> представлены наиболее часто используемые компоненты ЗС, а также продукты их химических превращений.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Обнаружение повышенного по сравнению с фоновым уровнем содержания в зоне очага пожара компонентов ЗС и продуктов их химического превращения может служить основанием выдвижения версии о поджоге.</w:t>
      </w:r>
      <w:bookmarkStart w:id="13" w:name="i157417"/>
      <w:bookmarkEnd w:id="13"/>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1</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Компоненты ЗС и продукты их превращения, которые могут быть обнаружены на месте пожара</w:t>
      </w:r>
    </w:p>
    <w:tbl>
      <w:tblPr>
        <w:tblW w:w="5000" w:type="pct"/>
        <w:jc w:val="center"/>
        <w:shd w:val="clear" w:color="auto" w:fill="FFFFFF"/>
        <w:tblCellMar>
          <w:left w:w="0" w:type="dxa"/>
          <w:right w:w="0" w:type="dxa"/>
        </w:tblCellMar>
        <w:tblLook w:val="04A0" w:firstRow="1" w:lastRow="0" w:firstColumn="1" w:lastColumn="0" w:noHBand="0" w:noVBand="1"/>
      </w:tblPr>
      <w:tblGrid>
        <w:gridCol w:w="4517"/>
        <w:gridCol w:w="4894"/>
      </w:tblGrid>
      <w:tr w:rsidR="00EC1DAC" w:rsidRPr="00EC1DAC" w:rsidTr="008E114E">
        <w:trPr>
          <w:tblHeader/>
          <w:jc w:val="center"/>
        </w:trPr>
        <w:tc>
          <w:tcPr>
            <w:tcW w:w="24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14" w:name="i165147"/>
            <w:r w:rsidRPr="00EC1DAC">
              <w:rPr>
                <w:rFonts w:ascii="Times New Roman" w:eastAsia="Times New Roman" w:hAnsi="Times New Roman" w:cs="Times New Roman"/>
                <w:sz w:val="20"/>
                <w:szCs w:val="20"/>
                <w:lang w:eastAsia="ru-RU"/>
              </w:rPr>
              <w:t>Компонент ЗС</w:t>
            </w:r>
            <w:bookmarkEnd w:id="14"/>
          </w:p>
        </w:tc>
        <w:tc>
          <w:tcPr>
            <w:tcW w:w="2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Продукты химического превращения</w:t>
            </w:r>
          </w:p>
        </w:tc>
      </w:tr>
      <w:tr w:rsidR="00EC1DAC" w:rsidRPr="00EC1DAC" w:rsidTr="008E114E">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Окислители</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Нитраты (KNO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NaNO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Ca</w:t>
            </w:r>
            <w:proofErr w:type="spellEnd"/>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Ва</w:t>
            </w:r>
            <w:proofErr w:type="spellEnd"/>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Sr</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Ba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ОН</w:t>
            </w:r>
            <w:r w:rsidRPr="00EC1DAC">
              <w:rPr>
                <w:rFonts w:ascii="Times New Roman" w:eastAsia="Times New Roman" w:hAnsi="Times New Roman" w:cs="Times New Roman"/>
                <w:sz w:val="20"/>
                <w:szCs w:val="20"/>
                <w:vertAlign w:val="superscript"/>
                <w:lang w:eastAsia="ru-RU"/>
              </w:rPr>
              <w:t>-</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Перманганаты (KMnO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Мn</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МnO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Мn</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3</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Хлораты (КСlO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броматы</w:t>
            </w:r>
            <w:proofErr w:type="spellEnd"/>
            <w:r w:rsidRPr="00EC1DAC">
              <w:rPr>
                <w:rFonts w:ascii="Times New Roman" w:eastAsia="Times New Roman" w:hAnsi="Times New Roman" w:cs="Times New Roman"/>
                <w:sz w:val="20"/>
                <w:szCs w:val="20"/>
                <w:lang w:eastAsia="ru-RU"/>
              </w:rPr>
              <w:t xml:space="preserve"> (КВrO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йодаты</w:t>
            </w:r>
            <w:proofErr w:type="spellEnd"/>
            <w:r w:rsidRPr="00EC1DAC">
              <w:rPr>
                <w:rFonts w:ascii="Times New Roman" w:eastAsia="Times New Roman" w:hAnsi="Times New Roman" w:cs="Times New Roman"/>
                <w:sz w:val="20"/>
                <w:szCs w:val="20"/>
                <w:lang w:eastAsia="ru-RU"/>
              </w:rPr>
              <w:t xml:space="preserve"> (KIO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i/>
                <w:iCs/>
                <w:sz w:val="20"/>
                <w:szCs w:val="20"/>
                <w:lang w:eastAsia="ru-RU"/>
              </w:rPr>
              <w:t> </w:t>
            </w:r>
            <w:proofErr w:type="spellStart"/>
            <w:r w:rsidRPr="00EC1DAC">
              <w:rPr>
                <w:rFonts w:ascii="Times New Roman" w:eastAsia="Times New Roman" w:hAnsi="Times New Roman" w:cs="Times New Roman"/>
                <w:sz w:val="20"/>
                <w:szCs w:val="20"/>
                <w:lang w:eastAsia="ru-RU"/>
              </w:rPr>
              <w:t>В</w:t>
            </w:r>
            <w:proofErr w:type="gramStart"/>
            <w:r w:rsidRPr="00EC1DAC">
              <w:rPr>
                <w:rFonts w:ascii="Times New Roman" w:eastAsia="Times New Roman" w:hAnsi="Times New Roman" w:cs="Times New Roman"/>
                <w:sz w:val="20"/>
                <w:szCs w:val="20"/>
                <w:lang w:eastAsia="ru-RU"/>
              </w:rPr>
              <w:t>r</w:t>
            </w:r>
            <w:proofErr w:type="spellEnd"/>
            <w:proofErr w:type="gram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I</w:t>
            </w:r>
            <w:r w:rsidRPr="00EC1DAC">
              <w:rPr>
                <w:rFonts w:ascii="Times New Roman" w:eastAsia="Times New Roman" w:hAnsi="Times New Roman" w:cs="Times New Roman"/>
                <w:sz w:val="20"/>
                <w:szCs w:val="20"/>
                <w:vertAlign w:val="superscript"/>
                <w:lang w:eastAsia="ru-RU"/>
              </w:rPr>
              <w:t>-</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Перхлораты (КСlO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 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CIO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vertAlign w:val="superscript"/>
                <w:lang w:eastAsia="ru-RU"/>
              </w:rPr>
              <w:t>-</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Хроматы и бихроматы (К</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СrО</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 К</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Сr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О</w:t>
            </w:r>
            <w:r w:rsidRPr="00EC1DAC">
              <w:rPr>
                <w:rFonts w:ascii="Times New Roman" w:eastAsia="Times New Roman" w:hAnsi="Times New Roman" w:cs="Times New Roman"/>
                <w:sz w:val="20"/>
                <w:szCs w:val="20"/>
                <w:vertAlign w:val="subscript"/>
                <w:lang w:eastAsia="ru-RU"/>
              </w:rPr>
              <w:t>7</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Сr</w:t>
            </w:r>
            <w:r w:rsidRPr="00EC1DAC">
              <w:rPr>
                <w:rFonts w:ascii="Times New Roman" w:eastAsia="Times New Roman" w:hAnsi="Times New Roman" w:cs="Times New Roman"/>
                <w:sz w:val="20"/>
                <w:szCs w:val="20"/>
                <w:vertAlign w:val="superscript"/>
                <w:lang w:eastAsia="ru-RU"/>
              </w:rPr>
              <w:t>3+</w:t>
            </w:r>
            <w:r w:rsidRPr="00EC1DAC">
              <w:rPr>
                <w:rFonts w:ascii="Times New Roman" w:eastAsia="Times New Roman" w:hAnsi="Times New Roman" w:cs="Times New Roman"/>
                <w:sz w:val="20"/>
                <w:szCs w:val="20"/>
                <w:lang w:eastAsia="ru-RU"/>
              </w:rPr>
              <w:t>, Сr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3</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Пероксиды и </w:t>
            </w:r>
            <w:proofErr w:type="spellStart"/>
            <w:r w:rsidRPr="00EC1DAC">
              <w:rPr>
                <w:rFonts w:ascii="Times New Roman" w:eastAsia="Times New Roman" w:hAnsi="Times New Roman" w:cs="Times New Roman"/>
                <w:sz w:val="20"/>
                <w:szCs w:val="20"/>
                <w:lang w:eastAsia="ru-RU"/>
              </w:rPr>
              <w:t>надпероксиды</w:t>
            </w:r>
            <w:proofErr w:type="spellEnd"/>
            <w:r w:rsidRPr="00EC1DAC">
              <w:rPr>
                <w:rFonts w:ascii="Times New Roman" w:eastAsia="Times New Roman" w:hAnsi="Times New Roman" w:cs="Times New Roman"/>
                <w:sz w:val="20"/>
                <w:szCs w:val="20"/>
                <w:lang w:eastAsia="ru-RU"/>
              </w:rPr>
              <w:t xml:space="preserve"> (Na</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ВаO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КO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Ba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i/>
                <w:iCs/>
                <w:sz w:val="20"/>
                <w:szCs w:val="20"/>
                <w:lang w:eastAsia="ru-RU"/>
              </w:rPr>
              <w:t> </w:t>
            </w:r>
            <w:r w:rsidRPr="00EC1DAC">
              <w:rPr>
                <w:rFonts w:ascii="Times New Roman" w:eastAsia="Times New Roman" w:hAnsi="Times New Roman" w:cs="Times New Roman"/>
                <w:sz w:val="20"/>
                <w:szCs w:val="20"/>
                <w:lang w:eastAsia="ru-RU"/>
              </w:rPr>
              <w:t>ОН</w:t>
            </w:r>
            <w:r w:rsidRPr="00EC1DAC">
              <w:rPr>
                <w:rFonts w:ascii="Times New Roman" w:eastAsia="Times New Roman" w:hAnsi="Times New Roman" w:cs="Times New Roman"/>
                <w:sz w:val="20"/>
                <w:szCs w:val="20"/>
                <w:vertAlign w:val="superscript"/>
                <w:lang w:eastAsia="ru-RU"/>
              </w:rPr>
              <w:t>-</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Минеральные кислоты (H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S0</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 HNO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SO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p>
        </w:tc>
      </w:tr>
      <w:tr w:rsidR="00EC1DAC" w:rsidRPr="00EC1DAC" w:rsidTr="008E114E">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Горючее</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Активные металлы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lang w:eastAsia="ru-RU"/>
              </w:rPr>
              <w:t xml:space="preserve">, К, </w:t>
            </w:r>
            <w:proofErr w:type="spellStart"/>
            <w:r w:rsidRPr="00EC1DAC">
              <w:rPr>
                <w:rFonts w:ascii="Times New Roman" w:eastAsia="Times New Roman" w:hAnsi="Times New Roman" w:cs="Times New Roman"/>
                <w:sz w:val="20"/>
                <w:szCs w:val="20"/>
                <w:lang w:eastAsia="ru-RU"/>
              </w:rPr>
              <w:t>Са</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Mg</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Al</w:t>
            </w:r>
            <w:proofErr w:type="spellEnd"/>
            <w:r w:rsidRPr="00EC1DAC">
              <w:rPr>
                <w:rFonts w:ascii="Times New Roman" w:eastAsia="Times New Roman" w:hAnsi="Times New Roman" w:cs="Times New Roman"/>
                <w:sz w:val="20"/>
                <w:szCs w:val="20"/>
                <w:lang w:eastAsia="ru-RU"/>
              </w:rPr>
              <w:t>)</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Mg</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Аl</w:t>
            </w:r>
            <w:r w:rsidRPr="00EC1DAC">
              <w:rPr>
                <w:rFonts w:ascii="Times New Roman" w:eastAsia="Times New Roman" w:hAnsi="Times New Roman" w:cs="Times New Roman"/>
                <w:sz w:val="20"/>
                <w:szCs w:val="20"/>
                <w:vertAlign w:val="superscript"/>
                <w:lang w:eastAsia="ru-RU"/>
              </w:rPr>
              <w:t>3+</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MgO</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Mg</w:t>
            </w:r>
            <w:proofErr w:type="spellEnd"/>
            <w:r w:rsidRPr="00EC1DAC">
              <w:rPr>
                <w:rFonts w:ascii="Times New Roman" w:eastAsia="Times New Roman" w:hAnsi="Times New Roman" w:cs="Times New Roman"/>
                <w:sz w:val="20"/>
                <w:szCs w:val="20"/>
                <w:lang w:eastAsia="ru-RU"/>
              </w:rPr>
              <w:t>(OH)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Al</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K</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OH</w:t>
            </w:r>
            <w:r w:rsidRPr="00EC1DAC">
              <w:rPr>
                <w:rFonts w:ascii="Times New Roman" w:eastAsia="Times New Roman" w:hAnsi="Times New Roman" w:cs="Times New Roman"/>
                <w:sz w:val="20"/>
                <w:szCs w:val="20"/>
                <w:vertAlign w:val="superscript"/>
                <w:lang w:eastAsia="ru-RU"/>
              </w:rPr>
              <w:t>-</w:t>
            </w:r>
          </w:p>
        </w:tc>
      </w:tr>
      <w:tr w:rsidR="00EC1DAC" w:rsidRPr="00EC1DAC" w:rsidTr="008E114E">
        <w:trPr>
          <w:jc w:val="center"/>
        </w:trPr>
        <w:tc>
          <w:tcPr>
            <w:tcW w:w="2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Другие вещества (сера, фосфор)</w:t>
            </w:r>
          </w:p>
        </w:tc>
        <w:tc>
          <w:tcPr>
            <w:tcW w:w="2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caps/>
                <w:sz w:val="20"/>
                <w:szCs w:val="20"/>
                <w:lang w:eastAsia="ru-RU"/>
              </w:rPr>
              <w:t>SO</w:t>
            </w:r>
            <w:r w:rsidRPr="00EC1DAC">
              <w:rPr>
                <w:rFonts w:ascii="Times New Roman" w:eastAsia="Times New Roman" w:hAnsi="Times New Roman" w:cs="Times New Roman"/>
                <w:caps/>
                <w:sz w:val="20"/>
                <w:szCs w:val="20"/>
                <w:vertAlign w:val="subscript"/>
                <w:lang w:eastAsia="ru-RU"/>
              </w:rPr>
              <w:t>4</w:t>
            </w:r>
            <w:r w:rsidRPr="00EC1DAC">
              <w:rPr>
                <w:rFonts w:ascii="Times New Roman" w:eastAsia="Times New Roman" w:hAnsi="Times New Roman" w:cs="Times New Roman"/>
                <w:caps/>
                <w:sz w:val="20"/>
                <w:szCs w:val="20"/>
                <w:vertAlign w:val="superscript"/>
                <w:lang w:eastAsia="ru-RU"/>
              </w:rPr>
              <w:t>2-</w:t>
            </w:r>
            <w:r w:rsidRPr="00EC1DAC">
              <w:rPr>
                <w:rFonts w:ascii="Times New Roman" w:eastAsia="Times New Roman" w:hAnsi="Times New Roman" w:cs="Times New Roman"/>
                <w:caps/>
                <w:sz w:val="20"/>
                <w:szCs w:val="20"/>
                <w:lang w:eastAsia="ru-RU"/>
              </w:rPr>
              <w:t>, PO</w:t>
            </w:r>
            <w:r w:rsidRPr="00EC1DAC">
              <w:rPr>
                <w:rFonts w:ascii="Times New Roman" w:eastAsia="Times New Roman" w:hAnsi="Times New Roman" w:cs="Times New Roman"/>
                <w:caps/>
                <w:sz w:val="20"/>
                <w:szCs w:val="20"/>
                <w:vertAlign w:val="subscript"/>
                <w:lang w:eastAsia="ru-RU"/>
              </w:rPr>
              <w:t>4</w:t>
            </w:r>
            <w:r w:rsidRPr="00EC1DAC">
              <w:rPr>
                <w:rFonts w:ascii="Times New Roman" w:eastAsia="Times New Roman" w:hAnsi="Times New Roman" w:cs="Times New Roman"/>
                <w:caps/>
                <w:sz w:val="20"/>
                <w:szCs w:val="20"/>
                <w:vertAlign w:val="superscript"/>
                <w:lang w:eastAsia="ru-RU"/>
              </w:rPr>
              <w:t>3-</w:t>
            </w:r>
            <w:r w:rsidRPr="00EC1DAC">
              <w:rPr>
                <w:rFonts w:ascii="Times New Roman" w:eastAsia="Times New Roman" w:hAnsi="Times New Roman" w:cs="Times New Roman"/>
                <w:caps/>
                <w:sz w:val="20"/>
                <w:szCs w:val="20"/>
                <w:lang w:eastAsia="ru-RU"/>
              </w:rPr>
              <w:t>, H</w:t>
            </w:r>
            <w:r w:rsidRPr="00EC1DAC">
              <w:rPr>
                <w:rFonts w:ascii="Times New Roman" w:eastAsia="Times New Roman" w:hAnsi="Times New Roman" w:cs="Times New Roman"/>
                <w:caps/>
                <w:sz w:val="20"/>
                <w:szCs w:val="20"/>
                <w:vertAlign w:val="superscript"/>
                <w:lang w:eastAsia="ru-RU"/>
              </w:rPr>
              <w:t>+</w:t>
            </w:r>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Существуют различные методы анализа неорганических соединений, к которым в большинстве своем относятся ЗС. Наиболее целесообразным при поиске остатков этих составов следует признать сочетание полевых и лабораторных методов исследования.</w:t>
      </w:r>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5" w:name="i178224"/>
      <w:bookmarkStart w:id="16" w:name="i187069"/>
      <w:bookmarkEnd w:id="15"/>
      <w:bookmarkEnd w:id="16"/>
      <w:r w:rsidRPr="00EC1DAC">
        <w:rPr>
          <w:rFonts w:ascii="Times New Roman" w:eastAsia="Times New Roman" w:hAnsi="Times New Roman" w:cs="Times New Roman"/>
          <w:b/>
          <w:bCs/>
          <w:kern w:val="36"/>
          <w:sz w:val="24"/>
          <w:szCs w:val="24"/>
          <w:lang w:eastAsia="ru-RU"/>
        </w:rPr>
        <w:t>2. ПОЛЕВЫЕ МЕТОДЫ ОБНАРУЖЕНИЯ И ИССЛЕДОВАНИЯ ЗАЖИГАТЕЛЬНЫХ СОСТАВОВ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Существует несколько аналитических методов экспрессного обнаружения остатков ЗС на месте пожара. Однако их применение лишь помогает пожарно-техническому </w:t>
      </w:r>
      <w:bookmarkStart w:id="17" w:name="i195996"/>
      <w:bookmarkEnd w:id="17"/>
      <w:r w:rsidRPr="00EC1DAC">
        <w:rPr>
          <w:rFonts w:ascii="Times New Roman" w:eastAsia="Times New Roman" w:hAnsi="Times New Roman" w:cs="Times New Roman"/>
          <w:sz w:val="24"/>
          <w:szCs w:val="24"/>
          <w:lang w:eastAsia="ru-RU"/>
        </w:rPr>
        <w:t>эксперту определиться с выбором наиболее целесообразного места для отбора проб, но выводы, сделанные только на основании этих методов без лабораторных исследований, могут привести к принципиальным ошибкам, что является недопустимым.</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8" w:name="i204408"/>
      <w:r w:rsidRPr="00EC1DAC">
        <w:rPr>
          <w:rFonts w:ascii="Times New Roman" w:eastAsia="Times New Roman" w:hAnsi="Times New Roman" w:cs="Times New Roman"/>
          <w:b/>
          <w:bCs/>
          <w:sz w:val="24"/>
          <w:szCs w:val="24"/>
          <w:lang w:eastAsia="ru-RU"/>
        </w:rPr>
        <w:t>2.1. Обнаружение остатков зажигательных составов в очаге пожара и прилегающих к нему зонах</w:t>
      </w:r>
      <w:bookmarkEnd w:id="18"/>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Остатки ЗС могут быть обнаружены как в зоне очага пожара, так и в непосредственной близости от него.</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После сгорания зажигательных составов на поверхности конструкций и предметов остаются следы в виде небольших локальных зон глубокого обугливания древесины, обивки мягкой мебели и т.п.</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 xml:space="preserve">На поверхности бетона, керамической плитки, металла остатки ЗС бывают в виде спекшейся массы различной формы черного, сине-черного, зелено-черного цвета (перманганаты, </w:t>
      </w:r>
      <w:proofErr w:type="spellStart"/>
      <w:r w:rsidRPr="00EC1DAC">
        <w:rPr>
          <w:rFonts w:ascii="Times New Roman" w:eastAsia="Times New Roman" w:hAnsi="Times New Roman" w:cs="Times New Roman"/>
          <w:sz w:val="24"/>
          <w:szCs w:val="24"/>
          <w:lang w:eastAsia="ru-RU"/>
        </w:rPr>
        <w:t>гексацианоферраты</w:t>
      </w:r>
      <w:proofErr w:type="spellEnd"/>
      <w:r w:rsidRPr="00EC1DAC">
        <w:rPr>
          <w:rFonts w:ascii="Times New Roman" w:eastAsia="Times New Roman" w:hAnsi="Times New Roman" w:cs="Times New Roman"/>
          <w:sz w:val="24"/>
          <w:szCs w:val="24"/>
          <w:lang w:eastAsia="ru-RU"/>
        </w:rPr>
        <w:t>, перхлораты, хлораты, нитраты), застывшего расплава (окись свинца), рассеянных хлопьев темно-зеленого оттенка (бихроматы).</w:t>
      </w:r>
      <w:proofErr w:type="gramEnd"/>
      <w:r w:rsidRPr="00EC1DAC">
        <w:rPr>
          <w:rFonts w:ascii="Times New Roman" w:eastAsia="Times New Roman" w:hAnsi="Times New Roman" w:cs="Times New Roman"/>
          <w:sz w:val="24"/>
          <w:szCs w:val="24"/>
          <w:lang w:eastAsia="ru-RU"/>
        </w:rPr>
        <w:t xml:space="preserve"> При использовании поджигателем смесей, содержащих магний или алюминий, в зонах, прилегающих к очагу пожара, может быть обнаружен мелкий кристаллический порошок белого или светло-серого цвета. Горение термитных составов сопровождается образованием частиц расплавленного металла (железа, меди и др.), которые после застывания превращаются в твердые частицы округлой формы.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этой связи поиск остатков ЗС и места отбора проб для лабораторных исследований целесообразно начинать на стадии визуального осмотра места пожара.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ходе пожаротушения растворимые компоненты ЗС переходят в водный раствор, что в определенных случаях </w:t>
      </w:r>
      <w:bookmarkStart w:id="19" w:name="i214151"/>
      <w:bookmarkEnd w:id="19"/>
      <w:r w:rsidRPr="00EC1DAC">
        <w:rPr>
          <w:rFonts w:ascii="Times New Roman" w:eastAsia="Times New Roman" w:hAnsi="Times New Roman" w:cs="Times New Roman"/>
          <w:sz w:val="24"/>
          <w:szCs w:val="24"/>
          <w:lang w:eastAsia="ru-RU"/>
        </w:rPr>
        <w:t>приводит к образованию на поверхности древесины, бетона и других материалов потеков желтого (хроматы), красного (бихроматы), фиолетового (перманганаты) и другого цвета.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Наличие таких пятен и остатков отмечается в протоколе осмотра, они фотографируются; затем производится отбор проб для лабораторных исследований.</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20" w:name="i228720"/>
      <w:r w:rsidRPr="00EC1DAC">
        <w:rPr>
          <w:rFonts w:ascii="Times New Roman" w:eastAsia="Times New Roman" w:hAnsi="Times New Roman" w:cs="Times New Roman"/>
          <w:b/>
          <w:bCs/>
          <w:sz w:val="24"/>
          <w:szCs w:val="24"/>
          <w:lang w:eastAsia="ru-RU"/>
        </w:rPr>
        <w:t>2.2. Установление места для отбора проб по изменению величины рН водных растворов</w:t>
      </w:r>
      <w:bookmarkEnd w:id="20"/>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Визуально обнаружить остатки ЗС удается редко, при очень благоприятном стечении обстоятельств. Необходимо применение метода, позволяющего при отсутствии внешних признаков выявить место, где могут быть остатки ЗС, и отобрать пробу для лабораторных исследований. Анализ исходных компонентов и продуктов </w:t>
      </w:r>
      <w:proofErr w:type="gramStart"/>
      <w:r w:rsidRPr="00EC1DAC">
        <w:rPr>
          <w:rFonts w:ascii="Times New Roman" w:eastAsia="Times New Roman" w:hAnsi="Times New Roman" w:cs="Times New Roman"/>
          <w:sz w:val="24"/>
          <w:szCs w:val="24"/>
          <w:lang w:eastAsia="ru-RU"/>
        </w:rPr>
        <w:t>превращений</w:t>
      </w:r>
      <w:proofErr w:type="gramEnd"/>
      <w:r w:rsidRPr="00EC1DAC">
        <w:rPr>
          <w:rFonts w:ascii="Times New Roman" w:eastAsia="Times New Roman" w:hAnsi="Times New Roman" w:cs="Times New Roman"/>
          <w:sz w:val="24"/>
          <w:szCs w:val="24"/>
          <w:lang w:eastAsia="ru-RU"/>
        </w:rPr>
        <w:t xml:space="preserve"> наиболее доступных преступнику зажигательных и пиротехнических составов показывает, что в результате химических реакций может происходить изменение кислотно-основного равновесия (значения рН) в зоне очага пожара. Поэтому значительное отклонение рН от нейтрального значения (рН &lt; 6,0 или рН &gt; 8,0) является признаком, указывающим на целесообразность отбора проб для лабораторных исследований.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Ниже рассмотрены исходные компоненты и продукты химических превращений основных ЗС и пиротехнических составов, присутствие которых на месте пожара определяется по изменению кислотно-основного равновесия.</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Кислотная реакция среды (рН </w:t>
      </w:r>
      <w:r w:rsidRPr="00EC1DAC">
        <w:rPr>
          <w:rFonts w:ascii="Times New Roman" w:eastAsia="Times New Roman" w:hAnsi="Times New Roman" w:cs="Times New Roman"/>
          <w:i/>
          <w:iCs/>
          <w:sz w:val="24"/>
          <w:szCs w:val="24"/>
          <w:lang w:eastAsia="ru-RU"/>
        </w:rPr>
        <w:t>&lt; </w:t>
      </w:r>
      <w:r w:rsidRPr="00EC1DAC">
        <w:rPr>
          <w:rFonts w:ascii="Times New Roman" w:eastAsia="Times New Roman" w:hAnsi="Times New Roman" w:cs="Times New Roman"/>
          <w:b/>
          <w:bCs/>
          <w:i/>
          <w:iCs/>
          <w:sz w:val="24"/>
          <w:szCs w:val="24"/>
          <w:lang w:eastAsia="ru-RU"/>
        </w:rPr>
        <w:t>6,0)</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указанную группу входят смеси на основе сильных кислот, в частности, серной и азотной. При использовании поджигателем данных соединений в очаге пожара и прилегающих зонах вероятно существенное снижение рН водной </w:t>
      </w:r>
      <w:bookmarkStart w:id="21" w:name="i235765"/>
      <w:bookmarkEnd w:id="21"/>
      <w:r w:rsidRPr="00EC1DAC">
        <w:rPr>
          <w:rFonts w:ascii="Times New Roman" w:eastAsia="Times New Roman" w:hAnsi="Times New Roman" w:cs="Times New Roman"/>
          <w:sz w:val="24"/>
          <w:szCs w:val="24"/>
          <w:lang w:eastAsia="ru-RU"/>
        </w:rPr>
        <w:t>среды по сравнению со стандартным (нейтральным) значением - рН = 7,0. Установленное значение варьируется в различных пределах (в зависимости от концентрации остатков кислоты) и составляет 0 - 6,0. Зона наиболее низкого значения рН среды может рассматриваться пожарно-техническим экспертом как наиболее оптимальное место отбора пробы для лабораторных исследований.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Необходимо отметить, что концентрированные кислоты являются достаточно опасными в обращении веществами и, как правило, ЗС на их основе транспортируются в стеклянной </w:t>
      </w:r>
      <w:r w:rsidRPr="00EC1DAC">
        <w:rPr>
          <w:rFonts w:ascii="Times New Roman" w:eastAsia="Times New Roman" w:hAnsi="Times New Roman" w:cs="Times New Roman"/>
          <w:caps/>
          <w:sz w:val="24"/>
          <w:szCs w:val="24"/>
          <w:lang w:eastAsia="ru-RU"/>
        </w:rPr>
        <w:t>ИЛИ </w:t>
      </w:r>
      <w:r w:rsidRPr="00EC1DAC">
        <w:rPr>
          <w:rFonts w:ascii="Times New Roman" w:eastAsia="Times New Roman" w:hAnsi="Times New Roman" w:cs="Times New Roman"/>
          <w:sz w:val="24"/>
          <w:szCs w:val="24"/>
          <w:lang w:eastAsia="ru-RU"/>
        </w:rPr>
        <w:t xml:space="preserve">пластиковой таре. В связи с этим при получении данных </w:t>
      </w:r>
      <w:proofErr w:type="gramStart"/>
      <w:r w:rsidRPr="00EC1DAC">
        <w:rPr>
          <w:rFonts w:ascii="Times New Roman" w:eastAsia="Times New Roman" w:hAnsi="Times New Roman" w:cs="Times New Roman"/>
          <w:sz w:val="24"/>
          <w:szCs w:val="24"/>
          <w:lang w:eastAsia="ru-RU"/>
        </w:rPr>
        <w:t>о</w:t>
      </w:r>
      <w:proofErr w:type="gramEnd"/>
      <w:r w:rsidRPr="00EC1DAC">
        <w:rPr>
          <w:rFonts w:ascii="Times New Roman" w:eastAsia="Times New Roman" w:hAnsi="Times New Roman" w:cs="Times New Roman"/>
          <w:sz w:val="24"/>
          <w:szCs w:val="24"/>
          <w:lang w:eastAsia="ru-RU"/>
        </w:rPr>
        <w:t xml:space="preserve"> </w:t>
      </w:r>
      <w:proofErr w:type="gramStart"/>
      <w:r w:rsidRPr="00EC1DAC">
        <w:rPr>
          <w:rFonts w:ascii="Times New Roman" w:eastAsia="Times New Roman" w:hAnsi="Times New Roman" w:cs="Times New Roman"/>
          <w:sz w:val="24"/>
          <w:szCs w:val="24"/>
          <w:lang w:eastAsia="ru-RU"/>
        </w:rPr>
        <w:t>низком</w:t>
      </w:r>
      <w:proofErr w:type="gramEnd"/>
      <w:r w:rsidRPr="00EC1DAC">
        <w:rPr>
          <w:rFonts w:ascii="Times New Roman" w:eastAsia="Times New Roman" w:hAnsi="Times New Roman" w:cs="Times New Roman"/>
          <w:sz w:val="24"/>
          <w:szCs w:val="24"/>
          <w:lang w:eastAsia="ru-RU"/>
        </w:rPr>
        <w:t xml:space="preserve"> рН имеет смысл произвести тщательный осмотр на предмет осколков стекла или остатков пластиковых емкостей или контейнеров.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использовании концентрированных серной и азотной кислот могут протекать различные химические реакции с образованием ряда продуктов: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Азотная кислота (HNO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 при реакции вероятно образование следующих соединений: оксиды азота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NO, N</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 (оксид азота (IV)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имеет бурую окраску, поэтому появление при пожаре бурого дыма необходимо учитывать как косвенный признак поджога). Также в ходе химических превращений с участием азотной кислоты могут получиться нитра</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нитрит-ионы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Серная кислота (H</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xml:space="preserve">) - в результате </w:t>
      </w:r>
      <w:proofErr w:type="spellStart"/>
      <w:r w:rsidRPr="00EC1DAC">
        <w:rPr>
          <w:rFonts w:ascii="Times New Roman" w:eastAsia="Times New Roman" w:hAnsi="Times New Roman" w:cs="Times New Roman"/>
          <w:sz w:val="24"/>
          <w:szCs w:val="24"/>
          <w:lang w:eastAsia="ru-RU"/>
        </w:rPr>
        <w:t>окислительно</w:t>
      </w:r>
      <w:proofErr w:type="spellEnd"/>
      <w:r w:rsidRPr="00EC1DAC">
        <w:rPr>
          <w:rFonts w:ascii="Times New Roman" w:eastAsia="Times New Roman" w:hAnsi="Times New Roman" w:cs="Times New Roman"/>
          <w:sz w:val="24"/>
          <w:szCs w:val="24"/>
          <w:lang w:eastAsia="ru-RU"/>
        </w:rPr>
        <w:t>-восстановительных реакций возможно получение сульфатов (ионы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сульфитов (ионы SO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сульфидов (ионы S</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Щелочная реакция среды (рН &gt; 8,0)</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эту группу входят различные смеси на основе щелочных и щелочноземельных металлов (</w:t>
      </w:r>
      <w:proofErr w:type="spellStart"/>
      <w:r w:rsidRPr="00EC1DAC">
        <w:rPr>
          <w:rFonts w:ascii="Times New Roman" w:eastAsia="Times New Roman" w:hAnsi="Times New Roman" w:cs="Times New Roman"/>
          <w:sz w:val="24"/>
          <w:szCs w:val="24"/>
          <w:lang w:eastAsia="ru-RU"/>
        </w:rPr>
        <w:t>Na</w:t>
      </w:r>
      <w:proofErr w:type="spellEnd"/>
      <w:r w:rsidRPr="00EC1DAC">
        <w:rPr>
          <w:rFonts w:ascii="Times New Roman" w:eastAsia="Times New Roman" w:hAnsi="Times New Roman" w:cs="Times New Roman"/>
          <w:sz w:val="24"/>
          <w:szCs w:val="24"/>
          <w:lang w:eastAsia="ru-RU"/>
        </w:rPr>
        <w:t xml:space="preserve">, К, </w:t>
      </w:r>
      <w:proofErr w:type="spellStart"/>
      <w:r w:rsidRPr="00EC1DAC">
        <w:rPr>
          <w:rFonts w:ascii="Times New Roman" w:eastAsia="Times New Roman" w:hAnsi="Times New Roman" w:cs="Times New Roman"/>
          <w:sz w:val="24"/>
          <w:szCs w:val="24"/>
          <w:lang w:eastAsia="ru-RU"/>
        </w:rPr>
        <w:t>Са</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Сr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Ва</w:t>
      </w:r>
      <w:proofErr w:type="spellEnd"/>
      <w:r w:rsidRPr="00EC1DAC">
        <w:rPr>
          <w:rFonts w:ascii="Times New Roman" w:eastAsia="Times New Roman" w:hAnsi="Times New Roman" w:cs="Times New Roman"/>
          <w:sz w:val="24"/>
          <w:szCs w:val="24"/>
          <w:lang w:eastAsia="ru-RU"/>
        </w:rPr>
        <w:t>), их оксиды и пероксиды (Nа</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КО</w:t>
      </w:r>
      <w:proofErr w:type="gramStart"/>
      <w:r w:rsidRPr="00EC1DAC">
        <w:rPr>
          <w:rFonts w:ascii="Times New Roman" w:eastAsia="Times New Roman" w:hAnsi="Times New Roman" w:cs="Times New Roman"/>
          <w:sz w:val="24"/>
          <w:szCs w:val="24"/>
          <w:vertAlign w:val="subscript"/>
          <w:lang w:eastAsia="ru-RU"/>
        </w:rPr>
        <w:t>2</w:t>
      </w:r>
      <w:proofErr w:type="gramEnd"/>
      <w:r w:rsidRPr="00EC1DAC">
        <w:rPr>
          <w:rFonts w:ascii="Times New Roman" w:eastAsia="Times New Roman" w:hAnsi="Times New Roman" w:cs="Times New Roman"/>
          <w:sz w:val="24"/>
          <w:szCs w:val="24"/>
          <w:lang w:eastAsia="ru-RU"/>
        </w:rPr>
        <w:t>, ВаО</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и др.), при взаимодействии </w:t>
      </w:r>
      <w:bookmarkStart w:id="22" w:name="i243603"/>
      <w:bookmarkEnd w:id="22"/>
      <w:r w:rsidRPr="00EC1DAC">
        <w:rPr>
          <w:rFonts w:ascii="Times New Roman" w:eastAsia="Times New Roman" w:hAnsi="Times New Roman" w:cs="Times New Roman"/>
          <w:sz w:val="24"/>
          <w:szCs w:val="24"/>
          <w:lang w:eastAsia="ru-RU"/>
        </w:rPr>
        <w:t>которых с водой (влагой воздуха) образуются сильные щелочи.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Щелочную реакцию среды дают также некоторые составы на основе нитратов, при разложении которых появляются оксиды металлов (</w:t>
      </w:r>
      <w:proofErr w:type="spellStart"/>
      <w:r w:rsidRPr="00EC1DAC">
        <w:rPr>
          <w:rFonts w:ascii="Times New Roman" w:eastAsia="Times New Roman" w:hAnsi="Times New Roman" w:cs="Times New Roman"/>
          <w:sz w:val="24"/>
          <w:szCs w:val="24"/>
          <w:lang w:eastAsia="ru-RU"/>
        </w:rPr>
        <w:t>CaO</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SrO</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BaO</w:t>
      </w:r>
      <w:proofErr w:type="spellEnd"/>
      <w:r w:rsidRPr="00EC1DAC">
        <w:rPr>
          <w:rFonts w:ascii="Times New Roman" w:eastAsia="Times New Roman" w:hAnsi="Times New Roman" w:cs="Times New Roman"/>
          <w:sz w:val="24"/>
          <w:szCs w:val="24"/>
          <w:lang w:eastAsia="ru-RU"/>
        </w:rPr>
        <w:t>), а также различные смеси с магнием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(OH)</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Нейтральная реакция среды (рН </w:t>
      </w:r>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b/>
          <w:bCs/>
          <w:i/>
          <w:iCs/>
          <w:sz w:val="24"/>
          <w:szCs w:val="24"/>
          <w:lang w:eastAsia="ru-RU"/>
        </w:rPr>
        <w:t>6,0 - 8,0)</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Нейтральную реакцию среды дают смеси на основе солей-окислителей (нитраты, хлораты, перхлораты, перманганаты, хроматы) и таких восстановителей, как алюминий, углерод, глицерин, сахар и др. В этом случае в результате взаимодействия окислителя и горючего образуются </w:t>
      </w:r>
      <w:proofErr w:type="spellStart"/>
      <w:r w:rsidRPr="00EC1DAC">
        <w:rPr>
          <w:rFonts w:ascii="Times New Roman" w:eastAsia="Times New Roman" w:hAnsi="Times New Roman" w:cs="Times New Roman"/>
          <w:sz w:val="24"/>
          <w:szCs w:val="24"/>
          <w:lang w:eastAsia="ru-RU"/>
        </w:rPr>
        <w:t>негидролизующиеся</w:t>
      </w:r>
      <w:proofErr w:type="spellEnd"/>
      <w:r w:rsidRPr="00EC1DAC">
        <w:rPr>
          <w:rFonts w:ascii="Times New Roman" w:eastAsia="Times New Roman" w:hAnsi="Times New Roman" w:cs="Times New Roman"/>
          <w:sz w:val="24"/>
          <w:szCs w:val="24"/>
          <w:lang w:eastAsia="ru-RU"/>
        </w:rPr>
        <w:t xml:space="preserve"> соли, нерастворимые в воде оксиды или газообразные вещества.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табл. </w:t>
      </w:r>
      <w:r w:rsidRPr="00EC1DAC">
        <w:rPr>
          <w:rFonts w:ascii="Times New Roman" w:eastAsia="Times New Roman" w:hAnsi="Times New Roman" w:cs="Times New Roman"/>
          <w:sz w:val="24"/>
          <w:szCs w:val="24"/>
          <w:u w:val="single"/>
          <w:lang w:eastAsia="ru-RU"/>
        </w:rPr>
        <w:t>2</w:t>
      </w:r>
      <w:r w:rsidRPr="00EC1DAC">
        <w:rPr>
          <w:rFonts w:ascii="Times New Roman" w:eastAsia="Times New Roman" w:hAnsi="Times New Roman" w:cs="Times New Roman"/>
          <w:sz w:val="24"/>
          <w:szCs w:val="24"/>
          <w:lang w:eastAsia="ru-RU"/>
        </w:rPr>
        <w:t> приведена общая классификация компонентов ЗС и продуктов их разложения по изменению рН среды.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Простейшим средством </w:t>
      </w:r>
      <w:r w:rsidRPr="00EC1DAC">
        <w:rPr>
          <w:rFonts w:ascii="Times New Roman" w:eastAsia="Times New Roman" w:hAnsi="Times New Roman" w:cs="Times New Roman"/>
          <w:sz w:val="24"/>
          <w:szCs w:val="24"/>
          <w:lang w:eastAsia="ru-RU"/>
        </w:rPr>
        <w:t xml:space="preserve">измерения рН и </w:t>
      </w:r>
      <w:proofErr w:type="gramStart"/>
      <w:r w:rsidRPr="00EC1DAC">
        <w:rPr>
          <w:rFonts w:ascii="Times New Roman" w:eastAsia="Times New Roman" w:hAnsi="Times New Roman" w:cs="Times New Roman"/>
          <w:sz w:val="24"/>
          <w:szCs w:val="24"/>
          <w:lang w:eastAsia="ru-RU"/>
        </w:rPr>
        <w:t>обнаружения</w:t>
      </w:r>
      <w:proofErr w:type="gramEnd"/>
      <w:r w:rsidRPr="00EC1DAC">
        <w:rPr>
          <w:rFonts w:ascii="Times New Roman" w:eastAsia="Times New Roman" w:hAnsi="Times New Roman" w:cs="Times New Roman"/>
          <w:sz w:val="24"/>
          <w:szCs w:val="24"/>
          <w:lang w:eastAsia="ru-RU"/>
        </w:rPr>
        <w:t xml:space="preserve"> таким образом остатков ЗС является использование универсальных индикаторных бумаг, относящихся к классу РИС.</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проведения анализа индикаторную бумагу окунают в лужицу воды в предполагаемых очаговых зонах или прикладывают к влажным поверхностям конструкций и предметов, в том числе обгоревших.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зонах повышенной кислотности (рН </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 6) или щелочности (рН </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 8) индикаторная бумага приобретает соответственно красный или фиолетовый цвет (необходимо свериться со шкалой). Такое изменение окраски может служить сигналом для изъятия пробы с целью исследований.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последнее время в России и за рубежом широко применяются портативные рН-метры, позволяющие в полевых </w:t>
      </w:r>
      <w:bookmarkStart w:id="23" w:name="i252464"/>
      <w:bookmarkEnd w:id="23"/>
      <w:r w:rsidRPr="00EC1DAC">
        <w:rPr>
          <w:rFonts w:ascii="Times New Roman" w:eastAsia="Times New Roman" w:hAnsi="Times New Roman" w:cs="Times New Roman"/>
          <w:sz w:val="24"/>
          <w:szCs w:val="24"/>
          <w:lang w:eastAsia="ru-RU"/>
        </w:rPr>
        <w:t xml:space="preserve">условиях проводить измерения рН водных растворов и некоторых других показателей. Так, портативный прибор рН-410, производимый фирмой «Аквилон» (Россия), предназначен для измерения активности ионов водорода (рН), </w:t>
      </w:r>
      <w:proofErr w:type="spellStart"/>
      <w:r w:rsidRPr="00EC1DAC">
        <w:rPr>
          <w:rFonts w:ascii="Times New Roman" w:eastAsia="Times New Roman" w:hAnsi="Times New Roman" w:cs="Times New Roman"/>
          <w:sz w:val="24"/>
          <w:szCs w:val="24"/>
          <w:lang w:eastAsia="ru-RU"/>
        </w:rPr>
        <w:t>окислительно</w:t>
      </w:r>
      <w:proofErr w:type="spellEnd"/>
      <w:r w:rsidRPr="00EC1DAC">
        <w:rPr>
          <w:rFonts w:ascii="Times New Roman" w:eastAsia="Times New Roman" w:hAnsi="Times New Roman" w:cs="Times New Roman"/>
          <w:sz w:val="24"/>
          <w:szCs w:val="24"/>
          <w:lang w:eastAsia="ru-RU"/>
        </w:rPr>
        <w:t>-восстановительного потенциала (</w:t>
      </w:r>
      <w:proofErr w:type="spellStart"/>
      <w:r w:rsidRPr="00EC1DAC">
        <w:rPr>
          <w:rFonts w:ascii="Times New Roman" w:eastAsia="Times New Roman" w:hAnsi="Times New Roman" w:cs="Times New Roman"/>
          <w:sz w:val="24"/>
          <w:szCs w:val="24"/>
          <w:lang w:eastAsia="ru-RU"/>
        </w:rPr>
        <w:t>Eh</w:t>
      </w:r>
      <w:proofErr w:type="spellEnd"/>
      <w:r w:rsidRPr="00EC1DAC">
        <w:rPr>
          <w:rFonts w:ascii="Times New Roman" w:eastAsia="Times New Roman" w:hAnsi="Times New Roman" w:cs="Times New Roman"/>
          <w:sz w:val="24"/>
          <w:szCs w:val="24"/>
          <w:lang w:eastAsia="ru-RU"/>
        </w:rPr>
        <w:t>) и температуры водных растворов. Портативные рН/</w:t>
      </w:r>
      <w:proofErr w:type="spellStart"/>
      <w:r w:rsidRPr="00EC1DAC">
        <w:rPr>
          <w:rFonts w:ascii="Times New Roman" w:eastAsia="Times New Roman" w:hAnsi="Times New Roman" w:cs="Times New Roman"/>
          <w:sz w:val="24"/>
          <w:szCs w:val="24"/>
          <w:lang w:eastAsia="ru-RU"/>
        </w:rPr>
        <w:t>ионометры</w:t>
      </w:r>
      <w:proofErr w:type="spellEnd"/>
      <w:r w:rsidRPr="00EC1DAC">
        <w:rPr>
          <w:rFonts w:ascii="Times New Roman" w:eastAsia="Times New Roman" w:hAnsi="Times New Roman" w:cs="Times New Roman"/>
          <w:sz w:val="24"/>
          <w:szCs w:val="24"/>
          <w:lang w:eastAsia="ru-RU"/>
        </w:rPr>
        <w:t xml:space="preserve"> HI 9024 и HI 9025 фирмы «</w:t>
      </w:r>
      <w:proofErr w:type="spellStart"/>
      <w:r w:rsidRPr="00EC1DAC">
        <w:rPr>
          <w:rFonts w:ascii="Times New Roman" w:eastAsia="Times New Roman" w:hAnsi="Times New Roman" w:cs="Times New Roman"/>
          <w:sz w:val="24"/>
          <w:szCs w:val="24"/>
          <w:lang w:eastAsia="ru-RU"/>
        </w:rPr>
        <w:t>Hanna</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Instruments</w:t>
      </w:r>
      <w:proofErr w:type="spellEnd"/>
      <w:r w:rsidRPr="00EC1DAC">
        <w:rPr>
          <w:rFonts w:ascii="Times New Roman" w:eastAsia="Times New Roman" w:hAnsi="Times New Roman" w:cs="Times New Roman"/>
          <w:sz w:val="24"/>
          <w:szCs w:val="24"/>
          <w:lang w:eastAsia="ru-RU"/>
        </w:rPr>
        <w:t>» (Германия) - микропроцессорные рН-метры в водонепроницаемых прочных корпуса</w:t>
      </w:r>
      <w:proofErr w:type="gramStart"/>
      <w:r w:rsidRPr="00EC1DAC">
        <w:rPr>
          <w:rFonts w:ascii="Times New Roman" w:eastAsia="Times New Roman" w:hAnsi="Times New Roman" w:cs="Times New Roman"/>
          <w:sz w:val="24"/>
          <w:szCs w:val="24"/>
          <w:lang w:eastAsia="ru-RU"/>
        </w:rPr>
        <w:t>х с встр</w:t>
      </w:r>
      <w:proofErr w:type="gramEnd"/>
      <w:r w:rsidRPr="00EC1DAC">
        <w:rPr>
          <w:rFonts w:ascii="Times New Roman" w:eastAsia="Times New Roman" w:hAnsi="Times New Roman" w:cs="Times New Roman"/>
          <w:sz w:val="24"/>
          <w:szCs w:val="24"/>
          <w:lang w:eastAsia="ru-RU"/>
        </w:rPr>
        <w:t xml:space="preserve">оенной защитой от электрических полей, обеспечивающих стабильную работу рН-метров в экстремальных условиях. Например, рН-метр HI 9024 измеряет рН и температуру, HI 9025 работает также в режиме мВ и в комплекте с соответствующими электродами может измерять </w:t>
      </w:r>
      <w:proofErr w:type="spellStart"/>
      <w:r w:rsidRPr="00EC1DAC">
        <w:rPr>
          <w:rFonts w:ascii="Times New Roman" w:eastAsia="Times New Roman" w:hAnsi="Times New Roman" w:cs="Times New Roman"/>
          <w:sz w:val="24"/>
          <w:szCs w:val="24"/>
          <w:lang w:eastAsia="ru-RU"/>
        </w:rPr>
        <w:t>окислительно</w:t>
      </w:r>
      <w:proofErr w:type="spellEnd"/>
      <w:r w:rsidRPr="00EC1DAC">
        <w:rPr>
          <w:rFonts w:ascii="Times New Roman" w:eastAsia="Times New Roman" w:hAnsi="Times New Roman" w:cs="Times New Roman"/>
          <w:sz w:val="24"/>
          <w:szCs w:val="24"/>
          <w:lang w:eastAsia="ru-RU"/>
        </w:rPr>
        <w:t>-восстановительный потенциал и концентрац</w:t>
      </w:r>
      <w:proofErr w:type="gramStart"/>
      <w:r w:rsidRPr="00EC1DAC">
        <w:rPr>
          <w:rFonts w:ascii="Times New Roman" w:eastAsia="Times New Roman" w:hAnsi="Times New Roman" w:cs="Times New Roman"/>
          <w:sz w:val="24"/>
          <w:szCs w:val="24"/>
          <w:lang w:eastAsia="ru-RU"/>
        </w:rPr>
        <w:t>ии ио</w:t>
      </w:r>
      <w:proofErr w:type="gramEnd"/>
      <w:r w:rsidRPr="00EC1DAC">
        <w:rPr>
          <w:rFonts w:ascii="Times New Roman" w:eastAsia="Times New Roman" w:hAnsi="Times New Roman" w:cs="Times New Roman"/>
          <w:sz w:val="24"/>
          <w:szCs w:val="24"/>
          <w:lang w:eastAsia="ru-RU"/>
        </w:rPr>
        <w:t>нов.</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2</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Общая классификация основных компонентов ЗС и продуктов их реакций по изменению рН среды</w:t>
      </w:r>
    </w:p>
    <w:tbl>
      <w:tblPr>
        <w:tblW w:w="5000" w:type="pct"/>
        <w:jc w:val="center"/>
        <w:shd w:val="clear" w:color="auto" w:fill="FFFFFF"/>
        <w:tblCellMar>
          <w:left w:w="0" w:type="dxa"/>
          <w:right w:w="0" w:type="dxa"/>
        </w:tblCellMar>
        <w:tblLook w:val="04A0" w:firstRow="1" w:lastRow="0" w:firstColumn="1" w:lastColumn="0" w:noHBand="0" w:noVBand="1"/>
      </w:tblPr>
      <w:tblGrid>
        <w:gridCol w:w="951"/>
        <w:gridCol w:w="4182"/>
        <w:gridCol w:w="4278"/>
      </w:tblGrid>
      <w:tr w:rsidR="00EC1DAC" w:rsidRPr="00EC1DAC" w:rsidTr="008E114E">
        <w:trPr>
          <w:tblHeader/>
          <w:jc w:val="center"/>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24" w:name="i266729"/>
            <w:r w:rsidRPr="00EC1DAC">
              <w:rPr>
                <w:rFonts w:ascii="Times New Roman" w:eastAsia="Times New Roman" w:hAnsi="Times New Roman" w:cs="Times New Roman"/>
                <w:sz w:val="20"/>
                <w:szCs w:val="20"/>
                <w:lang w:eastAsia="ru-RU"/>
              </w:rPr>
              <w:t>РН</w:t>
            </w:r>
            <w:bookmarkEnd w:id="24"/>
            <w:r w:rsidRPr="00EC1DAC">
              <w:rPr>
                <w:rFonts w:ascii="Times New Roman" w:eastAsia="Times New Roman" w:hAnsi="Times New Roman" w:cs="Times New Roman"/>
                <w:sz w:val="20"/>
                <w:szCs w:val="20"/>
                <w:lang w:eastAsia="ru-RU"/>
              </w:rPr>
              <w:t> среда</w:t>
            </w:r>
          </w:p>
        </w:tc>
        <w:tc>
          <w:tcPr>
            <w:tcW w:w="22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Компоненты ЗС</w:t>
            </w:r>
          </w:p>
        </w:tc>
        <w:tc>
          <w:tcPr>
            <w:tcW w:w="22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Продукты реакций ЗС и их непрореагировавшие остатки</w:t>
            </w:r>
          </w:p>
        </w:tc>
      </w:tr>
      <w:tr w:rsidR="00EC1DAC" w:rsidRPr="00EC1DAC" w:rsidTr="008E114E">
        <w:trPr>
          <w:jc w:val="center"/>
        </w:trPr>
        <w:tc>
          <w:tcPr>
            <w:tcW w:w="50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&lt; 6,0</w:t>
            </w: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Минеральные кислоты (H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SO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 HNO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H</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SO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SO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w:t>
            </w:r>
            <w:r w:rsidRPr="00EC1DAC">
              <w:rPr>
                <w:rFonts w:ascii="Times New Roman" w:eastAsia="Times New Roman" w:hAnsi="Times New Roman" w:cs="Times New Roman"/>
                <w:sz w:val="20"/>
                <w:szCs w:val="20"/>
                <w:vertAlign w:val="superscript"/>
                <w:lang w:eastAsia="ru-RU"/>
              </w:rPr>
              <w:t>2-</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0"/>
                <w:szCs w:val="20"/>
                <w:lang w:eastAsia="ru-RU"/>
              </w:rPr>
              <w:t xml:space="preserve">Фосфор + окислители (хлораты, перхлораты, </w:t>
            </w:r>
            <w:r w:rsidRPr="00EC1DAC">
              <w:rPr>
                <w:rFonts w:ascii="Times New Roman" w:eastAsia="Times New Roman" w:hAnsi="Times New Roman" w:cs="Times New Roman"/>
                <w:sz w:val="20"/>
                <w:szCs w:val="20"/>
                <w:lang w:eastAsia="ru-RU"/>
              </w:rPr>
              <w:lastRenderedPageBreak/>
              <w:t>нитраты, перманганаты натрия, калия, аммония, кальция, стронция, бария и др.)</w:t>
            </w:r>
            <w:proofErr w:type="gramEnd"/>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lastRenderedPageBreak/>
              <w:t>Р</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5</w:t>
            </w:r>
            <w:r w:rsidRPr="00EC1DAC">
              <w:rPr>
                <w:rFonts w:ascii="Times New Roman" w:eastAsia="Times New Roman" w:hAnsi="Times New Roman" w:cs="Times New Roman"/>
                <w:sz w:val="20"/>
                <w:szCs w:val="20"/>
                <w:lang w:eastAsia="ru-RU"/>
              </w:rPr>
              <w:t>, H</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PO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3-</w:t>
            </w:r>
            <w:r w:rsidRPr="00EC1DAC">
              <w:rPr>
                <w:rFonts w:ascii="Times New Roman" w:eastAsia="Times New Roman" w:hAnsi="Times New Roman" w:cs="Times New Roman"/>
                <w:sz w:val="20"/>
                <w:szCs w:val="20"/>
                <w:lang w:eastAsia="ru-RU"/>
              </w:rPr>
              <w:t>, HPO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PO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K</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r w:rsidRPr="00EC1DAC">
              <w:rPr>
                <w:rFonts w:ascii="Times New Roman" w:eastAsia="Times New Roman" w:hAnsi="Times New Roman" w:cs="Times New Roman"/>
                <w:sz w:val="20"/>
                <w:szCs w:val="20"/>
                <w:lang w:eastAsia="ru-RU"/>
              </w:rPr>
              <w:lastRenderedPageBreak/>
              <w:t>Ca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Ba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Sr</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ClO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Mn</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и др.</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0"/>
                <w:szCs w:val="20"/>
                <w:lang w:eastAsia="ru-RU"/>
              </w:rPr>
              <w:t>Сера + окислители (хлораты, перхлораты, нитраты, перманганаты натрия, калия, аммония, кальция, стронция, бария и др.)</w:t>
            </w:r>
            <w:proofErr w:type="gramEnd"/>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SO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Н</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SO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K</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Ba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Sr</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ClO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ClO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Mn</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w:t>
            </w:r>
            <w:bookmarkStart w:id="25" w:name="i276644"/>
            <w:bookmarkEnd w:id="25"/>
            <w:r w:rsidRPr="00EC1DAC">
              <w:rPr>
                <w:rFonts w:ascii="Times New Roman" w:eastAsia="Times New Roman" w:hAnsi="Times New Roman" w:cs="Times New Roman"/>
                <w:sz w:val="20"/>
                <w:szCs w:val="20"/>
                <w:lang w:eastAsia="ru-RU"/>
              </w:rPr>
              <w:t>и др.</w:t>
            </w:r>
          </w:p>
        </w:tc>
      </w:tr>
      <w:tr w:rsidR="00EC1DAC" w:rsidRPr="00EC1DAC" w:rsidTr="008E114E">
        <w:trPr>
          <w:jc w:val="center"/>
        </w:trPr>
        <w:tc>
          <w:tcPr>
            <w:tcW w:w="50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&gt; 8,0</w:t>
            </w: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Щелочные и щелочноземельные металлы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lang w:eastAsia="ru-RU"/>
              </w:rPr>
              <w:t xml:space="preserve">, К, </w:t>
            </w:r>
            <w:proofErr w:type="spellStart"/>
            <w:r w:rsidRPr="00EC1DAC">
              <w:rPr>
                <w:rFonts w:ascii="Times New Roman" w:eastAsia="Times New Roman" w:hAnsi="Times New Roman" w:cs="Times New Roman"/>
                <w:sz w:val="20"/>
                <w:szCs w:val="20"/>
                <w:lang w:eastAsia="ru-RU"/>
              </w:rPr>
              <w:t>Са</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Ва</w:t>
            </w:r>
            <w:proofErr w:type="spellEnd"/>
            <w:r w:rsidRPr="00EC1DAC">
              <w:rPr>
                <w:rFonts w:ascii="Times New Roman" w:eastAsia="Times New Roman" w:hAnsi="Times New Roman" w:cs="Times New Roman"/>
                <w:sz w:val="20"/>
                <w:szCs w:val="20"/>
                <w:lang w:eastAsia="ru-RU"/>
              </w:rPr>
              <w:t>) + вода</w:t>
            </w:r>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OH</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K</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Ba</w:t>
            </w:r>
            <w:r w:rsidRPr="00EC1DAC">
              <w:rPr>
                <w:rFonts w:ascii="Times New Roman" w:eastAsia="Times New Roman" w:hAnsi="Times New Roman" w:cs="Times New Roman"/>
                <w:sz w:val="20"/>
                <w:szCs w:val="20"/>
                <w:vertAlign w:val="superscript"/>
                <w:lang w:eastAsia="ru-RU"/>
              </w:rPr>
              <w:t>2+</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Перекиси активных металлов (Nа</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О</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ВаО</w:t>
            </w:r>
            <w:proofErr w:type="gramStart"/>
            <w:r w:rsidRPr="00EC1DAC">
              <w:rPr>
                <w:rFonts w:ascii="Times New Roman" w:eastAsia="Times New Roman" w:hAnsi="Times New Roman" w:cs="Times New Roman"/>
                <w:sz w:val="20"/>
                <w:szCs w:val="20"/>
                <w:vertAlign w:val="subscript"/>
                <w:lang w:eastAsia="ru-RU"/>
              </w:rPr>
              <w:t>2</w:t>
            </w:r>
            <w:proofErr w:type="gramEnd"/>
            <w:r w:rsidRPr="00EC1DAC">
              <w:rPr>
                <w:rFonts w:ascii="Times New Roman" w:eastAsia="Times New Roman" w:hAnsi="Times New Roman" w:cs="Times New Roman"/>
                <w:sz w:val="20"/>
                <w:szCs w:val="20"/>
                <w:lang w:eastAsia="ru-RU"/>
              </w:rPr>
              <w:t>, КО</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и др.) + вода</w:t>
            </w:r>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OH</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К</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BA</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и др.</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Магний + окислители (нитраты, хлораты, перхлораты, перманганаты, хроматы и др.)</w:t>
            </w:r>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Mg</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MgO</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Mg</w:t>
            </w:r>
            <w:proofErr w:type="spellEnd"/>
            <w:r w:rsidRPr="00EC1DAC">
              <w:rPr>
                <w:rFonts w:ascii="Times New Roman" w:eastAsia="Times New Roman" w:hAnsi="Times New Roman" w:cs="Times New Roman"/>
                <w:sz w:val="20"/>
                <w:szCs w:val="20"/>
                <w:lang w:eastAsia="ru-RU"/>
              </w:rPr>
              <w:t>(OH)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l</w:t>
            </w:r>
            <w:proofErr w:type="spellEnd"/>
            <w:proofErr w:type="gram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ClO</w:t>
            </w:r>
            <w:proofErr w:type="spell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 ClO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Mn</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w:t>
            </w:r>
            <w:r w:rsidRPr="00EC1DAC">
              <w:rPr>
                <w:rFonts w:ascii="Times New Roman" w:eastAsia="Times New Roman" w:hAnsi="Times New Roman" w:cs="Times New Roman"/>
                <w:caps/>
                <w:sz w:val="20"/>
                <w:szCs w:val="20"/>
                <w:lang w:eastAsia="ru-RU"/>
              </w:rPr>
              <w:t>C</w:t>
            </w:r>
            <w:r w:rsidRPr="00EC1DAC">
              <w:rPr>
                <w:rFonts w:ascii="Times New Roman" w:eastAsia="Times New Roman" w:hAnsi="Times New Roman" w:cs="Times New Roman"/>
                <w:sz w:val="20"/>
                <w:szCs w:val="20"/>
                <w:lang w:eastAsia="ru-RU"/>
              </w:rPr>
              <w:t>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caps/>
                <w:sz w:val="20"/>
                <w:szCs w:val="20"/>
                <w:lang w:eastAsia="ru-RU"/>
              </w:rPr>
              <w:t>O</w:t>
            </w:r>
            <w:r w:rsidRPr="00EC1DAC">
              <w:rPr>
                <w:rFonts w:ascii="Times New Roman" w:eastAsia="Times New Roman" w:hAnsi="Times New Roman" w:cs="Times New Roman"/>
                <w:caps/>
                <w:sz w:val="20"/>
                <w:szCs w:val="20"/>
                <w:vertAlign w:val="subscript"/>
                <w:lang w:eastAsia="ru-RU"/>
              </w:rPr>
              <w:t>3</w:t>
            </w:r>
            <w:r w:rsidRPr="00EC1DAC">
              <w:rPr>
                <w:rFonts w:ascii="Times New Roman" w:eastAsia="Times New Roman" w:hAnsi="Times New Roman" w:cs="Times New Roman"/>
                <w:caps/>
                <w:sz w:val="20"/>
                <w:szCs w:val="20"/>
                <w:lang w:eastAsia="ru-RU"/>
              </w:rPr>
              <w:t>, </w:t>
            </w:r>
            <w:r w:rsidRPr="00EC1DAC">
              <w:rPr>
                <w:rFonts w:ascii="Times New Roman" w:eastAsia="Times New Roman" w:hAnsi="Times New Roman" w:cs="Times New Roman"/>
                <w:sz w:val="20"/>
                <w:szCs w:val="20"/>
                <w:lang w:eastAsia="ru-RU"/>
              </w:rPr>
              <w:t>MnO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и др.</w:t>
            </w:r>
          </w:p>
        </w:tc>
      </w:tr>
      <w:tr w:rsidR="00EC1DAC" w:rsidRPr="00EC1DAC" w:rsidTr="008E114E">
        <w:trPr>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6,0 - 8,0</w:t>
            </w:r>
          </w:p>
        </w:tc>
        <w:tc>
          <w:tcPr>
            <w:tcW w:w="2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0"/>
                <w:szCs w:val="20"/>
                <w:lang w:eastAsia="ru-RU"/>
              </w:rPr>
              <w:t>Соли-окислители (нитраты, хлораты, перхлораты, перманганаты, хроматы) + углерод, алюминий, глицерин, сахар и др.</w:t>
            </w:r>
            <w:proofErr w:type="gramEnd"/>
          </w:p>
        </w:tc>
        <w:tc>
          <w:tcPr>
            <w:tcW w:w="2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l</w:t>
            </w:r>
            <w:proofErr w:type="spellEnd"/>
            <w:proofErr w:type="gramEnd"/>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СlO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ClO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Mn</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 CrO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Cr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7</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Cr</w:t>
            </w:r>
            <w:r w:rsidRPr="00EC1DAC">
              <w:rPr>
                <w:rFonts w:ascii="Times New Roman" w:eastAsia="Times New Roman" w:hAnsi="Times New Roman" w:cs="Times New Roman"/>
                <w:sz w:val="20"/>
                <w:szCs w:val="20"/>
                <w:vertAlign w:val="superscript"/>
                <w:lang w:eastAsia="ru-RU"/>
              </w:rPr>
              <w:t>3+</w:t>
            </w:r>
            <w:r w:rsidRPr="00EC1DAC">
              <w:rPr>
                <w:rFonts w:ascii="Times New Roman" w:eastAsia="Times New Roman" w:hAnsi="Times New Roman" w:cs="Times New Roman"/>
                <w:sz w:val="20"/>
                <w:szCs w:val="20"/>
                <w:lang w:eastAsia="ru-RU"/>
              </w:rPr>
              <w:t>, Al</w:t>
            </w:r>
            <w:r w:rsidRPr="00EC1DAC">
              <w:rPr>
                <w:rFonts w:ascii="Times New Roman" w:eastAsia="Times New Roman" w:hAnsi="Times New Roman" w:cs="Times New Roman"/>
                <w:sz w:val="20"/>
                <w:szCs w:val="20"/>
                <w:vertAlign w:val="superscript"/>
                <w:lang w:eastAsia="ru-RU"/>
              </w:rPr>
              <w:t>3+</w:t>
            </w:r>
            <w:r w:rsidRPr="00EC1DAC">
              <w:rPr>
                <w:rFonts w:ascii="Times New Roman" w:eastAsia="Times New Roman" w:hAnsi="Times New Roman" w:cs="Times New Roman"/>
                <w:sz w:val="20"/>
                <w:szCs w:val="20"/>
                <w:lang w:eastAsia="ru-RU"/>
              </w:rPr>
              <w:t>, Al</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Cr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MnO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и др.</w:t>
            </w:r>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Отметим также портативный рН-метр HI 8314 фирмы «</w:t>
      </w:r>
      <w:proofErr w:type="spellStart"/>
      <w:r w:rsidRPr="00EC1DAC">
        <w:rPr>
          <w:rFonts w:ascii="Times New Roman" w:eastAsia="Times New Roman" w:hAnsi="Times New Roman" w:cs="Times New Roman"/>
          <w:sz w:val="24"/>
          <w:szCs w:val="24"/>
          <w:lang w:eastAsia="ru-RU"/>
        </w:rPr>
        <w:t>Hanna</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Instruments</w:t>
      </w:r>
      <w:proofErr w:type="spellEnd"/>
      <w:r w:rsidRPr="00EC1DAC">
        <w:rPr>
          <w:rFonts w:ascii="Times New Roman" w:eastAsia="Times New Roman" w:hAnsi="Times New Roman" w:cs="Times New Roman"/>
          <w:sz w:val="24"/>
          <w:szCs w:val="24"/>
          <w:lang w:eastAsia="ru-RU"/>
        </w:rPr>
        <w:t xml:space="preserve">», </w:t>
      </w:r>
      <w:proofErr w:type="gramStart"/>
      <w:r w:rsidRPr="00EC1DAC">
        <w:rPr>
          <w:rFonts w:ascii="Times New Roman" w:eastAsia="Times New Roman" w:hAnsi="Times New Roman" w:cs="Times New Roman"/>
          <w:sz w:val="24"/>
          <w:szCs w:val="24"/>
          <w:lang w:eastAsia="ru-RU"/>
        </w:rPr>
        <w:t>преимущества</w:t>
      </w:r>
      <w:proofErr w:type="gramEnd"/>
      <w:r w:rsidRPr="00EC1DAC">
        <w:rPr>
          <w:rFonts w:ascii="Times New Roman" w:eastAsia="Times New Roman" w:hAnsi="Times New Roman" w:cs="Times New Roman"/>
          <w:sz w:val="24"/>
          <w:szCs w:val="24"/>
          <w:lang w:eastAsia="ru-RU"/>
        </w:rPr>
        <w:t xml:space="preserve"> которого заключаются в возможности проводить определение рН не только водного раствора, но и непосредственно на любых влажных поверхностях. Такой рН-метр может быть </w:t>
      </w:r>
      <w:proofErr w:type="gramStart"/>
      <w:r w:rsidRPr="00EC1DAC">
        <w:rPr>
          <w:rFonts w:ascii="Times New Roman" w:eastAsia="Times New Roman" w:hAnsi="Times New Roman" w:cs="Times New Roman"/>
          <w:sz w:val="24"/>
          <w:szCs w:val="24"/>
          <w:lang w:eastAsia="ru-RU"/>
        </w:rPr>
        <w:t>рекомендован</w:t>
      </w:r>
      <w:proofErr w:type="gramEnd"/>
      <w:r w:rsidRPr="00EC1DAC">
        <w:rPr>
          <w:rFonts w:ascii="Times New Roman" w:eastAsia="Times New Roman" w:hAnsi="Times New Roman" w:cs="Times New Roman"/>
          <w:sz w:val="24"/>
          <w:szCs w:val="24"/>
          <w:lang w:eastAsia="ru-RU"/>
        </w:rPr>
        <w:t xml:space="preserve"> в качестве экспресс-анализатора для поиска кислотных и щелочных остатков ЗС.</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26" w:name="i281819"/>
      <w:r w:rsidRPr="00EC1DAC">
        <w:rPr>
          <w:rFonts w:ascii="Times New Roman" w:eastAsia="Times New Roman" w:hAnsi="Times New Roman" w:cs="Times New Roman"/>
          <w:b/>
          <w:bCs/>
          <w:sz w:val="24"/>
          <w:szCs w:val="24"/>
          <w:lang w:eastAsia="ru-RU"/>
        </w:rPr>
        <w:t>2.3.</w:t>
      </w:r>
      <w:r w:rsidRPr="00EC1DAC">
        <w:rPr>
          <w:rFonts w:ascii="Times New Roman" w:eastAsia="Times New Roman" w:hAnsi="Times New Roman" w:cs="Times New Roman"/>
          <w:b/>
          <w:bCs/>
          <w:i/>
          <w:iCs/>
          <w:sz w:val="24"/>
          <w:szCs w:val="24"/>
          <w:lang w:eastAsia="ru-RU"/>
        </w:rPr>
        <w:t> </w:t>
      </w:r>
      <w:r w:rsidRPr="00EC1DAC">
        <w:rPr>
          <w:rFonts w:ascii="Times New Roman" w:eastAsia="Times New Roman" w:hAnsi="Times New Roman" w:cs="Times New Roman"/>
          <w:b/>
          <w:bCs/>
          <w:sz w:val="24"/>
          <w:szCs w:val="24"/>
          <w:lang w:eastAsia="ru-RU"/>
        </w:rPr>
        <w:t>Исследование рН сгоревших проб зажигательных составов на различных объектах-носителях с использованием портативного прибора </w:t>
      </w:r>
      <w:bookmarkEnd w:id="26"/>
      <w:r w:rsidRPr="00EC1DAC">
        <w:rPr>
          <w:rFonts w:ascii="Times New Roman" w:eastAsia="Times New Roman" w:hAnsi="Times New Roman" w:cs="Times New Roman"/>
          <w:b/>
          <w:bCs/>
          <w:sz w:val="24"/>
          <w:szCs w:val="24"/>
          <w:lang w:eastAsia="ru-RU"/>
        </w:rPr>
        <w:t>HI 8314</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При разработке данного методического пособия производилось сжигание различных ЗС на ряде объектов-носителей, таких, как древесина, линолеум, </w:t>
      </w:r>
      <w:proofErr w:type="spellStart"/>
      <w:r w:rsidRPr="00EC1DAC">
        <w:rPr>
          <w:rFonts w:ascii="Times New Roman" w:eastAsia="Times New Roman" w:hAnsi="Times New Roman" w:cs="Times New Roman"/>
          <w:sz w:val="24"/>
          <w:szCs w:val="24"/>
          <w:lang w:eastAsia="ru-RU"/>
        </w:rPr>
        <w:t>ковролин</w:t>
      </w:r>
      <w:proofErr w:type="spellEnd"/>
      <w:r w:rsidRPr="00EC1DAC">
        <w:rPr>
          <w:rFonts w:ascii="Times New Roman" w:eastAsia="Times New Roman" w:hAnsi="Times New Roman" w:cs="Times New Roman"/>
          <w:sz w:val="24"/>
          <w:szCs w:val="24"/>
          <w:lang w:eastAsia="ru-RU"/>
        </w:rPr>
        <w:t>, неорганические строительные материалы (бетон). После сжигания составов осуществлялось смывание основной массы продуктов реакции с объекта-носителя водой, имитирующее пожаротушение, а затем определение рН влажных поверхностей.</w:t>
      </w:r>
      <w:bookmarkStart w:id="27" w:name="i291266"/>
      <w:bookmarkEnd w:id="27"/>
      <w:r w:rsidRPr="00EC1DAC">
        <w:rPr>
          <w:rFonts w:ascii="Times New Roman" w:eastAsia="Times New Roman" w:hAnsi="Times New Roman" w:cs="Times New Roman"/>
          <w:sz w:val="24"/>
          <w:szCs w:val="24"/>
          <w:lang w:eastAsia="ru-RU"/>
        </w:rPr>
        <w:t xml:space="preserve"> Параллельно исследовались пробы </w:t>
      </w:r>
      <w:proofErr w:type="gramStart"/>
      <w:r w:rsidRPr="00EC1DAC">
        <w:rPr>
          <w:rFonts w:ascii="Times New Roman" w:eastAsia="Times New Roman" w:hAnsi="Times New Roman" w:cs="Times New Roman"/>
          <w:sz w:val="24"/>
          <w:szCs w:val="24"/>
          <w:lang w:eastAsia="ru-RU"/>
        </w:rPr>
        <w:t>объектов-носителей</w:t>
      </w:r>
      <w:proofErr w:type="gramEnd"/>
      <w:r w:rsidRPr="00EC1DAC">
        <w:rPr>
          <w:rFonts w:ascii="Times New Roman" w:eastAsia="Times New Roman" w:hAnsi="Times New Roman" w:cs="Times New Roman"/>
          <w:sz w:val="24"/>
          <w:szCs w:val="24"/>
          <w:lang w:eastAsia="ru-RU"/>
        </w:rPr>
        <w:t xml:space="preserve"> как в исходном состоянии, так и в сгоревшем виде. Было установлено, что некоторые объекты-носители и добавки к ним различных соединений изменяют кислотно-основное равновесие, что необходимо учитывать эксперту.</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Результаты исследования образцов древесины, линолеума,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xml:space="preserve"> и бетона приведены в табл. </w:t>
      </w:r>
      <w:r w:rsidRPr="00EC1DAC">
        <w:rPr>
          <w:rFonts w:ascii="Times New Roman" w:eastAsia="Times New Roman" w:hAnsi="Times New Roman" w:cs="Times New Roman"/>
          <w:sz w:val="24"/>
          <w:szCs w:val="24"/>
          <w:u w:val="single"/>
          <w:lang w:eastAsia="ru-RU"/>
        </w:rPr>
        <w:t>3</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3</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Значения рН различных объектов-носителей в исходном состоянии и подвергнутых термической обработке</w:t>
      </w:r>
    </w:p>
    <w:tbl>
      <w:tblPr>
        <w:tblW w:w="5000" w:type="pct"/>
        <w:jc w:val="center"/>
        <w:shd w:val="clear" w:color="auto" w:fill="FFFFFF"/>
        <w:tblCellMar>
          <w:left w:w="0" w:type="dxa"/>
          <w:right w:w="0" w:type="dxa"/>
        </w:tblCellMar>
        <w:tblLook w:val="04A0" w:firstRow="1" w:lastRow="0" w:firstColumn="1" w:lastColumn="0" w:noHBand="0" w:noVBand="1"/>
      </w:tblPr>
      <w:tblGrid>
        <w:gridCol w:w="2471"/>
        <w:gridCol w:w="3232"/>
        <w:gridCol w:w="3708"/>
      </w:tblGrid>
      <w:tr w:rsidR="00EC1DAC" w:rsidRPr="00EC1DAC" w:rsidTr="008E114E">
        <w:trPr>
          <w:tblHeader/>
          <w:jc w:val="center"/>
        </w:trPr>
        <w:tc>
          <w:tcPr>
            <w:tcW w:w="1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28" w:name="i308822"/>
            <w:r w:rsidRPr="00EC1DAC">
              <w:rPr>
                <w:rFonts w:ascii="Times New Roman" w:eastAsia="Times New Roman" w:hAnsi="Times New Roman" w:cs="Times New Roman"/>
                <w:sz w:val="20"/>
                <w:szCs w:val="20"/>
                <w:lang w:eastAsia="ru-RU"/>
              </w:rPr>
              <w:t>Объект-носитель</w:t>
            </w:r>
            <w:bookmarkEnd w:id="28"/>
          </w:p>
        </w:tc>
        <w:tc>
          <w:tcPr>
            <w:tcW w:w="3650"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рН образца</w:t>
            </w:r>
          </w:p>
        </w:tc>
      </w:tr>
      <w:tr w:rsidR="00EC1DAC" w:rsidRPr="00EC1DAC" w:rsidTr="008E114E">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исходного</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сгоревшего</w:t>
            </w:r>
          </w:p>
        </w:tc>
      </w:tr>
      <w:tr w:rsidR="00EC1DAC" w:rsidRPr="00EC1DAC" w:rsidTr="008E114E">
        <w:trPr>
          <w:jc w:val="center"/>
        </w:trPr>
        <w:tc>
          <w:tcPr>
            <w:tcW w:w="1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Древесина</w:t>
            </w:r>
          </w:p>
        </w:tc>
        <w:tc>
          <w:tcPr>
            <w:tcW w:w="1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6,84</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7,14</w:t>
            </w:r>
          </w:p>
        </w:tc>
      </w:tr>
      <w:tr w:rsidR="00EC1DAC" w:rsidRPr="00EC1DAC" w:rsidTr="008E114E">
        <w:trPr>
          <w:jc w:val="center"/>
        </w:trPr>
        <w:tc>
          <w:tcPr>
            <w:tcW w:w="1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Линолеум</w:t>
            </w:r>
          </w:p>
        </w:tc>
        <w:tc>
          <w:tcPr>
            <w:tcW w:w="1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6,78</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6,02</w:t>
            </w:r>
          </w:p>
        </w:tc>
      </w:tr>
      <w:tr w:rsidR="00EC1DAC" w:rsidRPr="00EC1DAC" w:rsidTr="008E114E">
        <w:trPr>
          <w:jc w:val="center"/>
        </w:trPr>
        <w:tc>
          <w:tcPr>
            <w:tcW w:w="1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Ковролин</w:t>
            </w:r>
            <w:proofErr w:type="spellEnd"/>
          </w:p>
        </w:tc>
        <w:tc>
          <w:tcPr>
            <w:tcW w:w="1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6,89</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6,68</w:t>
            </w:r>
          </w:p>
        </w:tc>
      </w:tr>
      <w:tr w:rsidR="00EC1DAC" w:rsidRPr="00EC1DAC" w:rsidTr="008E114E">
        <w:trPr>
          <w:jc w:val="center"/>
        </w:trPr>
        <w:tc>
          <w:tcPr>
            <w:tcW w:w="13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Бетон</w:t>
            </w:r>
          </w:p>
        </w:tc>
        <w:tc>
          <w:tcPr>
            <w:tcW w:w="1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9,22</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10,24</w:t>
            </w:r>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Данные, приведенные в табл. </w:t>
      </w:r>
      <w:r w:rsidRPr="00EC1DAC">
        <w:rPr>
          <w:rFonts w:ascii="Times New Roman" w:eastAsia="Times New Roman" w:hAnsi="Times New Roman" w:cs="Times New Roman"/>
          <w:sz w:val="24"/>
          <w:szCs w:val="24"/>
          <w:u w:val="single"/>
          <w:lang w:eastAsia="ru-RU"/>
        </w:rPr>
        <w:t>3</w:t>
      </w:r>
      <w:r w:rsidRPr="00EC1DAC">
        <w:rPr>
          <w:rFonts w:ascii="Times New Roman" w:eastAsia="Times New Roman" w:hAnsi="Times New Roman" w:cs="Times New Roman"/>
          <w:sz w:val="24"/>
          <w:szCs w:val="24"/>
          <w:lang w:eastAsia="ru-RU"/>
        </w:rPr>
        <w:t xml:space="preserve">, свидетельствуют о том, что рН исследованных образцов древесины, линолеума и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xml:space="preserve"> в исходном состоянии и после термообработки является нейтральным в пределах погрешности определения. Однако строительные неорганические материалы, содержащие известь (бетон, цемент и др.), и в исходном состоянии демонстрируют щелочную реакцию. Это необходимо принимать во внимание при анализе подобных объектов.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сравнения в табл. </w:t>
      </w:r>
      <w:r w:rsidRPr="00EC1DAC">
        <w:rPr>
          <w:rFonts w:ascii="Times New Roman" w:eastAsia="Times New Roman" w:hAnsi="Times New Roman" w:cs="Times New Roman"/>
          <w:sz w:val="24"/>
          <w:szCs w:val="24"/>
          <w:u w:val="single"/>
          <w:lang w:eastAsia="ru-RU"/>
        </w:rPr>
        <w:t>4</w:t>
      </w:r>
      <w:r w:rsidRPr="00EC1DAC">
        <w:rPr>
          <w:rFonts w:ascii="Times New Roman" w:eastAsia="Times New Roman" w:hAnsi="Times New Roman" w:cs="Times New Roman"/>
          <w:sz w:val="24"/>
          <w:szCs w:val="24"/>
          <w:lang w:eastAsia="ru-RU"/>
        </w:rPr>
        <w:t> представлены результаты измерения рН некоторых составов на различных объектах-носителях.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Необходимо подчеркнуть, что наиболее распространенные ЗС чаще всего при сгорании демонстрируют увеличение щелочности среды (составы на основе нитратов щелочноземельных металлов, нитрата аммония, перекисей </w:t>
      </w:r>
      <w:bookmarkStart w:id="29" w:name="i315487"/>
      <w:bookmarkEnd w:id="29"/>
      <w:r w:rsidRPr="00EC1DAC">
        <w:rPr>
          <w:rFonts w:ascii="Times New Roman" w:eastAsia="Times New Roman" w:hAnsi="Times New Roman" w:cs="Times New Roman"/>
          <w:sz w:val="24"/>
          <w:szCs w:val="24"/>
          <w:lang w:eastAsia="ru-RU"/>
        </w:rPr>
        <w:t>(калия, натрия, бария), магния). Однако в результате сгорания некоторых смесей, наоборот, происходит повышение кислотности среды (составы на основе минеральных кислот, серы, фосфора). Таким образом, изменение рН в ту или иную сторону от нейтральной реакции (7,0) (с учетом анализа пробы сравнения) должно служить основанием для изъятия пробы в целях более детальных лабораторных исследований.</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4</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рН некоторых ЗС после сгорания на различных объектах-носителях</w:t>
      </w:r>
    </w:p>
    <w:tbl>
      <w:tblPr>
        <w:tblW w:w="5000" w:type="pct"/>
        <w:jc w:val="center"/>
        <w:shd w:val="clear" w:color="auto" w:fill="FFFFFF"/>
        <w:tblCellMar>
          <w:left w:w="0" w:type="dxa"/>
          <w:right w:w="0" w:type="dxa"/>
        </w:tblCellMar>
        <w:tblLook w:val="04A0" w:firstRow="1" w:lastRow="0" w:firstColumn="1" w:lastColumn="0" w:noHBand="0" w:noVBand="1"/>
      </w:tblPr>
      <w:tblGrid>
        <w:gridCol w:w="6559"/>
        <w:gridCol w:w="2852"/>
      </w:tblGrid>
      <w:tr w:rsidR="00EC1DAC" w:rsidRPr="00EC1DAC" w:rsidTr="008E114E">
        <w:trPr>
          <w:tblHeader/>
          <w:jc w:val="center"/>
        </w:trPr>
        <w:tc>
          <w:tcPr>
            <w:tcW w:w="34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30" w:name="i324554"/>
            <w:r w:rsidRPr="00EC1DAC">
              <w:rPr>
                <w:rFonts w:ascii="Times New Roman" w:eastAsia="Times New Roman" w:hAnsi="Times New Roman" w:cs="Times New Roman"/>
                <w:sz w:val="20"/>
                <w:szCs w:val="20"/>
                <w:lang w:eastAsia="ru-RU"/>
              </w:rPr>
              <w:t>Компоненты состава (объект-носитель)</w:t>
            </w:r>
            <w:bookmarkEnd w:id="30"/>
          </w:p>
        </w:tc>
        <w:tc>
          <w:tcPr>
            <w:tcW w:w="15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рН</w:t>
            </w:r>
          </w:p>
        </w:tc>
      </w:tr>
      <w:tr w:rsidR="00EC1DAC" w:rsidRPr="00EC1DAC" w:rsidTr="008E114E">
        <w:trPr>
          <w:jc w:val="center"/>
        </w:trPr>
        <w:tc>
          <w:tcPr>
            <w:tcW w:w="3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КСlO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 </w:t>
            </w:r>
            <w:proofErr w:type="spellStart"/>
            <w:r w:rsidRPr="00EC1DAC">
              <w:rPr>
                <w:rFonts w:ascii="Times New Roman" w:eastAsia="Times New Roman" w:hAnsi="Times New Roman" w:cs="Times New Roman"/>
                <w:sz w:val="20"/>
                <w:szCs w:val="20"/>
                <w:lang w:eastAsia="ru-RU"/>
              </w:rPr>
              <w:t>Mg</w:t>
            </w:r>
            <w:proofErr w:type="spellEnd"/>
            <w:r w:rsidRPr="00EC1DAC">
              <w:rPr>
                <w:rFonts w:ascii="Times New Roman" w:eastAsia="Times New Roman" w:hAnsi="Times New Roman" w:cs="Times New Roman"/>
                <w:sz w:val="20"/>
                <w:szCs w:val="20"/>
                <w:lang w:eastAsia="ru-RU"/>
              </w:rPr>
              <w:t xml:space="preserve"> (древесина)</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9,50</w:t>
            </w:r>
          </w:p>
        </w:tc>
      </w:tr>
      <w:tr w:rsidR="00EC1DAC" w:rsidRPr="00EC1DAC" w:rsidTr="008E114E">
        <w:trPr>
          <w:jc w:val="center"/>
        </w:trPr>
        <w:tc>
          <w:tcPr>
            <w:tcW w:w="3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КСlO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 </w:t>
            </w:r>
            <w:proofErr w:type="spellStart"/>
            <w:r w:rsidRPr="00EC1DAC">
              <w:rPr>
                <w:rFonts w:ascii="Times New Roman" w:eastAsia="Times New Roman" w:hAnsi="Times New Roman" w:cs="Times New Roman"/>
                <w:sz w:val="20"/>
                <w:szCs w:val="20"/>
                <w:lang w:eastAsia="ru-RU"/>
              </w:rPr>
              <w:t>Mg</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ковролин</w:t>
            </w:r>
            <w:proofErr w:type="spellEnd"/>
            <w:r w:rsidRPr="00EC1DAC">
              <w:rPr>
                <w:rFonts w:ascii="Times New Roman" w:eastAsia="Times New Roman" w:hAnsi="Times New Roman" w:cs="Times New Roman"/>
                <w:sz w:val="20"/>
                <w:szCs w:val="20"/>
                <w:lang w:eastAsia="ru-RU"/>
              </w:rPr>
              <w:t>)</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8,70</w:t>
            </w:r>
          </w:p>
        </w:tc>
      </w:tr>
      <w:tr w:rsidR="00EC1DAC" w:rsidRPr="00EC1DAC" w:rsidTr="008E114E">
        <w:trPr>
          <w:jc w:val="center"/>
        </w:trPr>
        <w:tc>
          <w:tcPr>
            <w:tcW w:w="3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Ва</w:t>
            </w:r>
            <w:proofErr w:type="spellEnd"/>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xml:space="preserve"> + </w:t>
            </w:r>
            <w:proofErr w:type="spellStart"/>
            <w:r w:rsidRPr="00EC1DAC">
              <w:rPr>
                <w:rFonts w:ascii="Times New Roman" w:eastAsia="Times New Roman" w:hAnsi="Times New Roman" w:cs="Times New Roman"/>
                <w:sz w:val="20"/>
                <w:szCs w:val="20"/>
                <w:lang w:eastAsia="ru-RU"/>
              </w:rPr>
              <w:t>Ca</w:t>
            </w:r>
            <w:proofErr w:type="spellEnd"/>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 + 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 </w:t>
            </w:r>
            <w:proofErr w:type="spellStart"/>
            <w:r w:rsidRPr="00EC1DAC">
              <w:rPr>
                <w:rFonts w:ascii="Times New Roman" w:eastAsia="Times New Roman" w:hAnsi="Times New Roman" w:cs="Times New Roman"/>
                <w:sz w:val="20"/>
                <w:szCs w:val="20"/>
                <w:lang w:eastAsia="ru-RU"/>
              </w:rPr>
              <w:t>А</w:t>
            </w:r>
            <w:proofErr w:type="gramStart"/>
            <w:r w:rsidRPr="00EC1DAC">
              <w:rPr>
                <w:rFonts w:ascii="Times New Roman" w:eastAsia="Times New Roman" w:hAnsi="Times New Roman" w:cs="Times New Roman"/>
                <w:sz w:val="20"/>
                <w:szCs w:val="20"/>
                <w:lang w:eastAsia="ru-RU"/>
              </w:rPr>
              <w:t>l</w:t>
            </w:r>
            <w:proofErr w:type="spellEnd"/>
            <w:proofErr w:type="gramEnd"/>
            <w:r w:rsidRPr="00EC1DAC">
              <w:rPr>
                <w:rFonts w:ascii="Times New Roman" w:eastAsia="Times New Roman" w:hAnsi="Times New Roman" w:cs="Times New Roman"/>
                <w:sz w:val="20"/>
                <w:szCs w:val="20"/>
                <w:lang w:eastAsia="ru-RU"/>
              </w:rPr>
              <w:t xml:space="preserve"> (линолеум)</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8,37</w:t>
            </w:r>
          </w:p>
        </w:tc>
      </w:tr>
      <w:tr w:rsidR="00EC1DAC" w:rsidRPr="00EC1DAC" w:rsidTr="008E114E">
        <w:trPr>
          <w:jc w:val="center"/>
        </w:trPr>
        <w:tc>
          <w:tcPr>
            <w:tcW w:w="3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xml:space="preserve"> + </w:t>
            </w:r>
            <w:proofErr w:type="spellStart"/>
            <w:r w:rsidRPr="00EC1DAC">
              <w:rPr>
                <w:rFonts w:ascii="Times New Roman" w:eastAsia="Times New Roman" w:hAnsi="Times New Roman" w:cs="Times New Roman"/>
                <w:sz w:val="20"/>
                <w:szCs w:val="20"/>
                <w:lang w:eastAsia="ru-RU"/>
              </w:rPr>
              <w:t>А</w:t>
            </w:r>
            <w:proofErr w:type="gramStart"/>
            <w:r w:rsidRPr="00EC1DAC">
              <w:rPr>
                <w:rFonts w:ascii="Times New Roman" w:eastAsia="Times New Roman" w:hAnsi="Times New Roman" w:cs="Times New Roman"/>
                <w:sz w:val="20"/>
                <w:szCs w:val="20"/>
                <w:lang w:eastAsia="ru-RU"/>
              </w:rPr>
              <w:t>l</w:t>
            </w:r>
            <w:proofErr w:type="spellEnd"/>
            <w:proofErr w:type="gramEnd"/>
            <w:r w:rsidRPr="00EC1DAC">
              <w:rPr>
                <w:rFonts w:ascii="Times New Roman" w:eastAsia="Times New Roman" w:hAnsi="Times New Roman" w:cs="Times New Roman"/>
                <w:sz w:val="20"/>
                <w:szCs w:val="20"/>
                <w:lang w:eastAsia="ru-RU"/>
              </w:rPr>
              <w:t xml:space="preserve"> (древесина)</w:t>
            </w:r>
          </w:p>
        </w:tc>
        <w:tc>
          <w:tcPr>
            <w:tcW w:w="1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7,62</w:t>
            </w:r>
          </w:p>
        </w:tc>
      </w:tr>
    </w:tbl>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31" w:name="i332358"/>
      <w:r w:rsidRPr="00EC1DAC">
        <w:rPr>
          <w:rFonts w:ascii="Times New Roman" w:eastAsia="Times New Roman" w:hAnsi="Times New Roman" w:cs="Times New Roman"/>
          <w:b/>
          <w:bCs/>
          <w:sz w:val="24"/>
          <w:szCs w:val="24"/>
          <w:lang w:eastAsia="ru-RU"/>
        </w:rPr>
        <w:t>2.4. Применение реактивных индикаторных бумаг для обнаружения остатков зажигательных составов</w:t>
      </w:r>
      <w:bookmarkEnd w:id="31"/>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Информативным экспрессным методом обнаружения остатков ЗС на месте пожара также является использование РИС и, в частности, </w:t>
      </w:r>
      <w:r w:rsidRPr="00EC1DAC">
        <w:rPr>
          <w:rFonts w:ascii="Times New Roman" w:eastAsia="Times New Roman" w:hAnsi="Times New Roman" w:cs="Times New Roman"/>
          <w:b/>
          <w:bCs/>
          <w:sz w:val="24"/>
          <w:szCs w:val="24"/>
          <w:lang w:eastAsia="ru-RU"/>
        </w:rPr>
        <w:t>реактивных индикаторных бумаг, селективных по отношению к определенным компонентам ЗС.</w:t>
      </w:r>
      <w:r w:rsidRPr="00EC1DAC">
        <w:rPr>
          <w:rFonts w:ascii="Times New Roman" w:eastAsia="Times New Roman" w:hAnsi="Times New Roman" w:cs="Times New Roman"/>
          <w:sz w:val="24"/>
          <w:szCs w:val="24"/>
          <w:lang w:eastAsia="ru-RU"/>
        </w:rPr>
        <w:t xml:space="preserve"> Данный метод может применяться в случае, когда значение рН водных растворов в предполагаемом очаге пожара приближается к </w:t>
      </w:r>
      <w:proofErr w:type="gramStart"/>
      <w:r w:rsidRPr="00EC1DAC">
        <w:rPr>
          <w:rFonts w:ascii="Times New Roman" w:eastAsia="Times New Roman" w:hAnsi="Times New Roman" w:cs="Times New Roman"/>
          <w:sz w:val="24"/>
          <w:szCs w:val="24"/>
          <w:lang w:eastAsia="ru-RU"/>
        </w:rPr>
        <w:t>нейтральному</w:t>
      </w:r>
      <w:proofErr w:type="gramEnd"/>
      <w:r w:rsidRPr="00EC1DAC">
        <w:rPr>
          <w:rFonts w:ascii="Times New Roman" w:eastAsia="Times New Roman" w:hAnsi="Times New Roman" w:cs="Times New Roman"/>
          <w:sz w:val="24"/>
          <w:szCs w:val="24"/>
          <w:lang w:eastAsia="ru-RU"/>
        </w:rPr>
        <w:t xml:space="preserve"> (рН = 6 - 8) и остатки ЗС не обнаруживаются, как было описано выше, по кислотно-щелочной реакции.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Химические </w:t>
      </w:r>
      <w:proofErr w:type="gramStart"/>
      <w:r w:rsidRPr="00EC1DAC">
        <w:rPr>
          <w:rFonts w:ascii="Times New Roman" w:eastAsia="Times New Roman" w:hAnsi="Times New Roman" w:cs="Times New Roman"/>
          <w:sz w:val="24"/>
          <w:szCs w:val="24"/>
          <w:lang w:eastAsia="ru-RU"/>
        </w:rPr>
        <w:t>тест-методы</w:t>
      </w:r>
      <w:proofErr w:type="gramEnd"/>
      <w:r w:rsidRPr="00EC1DAC">
        <w:rPr>
          <w:rFonts w:ascii="Times New Roman" w:eastAsia="Times New Roman" w:hAnsi="Times New Roman" w:cs="Times New Roman"/>
          <w:sz w:val="24"/>
          <w:szCs w:val="24"/>
          <w:lang w:eastAsia="ru-RU"/>
        </w:rPr>
        <w:t xml:space="preserve"> анализа отличает много достоинств: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экспрессность</w:t>
      </w:r>
      <w:proofErr w:type="spellEnd"/>
      <w:r w:rsidRPr="00EC1DAC">
        <w:rPr>
          <w:rFonts w:ascii="Times New Roman" w:eastAsia="Times New Roman" w:hAnsi="Times New Roman" w:cs="Times New Roman"/>
          <w:sz w:val="24"/>
          <w:szCs w:val="24"/>
          <w:lang w:eastAsia="ru-RU"/>
        </w:rPr>
        <w:t xml:space="preserve"> - длительность анализа не превышает 20 мин;</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возможность проведения анализа в полевых условиях;</w:t>
      </w:r>
      <w:bookmarkStart w:id="32" w:name="i342029"/>
      <w:bookmarkEnd w:id="32"/>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низкая стоимость анализа;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простота в использовании, так как не требуется высокой квалификации персонала, выполняющего анализ;</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хорошая чувствительность метода - от 0,5 мг/л в зависимости от типа </w:t>
      </w:r>
      <w:proofErr w:type="gramStart"/>
      <w:r w:rsidRPr="00EC1DAC">
        <w:rPr>
          <w:rFonts w:ascii="Times New Roman" w:eastAsia="Times New Roman" w:hAnsi="Times New Roman" w:cs="Times New Roman"/>
          <w:sz w:val="24"/>
          <w:szCs w:val="24"/>
          <w:lang w:eastAsia="ru-RU"/>
        </w:rPr>
        <w:t>тест-средства</w:t>
      </w:r>
      <w:proofErr w:type="gram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Все перечисленные достоинства </w:t>
      </w:r>
      <w:proofErr w:type="gramStart"/>
      <w:r w:rsidRPr="00EC1DAC">
        <w:rPr>
          <w:rFonts w:ascii="Times New Roman" w:eastAsia="Times New Roman" w:hAnsi="Times New Roman" w:cs="Times New Roman"/>
          <w:sz w:val="24"/>
          <w:szCs w:val="24"/>
          <w:lang w:eastAsia="ru-RU"/>
        </w:rPr>
        <w:t>тест-методов</w:t>
      </w:r>
      <w:proofErr w:type="gramEnd"/>
      <w:r w:rsidRPr="00EC1DAC">
        <w:rPr>
          <w:rFonts w:ascii="Times New Roman" w:eastAsia="Times New Roman" w:hAnsi="Times New Roman" w:cs="Times New Roman"/>
          <w:sz w:val="24"/>
          <w:szCs w:val="24"/>
          <w:lang w:eastAsia="ru-RU"/>
        </w:rPr>
        <w:t xml:space="preserve"> анализа предполагают возможность их использования в пожарно-технической </w:t>
      </w:r>
      <w:r w:rsidRPr="00EC1DAC">
        <w:rPr>
          <w:rFonts w:ascii="Times New Roman" w:eastAsia="Times New Roman" w:hAnsi="Times New Roman" w:cs="Times New Roman"/>
          <w:sz w:val="24"/>
          <w:szCs w:val="24"/>
          <w:u w:val="single"/>
          <w:lang w:eastAsia="ru-RU"/>
        </w:rPr>
        <w:t>экспертизе</w:t>
      </w:r>
      <w:r w:rsidRPr="00EC1DAC">
        <w:rPr>
          <w:rFonts w:ascii="Times New Roman" w:eastAsia="Times New Roman" w:hAnsi="Times New Roman" w:cs="Times New Roman"/>
          <w:sz w:val="24"/>
          <w:szCs w:val="24"/>
          <w:lang w:eastAsia="ru-RU"/>
        </w:rPr>
        <w:t>, в частности, для обнаружения остатков ЗС на месте пожара.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Метод обнаружения при помощи РИБ основан на химическом взаимодействии индикатора с остатками ЗС, как прореагировавшими, так и не прореагировавшими в ходе реакции. Содержание компонентов определяют по тону или интенсивности окраски индикаторной бумаги после контакта индикатора с исследуемым веществом или его раствором, путем сравнения ее с цветной шкалой. При помощи РИБ возможно обнаружение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Cr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xml:space="preserve">, </w:t>
      </w:r>
      <w:proofErr w:type="spellStart"/>
      <w:proofErr w:type="gramStart"/>
      <w:r w:rsidRPr="00EC1DAC">
        <w:rPr>
          <w:rFonts w:ascii="Times New Roman" w:eastAsia="Times New Roman" w:hAnsi="Times New Roman" w:cs="Times New Roman"/>
          <w:sz w:val="24"/>
          <w:szCs w:val="24"/>
          <w:lang w:eastAsia="ru-RU"/>
        </w:rPr>
        <w:t>С</w:t>
      </w:r>
      <w:proofErr w:type="gramEnd"/>
      <w:r w:rsidRPr="00EC1DAC">
        <w:rPr>
          <w:rFonts w:ascii="Times New Roman" w:eastAsia="Times New Roman" w:hAnsi="Times New Roman" w:cs="Times New Roman"/>
          <w:sz w:val="24"/>
          <w:szCs w:val="24"/>
          <w:lang w:eastAsia="ru-RU"/>
        </w:rPr>
        <w:t>lO</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других ионов.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Поскольку подобные тест-системы предназначены в основном для анализа ионного состава водных растворов, предварительно необходимо провести растворение исследуемого неизвестного вещества в дистиллированной воде. С этой целью небольшое количество пробы (на кончике пинцета или шпателя) помещают в пробирку, заливают дистиллированной водой (3 - 5 мл), перемешивают путем встряхивания пробирки в течение 1 - 2 мин, отфильтровывают с помощью бумажного фильтра и проводят обнаружение остатков ЗС с использованием РИБ по методикам, описанным в инструкциях по применению.</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Так как в природных, сточных и питьевых водах содержатся в незначительных количествах все вышеупомянутые ионы, необходимо изначально проводить анализ воды, как используемой при приготовлении растворов, так и применяемой в ходе тушения пожара, на наличие этих ионов.</w:t>
      </w:r>
      <w:bookmarkStart w:id="33" w:name="i356864"/>
      <w:bookmarkEnd w:id="33"/>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Если РИБ не дали положительных результатов на наличие тех или иных ионов, но заметны характерные внешние признаки присутствия на поверхности бетона, керамической плитки, металла остатков ЗС в виде спекшейся массы различной формы и оттенков, необходимо отобрать пробы в этих местах для детального исследования их в лаборатории инструментальными методами анализа. Причем требуются две пробы: объект-носитель, содержащий остатки предполагаемого ЗС, и тот же носитель без следов инородных веществ (проба сравнения).</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34" w:name="i368751"/>
      <w:r w:rsidRPr="00EC1DAC">
        <w:rPr>
          <w:rFonts w:ascii="Times New Roman" w:eastAsia="Times New Roman" w:hAnsi="Times New Roman" w:cs="Times New Roman"/>
          <w:b/>
          <w:bCs/>
          <w:sz w:val="24"/>
          <w:szCs w:val="24"/>
          <w:lang w:eastAsia="ru-RU"/>
        </w:rPr>
        <w:t>2.5. Аналитическая схема исследования следов зажигательных составов на месте пожара</w:t>
      </w:r>
      <w:bookmarkEnd w:id="34"/>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Подытоживая вышесказанное, делаем вывод: анализ следов ЗС на месте пожара целесообразно проводить по схеме, приведенной на рис. </w:t>
      </w:r>
      <w:r w:rsidRPr="00EC1DAC">
        <w:rPr>
          <w:rFonts w:ascii="Times New Roman" w:eastAsia="Times New Roman" w:hAnsi="Times New Roman" w:cs="Times New Roman"/>
          <w:sz w:val="24"/>
          <w:szCs w:val="24"/>
          <w:u w:val="single"/>
          <w:lang w:eastAsia="ru-RU"/>
        </w:rPr>
        <w:t>1</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 первой стадии осуществляется визуальный осмотр места пожара, определяется предполагаемый очаг. В районе очага пожара и прилегающих к нему зонах отмечается наличие возможных остатков либо цветного порошка, либо цветных разводов, подтеков сплавленных агломератов. В этом случае методом соскоба с твердой поверхности или путем среза ткани (если вещество обнаружено, например, на мягкой мебели) производится изъятие предполагаемых следов ЗС для лабораторных исследований. В случае обнаружения емкостей с остатками жидкости измеряется рН (в последнем случае остатки неизвестной жидкости анализируются на наличие также следов ЛВЖ и ГЖ). В случае</w:t>
      </w:r>
      <w:proofErr w:type="gramStart"/>
      <w:r w:rsidRPr="00EC1DAC">
        <w:rPr>
          <w:rFonts w:ascii="Times New Roman" w:eastAsia="Times New Roman" w:hAnsi="Times New Roman" w:cs="Times New Roman"/>
          <w:sz w:val="24"/>
          <w:szCs w:val="24"/>
          <w:lang w:eastAsia="ru-RU"/>
        </w:rPr>
        <w:t>,</w:t>
      </w:r>
      <w:proofErr w:type="gramEnd"/>
      <w:r w:rsidRPr="00EC1DAC">
        <w:rPr>
          <w:rFonts w:ascii="Times New Roman" w:eastAsia="Times New Roman" w:hAnsi="Times New Roman" w:cs="Times New Roman"/>
          <w:sz w:val="24"/>
          <w:szCs w:val="24"/>
          <w:lang w:eastAsia="ru-RU"/>
        </w:rPr>
        <w:t xml:space="preserve"> если рН больше 8,0 или меньше 6,0, пробу неизвестного вещества отправляют на лабораторные исследования. При рН = 6 - 8 дополнительно проводят анализ с использованием РИБ на наличие ионов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w:t>
      </w:r>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sz w:val="24"/>
          <w:szCs w:val="24"/>
          <w:lang w:eastAsia="ru-RU"/>
        </w:rPr>
        <w:t>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xml:space="preserve">, </w:t>
      </w:r>
      <w:proofErr w:type="spellStart"/>
      <w:proofErr w:type="gramStart"/>
      <w:r w:rsidRPr="00EC1DAC">
        <w:rPr>
          <w:rFonts w:ascii="Times New Roman" w:eastAsia="Times New Roman" w:hAnsi="Times New Roman" w:cs="Times New Roman"/>
          <w:sz w:val="24"/>
          <w:szCs w:val="24"/>
          <w:lang w:eastAsia="ru-RU"/>
        </w:rPr>
        <w:t>С</w:t>
      </w:r>
      <w:proofErr w:type="gramEnd"/>
      <w:r w:rsidRPr="00EC1DAC">
        <w:rPr>
          <w:rFonts w:ascii="Times New Roman" w:eastAsia="Times New Roman" w:hAnsi="Times New Roman" w:cs="Times New Roman"/>
          <w:sz w:val="24"/>
          <w:szCs w:val="24"/>
          <w:lang w:eastAsia="ru-RU"/>
        </w:rPr>
        <w:t>lO</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др.</w:t>
      </w:r>
      <w:bookmarkStart w:id="35" w:name="i374524"/>
      <w:bookmarkEnd w:id="35"/>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36" w:name="i384209"/>
      <w:r w:rsidRPr="00EC1DAC">
        <w:rPr>
          <w:rFonts w:ascii="Times New Roman" w:eastAsia="Times New Roman" w:hAnsi="Times New Roman" w:cs="Times New Roman"/>
          <w:noProof/>
          <w:sz w:val="20"/>
          <w:szCs w:val="20"/>
          <w:lang w:eastAsia="ru-RU"/>
        </w:rPr>
        <w:drawing>
          <wp:inline distT="0" distB="0" distL="0" distR="0" wp14:anchorId="16DCBCCE" wp14:editId="2D43F2C5">
            <wp:extent cx="4591050" cy="4057650"/>
            <wp:effectExtent l="0" t="0" r="0" b="0"/>
            <wp:docPr id="37" name="Рисунок 37" descr="https://meganorm.ru/Data2/1/4293784/4293784284.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meganorm.ru/Data2/1/4293784/4293784284.files/x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4057650"/>
                    </a:xfrm>
                    <a:prstGeom prst="rect">
                      <a:avLst/>
                    </a:prstGeom>
                    <a:noFill/>
                    <a:ln>
                      <a:noFill/>
                    </a:ln>
                  </pic:spPr>
                </pic:pic>
              </a:graphicData>
            </a:graphic>
          </wp:inline>
        </w:drawing>
      </w:r>
      <w:bookmarkEnd w:id="36"/>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4"/>
          <w:szCs w:val="24"/>
          <w:lang w:eastAsia="ru-RU"/>
        </w:rPr>
        <w:t>Рис. 1. Схема исследования ЗС на месте пожара</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37" w:name="i396841"/>
      <w:r w:rsidRPr="00EC1DAC">
        <w:rPr>
          <w:rFonts w:ascii="Times New Roman" w:eastAsia="Times New Roman" w:hAnsi="Times New Roman" w:cs="Times New Roman"/>
          <w:b/>
          <w:bCs/>
          <w:sz w:val="24"/>
          <w:szCs w:val="24"/>
          <w:lang w:eastAsia="ru-RU"/>
        </w:rPr>
        <w:t>2.6. Отбор и упаковка проб</w:t>
      </w:r>
      <w:bookmarkEnd w:id="37"/>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исследования в лаборатории пробы отбираются: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в зонах положительной реакции РИБ;</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по месту нахождения визуально выявленных остатков ИГ;</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 в других подозрительных местах (места обнаружения корпусов каких-либо зажигательных устройств, стеклянных или пластмассовых емкостей, содержащих остатки жидкости, фитилей и других элементов зажигательных устройств и т.п.)</w:t>
      </w:r>
      <w:bookmarkStart w:id="38" w:name="i408823"/>
      <w:bookmarkEnd w:id="38"/>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Пробы отбирают путем соскоба, </w:t>
      </w:r>
      <w:proofErr w:type="spellStart"/>
      <w:r w:rsidRPr="00EC1DAC">
        <w:rPr>
          <w:rFonts w:ascii="Times New Roman" w:eastAsia="Times New Roman" w:hAnsi="Times New Roman" w:cs="Times New Roman"/>
          <w:sz w:val="24"/>
          <w:szCs w:val="24"/>
          <w:lang w:eastAsia="ru-RU"/>
        </w:rPr>
        <w:t>состругивания</w:t>
      </w:r>
      <w:proofErr w:type="spellEnd"/>
      <w:r w:rsidRPr="00EC1DAC">
        <w:rPr>
          <w:rFonts w:ascii="Times New Roman" w:eastAsia="Times New Roman" w:hAnsi="Times New Roman" w:cs="Times New Roman"/>
          <w:sz w:val="24"/>
          <w:szCs w:val="24"/>
          <w:lang w:eastAsia="ru-RU"/>
        </w:rPr>
        <w:t>, вырезания отдельных участков предмета-носителя.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наличии на поверхности конструкции или предмета спекшейся массы, расплава, приставшего к поверхности или въевшегося в нее, отбор пробы может производиться посредством протирки подозрительного участка куском чистой наждачной шкурки на тканевой основе размером не менее 5</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5 см. Марка используемого абразивного материала - по </w:t>
      </w:r>
      <w:r w:rsidRPr="00EC1DAC">
        <w:rPr>
          <w:rFonts w:ascii="Times New Roman" w:eastAsia="Times New Roman" w:hAnsi="Times New Roman" w:cs="Times New Roman"/>
          <w:sz w:val="24"/>
          <w:szCs w:val="24"/>
          <w:u w:val="single"/>
          <w:lang w:eastAsia="ru-RU"/>
        </w:rPr>
        <w:t>ГОСТ 5009-82</w:t>
      </w:r>
      <w:r w:rsidRPr="00EC1DAC">
        <w:rPr>
          <w:rFonts w:ascii="Times New Roman" w:eastAsia="Times New Roman" w:hAnsi="Times New Roman" w:cs="Times New Roman"/>
          <w:sz w:val="24"/>
          <w:szCs w:val="24"/>
          <w:lang w:eastAsia="ru-RU"/>
        </w:rPr>
        <w:t> или по </w:t>
      </w:r>
      <w:r w:rsidRPr="00EC1DAC">
        <w:rPr>
          <w:rFonts w:ascii="Times New Roman" w:eastAsia="Times New Roman" w:hAnsi="Times New Roman" w:cs="Times New Roman"/>
          <w:sz w:val="24"/>
          <w:szCs w:val="24"/>
          <w:u w:val="single"/>
          <w:lang w:eastAsia="ru-RU"/>
        </w:rPr>
        <w:t>ГОСТ 5009-82</w:t>
      </w:r>
      <w:r w:rsidRPr="00EC1DAC">
        <w:rPr>
          <w:rFonts w:ascii="Times New Roman" w:eastAsia="Times New Roman" w:hAnsi="Times New Roman" w:cs="Times New Roman"/>
          <w:sz w:val="24"/>
          <w:szCs w:val="24"/>
          <w:lang w:eastAsia="ru-RU"/>
        </w:rPr>
        <w:t>. Отбор пробы выполняется посредством втирания в наждачный материал мелких частиц с поверхности объекта-носителя. Шкурка со снятыми с поверхности предмета остатками ИГ упаковывается и оформляется аналогично другим пробам.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Осторожно следует подходить к отбору проб с окрашенных поверхностей. Наличие в пробе мелких частиц деструктированного слоя краски может существенно исказить результаты качественного ЭА пробы. </w:t>
      </w:r>
      <w:proofErr w:type="gramStart"/>
      <w:r w:rsidRPr="00EC1DAC">
        <w:rPr>
          <w:rFonts w:ascii="Times New Roman" w:eastAsia="Times New Roman" w:hAnsi="Times New Roman" w:cs="Times New Roman"/>
          <w:sz w:val="24"/>
          <w:szCs w:val="24"/>
          <w:lang w:eastAsia="ru-RU"/>
        </w:rPr>
        <w:t>Известно, что в состав красок входят пигменты, среди которых могут быть оксиды металлов (титана, цинка, хрома, железа, свинца, кобальта, алюминия, никеля и др.) и соли (хроматы свинца, цинка, стронция, кальция, бария).</w:t>
      </w:r>
      <w:proofErr w:type="gramEnd"/>
      <w:r w:rsidRPr="00EC1DAC">
        <w:rPr>
          <w:rFonts w:ascii="Times New Roman" w:eastAsia="Times New Roman" w:hAnsi="Times New Roman" w:cs="Times New Roman"/>
          <w:sz w:val="24"/>
          <w:szCs w:val="24"/>
          <w:lang w:eastAsia="ru-RU"/>
        </w:rPr>
        <w:t xml:space="preserve"> Соединения хрома, железа также могут существенно исказить результаты диагностики сильных окислителей в пробах. В этой связи при отсутствии возможности отделения изымаемого для лабораторных исследований вещества от частиц краски следует отобрать несколько проб сравнения этой краски для надежного определения уровня фона примесей.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Возможен отбор на исследование проб воды, скопившейся после тушения в углублениях на полу, других конструкциях и предметах, в местах, где, судя по обстоятельствам пожара, мог находиться ИГ.</w:t>
      </w:r>
      <w:bookmarkStart w:id="39" w:name="i411809"/>
      <w:bookmarkEnd w:id="39"/>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отборе проб древесины следует обращать внимание на обугленную часть, так как на ней достаточно хорошо сохраняются остатки ЗС, а также продукты их реакции. Обугленная поверхность древесины после горения имеет трещины, в которых может концентрироваться искомый окислитель, смываемый туда потоками воды при тушении пожара.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На других объектах-носителях, таких, как керамическая плитка и окрашенная металлическая поверхность, остатки ИГ могут находиться в виде спекшейся массы различной формы (перманганат, </w:t>
      </w:r>
      <w:proofErr w:type="spellStart"/>
      <w:r w:rsidRPr="00EC1DAC">
        <w:rPr>
          <w:rFonts w:ascii="Times New Roman" w:eastAsia="Times New Roman" w:hAnsi="Times New Roman" w:cs="Times New Roman"/>
          <w:sz w:val="24"/>
          <w:szCs w:val="24"/>
          <w:lang w:eastAsia="ru-RU"/>
        </w:rPr>
        <w:t>гексацианоферрат</w:t>
      </w:r>
      <w:proofErr w:type="spellEnd"/>
      <w:r w:rsidRPr="00EC1DAC">
        <w:rPr>
          <w:rFonts w:ascii="Times New Roman" w:eastAsia="Times New Roman" w:hAnsi="Times New Roman" w:cs="Times New Roman"/>
          <w:sz w:val="24"/>
          <w:szCs w:val="24"/>
          <w:lang w:eastAsia="ru-RU"/>
        </w:rPr>
        <w:t>, перхлораты, хлораты, нитраты), застывшего расплава (окись свинца) и рассеянных хлопьев темно-зеленого оттенка (бихроматы).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Материалы мягкой мебели (ткани, ватин, </w:t>
      </w:r>
      <w:proofErr w:type="spellStart"/>
      <w:r w:rsidRPr="00EC1DAC">
        <w:rPr>
          <w:rFonts w:ascii="Times New Roman" w:eastAsia="Times New Roman" w:hAnsi="Times New Roman" w:cs="Times New Roman"/>
          <w:sz w:val="24"/>
          <w:szCs w:val="24"/>
          <w:lang w:eastAsia="ru-RU"/>
        </w:rPr>
        <w:t>пенополиуретан</w:t>
      </w:r>
      <w:proofErr w:type="spellEnd"/>
      <w:r w:rsidRPr="00EC1DAC">
        <w:rPr>
          <w:rFonts w:ascii="Times New Roman" w:eastAsia="Times New Roman" w:hAnsi="Times New Roman" w:cs="Times New Roman"/>
          <w:sz w:val="24"/>
          <w:szCs w:val="24"/>
          <w:lang w:eastAsia="ru-RU"/>
        </w:rPr>
        <w:t xml:space="preserve"> и т.п.), а также их обгоревшие остатки с предполагаемыми ЗС вырезаются ножом, скальпелем, ножницами.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Обязательно следует отбирать пробу сравнения. Особенно это актуально для полимеров и материалов на их основе (например, линолеума), полов, покрытых мастикой и лаком. Пробу сравнения отбирают там, куда при поджоге гарантированно не мог попасть ИГ, - в наиболее удаленном от очага углу комнаты, в закрытой каким-либо предметом зоне и т.д.</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Капли и лужицы жидкости могут быть собраны шприцем или стеклянными капиллярами. К отбору проб с использованием ватных тампонов или фильтровальной бумаги следует подходить с известной осторожностью, поскольку в качестве одного из компонентов ЗС могла быть использована концентрированная серная или азотная кислота. В этой связи рекомендуется предварительное определение рН жидкости. Чистый образец ваты или бумаги при отборе проб с использованием этих материалов также представляется на экспертизу для сравнительного исследования. Смоченные тампоны, бумагу складывают в герметически закрывающуюся емкость.</w:t>
      </w:r>
      <w:bookmarkStart w:id="40" w:name="i428591"/>
      <w:bookmarkEnd w:id="40"/>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Требования к объему или массе отбираемых проб могут варьироваться в зависимости от их природы - для анализа в лабораторных условиях необходимо не менее 0,5 - 1,0 г остатков от сгорания ЗС; в случае подозрения на присутствие ЗС в местах сильного обугливания древесины и других материалов отбор обуглившихся остатков следует производить в количестве не менее 5 - 10 г, а при отборе проб водных растворов и других жидкостей оптимальным объемом можно считать 50 - 100 мл, что продиктовано особенностями различных методов исследования.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Основными требованиями, предъявляемыми к таре для проб, являются ее прочность, чистота и химическая инертность [</w:t>
      </w:r>
      <w:r w:rsidRPr="00EC1DAC">
        <w:rPr>
          <w:rFonts w:ascii="Times New Roman" w:eastAsia="Times New Roman" w:hAnsi="Times New Roman" w:cs="Times New Roman"/>
          <w:sz w:val="24"/>
          <w:szCs w:val="24"/>
          <w:u w:val="single"/>
          <w:lang w:eastAsia="ru-RU"/>
        </w:rPr>
        <w:t>4</w:t>
      </w:r>
      <w:r w:rsidRPr="00EC1DAC">
        <w:rPr>
          <w:rFonts w:ascii="Times New Roman" w:eastAsia="Times New Roman" w:hAnsi="Times New Roman" w:cs="Times New Roman"/>
          <w:sz w:val="24"/>
          <w:szCs w:val="24"/>
          <w:lang w:eastAsia="ru-RU"/>
        </w:rPr>
        <w:t>]. Для упаковки небольших проб твердых веще</w:t>
      </w:r>
      <w:proofErr w:type="gramStart"/>
      <w:r w:rsidRPr="00EC1DAC">
        <w:rPr>
          <w:rFonts w:ascii="Times New Roman" w:eastAsia="Times New Roman" w:hAnsi="Times New Roman" w:cs="Times New Roman"/>
          <w:sz w:val="24"/>
          <w:szCs w:val="24"/>
          <w:lang w:eastAsia="ru-RU"/>
        </w:rPr>
        <w:t>ств вп</w:t>
      </w:r>
      <w:proofErr w:type="gramEnd"/>
      <w:r w:rsidRPr="00EC1DAC">
        <w:rPr>
          <w:rFonts w:ascii="Times New Roman" w:eastAsia="Times New Roman" w:hAnsi="Times New Roman" w:cs="Times New Roman"/>
          <w:sz w:val="24"/>
          <w:szCs w:val="24"/>
          <w:lang w:eastAsia="ru-RU"/>
        </w:rPr>
        <w:t>олне пригодна как стеклянная тара, так и полиэтиленовые пакеты и емкости. Не допускается использование для упаковки ЗС металлических банок или контейнеров. Пакеты для упаковки должны быть плотные (из толстой полимерной пленки), новые и целые. После помещения в пакеты остатков ЗС их герметично закрывают.</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Если на месте пожара обнаружены жидкие остатки ЗС в бутылках (например, концентрированные кислоты), их следует закупорить чистыми полиэтиленовыми или корковыми пробками. </w:t>
      </w:r>
      <w:proofErr w:type="spellStart"/>
      <w:proofErr w:type="gramStart"/>
      <w:r w:rsidRPr="00EC1DAC">
        <w:rPr>
          <w:rFonts w:ascii="Times New Roman" w:eastAsia="Times New Roman" w:hAnsi="Times New Roman" w:cs="Times New Roman"/>
          <w:sz w:val="24"/>
          <w:szCs w:val="24"/>
          <w:lang w:eastAsia="ru-RU"/>
        </w:rPr>
        <w:t>Ec</w:t>
      </w:r>
      <w:proofErr w:type="gramEnd"/>
      <w:r w:rsidRPr="00EC1DAC">
        <w:rPr>
          <w:rFonts w:ascii="Times New Roman" w:eastAsia="Times New Roman" w:hAnsi="Times New Roman" w:cs="Times New Roman"/>
          <w:sz w:val="24"/>
          <w:szCs w:val="24"/>
          <w:lang w:eastAsia="ru-RU"/>
        </w:rPr>
        <w:t>ли</w:t>
      </w:r>
      <w:proofErr w:type="spellEnd"/>
      <w:r w:rsidRPr="00EC1DAC">
        <w:rPr>
          <w:rFonts w:ascii="Times New Roman" w:eastAsia="Times New Roman" w:hAnsi="Times New Roman" w:cs="Times New Roman"/>
          <w:sz w:val="24"/>
          <w:szCs w:val="24"/>
          <w:lang w:eastAsia="ru-RU"/>
        </w:rPr>
        <w:t xml:space="preserve"> остатки ЗС обнаружены в таре, которую трудно герметизировать, жидкость нужно перелить в чистую бутылку или пробирку с притертой стеклянной, корковой или полиэтиленовой пробкой. Использование бумажных, а также металлических пробок или крышек не допускается.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целях обеспечения безопасности персонала мероприятия по отбору и упаковке проб следует проводить в резиновых или полиэтиленовых перчатках с использованием подходящего инструмента: пинцета, шпателя и т.п.</w:t>
      </w:r>
      <w:bookmarkStart w:id="41" w:name="i435763"/>
      <w:bookmarkEnd w:id="41"/>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2" w:name="i447691"/>
      <w:r w:rsidRPr="00EC1DAC">
        <w:rPr>
          <w:rFonts w:ascii="Times New Roman" w:eastAsia="Times New Roman" w:hAnsi="Times New Roman" w:cs="Times New Roman"/>
          <w:b/>
          <w:bCs/>
          <w:kern w:val="36"/>
          <w:sz w:val="24"/>
          <w:szCs w:val="24"/>
          <w:lang w:eastAsia="ru-RU"/>
        </w:rPr>
        <w:t>3. ЛАБОРАТОРНЫЕ МЕТОДЫ ИССЛЕДОВАНИЯ ЗАЖИГАТЕЛЬНЫХ СОСТАВОВ</w:t>
      </w:r>
      <w:bookmarkEnd w:id="42"/>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эффективного решения задачи установления наличия и природы остатков ЗС в объектах, изъятых с места пожара, могут применяться современные физико-химические методы, такие, как элементный анализ (в частности, РФА), рентгенофазовый анализ, ИКС, УФС, ИХ. Ряд этих инструментальных методов исследования находится на вооружении СЭУ ФПС ИПЛ и экспертно-криминалистических лабораторий МВД России.</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43" w:name="i452802"/>
      <w:r w:rsidRPr="00EC1DAC">
        <w:rPr>
          <w:rFonts w:ascii="Times New Roman" w:eastAsia="Times New Roman" w:hAnsi="Times New Roman" w:cs="Times New Roman"/>
          <w:b/>
          <w:bCs/>
          <w:sz w:val="24"/>
          <w:szCs w:val="24"/>
          <w:lang w:eastAsia="ru-RU"/>
        </w:rPr>
        <w:t>3.1. Определение элементного состава проб</w:t>
      </w:r>
      <w:bookmarkEnd w:id="43"/>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Элементный анализ проводится для качественного и количественного определения элементов в материалах сложного состава.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Существует ряд инструментальных методов, которые можно применять при элементном анализе: </w:t>
      </w:r>
      <w:proofErr w:type="spellStart"/>
      <w:r w:rsidRPr="00EC1DAC">
        <w:rPr>
          <w:rFonts w:ascii="Times New Roman" w:eastAsia="Times New Roman" w:hAnsi="Times New Roman" w:cs="Times New Roman"/>
          <w:sz w:val="24"/>
          <w:szCs w:val="24"/>
          <w:lang w:eastAsia="ru-RU"/>
        </w:rPr>
        <w:t>рентгено</w:t>
      </w:r>
      <w:proofErr w:type="spellEnd"/>
      <w:r w:rsidRPr="00EC1DAC">
        <w:rPr>
          <w:rFonts w:ascii="Times New Roman" w:eastAsia="Times New Roman" w:hAnsi="Times New Roman" w:cs="Times New Roman"/>
          <w:sz w:val="24"/>
          <w:szCs w:val="24"/>
          <w:lang w:eastAsia="ru-RU"/>
        </w:rPr>
        <w:t>-флуоресцентном, атомно-эмиссионном, атомно-абсорбционном анализе. Все эти методы, имеющие свои достоинства и недостатки, эффективны при исследовании остатков зажигательных и пиротехнических составов.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Самым распространенным в настоящее время методом установления элементного состава веществ и материалов является РФА. В ряде экспертных подразделений МЧС и МВД России для этих целей используется универсальный прибор рентгеновского анализа СУР-01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Данный спектрометр предназначен для определения содержания химических элементов от</w:t>
      </w:r>
      <w:proofErr w:type="gramStart"/>
      <w:r w:rsidRPr="00EC1DAC">
        <w:rPr>
          <w:rFonts w:ascii="Times New Roman" w:eastAsia="Times New Roman" w:hAnsi="Times New Roman" w:cs="Times New Roman"/>
          <w:sz w:val="24"/>
          <w:szCs w:val="24"/>
          <w:lang w:eastAsia="ru-RU"/>
        </w:rPr>
        <w:t xml:space="preserve"> К</w:t>
      </w:r>
      <w:proofErr w:type="gramEnd"/>
      <w:r w:rsidRPr="00EC1DAC">
        <w:rPr>
          <w:rFonts w:ascii="Times New Roman" w:eastAsia="Times New Roman" w:hAnsi="Times New Roman" w:cs="Times New Roman"/>
          <w:sz w:val="24"/>
          <w:szCs w:val="24"/>
          <w:lang w:eastAsia="ru-RU"/>
        </w:rPr>
        <w:t xml:space="preserve"> до U в различных веществах, находящихся в твердом, порошкообразном или растворенном состоянии, а также нанесенных на поверхности и осажденных на фильтры. Более современная модель - вакуумный спектрометр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xml:space="preserve"> ФВ» - позволяет определять элементы в диапазоне </w:t>
      </w:r>
      <w:proofErr w:type="spellStart"/>
      <w:r w:rsidRPr="00EC1DAC">
        <w:rPr>
          <w:rFonts w:ascii="Times New Roman" w:eastAsia="Times New Roman" w:hAnsi="Times New Roman" w:cs="Times New Roman"/>
          <w:sz w:val="24"/>
          <w:szCs w:val="24"/>
          <w:lang w:eastAsia="ru-RU"/>
        </w:rPr>
        <w:t>Na</w:t>
      </w:r>
      <w:proofErr w:type="spellEnd"/>
      <w:r w:rsidRPr="00EC1DAC">
        <w:rPr>
          <w:rFonts w:ascii="Times New Roman" w:eastAsia="Times New Roman" w:hAnsi="Times New Roman" w:cs="Times New Roman"/>
          <w:sz w:val="24"/>
          <w:szCs w:val="24"/>
          <w:lang w:eastAsia="ru-RU"/>
        </w:rPr>
        <w:t xml:space="preserve"> - U.</w:t>
      </w:r>
      <w:bookmarkStart w:id="44" w:name="i465293"/>
      <w:bookmarkEnd w:id="44"/>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Преимуществами метода РФА являются: </w:t>
      </w:r>
      <w:proofErr w:type="spellStart"/>
      <w:r w:rsidRPr="00EC1DAC">
        <w:rPr>
          <w:rFonts w:ascii="Times New Roman" w:eastAsia="Times New Roman" w:hAnsi="Times New Roman" w:cs="Times New Roman"/>
          <w:sz w:val="24"/>
          <w:szCs w:val="24"/>
          <w:lang w:eastAsia="ru-RU"/>
        </w:rPr>
        <w:t>экспрессность</w:t>
      </w:r>
      <w:proofErr w:type="spellEnd"/>
      <w:r w:rsidRPr="00EC1DAC">
        <w:rPr>
          <w:rFonts w:ascii="Times New Roman" w:eastAsia="Times New Roman" w:hAnsi="Times New Roman" w:cs="Times New Roman"/>
          <w:sz w:val="24"/>
          <w:szCs w:val="24"/>
          <w:lang w:eastAsia="ru-RU"/>
        </w:rPr>
        <w:t xml:space="preserve">, отсутствие необходимости </w:t>
      </w:r>
      <w:proofErr w:type="gramStart"/>
      <w:r w:rsidRPr="00EC1DAC">
        <w:rPr>
          <w:rFonts w:ascii="Times New Roman" w:eastAsia="Times New Roman" w:hAnsi="Times New Roman" w:cs="Times New Roman"/>
          <w:sz w:val="24"/>
          <w:szCs w:val="24"/>
          <w:lang w:eastAsia="ru-RU"/>
        </w:rPr>
        <w:t>в</w:t>
      </w:r>
      <w:proofErr w:type="gramEnd"/>
      <w:r w:rsidRPr="00EC1DAC">
        <w:rPr>
          <w:rFonts w:ascii="Times New Roman" w:eastAsia="Times New Roman" w:hAnsi="Times New Roman" w:cs="Times New Roman"/>
          <w:sz w:val="24"/>
          <w:szCs w:val="24"/>
          <w:lang w:eastAsia="ru-RU"/>
        </w:rPr>
        <w:t xml:space="preserve"> сложной </w:t>
      </w:r>
      <w:proofErr w:type="spellStart"/>
      <w:r w:rsidRPr="00EC1DAC">
        <w:rPr>
          <w:rFonts w:ascii="Times New Roman" w:eastAsia="Times New Roman" w:hAnsi="Times New Roman" w:cs="Times New Roman"/>
          <w:sz w:val="24"/>
          <w:szCs w:val="24"/>
          <w:lang w:eastAsia="ru-RU"/>
        </w:rPr>
        <w:t>пробоподготовке</w:t>
      </w:r>
      <w:proofErr w:type="spellEnd"/>
      <w:r w:rsidRPr="00EC1DAC">
        <w:rPr>
          <w:rFonts w:ascii="Times New Roman" w:eastAsia="Times New Roman" w:hAnsi="Times New Roman" w:cs="Times New Roman"/>
          <w:sz w:val="24"/>
          <w:szCs w:val="24"/>
          <w:lang w:eastAsia="ru-RU"/>
        </w:rPr>
        <w:t>. Кроме того, метод является неразрушающим, пробу после анализа можно исследовать другими методами.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Из недостатков можно отметить невозможность анализа пробы на наличие в ее составе некоторых легких элементов (натрий, магний, алюминий и др.). Также на спектрах всегда присутствуют полосы поглощения материала анодной трубки.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Для проведения анализа пробу неизвестного вещества измельчают (например, растиранием в ступке), помещают в кювету для сыпучих материалов и проводят съемку рентгеновского спектра. Необходимо подчеркнуть, что приборы этого типа более чувствительны при определении тяжелых элементов (марганец, хром и т.п.), чем при анализе более легких элементов (калий, кальций). Также предел обнаружения элементов зависит от электронной конфигурации их атомов. Пределы обнаружения с помощью СУР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xml:space="preserve">» некоторых элементов (время экспозиции - 100 с) составляют: </w:t>
      </w:r>
      <w:proofErr w:type="spellStart"/>
      <w:r w:rsidRPr="00EC1DAC">
        <w:rPr>
          <w:rFonts w:ascii="Times New Roman" w:eastAsia="Times New Roman" w:hAnsi="Times New Roman" w:cs="Times New Roman"/>
          <w:sz w:val="24"/>
          <w:szCs w:val="24"/>
          <w:lang w:eastAsia="ru-RU"/>
        </w:rPr>
        <w:t>Cd</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Pb</w:t>
      </w:r>
      <w:proofErr w:type="spellEnd"/>
      <w:r w:rsidRPr="00EC1DAC">
        <w:rPr>
          <w:rFonts w:ascii="Times New Roman" w:eastAsia="Times New Roman" w:hAnsi="Times New Roman" w:cs="Times New Roman"/>
          <w:sz w:val="24"/>
          <w:szCs w:val="24"/>
          <w:lang w:eastAsia="ru-RU"/>
        </w:rPr>
        <w:t xml:space="preserve"> - 5 </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 10</w:t>
      </w:r>
      <w:r w:rsidRPr="00EC1DAC">
        <w:rPr>
          <w:rFonts w:ascii="Times New Roman" w:eastAsia="Times New Roman" w:hAnsi="Times New Roman" w:cs="Times New Roman"/>
          <w:sz w:val="24"/>
          <w:szCs w:val="24"/>
          <w:vertAlign w:val="superscript"/>
          <w:lang w:eastAsia="ru-RU"/>
        </w:rPr>
        <w:t>-4 </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Ti</w:t>
      </w:r>
      <w:proofErr w:type="spellEnd"/>
      <w:r w:rsidRPr="00EC1DAC">
        <w:rPr>
          <w:rFonts w:ascii="Times New Roman" w:eastAsia="Times New Roman" w:hAnsi="Times New Roman" w:cs="Times New Roman"/>
          <w:sz w:val="24"/>
          <w:szCs w:val="24"/>
          <w:lang w:eastAsia="ru-RU"/>
        </w:rPr>
        <w:t xml:space="preserve">, V, </w:t>
      </w:r>
      <w:proofErr w:type="spellStart"/>
      <w:r w:rsidRPr="00EC1DAC">
        <w:rPr>
          <w:rFonts w:ascii="Times New Roman" w:eastAsia="Times New Roman" w:hAnsi="Times New Roman" w:cs="Times New Roman"/>
          <w:sz w:val="24"/>
          <w:szCs w:val="24"/>
          <w:lang w:eastAsia="ru-RU"/>
        </w:rPr>
        <w:t>Cr</w:t>
      </w:r>
      <w:proofErr w:type="spellEnd"/>
      <w:r w:rsidRPr="00EC1DAC">
        <w:rPr>
          <w:rFonts w:ascii="Times New Roman" w:eastAsia="Times New Roman" w:hAnsi="Times New Roman" w:cs="Times New Roman"/>
          <w:sz w:val="24"/>
          <w:szCs w:val="24"/>
          <w:lang w:eastAsia="ru-RU"/>
        </w:rPr>
        <w:t xml:space="preserve"> - 1 </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 10</w:t>
      </w:r>
      <w:r w:rsidRPr="00EC1DAC">
        <w:rPr>
          <w:rFonts w:ascii="Times New Roman" w:eastAsia="Times New Roman" w:hAnsi="Times New Roman" w:cs="Times New Roman"/>
          <w:sz w:val="24"/>
          <w:szCs w:val="24"/>
          <w:vertAlign w:val="superscript"/>
          <w:lang w:eastAsia="ru-RU"/>
        </w:rPr>
        <w:t>-4</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Co</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Ni</w:t>
      </w:r>
      <w:proofErr w:type="spellEnd"/>
      <w:r w:rsidRPr="00EC1DAC">
        <w:rPr>
          <w:rFonts w:ascii="Times New Roman" w:eastAsia="Times New Roman" w:hAnsi="Times New Roman" w:cs="Times New Roman"/>
          <w:sz w:val="24"/>
          <w:szCs w:val="24"/>
          <w:lang w:eastAsia="ru-RU"/>
        </w:rPr>
        <w:t xml:space="preserve"> - 5 </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 10</w:t>
      </w:r>
      <w:r w:rsidRPr="00EC1DAC">
        <w:rPr>
          <w:rFonts w:ascii="Times New Roman" w:eastAsia="Times New Roman" w:hAnsi="Times New Roman" w:cs="Times New Roman"/>
          <w:sz w:val="24"/>
          <w:szCs w:val="24"/>
          <w:vertAlign w:val="superscript"/>
          <w:lang w:eastAsia="ru-RU"/>
        </w:rPr>
        <w:t>-5</w:t>
      </w:r>
      <w:r w:rsidRPr="00EC1DAC">
        <w:rPr>
          <w:rFonts w:ascii="Times New Roman" w:eastAsia="Times New Roman" w:hAnsi="Times New Roman" w:cs="Times New Roman"/>
          <w:sz w:val="24"/>
          <w:szCs w:val="24"/>
          <w:lang w:eastAsia="ru-RU"/>
        </w:rPr>
        <w:t> %.</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примера на рис. </w:t>
      </w:r>
      <w:r w:rsidRPr="00EC1DAC">
        <w:rPr>
          <w:rFonts w:ascii="Times New Roman" w:eastAsia="Times New Roman" w:hAnsi="Times New Roman" w:cs="Times New Roman"/>
          <w:sz w:val="24"/>
          <w:szCs w:val="24"/>
          <w:u w:val="single"/>
          <w:lang w:eastAsia="ru-RU"/>
        </w:rPr>
        <w:t>2</w:t>
      </w:r>
      <w:r w:rsidRPr="00EC1DAC">
        <w:rPr>
          <w:rFonts w:ascii="Times New Roman" w:eastAsia="Times New Roman" w:hAnsi="Times New Roman" w:cs="Times New Roman"/>
          <w:sz w:val="24"/>
          <w:szCs w:val="24"/>
          <w:lang w:eastAsia="ru-RU"/>
        </w:rPr>
        <w:t> представлен спектр остатков после сгорания состава КМnO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 К</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xml:space="preserve"> + глицерин. На спектре четко фиксируется наличие в сгоревшем остатке марганца, хрома и калия. Магний прибором данного типа не определяется, для его обнаружения необходим вакуумный спектрометр (например,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xml:space="preserve"> ФВ»).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анализе элементного состава изучаемой смеси необходимо всегда проводить исследование нулевой пробы (пробы сравнения). Так, на рис. </w:t>
      </w:r>
      <w:r w:rsidRPr="00EC1DAC">
        <w:rPr>
          <w:rFonts w:ascii="Times New Roman" w:eastAsia="Times New Roman" w:hAnsi="Times New Roman" w:cs="Times New Roman"/>
          <w:sz w:val="24"/>
          <w:szCs w:val="24"/>
          <w:u w:val="single"/>
          <w:lang w:eastAsia="ru-RU"/>
        </w:rPr>
        <w:t>3</w:t>
      </w:r>
      <w:r w:rsidRPr="00EC1DAC">
        <w:rPr>
          <w:rFonts w:ascii="Times New Roman" w:eastAsia="Times New Roman" w:hAnsi="Times New Roman" w:cs="Times New Roman"/>
          <w:sz w:val="24"/>
          <w:szCs w:val="24"/>
          <w:lang w:eastAsia="ru-RU"/>
        </w:rPr>
        <w:t> представлен спектр остатков после сгорания смеси КМnО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xml:space="preserve"> + S (объект-носитель - </w:t>
      </w:r>
      <w:proofErr w:type="spellStart"/>
      <w:r w:rsidRPr="00EC1DAC">
        <w:rPr>
          <w:rFonts w:ascii="Times New Roman" w:eastAsia="Times New Roman" w:hAnsi="Times New Roman" w:cs="Times New Roman"/>
          <w:sz w:val="24"/>
          <w:szCs w:val="24"/>
          <w:lang w:eastAsia="ru-RU"/>
        </w:rPr>
        <w:t>ковролин</w:t>
      </w:r>
      <w:proofErr w:type="spellEnd"/>
      <w:r w:rsidRPr="00EC1DAC">
        <w:rPr>
          <w:rFonts w:ascii="Times New Roman" w:eastAsia="Times New Roman" w:hAnsi="Times New Roman" w:cs="Times New Roman"/>
          <w:sz w:val="24"/>
          <w:szCs w:val="24"/>
          <w:lang w:eastAsia="ru-RU"/>
        </w:rPr>
        <w:t>).</w:t>
      </w:r>
      <w:bookmarkStart w:id="45" w:name="i472037"/>
      <w:bookmarkEnd w:id="45"/>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46" w:name="i488811"/>
      <w:bookmarkEnd w:id="46"/>
      <w:r w:rsidRPr="00EC1DAC">
        <w:rPr>
          <w:rFonts w:ascii="Times New Roman" w:eastAsia="Times New Roman" w:hAnsi="Times New Roman" w:cs="Times New Roman"/>
          <w:noProof/>
          <w:sz w:val="24"/>
          <w:szCs w:val="24"/>
          <w:lang w:eastAsia="ru-RU"/>
        </w:rPr>
        <w:drawing>
          <wp:inline distT="0" distB="0" distL="0" distR="0" wp14:anchorId="30C1F7AB" wp14:editId="1C472215">
            <wp:extent cx="3905250" cy="2228850"/>
            <wp:effectExtent l="0" t="0" r="0" b="0"/>
            <wp:docPr id="36" name="Рисунок 36" descr="https://meganorm.ru/Data2/1/4293784/4293784284.files/x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eganorm.ru/Data2/1/4293784/4293784284.files/x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228850"/>
                    </a:xfrm>
                    <a:prstGeom prst="rect">
                      <a:avLst/>
                    </a:prstGeom>
                    <a:noFill/>
                    <a:ln>
                      <a:noFill/>
                    </a:ln>
                  </pic:spPr>
                </pic:pic>
              </a:graphicData>
            </a:graphic>
          </wp:inline>
        </w:drawing>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 </w:t>
      </w:r>
      <w:proofErr w:type="spellStart"/>
      <w:r w:rsidRPr="00EC1DAC">
        <w:rPr>
          <w:rFonts w:ascii="Times New Roman" w:eastAsia="Times New Roman" w:hAnsi="Times New Roman" w:cs="Times New Roman"/>
          <w:b/>
          <w:bCs/>
          <w:i/>
          <w:iCs/>
          <w:sz w:val="24"/>
          <w:szCs w:val="24"/>
          <w:lang w:eastAsia="ru-RU"/>
        </w:rPr>
        <w:t>Рентгенофлуоресцентный</w:t>
      </w:r>
      <w:proofErr w:type="spellEnd"/>
      <w:r w:rsidRPr="00EC1DAC">
        <w:rPr>
          <w:rFonts w:ascii="Times New Roman" w:eastAsia="Times New Roman" w:hAnsi="Times New Roman" w:cs="Times New Roman"/>
          <w:b/>
          <w:bCs/>
          <w:i/>
          <w:iCs/>
          <w:sz w:val="24"/>
          <w:szCs w:val="24"/>
          <w:lang w:eastAsia="ru-RU"/>
        </w:rPr>
        <w:t xml:space="preserve"> спектр остатков сгорания смеси K</w:t>
      </w:r>
      <w:r w:rsidRPr="00EC1DAC">
        <w:rPr>
          <w:rFonts w:ascii="Times New Roman" w:eastAsia="Times New Roman" w:hAnsi="Times New Roman" w:cs="Times New Roman"/>
          <w:b/>
          <w:bCs/>
          <w:i/>
          <w:iCs/>
          <w:sz w:val="24"/>
          <w:szCs w:val="24"/>
          <w:vertAlign w:val="subscript"/>
          <w:lang w:eastAsia="ru-RU"/>
        </w:rPr>
        <w:t>2</w:t>
      </w:r>
      <w:r w:rsidRPr="00EC1DAC">
        <w:rPr>
          <w:rFonts w:ascii="Times New Roman" w:eastAsia="Times New Roman" w:hAnsi="Times New Roman" w:cs="Times New Roman"/>
          <w:b/>
          <w:bCs/>
          <w:i/>
          <w:iCs/>
          <w:sz w:val="24"/>
          <w:szCs w:val="24"/>
          <w:lang w:eastAsia="ru-RU"/>
        </w:rPr>
        <w:t>Cr</w:t>
      </w:r>
      <w:r w:rsidRPr="00EC1DAC">
        <w:rPr>
          <w:rFonts w:ascii="Times New Roman" w:eastAsia="Times New Roman" w:hAnsi="Times New Roman" w:cs="Times New Roman"/>
          <w:b/>
          <w:bCs/>
          <w:i/>
          <w:iCs/>
          <w:sz w:val="24"/>
          <w:szCs w:val="24"/>
          <w:vertAlign w:val="subscript"/>
          <w:lang w:eastAsia="ru-RU"/>
        </w:rPr>
        <w:t>2</w:t>
      </w:r>
      <w:r w:rsidRPr="00EC1DAC">
        <w:rPr>
          <w:rFonts w:ascii="Times New Roman" w:eastAsia="Times New Roman" w:hAnsi="Times New Roman" w:cs="Times New Roman"/>
          <w:b/>
          <w:bCs/>
          <w:i/>
          <w:iCs/>
          <w:sz w:val="24"/>
          <w:szCs w:val="24"/>
          <w:lang w:eastAsia="ru-RU"/>
        </w:rPr>
        <w:t>O</w:t>
      </w:r>
      <w:r w:rsidRPr="00EC1DAC">
        <w:rPr>
          <w:rFonts w:ascii="Times New Roman" w:eastAsia="Times New Roman" w:hAnsi="Times New Roman" w:cs="Times New Roman"/>
          <w:b/>
          <w:bCs/>
          <w:i/>
          <w:iCs/>
          <w:sz w:val="24"/>
          <w:szCs w:val="24"/>
          <w:vertAlign w:val="subscript"/>
          <w:lang w:eastAsia="ru-RU"/>
        </w:rPr>
        <w:t>7</w:t>
      </w:r>
      <w:r w:rsidRPr="00EC1DAC">
        <w:rPr>
          <w:rFonts w:ascii="Times New Roman" w:eastAsia="Times New Roman" w:hAnsi="Times New Roman" w:cs="Times New Roman"/>
          <w:b/>
          <w:bCs/>
          <w:i/>
          <w:iCs/>
          <w:sz w:val="24"/>
          <w:szCs w:val="24"/>
          <w:lang w:eastAsia="ru-RU"/>
        </w:rPr>
        <w:t> </w:t>
      </w:r>
      <w:r w:rsidRPr="00EC1DAC">
        <w:rPr>
          <w:rFonts w:ascii="Times New Roman" w:eastAsia="Times New Roman" w:hAnsi="Times New Roman" w:cs="Times New Roman"/>
          <w:b/>
          <w:bCs/>
          <w:sz w:val="24"/>
          <w:szCs w:val="24"/>
          <w:lang w:eastAsia="ru-RU"/>
        </w:rPr>
        <w:t>+ </w:t>
      </w:r>
      <w:r w:rsidRPr="00EC1DAC">
        <w:rPr>
          <w:rFonts w:ascii="Times New Roman" w:eastAsia="Times New Roman" w:hAnsi="Times New Roman" w:cs="Times New Roman"/>
          <w:b/>
          <w:bCs/>
          <w:i/>
          <w:iCs/>
          <w:sz w:val="24"/>
          <w:szCs w:val="24"/>
          <w:lang w:eastAsia="ru-RU"/>
        </w:rPr>
        <w:t>КМnO</w:t>
      </w:r>
      <w:r w:rsidRPr="00EC1DAC">
        <w:rPr>
          <w:rFonts w:ascii="Times New Roman" w:eastAsia="Times New Roman" w:hAnsi="Times New Roman" w:cs="Times New Roman"/>
          <w:b/>
          <w:bCs/>
          <w:i/>
          <w:iCs/>
          <w:sz w:val="24"/>
          <w:szCs w:val="24"/>
          <w:vertAlign w:val="subscript"/>
          <w:lang w:eastAsia="ru-RU"/>
        </w:rPr>
        <w:t>4</w:t>
      </w:r>
      <w:r w:rsidRPr="00EC1DAC">
        <w:rPr>
          <w:rFonts w:ascii="Times New Roman" w:eastAsia="Times New Roman" w:hAnsi="Times New Roman" w:cs="Times New Roman"/>
          <w:b/>
          <w:bCs/>
          <w:i/>
          <w:iCs/>
          <w:sz w:val="24"/>
          <w:szCs w:val="24"/>
          <w:lang w:eastAsia="ru-RU"/>
        </w:rPr>
        <w:t> + </w:t>
      </w:r>
      <w:proofErr w:type="spellStart"/>
      <w:r w:rsidRPr="00EC1DAC">
        <w:rPr>
          <w:rFonts w:ascii="Times New Roman" w:eastAsia="Times New Roman" w:hAnsi="Times New Roman" w:cs="Times New Roman"/>
          <w:b/>
          <w:bCs/>
          <w:i/>
          <w:iCs/>
          <w:sz w:val="24"/>
          <w:szCs w:val="24"/>
          <w:lang w:eastAsia="ru-RU"/>
        </w:rPr>
        <w:t>Mg</w:t>
      </w:r>
      <w:proofErr w:type="spellEnd"/>
      <w:r w:rsidRPr="00EC1DAC">
        <w:rPr>
          <w:rFonts w:ascii="Times New Roman" w:eastAsia="Times New Roman" w:hAnsi="Times New Roman" w:cs="Times New Roman"/>
          <w:b/>
          <w:bCs/>
          <w:i/>
          <w:iCs/>
          <w:sz w:val="24"/>
          <w:szCs w:val="24"/>
          <w:lang w:eastAsia="ru-RU"/>
        </w:rPr>
        <w:t> </w:t>
      </w:r>
      <w:r w:rsidRPr="00EC1DAC">
        <w:rPr>
          <w:rFonts w:ascii="Times New Roman" w:eastAsia="Times New Roman" w:hAnsi="Times New Roman" w:cs="Times New Roman"/>
          <w:b/>
          <w:bCs/>
          <w:sz w:val="24"/>
          <w:szCs w:val="24"/>
          <w:lang w:eastAsia="ru-RU"/>
        </w:rPr>
        <w:t>+ </w:t>
      </w:r>
      <w:r w:rsidRPr="00EC1DAC">
        <w:rPr>
          <w:rFonts w:ascii="Times New Roman" w:eastAsia="Times New Roman" w:hAnsi="Times New Roman" w:cs="Times New Roman"/>
          <w:b/>
          <w:bCs/>
          <w:i/>
          <w:iCs/>
          <w:sz w:val="24"/>
          <w:szCs w:val="24"/>
          <w:lang w:eastAsia="ru-RU"/>
        </w:rPr>
        <w:t>глицерин (объект-носитель - древесина). СУР-01 «</w:t>
      </w:r>
      <w:proofErr w:type="spellStart"/>
      <w:r w:rsidRPr="00EC1DAC">
        <w:rPr>
          <w:rFonts w:ascii="Times New Roman" w:eastAsia="Times New Roman" w:hAnsi="Times New Roman" w:cs="Times New Roman"/>
          <w:b/>
          <w:bCs/>
          <w:i/>
          <w:iCs/>
          <w:sz w:val="24"/>
          <w:szCs w:val="24"/>
          <w:lang w:eastAsia="ru-RU"/>
        </w:rPr>
        <w:t>Реном</w:t>
      </w:r>
      <w:proofErr w:type="spellEnd"/>
      <w:r w:rsidRPr="00EC1DAC">
        <w:rPr>
          <w:rFonts w:ascii="Times New Roman" w:eastAsia="Times New Roman" w:hAnsi="Times New Roman" w:cs="Times New Roman"/>
          <w:b/>
          <w:bCs/>
          <w:i/>
          <w:iCs/>
          <w:sz w:val="24"/>
          <w:szCs w:val="24"/>
          <w:lang w:eastAsia="ru-RU"/>
        </w:rPr>
        <w:t>»</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47" w:name="i496921"/>
      <w:bookmarkEnd w:id="47"/>
      <w:r w:rsidRPr="00EC1DAC">
        <w:rPr>
          <w:rFonts w:ascii="Times New Roman" w:eastAsia="Times New Roman" w:hAnsi="Times New Roman" w:cs="Times New Roman"/>
          <w:noProof/>
          <w:sz w:val="24"/>
          <w:szCs w:val="24"/>
          <w:lang w:eastAsia="ru-RU"/>
        </w:rPr>
        <w:drawing>
          <wp:inline distT="0" distB="0" distL="0" distR="0" wp14:anchorId="1F6A12AC" wp14:editId="435B0276">
            <wp:extent cx="3829050" cy="2305050"/>
            <wp:effectExtent l="0" t="0" r="0" b="0"/>
            <wp:docPr id="35" name="Рисунок 35" descr="https://meganorm.ru/Data2/1/4293784/4293784284.files/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eganorm.ru/Data2/1/4293784/4293784284.files/x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05050"/>
                    </a:xfrm>
                    <a:prstGeom prst="rect">
                      <a:avLst/>
                    </a:prstGeom>
                    <a:noFill/>
                    <a:ln>
                      <a:noFill/>
                    </a:ln>
                  </pic:spPr>
                </pic:pic>
              </a:graphicData>
            </a:graphic>
          </wp:inline>
        </w:drawing>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3. </w:t>
      </w:r>
      <w:proofErr w:type="spellStart"/>
      <w:r w:rsidRPr="00EC1DAC">
        <w:rPr>
          <w:rFonts w:ascii="Times New Roman" w:eastAsia="Times New Roman" w:hAnsi="Times New Roman" w:cs="Times New Roman"/>
          <w:b/>
          <w:bCs/>
          <w:i/>
          <w:iCs/>
          <w:sz w:val="24"/>
          <w:szCs w:val="24"/>
          <w:lang w:eastAsia="ru-RU"/>
        </w:rPr>
        <w:t>Рентгенофлуоресцентный</w:t>
      </w:r>
      <w:proofErr w:type="spellEnd"/>
      <w:r w:rsidRPr="00EC1DAC">
        <w:rPr>
          <w:rFonts w:ascii="Times New Roman" w:eastAsia="Times New Roman" w:hAnsi="Times New Roman" w:cs="Times New Roman"/>
          <w:b/>
          <w:bCs/>
          <w:i/>
          <w:iCs/>
          <w:sz w:val="24"/>
          <w:szCs w:val="24"/>
          <w:lang w:eastAsia="ru-RU"/>
        </w:rPr>
        <w:t xml:space="preserve"> спектр остатков сгорания смеси КМпO</w:t>
      </w:r>
      <w:r w:rsidRPr="00EC1DAC">
        <w:rPr>
          <w:rFonts w:ascii="Times New Roman" w:eastAsia="Times New Roman" w:hAnsi="Times New Roman" w:cs="Times New Roman"/>
          <w:b/>
          <w:bCs/>
          <w:i/>
          <w:iCs/>
          <w:sz w:val="24"/>
          <w:szCs w:val="24"/>
          <w:vertAlign w:val="subscript"/>
          <w:lang w:eastAsia="ru-RU"/>
        </w:rPr>
        <w:t>4</w:t>
      </w:r>
      <w:r w:rsidRPr="00EC1DAC">
        <w:rPr>
          <w:rFonts w:ascii="Times New Roman" w:eastAsia="Times New Roman" w:hAnsi="Times New Roman" w:cs="Times New Roman"/>
          <w:b/>
          <w:bCs/>
          <w:i/>
          <w:iCs/>
          <w:sz w:val="24"/>
          <w:szCs w:val="24"/>
          <w:lang w:eastAsia="ru-RU"/>
        </w:rPr>
        <w:t xml:space="preserve"> + S (объект-носитель - </w:t>
      </w:r>
      <w:proofErr w:type="spellStart"/>
      <w:r w:rsidRPr="00EC1DAC">
        <w:rPr>
          <w:rFonts w:ascii="Times New Roman" w:eastAsia="Times New Roman" w:hAnsi="Times New Roman" w:cs="Times New Roman"/>
          <w:b/>
          <w:bCs/>
          <w:i/>
          <w:iCs/>
          <w:sz w:val="24"/>
          <w:szCs w:val="24"/>
          <w:lang w:eastAsia="ru-RU"/>
        </w:rPr>
        <w:t>ковролин</w:t>
      </w:r>
      <w:proofErr w:type="spellEnd"/>
      <w:r w:rsidRPr="00EC1DAC">
        <w:rPr>
          <w:rFonts w:ascii="Times New Roman" w:eastAsia="Times New Roman" w:hAnsi="Times New Roman" w:cs="Times New Roman"/>
          <w:b/>
          <w:bCs/>
          <w:i/>
          <w:iCs/>
          <w:sz w:val="24"/>
          <w:szCs w:val="24"/>
          <w:lang w:eastAsia="ru-RU"/>
        </w:rPr>
        <w:t>). СУР-01 «</w:t>
      </w:r>
      <w:proofErr w:type="spellStart"/>
      <w:r w:rsidRPr="00EC1DAC">
        <w:rPr>
          <w:rFonts w:ascii="Times New Roman" w:eastAsia="Times New Roman" w:hAnsi="Times New Roman" w:cs="Times New Roman"/>
          <w:b/>
          <w:bCs/>
          <w:i/>
          <w:iCs/>
          <w:sz w:val="24"/>
          <w:szCs w:val="24"/>
          <w:lang w:eastAsia="ru-RU"/>
        </w:rPr>
        <w:t>Реном</w:t>
      </w:r>
      <w:proofErr w:type="spellEnd"/>
      <w:r w:rsidRPr="00EC1DAC">
        <w:rPr>
          <w:rFonts w:ascii="Times New Roman" w:eastAsia="Times New Roman" w:hAnsi="Times New Roman" w:cs="Times New Roman"/>
          <w:b/>
          <w:bCs/>
          <w:i/>
          <w:iCs/>
          <w:sz w:val="24"/>
          <w:szCs w:val="24"/>
          <w:lang w:eastAsia="ru-RU"/>
        </w:rPr>
        <w:t>»</w:t>
      </w:r>
      <w:bookmarkStart w:id="48" w:name="i507866"/>
      <w:bookmarkEnd w:id="48"/>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На рентгеновском спектре помимо спектральных полос, соответствующих калию и марганцу, наблюдается наличие полосы кальция, который изначально не мог содержаться в ЗС. Исследование нулевой пробы (несгоревшего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xml:space="preserve">) показало наличие в ней </w:t>
      </w:r>
      <w:r w:rsidRPr="00EC1DAC">
        <w:rPr>
          <w:rFonts w:ascii="Times New Roman" w:eastAsia="Times New Roman" w:hAnsi="Times New Roman" w:cs="Times New Roman"/>
          <w:sz w:val="24"/>
          <w:szCs w:val="24"/>
          <w:lang w:eastAsia="ru-RU"/>
        </w:rPr>
        <w:lastRenderedPageBreak/>
        <w:t xml:space="preserve">соединений кальция (вероятно, в качестве добавок, входящих в состав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и объяснило появление полосы кальция на спектре рис. </w:t>
      </w:r>
      <w:r w:rsidRPr="00EC1DAC">
        <w:rPr>
          <w:rFonts w:ascii="Times New Roman" w:eastAsia="Times New Roman" w:hAnsi="Times New Roman" w:cs="Times New Roman"/>
          <w:sz w:val="24"/>
          <w:szCs w:val="24"/>
          <w:u w:val="single"/>
          <w:lang w:eastAsia="ru-RU"/>
        </w:rPr>
        <w:t>3</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Методом РФА могут исследоваться и остатки сгорания промышленно изготавливаемых пиротехнических составов. На рис. </w:t>
      </w:r>
      <w:r w:rsidRPr="00EC1DAC">
        <w:rPr>
          <w:rFonts w:ascii="Times New Roman" w:eastAsia="Times New Roman" w:hAnsi="Times New Roman" w:cs="Times New Roman"/>
          <w:sz w:val="24"/>
          <w:szCs w:val="24"/>
          <w:u w:val="single"/>
          <w:lang w:eastAsia="ru-RU"/>
        </w:rPr>
        <w:t>4</w:t>
      </w:r>
      <w:r w:rsidRPr="00EC1DAC">
        <w:rPr>
          <w:rFonts w:ascii="Times New Roman" w:eastAsia="Times New Roman" w:hAnsi="Times New Roman" w:cs="Times New Roman"/>
          <w:sz w:val="24"/>
          <w:szCs w:val="24"/>
          <w:lang w:eastAsia="ru-RU"/>
        </w:rPr>
        <w:t> и </w:t>
      </w:r>
      <w:r w:rsidRPr="00EC1DAC">
        <w:rPr>
          <w:rFonts w:ascii="Times New Roman" w:eastAsia="Times New Roman" w:hAnsi="Times New Roman" w:cs="Times New Roman"/>
          <w:sz w:val="24"/>
          <w:szCs w:val="24"/>
          <w:u w:val="single"/>
          <w:lang w:eastAsia="ru-RU"/>
        </w:rPr>
        <w:t>5</w:t>
      </w:r>
      <w:r w:rsidRPr="00EC1DAC">
        <w:rPr>
          <w:rFonts w:ascii="Times New Roman" w:eastAsia="Times New Roman" w:hAnsi="Times New Roman" w:cs="Times New Roman"/>
          <w:sz w:val="24"/>
          <w:szCs w:val="24"/>
          <w:lang w:eastAsia="ru-RU"/>
        </w:rPr>
        <w:t> в качестве примера приведены результаты элементного анализа факелов зеленого и красного огня.</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49" w:name="i516907"/>
      <w:bookmarkEnd w:id="49"/>
      <w:r w:rsidRPr="00EC1DAC">
        <w:rPr>
          <w:rFonts w:ascii="Times New Roman" w:eastAsia="Times New Roman" w:hAnsi="Times New Roman" w:cs="Times New Roman"/>
          <w:noProof/>
          <w:sz w:val="24"/>
          <w:szCs w:val="24"/>
          <w:lang w:eastAsia="ru-RU"/>
        </w:rPr>
        <w:drawing>
          <wp:inline distT="0" distB="0" distL="0" distR="0" wp14:anchorId="232BB0CD" wp14:editId="5E2A610B">
            <wp:extent cx="3867150" cy="2457450"/>
            <wp:effectExtent l="0" t="0" r="0" b="0"/>
            <wp:docPr id="34" name="Рисунок 34" descr="https://meganorm.ru/Data2/1/4293784/4293784284.files/x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meganorm.ru/Data2/1/4293784/4293784284.files/x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2457450"/>
                    </a:xfrm>
                    <a:prstGeom prst="rect">
                      <a:avLst/>
                    </a:prstGeom>
                    <a:noFill/>
                    <a:ln>
                      <a:noFill/>
                    </a:ln>
                  </pic:spPr>
                </pic:pic>
              </a:graphicData>
            </a:graphic>
          </wp:inline>
        </w:drawing>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4. </w:t>
      </w:r>
      <w:proofErr w:type="spellStart"/>
      <w:r w:rsidRPr="00EC1DAC">
        <w:rPr>
          <w:rFonts w:ascii="Times New Roman" w:eastAsia="Times New Roman" w:hAnsi="Times New Roman" w:cs="Times New Roman"/>
          <w:b/>
          <w:bCs/>
          <w:i/>
          <w:iCs/>
          <w:sz w:val="24"/>
          <w:szCs w:val="24"/>
          <w:lang w:eastAsia="ru-RU"/>
        </w:rPr>
        <w:t>Рентгенофлуоресцентный</w:t>
      </w:r>
      <w:proofErr w:type="spellEnd"/>
      <w:r w:rsidRPr="00EC1DAC">
        <w:rPr>
          <w:rFonts w:ascii="Times New Roman" w:eastAsia="Times New Roman" w:hAnsi="Times New Roman" w:cs="Times New Roman"/>
          <w:b/>
          <w:bCs/>
          <w:i/>
          <w:iCs/>
          <w:sz w:val="24"/>
          <w:szCs w:val="24"/>
          <w:lang w:eastAsia="ru-RU"/>
        </w:rPr>
        <w:t xml:space="preserve"> спектр остатков сгорания факела зеленого огня. СУР-01 «</w:t>
      </w:r>
      <w:proofErr w:type="spellStart"/>
      <w:r w:rsidRPr="00EC1DAC">
        <w:rPr>
          <w:rFonts w:ascii="Times New Roman" w:eastAsia="Times New Roman" w:hAnsi="Times New Roman" w:cs="Times New Roman"/>
          <w:b/>
          <w:bCs/>
          <w:i/>
          <w:iCs/>
          <w:sz w:val="24"/>
          <w:szCs w:val="24"/>
          <w:lang w:eastAsia="ru-RU"/>
        </w:rPr>
        <w:t>Реном</w:t>
      </w:r>
      <w:proofErr w:type="spellEnd"/>
      <w:r w:rsidRPr="00EC1DAC">
        <w:rPr>
          <w:rFonts w:ascii="Times New Roman" w:eastAsia="Times New Roman" w:hAnsi="Times New Roman" w:cs="Times New Roman"/>
          <w:b/>
          <w:bCs/>
          <w:i/>
          <w:iCs/>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Обнаружение в пробе неизвестного соединения таких относительно редких элементов, как барий или стронций, дает основание предполагать, что это может быть компонентом пиротехнического или зажигательного состава, использованного для поджога.</w:t>
      </w:r>
      <w:bookmarkStart w:id="50" w:name="i525205"/>
      <w:bookmarkEnd w:id="50"/>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bookmarkStart w:id="51" w:name="i531684"/>
      <w:bookmarkEnd w:id="51"/>
      <w:r w:rsidRPr="00EC1DAC">
        <w:rPr>
          <w:rFonts w:ascii="Times New Roman" w:eastAsia="Times New Roman" w:hAnsi="Times New Roman" w:cs="Times New Roman"/>
          <w:noProof/>
          <w:sz w:val="24"/>
          <w:szCs w:val="24"/>
          <w:lang w:eastAsia="ru-RU"/>
        </w:rPr>
        <w:drawing>
          <wp:inline distT="0" distB="0" distL="0" distR="0" wp14:anchorId="7A73A41B" wp14:editId="416BAA80">
            <wp:extent cx="4105275" cy="2390775"/>
            <wp:effectExtent l="0" t="0" r="9525" b="9525"/>
            <wp:docPr id="33" name="Рисунок 33" descr="https://meganorm.ru/Data2/1/4293784/4293784284.files/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meganorm.ru/Data2/1/4293784/4293784284.files/x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390775"/>
                    </a:xfrm>
                    <a:prstGeom prst="rect">
                      <a:avLst/>
                    </a:prstGeom>
                    <a:noFill/>
                    <a:ln>
                      <a:noFill/>
                    </a:ln>
                  </pic:spPr>
                </pic:pic>
              </a:graphicData>
            </a:graphic>
          </wp:inline>
        </w:drawing>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5. </w:t>
      </w:r>
      <w:proofErr w:type="spellStart"/>
      <w:r w:rsidRPr="00EC1DAC">
        <w:rPr>
          <w:rFonts w:ascii="Times New Roman" w:eastAsia="Times New Roman" w:hAnsi="Times New Roman" w:cs="Times New Roman"/>
          <w:b/>
          <w:bCs/>
          <w:i/>
          <w:iCs/>
          <w:sz w:val="24"/>
          <w:szCs w:val="24"/>
          <w:lang w:eastAsia="ru-RU"/>
        </w:rPr>
        <w:t>Рентгенофлуоресцентный</w:t>
      </w:r>
      <w:proofErr w:type="spellEnd"/>
      <w:r w:rsidRPr="00EC1DAC">
        <w:rPr>
          <w:rFonts w:ascii="Times New Roman" w:eastAsia="Times New Roman" w:hAnsi="Times New Roman" w:cs="Times New Roman"/>
          <w:b/>
          <w:bCs/>
          <w:i/>
          <w:iCs/>
          <w:sz w:val="24"/>
          <w:szCs w:val="24"/>
          <w:lang w:eastAsia="ru-RU"/>
        </w:rPr>
        <w:t xml:space="preserve"> спектр остатков сгорания факела красного огня. СУР-01 «</w:t>
      </w:r>
      <w:proofErr w:type="spellStart"/>
      <w:r w:rsidRPr="00EC1DAC">
        <w:rPr>
          <w:rFonts w:ascii="Times New Roman" w:eastAsia="Times New Roman" w:hAnsi="Times New Roman" w:cs="Times New Roman"/>
          <w:b/>
          <w:bCs/>
          <w:i/>
          <w:iCs/>
          <w:sz w:val="24"/>
          <w:szCs w:val="24"/>
          <w:lang w:eastAsia="ru-RU"/>
        </w:rPr>
        <w:t>Реном</w:t>
      </w:r>
      <w:proofErr w:type="spellEnd"/>
      <w:r w:rsidRPr="00EC1DAC">
        <w:rPr>
          <w:rFonts w:ascii="Times New Roman" w:eastAsia="Times New Roman" w:hAnsi="Times New Roman" w:cs="Times New Roman"/>
          <w:b/>
          <w:bCs/>
          <w:i/>
          <w:iCs/>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Помимо качественного анализа, метод </w:t>
      </w:r>
      <w:proofErr w:type="spellStart"/>
      <w:r w:rsidRPr="00EC1DAC">
        <w:rPr>
          <w:rFonts w:ascii="Times New Roman" w:eastAsia="Times New Roman" w:hAnsi="Times New Roman" w:cs="Times New Roman"/>
          <w:sz w:val="24"/>
          <w:szCs w:val="24"/>
          <w:lang w:eastAsia="ru-RU"/>
        </w:rPr>
        <w:t>рентгенофлуоресцентной</w:t>
      </w:r>
      <w:proofErr w:type="spellEnd"/>
      <w:r w:rsidRPr="00EC1DAC">
        <w:rPr>
          <w:rFonts w:ascii="Times New Roman" w:eastAsia="Times New Roman" w:hAnsi="Times New Roman" w:cs="Times New Roman"/>
          <w:sz w:val="24"/>
          <w:szCs w:val="24"/>
          <w:lang w:eastAsia="ru-RU"/>
        </w:rPr>
        <w:t xml:space="preserve"> спектроскопии пригоден также для осуществления экспрессного полуколичественного анализа. С этой целью в программное обеспечение приборов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заложена возможность вычисления относительной концентрации атомов в веществе или материале. Данная возможность (расчет относительной концентрации по «фундаментальным параметрам») позволяет в первом приближении без предварительной калибровки прибора проводить полуколичественный анализ элементного состава исследуемых объектов (относительная ошибка вычислений - 10 - 20 % (</w:t>
      </w:r>
      <w:proofErr w:type="spellStart"/>
      <w:r w:rsidRPr="00EC1DAC">
        <w:rPr>
          <w:rFonts w:ascii="Times New Roman" w:eastAsia="Times New Roman" w:hAnsi="Times New Roman" w:cs="Times New Roman"/>
          <w:sz w:val="24"/>
          <w:szCs w:val="24"/>
          <w:lang w:eastAsia="ru-RU"/>
        </w:rPr>
        <w:t>отн</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52" w:name="i544815"/>
      <w:r w:rsidRPr="00EC1DAC">
        <w:rPr>
          <w:rFonts w:ascii="Times New Roman" w:eastAsia="Times New Roman" w:hAnsi="Times New Roman" w:cs="Times New Roman"/>
          <w:b/>
          <w:bCs/>
          <w:sz w:val="24"/>
          <w:szCs w:val="24"/>
          <w:lang w:eastAsia="ru-RU"/>
        </w:rPr>
        <w:t>3.2. Рентгенофазовый анализ</w:t>
      </w:r>
      <w:bookmarkEnd w:id="52"/>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Разновидностью рентгеновского анализа является рентгеновский анализ фазового состава вещества.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основе метода рентгенофазового анализа лежит явление дифракции рентгеновских лучей на кристаллической решетке [</w:t>
      </w:r>
      <w:r w:rsidRPr="00EC1DAC">
        <w:rPr>
          <w:rFonts w:ascii="Times New Roman" w:eastAsia="Times New Roman" w:hAnsi="Times New Roman" w:cs="Times New Roman"/>
          <w:sz w:val="24"/>
          <w:szCs w:val="24"/>
          <w:u w:val="single"/>
          <w:lang w:eastAsia="ru-RU"/>
        </w:rPr>
        <w:t>5</w:t>
      </w:r>
      <w:r w:rsidRPr="00EC1DAC">
        <w:rPr>
          <w:rFonts w:ascii="Times New Roman" w:eastAsia="Times New Roman" w:hAnsi="Times New Roman" w:cs="Times New Roman"/>
          <w:sz w:val="24"/>
          <w:szCs w:val="24"/>
          <w:lang w:eastAsia="ru-RU"/>
        </w:rPr>
        <w:t>]. Рентгеновское излучение, попадая на кристалл,</w:t>
      </w:r>
      <w:bookmarkStart w:id="53" w:name="i558240"/>
      <w:bookmarkEnd w:id="53"/>
      <w:r w:rsidRPr="00EC1DAC">
        <w:rPr>
          <w:rFonts w:ascii="Times New Roman" w:eastAsia="Times New Roman" w:hAnsi="Times New Roman" w:cs="Times New Roman"/>
          <w:sz w:val="24"/>
          <w:szCs w:val="24"/>
          <w:lang w:eastAsia="ru-RU"/>
        </w:rPr>
        <w:t> отражается под определенным дифракционным углом. Угол дифракции и длина волны излучения связаны постоянным соотношением. В это соотношение входит и расстояние между атомными плоскостями. Таким образом, расстояние между атомными плоскостями и, в общем случае, расположение атомов в кристалле можно определить, измеряя дифракционные углы. Первый этап анализа - определение межплоскостных расстояний </w:t>
      </w:r>
      <w:r w:rsidRPr="00EC1DAC">
        <w:rPr>
          <w:rFonts w:ascii="Times New Roman" w:eastAsia="Times New Roman" w:hAnsi="Times New Roman" w:cs="Times New Roman"/>
          <w:i/>
          <w:iCs/>
          <w:sz w:val="24"/>
          <w:szCs w:val="24"/>
          <w:lang w:eastAsia="ru-RU"/>
        </w:rPr>
        <w:t>d </w:t>
      </w:r>
      <w:r w:rsidRPr="00EC1DAC">
        <w:rPr>
          <w:rFonts w:ascii="Times New Roman" w:eastAsia="Times New Roman" w:hAnsi="Times New Roman" w:cs="Times New Roman"/>
          <w:sz w:val="24"/>
          <w:szCs w:val="24"/>
          <w:lang w:eastAsia="ru-RU"/>
        </w:rPr>
        <w:t>и относительных интенсивностей для каждой линии </w:t>
      </w:r>
      <w:r w:rsidRPr="00EC1DAC">
        <w:rPr>
          <w:rFonts w:ascii="Times New Roman" w:eastAsia="Times New Roman" w:hAnsi="Times New Roman" w:cs="Times New Roman"/>
          <w:i/>
          <w:iCs/>
          <w:sz w:val="24"/>
          <w:szCs w:val="24"/>
          <w:lang w:eastAsia="ru-RU"/>
        </w:rPr>
        <w:t>I</w:t>
      </w:r>
      <w:r w:rsidRPr="00EC1DAC">
        <w:rPr>
          <w:rFonts w:ascii="Times New Roman" w:eastAsia="Times New Roman" w:hAnsi="Times New Roman" w:cs="Times New Roman"/>
          <w:sz w:val="24"/>
          <w:szCs w:val="24"/>
          <w:lang w:eastAsia="ru-RU"/>
        </w:rPr>
        <w:t>. Если нужно идентифицировать материал, достаточно сравнить полученный набор </w:t>
      </w:r>
      <w:r w:rsidRPr="00EC1DAC">
        <w:rPr>
          <w:rFonts w:ascii="Times New Roman" w:eastAsia="Times New Roman" w:hAnsi="Times New Roman" w:cs="Times New Roman"/>
          <w:i/>
          <w:iCs/>
          <w:sz w:val="24"/>
          <w:szCs w:val="24"/>
          <w:lang w:eastAsia="ru-RU"/>
        </w:rPr>
        <w:t>d </w:t>
      </w:r>
      <w:r w:rsidRPr="00EC1DAC">
        <w:rPr>
          <w:rFonts w:ascii="Times New Roman" w:eastAsia="Times New Roman" w:hAnsi="Times New Roman" w:cs="Times New Roman"/>
          <w:sz w:val="24"/>
          <w:szCs w:val="24"/>
          <w:lang w:eastAsia="ru-RU"/>
        </w:rPr>
        <w:t>и </w:t>
      </w:r>
      <w:r w:rsidRPr="00EC1DAC">
        <w:rPr>
          <w:rFonts w:ascii="Times New Roman" w:eastAsia="Times New Roman" w:hAnsi="Times New Roman" w:cs="Times New Roman"/>
          <w:i/>
          <w:iCs/>
          <w:sz w:val="24"/>
          <w:szCs w:val="24"/>
          <w:lang w:eastAsia="ru-RU"/>
        </w:rPr>
        <w:t>I</w:t>
      </w:r>
      <w:r w:rsidRPr="00EC1DAC">
        <w:rPr>
          <w:rFonts w:ascii="Times New Roman" w:eastAsia="Times New Roman" w:hAnsi="Times New Roman" w:cs="Times New Roman"/>
          <w:sz w:val="24"/>
          <w:szCs w:val="24"/>
          <w:lang w:eastAsia="ru-RU"/>
        </w:rPr>
        <w:t xml:space="preserve"> со справочными данными. С этой целью в программное обеспечение современных рентгеновских </w:t>
      </w:r>
      <w:proofErr w:type="spellStart"/>
      <w:r w:rsidRPr="00EC1DAC">
        <w:rPr>
          <w:rFonts w:ascii="Times New Roman" w:eastAsia="Times New Roman" w:hAnsi="Times New Roman" w:cs="Times New Roman"/>
          <w:sz w:val="24"/>
          <w:szCs w:val="24"/>
          <w:lang w:eastAsia="ru-RU"/>
        </w:rPr>
        <w:t>дифрактометров</w:t>
      </w:r>
      <w:proofErr w:type="spellEnd"/>
      <w:r w:rsidRPr="00EC1DAC">
        <w:rPr>
          <w:rFonts w:ascii="Times New Roman" w:eastAsia="Times New Roman" w:hAnsi="Times New Roman" w:cs="Times New Roman"/>
          <w:sz w:val="24"/>
          <w:szCs w:val="24"/>
          <w:lang w:eastAsia="ru-RU"/>
        </w:rPr>
        <w:t xml:space="preserve"> входит база данных рентгенофазовых стандартов (эталонных спектров чистых фаз). База данных содержит данные о рентгенограммах большого количества соединений и дает возможность проводить быстро (иногда за несколько минут) идентификацию вещества. У разных веществ могут быть совпадающие в пределах точности эксперимента межплоскостные расстояния, но набор межплоскостных расстояний уникальный, т.е. является «паспортом» вещества.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 рис. </w:t>
      </w:r>
      <w:r w:rsidRPr="00EC1DAC">
        <w:rPr>
          <w:rFonts w:ascii="Times New Roman" w:eastAsia="Times New Roman" w:hAnsi="Times New Roman" w:cs="Times New Roman"/>
          <w:sz w:val="24"/>
          <w:szCs w:val="24"/>
          <w:u w:val="single"/>
          <w:lang w:eastAsia="ru-RU"/>
        </w:rPr>
        <w:t>6</w:t>
      </w:r>
      <w:r w:rsidRPr="00EC1DAC">
        <w:rPr>
          <w:rFonts w:ascii="Times New Roman" w:eastAsia="Times New Roman" w:hAnsi="Times New Roman" w:cs="Times New Roman"/>
          <w:sz w:val="24"/>
          <w:szCs w:val="24"/>
          <w:lang w:eastAsia="ru-RU"/>
        </w:rPr>
        <w:t xml:space="preserve"> представлена </w:t>
      </w:r>
      <w:proofErr w:type="spellStart"/>
      <w:r w:rsidRPr="00EC1DAC">
        <w:rPr>
          <w:rFonts w:ascii="Times New Roman" w:eastAsia="Times New Roman" w:hAnsi="Times New Roman" w:cs="Times New Roman"/>
          <w:sz w:val="24"/>
          <w:szCs w:val="24"/>
          <w:lang w:eastAsia="ru-RU"/>
        </w:rPr>
        <w:t>дифрактограмма</w:t>
      </w:r>
      <w:proofErr w:type="spellEnd"/>
      <w:r w:rsidRPr="00EC1DAC">
        <w:rPr>
          <w:rFonts w:ascii="Times New Roman" w:eastAsia="Times New Roman" w:hAnsi="Times New Roman" w:cs="Times New Roman"/>
          <w:sz w:val="24"/>
          <w:szCs w:val="24"/>
          <w:lang w:eastAsia="ru-RU"/>
        </w:rPr>
        <w:t xml:space="preserve"> сгоревшего состава КСlO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снятая на приборе СУР-01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xml:space="preserve">» (напряжение анодной трубки 30 </w:t>
      </w:r>
      <w:proofErr w:type="spellStart"/>
      <w:r w:rsidRPr="00EC1DAC">
        <w:rPr>
          <w:rFonts w:ascii="Times New Roman" w:eastAsia="Times New Roman" w:hAnsi="Times New Roman" w:cs="Times New Roman"/>
          <w:sz w:val="24"/>
          <w:szCs w:val="24"/>
          <w:lang w:eastAsia="ru-RU"/>
        </w:rPr>
        <w:t>кВ</w:t>
      </w:r>
      <w:proofErr w:type="spellEnd"/>
      <w:r w:rsidRPr="00EC1DAC">
        <w:rPr>
          <w:rFonts w:ascii="Times New Roman" w:eastAsia="Times New Roman" w:hAnsi="Times New Roman" w:cs="Times New Roman"/>
          <w:sz w:val="24"/>
          <w:szCs w:val="24"/>
          <w:lang w:eastAsia="ru-RU"/>
        </w:rPr>
        <w:t>, сила тока 6 мА, диапазон углов сканирования 20 - 60°, шаг съемки 0,03°, экспозиция 1 с). Идентификация фаз по базе данных эталонных спектров позволила установить, что сгорание ЗС прошло полностью - обнаружены фазы, соответствующие исключительно конечным продуктам реакции (хлорид калия, оксид магния):</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КСlO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+ 3Mg → </w:t>
      </w:r>
      <w:proofErr w:type="spellStart"/>
      <w:r w:rsidRPr="00EC1DAC">
        <w:rPr>
          <w:rFonts w:ascii="Times New Roman" w:eastAsia="Times New Roman" w:hAnsi="Times New Roman" w:cs="Times New Roman"/>
          <w:sz w:val="24"/>
          <w:szCs w:val="24"/>
          <w:lang w:eastAsia="ru-RU"/>
        </w:rPr>
        <w:t>КС</w:t>
      </w:r>
      <w:proofErr w:type="gramStart"/>
      <w:r w:rsidRPr="00EC1DAC">
        <w:rPr>
          <w:rFonts w:ascii="Times New Roman" w:eastAsia="Times New Roman" w:hAnsi="Times New Roman" w:cs="Times New Roman"/>
          <w:sz w:val="24"/>
          <w:szCs w:val="24"/>
          <w:lang w:eastAsia="ru-RU"/>
        </w:rPr>
        <w:t>l</w:t>
      </w:r>
      <w:proofErr w:type="spellEnd"/>
      <w:proofErr w:type="gramEnd"/>
      <w:r w:rsidRPr="00EC1DAC">
        <w:rPr>
          <w:rFonts w:ascii="Times New Roman" w:eastAsia="Times New Roman" w:hAnsi="Times New Roman" w:cs="Times New Roman"/>
          <w:sz w:val="24"/>
          <w:szCs w:val="24"/>
          <w:lang w:eastAsia="ru-RU"/>
        </w:rPr>
        <w:t xml:space="preserve"> + 3MgO</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Более сложным образом проходит сгорание состава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xml:space="preserve"> (рис. </w:t>
      </w:r>
      <w:r w:rsidRPr="00EC1DAC">
        <w:rPr>
          <w:rFonts w:ascii="Times New Roman" w:eastAsia="Times New Roman" w:hAnsi="Times New Roman" w:cs="Times New Roman"/>
          <w:sz w:val="24"/>
          <w:szCs w:val="24"/>
          <w:u w:val="single"/>
          <w:lang w:eastAsia="ru-RU"/>
        </w:rPr>
        <w:t>7</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Дифрактограмма</w:t>
      </w:r>
      <w:proofErr w:type="spellEnd"/>
      <w:r w:rsidRPr="00EC1DAC">
        <w:rPr>
          <w:rFonts w:ascii="Times New Roman" w:eastAsia="Times New Roman" w:hAnsi="Times New Roman" w:cs="Times New Roman"/>
          <w:sz w:val="24"/>
          <w:szCs w:val="24"/>
          <w:lang w:eastAsia="ru-RU"/>
        </w:rPr>
        <w:t xml:space="preserve"> характеризуется большим количеством дифракционных максимумов, сопоставление которых с эталонными спектрами показывает наличие в составе пробы как непрореагировавшего окислителя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так и различных продуктов реакции (KNO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K</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 и др.)</w:t>
      </w:r>
      <w:bookmarkStart w:id="54" w:name="i565496"/>
      <w:bookmarkEnd w:id="54"/>
      <w:r w:rsidRPr="00EC1DAC">
        <w:rPr>
          <w:rFonts w:ascii="Times New Roman" w:eastAsia="Times New Roman" w:hAnsi="Times New Roman" w:cs="Times New Roman"/>
          <w:sz w:val="24"/>
          <w:szCs w:val="24"/>
          <w:lang w:eastAsia="ru-RU"/>
        </w:rPr>
        <w:t>.</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55" w:name="i575003"/>
      <w:bookmarkEnd w:id="55"/>
      <w:r w:rsidRPr="00EC1DAC">
        <w:rPr>
          <w:rFonts w:ascii="Times New Roman" w:eastAsia="Times New Roman" w:hAnsi="Times New Roman" w:cs="Times New Roman"/>
          <w:noProof/>
          <w:sz w:val="24"/>
          <w:szCs w:val="24"/>
          <w:lang w:eastAsia="ru-RU"/>
        </w:rPr>
        <w:drawing>
          <wp:inline distT="0" distB="0" distL="0" distR="0" wp14:anchorId="11989D7E" wp14:editId="26DEB195">
            <wp:extent cx="5362575" cy="1962150"/>
            <wp:effectExtent l="0" t="0" r="9525" b="0"/>
            <wp:docPr id="32" name="Рисунок 32" descr="https://meganorm.ru/Data2/1/4293784/4293784284.files/x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meganorm.ru/Data2/1/4293784/4293784284.files/x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19621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6. </w:t>
      </w:r>
      <w:proofErr w:type="spellStart"/>
      <w:r w:rsidRPr="00EC1DAC">
        <w:rPr>
          <w:rFonts w:ascii="Times New Roman" w:eastAsia="Times New Roman" w:hAnsi="Times New Roman" w:cs="Times New Roman"/>
          <w:b/>
          <w:bCs/>
          <w:i/>
          <w:iCs/>
          <w:sz w:val="24"/>
          <w:szCs w:val="24"/>
          <w:lang w:eastAsia="ru-RU"/>
        </w:rPr>
        <w:t>Дифрактограмма</w:t>
      </w:r>
      <w:proofErr w:type="spellEnd"/>
      <w:r w:rsidRPr="00EC1DAC">
        <w:rPr>
          <w:rFonts w:ascii="Times New Roman" w:eastAsia="Times New Roman" w:hAnsi="Times New Roman" w:cs="Times New Roman"/>
          <w:b/>
          <w:bCs/>
          <w:i/>
          <w:iCs/>
          <w:sz w:val="24"/>
          <w:szCs w:val="24"/>
          <w:lang w:eastAsia="ru-RU"/>
        </w:rPr>
        <w:t xml:space="preserve"> сгоревшего состава КСlO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w:t>
      </w:r>
      <w:r w:rsidRPr="00EC1DAC">
        <w:rPr>
          <w:rFonts w:ascii="Times New Roman" w:eastAsia="Times New Roman" w:hAnsi="Times New Roman" w:cs="Times New Roman"/>
          <w:b/>
          <w:bCs/>
          <w:sz w:val="24"/>
          <w:szCs w:val="24"/>
          <w:lang w:eastAsia="ru-RU"/>
        </w:rPr>
        <w:t>+ </w:t>
      </w:r>
      <w:proofErr w:type="spellStart"/>
      <w:r w:rsidRPr="00EC1DAC">
        <w:rPr>
          <w:rFonts w:ascii="Times New Roman" w:eastAsia="Times New Roman" w:hAnsi="Times New Roman" w:cs="Times New Roman"/>
          <w:b/>
          <w:bCs/>
          <w:i/>
          <w:iCs/>
          <w:sz w:val="24"/>
          <w:szCs w:val="24"/>
          <w:lang w:eastAsia="ru-RU"/>
        </w:rPr>
        <w:t>Mg</w:t>
      </w:r>
      <w:proofErr w:type="spellEnd"/>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56" w:name="i584135"/>
      <w:bookmarkStart w:id="57" w:name="i593309"/>
      <w:bookmarkEnd w:id="56"/>
      <w:bookmarkEnd w:id="57"/>
      <w:r w:rsidRPr="00EC1DAC">
        <w:rPr>
          <w:rFonts w:ascii="Times New Roman" w:eastAsia="Times New Roman" w:hAnsi="Times New Roman" w:cs="Times New Roman"/>
          <w:noProof/>
          <w:sz w:val="24"/>
          <w:szCs w:val="24"/>
          <w:lang w:eastAsia="ru-RU"/>
        </w:rPr>
        <w:lastRenderedPageBreak/>
        <w:drawing>
          <wp:inline distT="0" distB="0" distL="0" distR="0" wp14:anchorId="370BAC95" wp14:editId="55E8A6AC">
            <wp:extent cx="5629275" cy="2133600"/>
            <wp:effectExtent l="0" t="0" r="9525" b="0"/>
            <wp:docPr id="31" name="Рисунок 31" descr="https://meganorm.ru/Data2/1/4293784/4293784284.files/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meganorm.ru/Data2/1/4293784/4293784284.files/x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2133600"/>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7. </w:t>
      </w:r>
      <w:proofErr w:type="spellStart"/>
      <w:r w:rsidRPr="00EC1DAC">
        <w:rPr>
          <w:rFonts w:ascii="Times New Roman" w:eastAsia="Times New Roman" w:hAnsi="Times New Roman" w:cs="Times New Roman"/>
          <w:b/>
          <w:bCs/>
          <w:i/>
          <w:iCs/>
          <w:sz w:val="24"/>
          <w:szCs w:val="24"/>
          <w:lang w:eastAsia="ru-RU"/>
        </w:rPr>
        <w:t>Дифрактограмма</w:t>
      </w:r>
      <w:proofErr w:type="spellEnd"/>
      <w:r w:rsidRPr="00EC1DAC">
        <w:rPr>
          <w:rFonts w:ascii="Times New Roman" w:eastAsia="Times New Roman" w:hAnsi="Times New Roman" w:cs="Times New Roman"/>
          <w:b/>
          <w:bCs/>
          <w:i/>
          <w:iCs/>
          <w:sz w:val="24"/>
          <w:szCs w:val="24"/>
          <w:lang w:eastAsia="ru-RU"/>
        </w:rPr>
        <w:t xml:space="preserve"> сгоревшего состава KNO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 </w:t>
      </w:r>
      <w:proofErr w:type="spellStart"/>
      <w:r w:rsidRPr="00EC1DAC">
        <w:rPr>
          <w:rFonts w:ascii="Times New Roman" w:eastAsia="Times New Roman" w:hAnsi="Times New Roman" w:cs="Times New Roman"/>
          <w:b/>
          <w:bCs/>
          <w:i/>
          <w:iCs/>
          <w:sz w:val="24"/>
          <w:szCs w:val="24"/>
          <w:lang w:eastAsia="ru-RU"/>
        </w:rPr>
        <w:t>Mg</w:t>
      </w:r>
      <w:proofErr w:type="spellEnd"/>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58" w:name="i608935"/>
      <w:bookmarkEnd w:id="58"/>
      <w:r w:rsidRPr="00EC1DAC">
        <w:rPr>
          <w:rFonts w:ascii="Times New Roman" w:eastAsia="Times New Roman" w:hAnsi="Times New Roman" w:cs="Times New Roman"/>
          <w:sz w:val="24"/>
          <w:szCs w:val="24"/>
          <w:lang w:eastAsia="ru-RU"/>
        </w:rPr>
        <w:t xml:space="preserve">Рентгенофазовый анализ можно рассматривать как один из возможных методов определения компонентов остатков ЗС. Однако для успешного проведения исследований этим методом желательно знать элементный состав пробы (для этих целей могут быть использованы данные </w:t>
      </w:r>
      <w:proofErr w:type="spellStart"/>
      <w:r w:rsidRPr="00EC1DAC">
        <w:rPr>
          <w:rFonts w:ascii="Times New Roman" w:eastAsia="Times New Roman" w:hAnsi="Times New Roman" w:cs="Times New Roman"/>
          <w:sz w:val="24"/>
          <w:szCs w:val="24"/>
          <w:lang w:eastAsia="ru-RU"/>
        </w:rPr>
        <w:t>рентгенофлуоресцентного</w:t>
      </w:r>
      <w:proofErr w:type="spellEnd"/>
      <w:r w:rsidRPr="00EC1DAC">
        <w:rPr>
          <w:rFonts w:ascii="Times New Roman" w:eastAsia="Times New Roman" w:hAnsi="Times New Roman" w:cs="Times New Roman"/>
          <w:sz w:val="24"/>
          <w:szCs w:val="24"/>
          <w:lang w:eastAsia="ru-RU"/>
        </w:rPr>
        <w:t xml:space="preserve"> либо химического анализа). Также </w:t>
      </w:r>
      <w:proofErr w:type="gramStart"/>
      <w:r w:rsidRPr="00EC1DAC">
        <w:rPr>
          <w:rFonts w:ascii="Times New Roman" w:eastAsia="Times New Roman" w:hAnsi="Times New Roman" w:cs="Times New Roman"/>
          <w:sz w:val="24"/>
          <w:szCs w:val="24"/>
          <w:lang w:eastAsia="ru-RU"/>
        </w:rPr>
        <w:t>необходима</w:t>
      </w:r>
      <w:proofErr w:type="gramEnd"/>
      <w:r w:rsidRPr="00EC1DAC">
        <w:rPr>
          <w:rFonts w:ascii="Times New Roman" w:eastAsia="Times New Roman" w:hAnsi="Times New Roman" w:cs="Times New Roman"/>
          <w:sz w:val="24"/>
          <w:szCs w:val="24"/>
          <w:lang w:eastAsia="ru-RU"/>
        </w:rPr>
        <w:t xml:space="preserve"> тщательная </w:t>
      </w:r>
      <w:proofErr w:type="spellStart"/>
      <w:r w:rsidRPr="00EC1DAC">
        <w:rPr>
          <w:rFonts w:ascii="Times New Roman" w:eastAsia="Times New Roman" w:hAnsi="Times New Roman" w:cs="Times New Roman"/>
          <w:sz w:val="24"/>
          <w:szCs w:val="24"/>
          <w:lang w:eastAsia="ru-RU"/>
        </w:rPr>
        <w:t>пробоподготовка</w:t>
      </w:r>
      <w:proofErr w:type="spellEnd"/>
      <w:r w:rsidRPr="00EC1DAC">
        <w:rPr>
          <w:rFonts w:ascii="Times New Roman" w:eastAsia="Times New Roman" w:hAnsi="Times New Roman" w:cs="Times New Roman"/>
          <w:sz w:val="24"/>
          <w:szCs w:val="24"/>
          <w:lang w:eastAsia="ru-RU"/>
        </w:rPr>
        <w:t xml:space="preserve"> (размер частиц анализируемого вещества должен быть порядка 1 - 10 мкм). В случае, когда остатки ЗС, привезенные с места пожара, находятся в смеси с частицами объекта-носителя (волокна древесины, кусочки линолеума и т.п.), требуется их разделение, поскольку последние могут существенно исказить дифракционную картину. Перечисленные выше факторы, безусловно, усложняют применение данного метода на практике.</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59" w:name="i618455"/>
      <w:r w:rsidRPr="00EC1DAC">
        <w:rPr>
          <w:rFonts w:ascii="Times New Roman" w:eastAsia="Times New Roman" w:hAnsi="Times New Roman" w:cs="Times New Roman"/>
          <w:b/>
          <w:bCs/>
          <w:sz w:val="24"/>
          <w:szCs w:val="24"/>
          <w:lang w:eastAsia="ru-RU"/>
        </w:rPr>
        <w:t>3.3. Применение реактивных индикаторных сре</w:t>
      </w:r>
      <w:proofErr w:type="gramStart"/>
      <w:r w:rsidRPr="00EC1DAC">
        <w:rPr>
          <w:rFonts w:ascii="Times New Roman" w:eastAsia="Times New Roman" w:hAnsi="Times New Roman" w:cs="Times New Roman"/>
          <w:b/>
          <w:bCs/>
          <w:sz w:val="24"/>
          <w:szCs w:val="24"/>
          <w:lang w:eastAsia="ru-RU"/>
        </w:rPr>
        <w:t>дств в л</w:t>
      </w:r>
      <w:proofErr w:type="gramEnd"/>
      <w:r w:rsidRPr="00EC1DAC">
        <w:rPr>
          <w:rFonts w:ascii="Times New Roman" w:eastAsia="Times New Roman" w:hAnsi="Times New Roman" w:cs="Times New Roman"/>
          <w:b/>
          <w:bCs/>
          <w:sz w:val="24"/>
          <w:szCs w:val="24"/>
          <w:lang w:eastAsia="ru-RU"/>
        </w:rPr>
        <w:t>абораторных условиях</w:t>
      </w:r>
      <w:bookmarkEnd w:id="59"/>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Реактивные индикаторные средства бывают нескольких видов: индикаторные бумаги (см. гл. «</w:t>
      </w:r>
      <w:r w:rsidRPr="00EC1DAC">
        <w:rPr>
          <w:rFonts w:ascii="Times New Roman" w:eastAsia="Times New Roman" w:hAnsi="Times New Roman" w:cs="Times New Roman"/>
          <w:sz w:val="24"/>
          <w:szCs w:val="24"/>
          <w:u w:val="single"/>
          <w:lang w:eastAsia="ru-RU"/>
        </w:rPr>
        <w:t>Полевые методы обнаружения и исследования зажигательных составов</w:t>
      </w:r>
      <w:r w:rsidRPr="00EC1DAC">
        <w:rPr>
          <w:rFonts w:ascii="Times New Roman" w:eastAsia="Times New Roman" w:hAnsi="Times New Roman" w:cs="Times New Roman"/>
          <w:sz w:val="24"/>
          <w:szCs w:val="24"/>
          <w:lang w:eastAsia="ru-RU"/>
        </w:rPr>
        <w:t>»), индикаторные растворы, индикаторные порошки и трубки, таблетки и др. Метод РИС нашел широкое применение при анализе почв; сточных, природных и питьевых вод; при контроле пищевых продуктов и др. [</w:t>
      </w:r>
      <w:r w:rsidRPr="00EC1DAC">
        <w:rPr>
          <w:rFonts w:ascii="Times New Roman" w:eastAsia="Times New Roman" w:hAnsi="Times New Roman" w:cs="Times New Roman"/>
          <w:sz w:val="24"/>
          <w:szCs w:val="24"/>
          <w:u w:val="single"/>
          <w:lang w:eastAsia="ru-RU"/>
        </w:rPr>
        <w:t>6</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качестве РИС, помимо РИБ, могут применяться и </w:t>
      </w:r>
      <w:r w:rsidRPr="00EC1DAC">
        <w:rPr>
          <w:rFonts w:ascii="Times New Roman" w:eastAsia="Times New Roman" w:hAnsi="Times New Roman" w:cs="Times New Roman"/>
          <w:b/>
          <w:bCs/>
          <w:sz w:val="24"/>
          <w:szCs w:val="24"/>
          <w:lang w:eastAsia="ru-RU"/>
        </w:rPr>
        <w:t>реактивные индикаторные комплекты, </w:t>
      </w:r>
      <w:r w:rsidRPr="00EC1DAC">
        <w:rPr>
          <w:rFonts w:ascii="Times New Roman" w:eastAsia="Times New Roman" w:hAnsi="Times New Roman" w:cs="Times New Roman"/>
          <w:sz w:val="24"/>
          <w:szCs w:val="24"/>
          <w:lang w:eastAsia="ru-RU"/>
        </w:rPr>
        <w:t>в состав которых входят как буферные растворы, так и различные химические реагенты. Применение РИК в полевых условиях сопряжено с определенными трудностями, по этой причине целесообразнее их использование в лаборатории.</w:t>
      </w:r>
      <w:bookmarkStart w:id="60" w:name="i622842"/>
      <w:bookmarkEnd w:id="60"/>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помощи РИС возможно обнаружение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Cr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caps/>
          <w:sz w:val="24"/>
          <w:szCs w:val="24"/>
          <w:lang w:eastAsia="ru-RU"/>
        </w:rPr>
        <w:t>, C</w:t>
      </w:r>
      <w:r w:rsidRPr="00EC1DAC">
        <w:rPr>
          <w:rFonts w:ascii="Times New Roman" w:eastAsia="Times New Roman" w:hAnsi="Times New Roman" w:cs="Times New Roman"/>
          <w:sz w:val="24"/>
          <w:szCs w:val="24"/>
          <w:lang w:eastAsia="ru-RU"/>
        </w:rPr>
        <w:t>r</w:t>
      </w:r>
      <w:r w:rsidRPr="00EC1DAC">
        <w:rPr>
          <w:rFonts w:ascii="Times New Roman" w:eastAsia="Times New Roman" w:hAnsi="Times New Roman" w:cs="Times New Roman"/>
          <w:caps/>
          <w:sz w:val="24"/>
          <w:szCs w:val="24"/>
          <w:lang w:eastAsia="ru-RU"/>
        </w:rPr>
        <w:t>O</w:t>
      </w:r>
      <w:r w:rsidRPr="00EC1DAC">
        <w:rPr>
          <w:rFonts w:ascii="Times New Roman" w:eastAsia="Times New Roman" w:hAnsi="Times New Roman" w:cs="Times New Roman"/>
          <w:caps/>
          <w:sz w:val="24"/>
          <w:szCs w:val="24"/>
          <w:vertAlign w:val="subscript"/>
          <w:lang w:eastAsia="ru-RU"/>
        </w:rPr>
        <w:t>4</w:t>
      </w:r>
      <w:r w:rsidRPr="00EC1DAC">
        <w:rPr>
          <w:rFonts w:ascii="Times New Roman" w:eastAsia="Times New Roman" w:hAnsi="Times New Roman" w:cs="Times New Roman"/>
          <w:caps/>
          <w:sz w:val="24"/>
          <w:szCs w:val="24"/>
          <w:vertAlign w:val="superscript"/>
          <w:lang w:eastAsia="ru-RU"/>
        </w:rPr>
        <w:t>2-</w:t>
      </w:r>
      <w:r w:rsidRPr="00EC1DAC">
        <w:rPr>
          <w:rFonts w:ascii="Times New Roman" w:eastAsia="Times New Roman" w:hAnsi="Times New Roman" w:cs="Times New Roman"/>
          <w:caps/>
          <w:sz w:val="24"/>
          <w:szCs w:val="24"/>
          <w:lang w:eastAsia="ru-RU"/>
        </w:rPr>
        <w:t>, NH</w:t>
      </w:r>
      <w:r w:rsidRPr="00EC1DAC">
        <w:rPr>
          <w:rFonts w:ascii="Times New Roman" w:eastAsia="Times New Roman" w:hAnsi="Times New Roman" w:cs="Times New Roman"/>
          <w:caps/>
          <w:sz w:val="24"/>
          <w:szCs w:val="24"/>
          <w:vertAlign w:val="subscript"/>
          <w:lang w:eastAsia="ru-RU"/>
        </w:rPr>
        <w:t>4</w:t>
      </w:r>
      <w:r w:rsidRPr="00EC1DAC">
        <w:rPr>
          <w:rFonts w:ascii="Times New Roman" w:eastAsia="Times New Roman" w:hAnsi="Times New Roman" w:cs="Times New Roman"/>
          <w:caps/>
          <w:sz w:val="24"/>
          <w:szCs w:val="24"/>
          <w:vertAlign w:val="superscript"/>
          <w:lang w:eastAsia="ru-RU"/>
        </w:rPr>
        <w:t>+</w:t>
      </w:r>
      <w:r w:rsidRPr="00EC1DAC">
        <w:rPr>
          <w:rFonts w:ascii="Times New Roman" w:eastAsia="Times New Roman" w:hAnsi="Times New Roman" w:cs="Times New Roman"/>
          <w:caps/>
          <w:sz w:val="24"/>
          <w:szCs w:val="24"/>
          <w:lang w:eastAsia="ru-RU"/>
        </w:rPr>
        <w:t>, M</w:t>
      </w:r>
      <w:r w:rsidRPr="00EC1DAC">
        <w:rPr>
          <w:rFonts w:ascii="Times New Roman" w:eastAsia="Times New Roman" w:hAnsi="Times New Roman" w:cs="Times New Roman"/>
          <w:sz w:val="24"/>
          <w:szCs w:val="24"/>
          <w:lang w:eastAsia="ru-RU"/>
        </w:rPr>
        <w:t>n</w:t>
      </w:r>
      <w:r w:rsidRPr="00EC1DAC">
        <w:rPr>
          <w:rFonts w:ascii="Times New Roman" w:eastAsia="Times New Roman" w:hAnsi="Times New Roman" w:cs="Times New Roman"/>
          <w:caps/>
          <w:sz w:val="24"/>
          <w:szCs w:val="24"/>
          <w:vertAlign w:val="superscript"/>
          <w:lang w:eastAsia="ru-RU"/>
        </w:rPr>
        <w:t>2+</w:t>
      </w:r>
      <w:r w:rsidRPr="00EC1DAC">
        <w:rPr>
          <w:rFonts w:ascii="Times New Roman" w:eastAsia="Times New Roman" w:hAnsi="Times New Roman" w:cs="Times New Roman"/>
          <w:caps/>
          <w:sz w:val="24"/>
          <w:szCs w:val="24"/>
          <w:lang w:eastAsia="ru-RU"/>
        </w:rPr>
        <w:t>, A</w:t>
      </w:r>
      <w:r w:rsidRPr="00EC1DAC">
        <w:rPr>
          <w:rFonts w:ascii="Times New Roman" w:eastAsia="Times New Roman" w:hAnsi="Times New Roman" w:cs="Times New Roman"/>
          <w:sz w:val="24"/>
          <w:szCs w:val="24"/>
          <w:lang w:eastAsia="ru-RU"/>
        </w:rPr>
        <w:t>l</w:t>
      </w:r>
      <w:r w:rsidRPr="00EC1DAC">
        <w:rPr>
          <w:rFonts w:ascii="Times New Roman" w:eastAsia="Times New Roman" w:hAnsi="Times New Roman" w:cs="Times New Roman"/>
          <w:caps/>
          <w:sz w:val="24"/>
          <w:szCs w:val="24"/>
          <w:vertAlign w:val="superscript"/>
          <w:lang w:eastAsia="ru-RU"/>
        </w:rPr>
        <w:t>3+</w:t>
      </w:r>
      <w:r w:rsidRPr="00EC1DAC">
        <w:rPr>
          <w:rFonts w:ascii="Times New Roman" w:eastAsia="Times New Roman" w:hAnsi="Times New Roman" w:cs="Times New Roman"/>
          <w:caps/>
          <w:sz w:val="24"/>
          <w:szCs w:val="24"/>
          <w:lang w:eastAsia="ru-RU"/>
        </w:rPr>
        <w:t>, Н</w:t>
      </w:r>
      <w:r w:rsidRPr="00EC1DAC">
        <w:rPr>
          <w:rFonts w:ascii="Times New Roman" w:eastAsia="Times New Roman" w:hAnsi="Times New Roman" w:cs="Times New Roman"/>
          <w:caps/>
          <w:sz w:val="24"/>
          <w:szCs w:val="24"/>
          <w:vertAlign w:val="subscript"/>
          <w:lang w:eastAsia="ru-RU"/>
        </w:rPr>
        <w:t>2</w:t>
      </w:r>
      <w:r w:rsidRPr="00EC1DAC">
        <w:rPr>
          <w:rFonts w:ascii="Times New Roman" w:eastAsia="Times New Roman" w:hAnsi="Times New Roman" w:cs="Times New Roman"/>
          <w:caps/>
          <w:sz w:val="24"/>
          <w:szCs w:val="24"/>
          <w:lang w:eastAsia="ru-RU"/>
        </w:rPr>
        <w:t>PО</w:t>
      </w:r>
      <w:r w:rsidRPr="00EC1DAC">
        <w:rPr>
          <w:rFonts w:ascii="Times New Roman" w:eastAsia="Times New Roman" w:hAnsi="Times New Roman" w:cs="Times New Roman"/>
          <w:caps/>
          <w:sz w:val="24"/>
          <w:szCs w:val="24"/>
          <w:vertAlign w:val="subscript"/>
          <w:lang w:eastAsia="ru-RU"/>
        </w:rPr>
        <w:t>4</w:t>
      </w:r>
      <w:r w:rsidRPr="00EC1DAC">
        <w:rPr>
          <w:rFonts w:ascii="Times New Roman" w:eastAsia="Times New Roman" w:hAnsi="Times New Roman" w:cs="Times New Roman"/>
          <w:caps/>
          <w:sz w:val="24"/>
          <w:szCs w:val="24"/>
          <w:vertAlign w:val="superscript"/>
          <w:lang w:eastAsia="ru-RU"/>
        </w:rPr>
        <w:t>-</w:t>
      </w:r>
      <w:r w:rsidRPr="00EC1DAC">
        <w:rPr>
          <w:rFonts w:ascii="Times New Roman" w:eastAsia="Times New Roman" w:hAnsi="Times New Roman" w:cs="Times New Roman"/>
          <w:caps/>
          <w:sz w:val="24"/>
          <w:szCs w:val="24"/>
          <w:lang w:eastAsia="ru-RU"/>
        </w:rPr>
        <w:t>, НРО</w:t>
      </w:r>
      <w:r w:rsidRPr="00EC1DAC">
        <w:rPr>
          <w:rFonts w:ascii="Times New Roman" w:eastAsia="Times New Roman" w:hAnsi="Times New Roman" w:cs="Times New Roman"/>
          <w:caps/>
          <w:sz w:val="24"/>
          <w:szCs w:val="24"/>
          <w:vertAlign w:val="subscript"/>
          <w:lang w:eastAsia="ru-RU"/>
        </w:rPr>
        <w:t>4</w:t>
      </w:r>
      <w:r w:rsidRPr="00EC1DAC">
        <w:rPr>
          <w:rFonts w:ascii="Times New Roman" w:eastAsia="Times New Roman" w:hAnsi="Times New Roman" w:cs="Times New Roman"/>
          <w:caps/>
          <w:sz w:val="24"/>
          <w:szCs w:val="24"/>
          <w:vertAlign w:val="superscript"/>
          <w:lang w:eastAsia="ru-RU"/>
        </w:rPr>
        <w:t>2-</w:t>
      </w:r>
      <w:r w:rsidRPr="00EC1DAC">
        <w:rPr>
          <w:rFonts w:ascii="Times New Roman" w:eastAsia="Times New Roman" w:hAnsi="Times New Roman" w:cs="Times New Roman"/>
          <w:caps/>
          <w:sz w:val="24"/>
          <w:szCs w:val="24"/>
          <w:lang w:eastAsia="ru-RU"/>
        </w:rPr>
        <w:t>, РО</w:t>
      </w:r>
      <w:r w:rsidRPr="00EC1DAC">
        <w:rPr>
          <w:rFonts w:ascii="Times New Roman" w:eastAsia="Times New Roman" w:hAnsi="Times New Roman" w:cs="Times New Roman"/>
          <w:caps/>
          <w:sz w:val="24"/>
          <w:szCs w:val="24"/>
          <w:vertAlign w:val="subscript"/>
          <w:lang w:eastAsia="ru-RU"/>
        </w:rPr>
        <w:t>4</w:t>
      </w:r>
      <w:r w:rsidRPr="00EC1DAC">
        <w:rPr>
          <w:rFonts w:ascii="Times New Roman" w:eastAsia="Times New Roman" w:hAnsi="Times New Roman" w:cs="Times New Roman"/>
          <w:caps/>
          <w:sz w:val="24"/>
          <w:szCs w:val="24"/>
          <w:vertAlign w:val="superscript"/>
          <w:lang w:eastAsia="ru-RU"/>
        </w:rPr>
        <w:t>3-</w:t>
      </w:r>
      <w:r w:rsidRPr="00EC1DAC">
        <w:rPr>
          <w:rFonts w:ascii="Times New Roman" w:eastAsia="Times New Roman" w:hAnsi="Times New Roman" w:cs="Times New Roman"/>
          <w:caps/>
          <w:sz w:val="24"/>
          <w:szCs w:val="24"/>
          <w:lang w:eastAsia="ru-RU"/>
        </w:rPr>
        <w:t xml:space="preserve">, </w:t>
      </w:r>
      <w:proofErr w:type="spellStart"/>
      <w:r w:rsidRPr="00EC1DAC">
        <w:rPr>
          <w:rFonts w:ascii="Times New Roman" w:eastAsia="Times New Roman" w:hAnsi="Times New Roman" w:cs="Times New Roman"/>
          <w:caps/>
          <w:sz w:val="24"/>
          <w:szCs w:val="24"/>
          <w:lang w:eastAsia="ru-RU"/>
        </w:rPr>
        <w:t>C</w:t>
      </w:r>
      <w:r w:rsidRPr="00EC1DAC">
        <w:rPr>
          <w:rFonts w:ascii="Times New Roman" w:eastAsia="Times New Roman" w:hAnsi="Times New Roman" w:cs="Times New Roman"/>
          <w:sz w:val="24"/>
          <w:szCs w:val="24"/>
          <w:lang w:eastAsia="ru-RU"/>
        </w:rPr>
        <w:t>l</w:t>
      </w:r>
      <w:proofErr w:type="spellEnd"/>
      <w:r w:rsidRPr="00EC1DAC">
        <w:rPr>
          <w:rFonts w:ascii="Times New Roman" w:eastAsia="Times New Roman" w:hAnsi="Times New Roman" w:cs="Times New Roman"/>
          <w:caps/>
          <w:sz w:val="24"/>
          <w:szCs w:val="24"/>
          <w:vertAlign w:val="superscript"/>
          <w:lang w:eastAsia="ru-RU"/>
        </w:rPr>
        <w:t>-</w:t>
      </w:r>
      <w:r w:rsidRPr="00EC1DAC">
        <w:rPr>
          <w:rFonts w:ascii="Times New Roman" w:eastAsia="Times New Roman" w:hAnsi="Times New Roman" w:cs="Times New Roman"/>
          <w:caps/>
          <w:sz w:val="24"/>
          <w:szCs w:val="24"/>
          <w:lang w:eastAsia="ru-RU"/>
        </w:rPr>
        <w:t>, SO</w:t>
      </w:r>
      <w:r w:rsidRPr="00EC1DAC">
        <w:rPr>
          <w:rFonts w:ascii="Times New Roman" w:eastAsia="Times New Roman" w:hAnsi="Times New Roman" w:cs="Times New Roman"/>
          <w:caps/>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и других ионов.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Обнаружение остатков ЗС может осуществляться как индикаторными средствами отечественного производства, так и выпускаемыми зарубежными производителями. К примеру, при отработке данной методики использовались РИС, изготавливаемые ЗАО «</w:t>
      </w:r>
      <w:proofErr w:type="spellStart"/>
      <w:r w:rsidRPr="00EC1DAC">
        <w:rPr>
          <w:rFonts w:ascii="Times New Roman" w:eastAsia="Times New Roman" w:hAnsi="Times New Roman" w:cs="Times New Roman"/>
          <w:sz w:val="24"/>
          <w:szCs w:val="24"/>
          <w:lang w:eastAsia="ru-RU"/>
        </w:rPr>
        <w:t>Крисмас</w:t>
      </w:r>
      <w:proofErr w:type="spellEnd"/>
      <w:r w:rsidRPr="00EC1DAC">
        <w:rPr>
          <w:rFonts w:ascii="Times New Roman" w:eastAsia="Times New Roman" w:hAnsi="Times New Roman" w:cs="Times New Roman"/>
          <w:sz w:val="24"/>
          <w:szCs w:val="24"/>
          <w:lang w:eastAsia="ru-RU"/>
        </w:rPr>
        <w:t>+» (Санкт-Петербург), а также РИБ для определения Мn</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выпускаемые фирмой «</w:t>
      </w:r>
      <w:proofErr w:type="spellStart"/>
      <w:r w:rsidRPr="00EC1DAC">
        <w:rPr>
          <w:rFonts w:ascii="Times New Roman" w:eastAsia="Times New Roman" w:hAnsi="Times New Roman" w:cs="Times New Roman"/>
          <w:sz w:val="24"/>
          <w:szCs w:val="24"/>
          <w:lang w:eastAsia="ru-RU"/>
        </w:rPr>
        <w:t>Merck</w:t>
      </w:r>
      <w:proofErr w:type="spellEnd"/>
      <w:r w:rsidRPr="00EC1DAC">
        <w:rPr>
          <w:rFonts w:ascii="Times New Roman" w:eastAsia="Times New Roman" w:hAnsi="Times New Roman" w:cs="Times New Roman"/>
          <w:sz w:val="24"/>
          <w:szCs w:val="24"/>
          <w:lang w:eastAsia="ru-RU"/>
        </w:rPr>
        <w:t>» (Германия).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ходе отработки методики экспресс-анализа с применением РИС было установлено, что для растворения анализируемого вещества и его извлечения с объектов-носителей (например, обгоревших участков древесины, тканей, линолеума) целесообразно использовать горячую дистиллированную воду (температура воды 60 - 70 °С), поскольку в этом случае достигается наиболее эффективное растворение остатков ЗС.</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4"/>
          <w:szCs w:val="24"/>
          <w:lang w:eastAsia="ru-RU"/>
        </w:rPr>
        <w:t>Нерастворившиеся</w:t>
      </w:r>
      <w:proofErr w:type="spellEnd"/>
      <w:r w:rsidRPr="00EC1DAC">
        <w:rPr>
          <w:rFonts w:ascii="Times New Roman" w:eastAsia="Times New Roman" w:hAnsi="Times New Roman" w:cs="Times New Roman"/>
          <w:sz w:val="24"/>
          <w:szCs w:val="24"/>
          <w:lang w:eastAsia="ru-RU"/>
        </w:rPr>
        <w:t xml:space="preserve"> в воде остатки пробы, отделенные от раствора фильтрованием, также могут представлять определенную ценность для эксперта в плане получения полезной информации. В качестве остатков ЗС, нерастворимых в воде, могут выступать, в частности, оксиды тяжелых металлов (</w:t>
      </w:r>
      <w:proofErr w:type="spellStart"/>
      <w:r w:rsidRPr="00EC1DAC">
        <w:rPr>
          <w:rFonts w:ascii="Times New Roman" w:eastAsia="Times New Roman" w:hAnsi="Times New Roman" w:cs="Times New Roman"/>
          <w:sz w:val="24"/>
          <w:szCs w:val="24"/>
          <w:lang w:eastAsia="ru-RU"/>
        </w:rPr>
        <w:t>С</w:t>
      </w:r>
      <w:proofErr w:type="gramStart"/>
      <w:r w:rsidRPr="00EC1DAC">
        <w:rPr>
          <w:rFonts w:ascii="Times New Roman" w:eastAsia="Times New Roman" w:hAnsi="Times New Roman" w:cs="Times New Roman"/>
          <w:sz w:val="24"/>
          <w:szCs w:val="24"/>
          <w:lang w:eastAsia="ru-RU"/>
        </w:rPr>
        <w:t>u</w:t>
      </w:r>
      <w:proofErr w:type="gramEnd"/>
      <w:r w:rsidRPr="00EC1DAC">
        <w:rPr>
          <w:rFonts w:ascii="Times New Roman" w:eastAsia="Times New Roman" w:hAnsi="Times New Roman" w:cs="Times New Roman"/>
          <w:sz w:val="24"/>
          <w:szCs w:val="24"/>
          <w:lang w:eastAsia="ru-RU"/>
        </w:rPr>
        <w:t>О</w:t>
      </w:r>
      <w:proofErr w:type="spellEnd"/>
      <w:r w:rsidRPr="00EC1DAC">
        <w:rPr>
          <w:rFonts w:ascii="Times New Roman" w:eastAsia="Times New Roman" w:hAnsi="Times New Roman" w:cs="Times New Roman"/>
          <w:sz w:val="24"/>
          <w:szCs w:val="24"/>
          <w:lang w:eastAsia="ru-RU"/>
        </w:rPr>
        <w:t>, Fе</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Fе</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w:t>
      </w:r>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sz w:val="24"/>
          <w:szCs w:val="24"/>
          <w:lang w:eastAsia="ru-RU"/>
        </w:rPr>
        <w:t>MnO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а также некоторые металлы в чистом виде (</w:t>
      </w:r>
      <w:proofErr w:type="spellStart"/>
      <w:r w:rsidRPr="00EC1DAC">
        <w:rPr>
          <w:rFonts w:ascii="Times New Roman" w:eastAsia="Times New Roman" w:hAnsi="Times New Roman" w:cs="Times New Roman"/>
          <w:sz w:val="24"/>
          <w:szCs w:val="24"/>
          <w:lang w:eastAsia="ru-RU"/>
        </w:rPr>
        <w:t>Al</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Fe</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Mn</w:t>
      </w:r>
      <w:proofErr w:type="spellEnd"/>
      <w:r w:rsidRPr="00EC1DAC">
        <w:rPr>
          <w:rFonts w:ascii="Times New Roman" w:eastAsia="Times New Roman" w:hAnsi="Times New Roman" w:cs="Times New Roman"/>
          <w:sz w:val="24"/>
          <w:szCs w:val="24"/>
          <w:lang w:eastAsia="ru-RU"/>
        </w:rPr>
        <w:t xml:space="preserve">). Для перевода этих веществ в раствор можно </w:t>
      </w:r>
      <w:r w:rsidRPr="00EC1DAC">
        <w:rPr>
          <w:rFonts w:ascii="Times New Roman" w:eastAsia="Times New Roman" w:hAnsi="Times New Roman" w:cs="Times New Roman"/>
          <w:sz w:val="24"/>
          <w:szCs w:val="24"/>
          <w:lang w:eastAsia="ru-RU"/>
        </w:rPr>
        <w:lastRenderedPageBreak/>
        <w:t>использовать минеральные кислоты, из которых наиболее оптимальным вариантом следует признать разбавленную соляную кислоту (15 - 20 %-й водный раствор). Это связано как с хорошей растворимостью большинства хлоридов металлов в воде, так и со слабыми окислительными свойствами хлористого водорода Растворение пробы в разбавленной соляной кислоте проводится аналогично </w:t>
      </w:r>
      <w:bookmarkStart w:id="61" w:name="i634569"/>
      <w:bookmarkEnd w:id="61"/>
      <w:r w:rsidRPr="00EC1DAC">
        <w:rPr>
          <w:rFonts w:ascii="Times New Roman" w:eastAsia="Times New Roman" w:hAnsi="Times New Roman" w:cs="Times New Roman"/>
          <w:sz w:val="24"/>
          <w:szCs w:val="24"/>
          <w:lang w:eastAsia="ru-RU"/>
        </w:rPr>
        <w:t xml:space="preserve">растворению в дистиллированной воде. После приготовления раствора его исследуют </w:t>
      </w:r>
      <w:proofErr w:type="gramStart"/>
      <w:r w:rsidRPr="00EC1DAC">
        <w:rPr>
          <w:rFonts w:ascii="Times New Roman" w:eastAsia="Times New Roman" w:hAnsi="Times New Roman" w:cs="Times New Roman"/>
          <w:sz w:val="24"/>
          <w:szCs w:val="24"/>
          <w:lang w:eastAsia="ru-RU"/>
        </w:rPr>
        <w:t>тест-методами</w:t>
      </w:r>
      <w:proofErr w:type="gramEnd"/>
      <w:r w:rsidRPr="00EC1DAC">
        <w:rPr>
          <w:rFonts w:ascii="Times New Roman" w:eastAsia="Times New Roman" w:hAnsi="Times New Roman" w:cs="Times New Roman"/>
          <w:sz w:val="24"/>
          <w:szCs w:val="24"/>
          <w:lang w:eastAsia="ru-RU"/>
        </w:rPr>
        <w:t xml:space="preserve"> на присутствие алюминия, меди (II), железа и марганца.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 учетом вышеизложенного обнаружение остатков ЗС при помощи РИС в лаборатории рекомендуется проводить по следующей схеме: 1) часть исследуемого образца растворяется в горячей дистиллированной воде, раствор фильтруется и проверяется при помощи РИБ и РИК на наличие водорастворимых ионов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CrO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Mn</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Al</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NH</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xml:space="preserve">; 2) </w:t>
      </w:r>
      <w:proofErr w:type="spellStart"/>
      <w:r w:rsidRPr="00EC1DAC">
        <w:rPr>
          <w:rFonts w:ascii="Times New Roman" w:eastAsia="Times New Roman" w:hAnsi="Times New Roman" w:cs="Times New Roman"/>
          <w:sz w:val="24"/>
          <w:szCs w:val="24"/>
          <w:lang w:eastAsia="ru-RU"/>
        </w:rPr>
        <w:t>нерастворившийся</w:t>
      </w:r>
      <w:proofErr w:type="spellEnd"/>
      <w:r w:rsidRPr="00EC1DAC">
        <w:rPr>
          <w:rFonts w:ascii="Times New Roman" w:eastAsia="Times New Roman" w:hAnsi="Times New Roman" w:cs="Times New Roman"/>
          <w:sz w:val="24"/>
          <w:szCs w:val="24"/>
          <w:lang w:eastAsia="ru-RU"/>
        </w:rPr>
        <w:t xml:space="preserve"> в воде остаток растворяется в разбавленной соляной кислоте, после чего раствор исследуется на наличие следов марганца, хрома, меди, железа.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Определение марганца в нерастворимой в воде пробе может быть проведено до ее обработки соляной кислотой.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Так как в природных, сточных и питьевых водах содержатся в незначительных количествах все вышеупомянутые ионы, параллельно осуществляется анализ нулевой пробы.</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62" w:name="i641435"/>
      <w:r w:rsidRPr="00EC1DAC">
        <w:rPr>
          <w:rFonts w:ascii="Times New Roman" w:eastAsia="Times New Roman" w:hAnsi="Times New Roman" w:cs="Times New Roman"/>
          <w:b/>
          <w:bCs/>
          <w:sz w:val="24"/>
          <w:szCs w:val="24"/>
          <w:lang w:eastAsia="ru-RU"/>
        </w:rPr>
        <w:t>3.4. Обнаружение и исследование остатков ЗС по электронным спектрам пропускания</w:t>
      </w:r>
      <w:bookmarkEnd w:id="62"/>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Менее информативными, нежели методы элементного и фазового анализа, являются при исследовании остатков ЗС методы молекулярной спектроскопии. Однако, учитывая наличие ИК спектрометров и </w:t>
      </w:r>
      <w:proofErr w:type="spellStart"/>
      <w:r w:rsidRPr="00EC1DAC">
        <w:rPr>
          <w:rFonts w:ascii="Times New Roman" w:eastAsia="Times New Roman" w:hAnsi="Times New Roman" w:cs="Times New Roman"/>
          <w:sz w:val="24"/>
          <w:szCs w:val="24"/>
          <w:lang w:eastAsia="ru-RU"/>
        </w:rPr>
        <w:t>спектрофлуориметров</w:t>
      </w:r>
      <w:proofErr w:type="spellEnd"/>
      <w:r w:rsidRPr="00EC1DAC">
        <w:rPr>
          <w:rFonts w:ascii="Times New Roman" w:eastAsia="Times New Roman" w:hAnsi="Times New Roman" w:cs="Times New Roman"/>
          <w:sz w:val="24"/>
          <w:szCs w:val="24"/>
          <w:lang w:eastAsia="ru-RU"/>
        </w:rPr>
        <w:t xml:space="preserve"> в СЭУ ФПС ИПЛ и экспертных организациях других ведомств (проводящих также фотометрические исследования), необходимо рассмотреть возможность их использования для решения данных задач.</w:t>
      </w:r>
      <w:bookmarkStart w:id="63" w:name="i655568"/>
      <w:bookmarkEnd w:id="63"/>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 xml:space="preserve">Электронные спектры молекул проявляются в видимой (350 - 800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и ультрафиолетовой (200 - 350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областях спектра.</w:t>
      </w:r>
      <w:proofErr w:type="gramEnd"/>
      <w:r w:rsidRPr="00EC1DAC">
        <w:rPr>
          <w:rFonts w:ascii="Times New Roman" w:eastAsia="Times New Roman" w:hAnsi="Times New Roman" w:cs="Times New Roman"/>
          <w:sz w:val="24"/>
          <w:szCs w:val="24"/>
          <w:lang w:eastAsia="ru-RU"/>
        </w:rPr>
        <w:t xml:space="preserve"> Их возникновение связано с возбуждением внешних валентных электронов, которые в основном определяют химические свойства вещества. Молекулы, содержащие простые связи, поглощают в области длин волн короче 160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молекулы, имеющие кратные (двойные или тройные) связи, поглощают в области спектра ниже 240 им, а молекулы, которые содержат атомы с </w:t>
      </w:r>
      <w:proofErr w:type="spellStart"/>
      <w:r w:rsidRPr="00EC1DAC">
        <w:rPr>
          <w:rFonts w:ascii="Times New Roman" w:eastAsia="Times New Roman" w:hAnsi="Times New Roman" w:cs="Times New Roman"/>
          <w:sz w:val="24"/>
          <w:szCs w:val="24"/>
          <w:lang w:eastAsia="ru-RU"/>
        </w:rPr>
        <w:t>неподеленными</w:t>
      </w:r>
      <w:proofErr w:type="spellEnd"/>
      <w:r w:rsidRPr="00EC1DAC">
        <w:rPr>
          <w:rFonts w:ascii="Times New Roman" w:eastAsia="Times New Roman" w:hAnsi="Times New Roman" w:cs="Times New Roman"/>
          <w:sz w:val="24"/>
          <w:szCs w:val="24"/>
          <w:lang w:eastAsia="ru-RU"/>
        </w:rPr>
        <w:t xml:space="preserve"> парами электронов (N, О, S, галогены и др.), - в области длин волн короче 350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Число веществ, электронный спектр пропускания которых расположен в легко доступной для большинства </w:t>
      </w:r>
      <w:proofErr w:type="spellStart"/>
      <w:r w:rsidRPr="00EC1DAC">
        <w:rPr>
          <w:rFonts w:ascii="Times New Roman" w:eastAsia="Times New Roman" w:hAnsi="Times New Roman" w:cs="Times New Roman"/>
          <w:sz w:val="24"/>
          <w:szCs w:val="24"/>
          <w:lang w:eastAsia="ru-RU"/>
        </w:rPr>
        <w:t>спектрофлуориметров</w:t>
      </w:r>
      <w:proofErr w:type="spellEnd"/>
      <w:r w:rsidRPr="00EC1DAC">
        <w:rPr>
          <w:rFonts w:ascii="Times New Roman" w:eastAsia="Times New Roman" w:hAnsi="Times New Roman" w:cs="Times New Roman"/>
          <w:sz w:val="24"/>
          <w:szCs w:val="24"/>
          <w:lang w:eastAsia="ru-RU"/>
        </w:rPr>
        <w:t xml:space="preserve"> области (200 - 800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очень велико.</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В состав ЗС также входят вещества, имеющие спектры пропускания в видимой и ультрафиолетовой областях.</w:t>
      </w:r>
      <w:proofErr w:type="gramEnd"/>
      <w:r w:rsidRPr="00EC1DAC">
        <w:rPr>
          <w:rFonts w:ascii="Times New Roman" w:eastAsia="Times New Roman" w:hAnsi="Times New Roman" w:cs="Times New Roman"/>
          <w:sz w:val="24"/>
          <w:szCs w:val="24"/>
          <w:lang w:eastAsia="ru-RU"/>
        </w:rPr>
        <w:t xml:space="preserve"> К ним относятся нитраты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хроматы Cr</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бихроматы Cr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перманганаты MnO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соединения Fe</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(Fe</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Спектры пропускания в видимой и ультрафиолетовой </w:t>
      </w:r>
      <w:proofErr w:type="gramStart"/>
      <w:r w:rsidRPr="00EC1DAC">
        <w:rPr>
          <w:rFonts w:ascii="Times New Roman" w:eastAsia="Times New Roman" w:hAnsi="Times New Roman" w:cs="Times New Roman"/>
          <w:sz w:val="24"/>
          <w:szCs w:val="24"/>
          <w:lang w:eastAsia="ru-RU"/>
        </w:rPr>
        <w:t>областях</w:t>
      </w:r>
      <w:proofErr w:type="gramEnd"/>
      <w:r w:rsidRPr="00EC1DAC">
        <w:rPr>
          <w:rFonts w:ascii="Times New Roman" w:eastAsia="Times New Roman" w:hAnsi="Times New Roman" w:cs="Times New Roman"/>
          <w:sz w:val="24"/>
          <w:szCs w:val="24"/>
          <w:lang w:eastAsia="ru-RU"/>
        </w:rPr>
        <w:t xml:space="preserve"> имеют и вещества, образующиеся в ходе термического разложения ЗС: нитриты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соединения Сr</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йодиды I</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др.</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табл. </w:t>
      </w:r>
      <w:r w:rsidRPr="00EC1DAC">
        <w:rPr>
          <w:rFonts w:ascii="Times New Roman" w:eastAsia="Times New Roman" w:hAnsi="Times New Roman" w:cs="Times New Roman"/>
          <w:sz w:val="24"/>
          <w:szCs w:val="24"/>
          <w:u w:val="single"/>
          <w:lang w:eastAsia="ru-RU"/>
        </w:rPr>
        <w:t>5</w:t>
      </w:r>
      <w:r w:rsidRPr="00EC1DAC">
        <w:rPr>
          <w:rFonts w:ascii="Times New Roman" w:eastAsia="Times New Roman" w:hAnsi="Times New Roman" w:cs="Times New Roman"/>
          <w:sz w:val="24"/>
          <w:szCs w:val="24"/>
          <w:lang w:eastAsia="ru-RU"/>
        </w:rPr>
        <w:t> приведены характеристические полосы пропускания перечисленных выше неорганических соединений в водных растворах [</w:t>
      </w:r>
      <w:r w:rsidRPr="00EC1DAC">
        <w:rPr>
          <w:rFonts w:ascii="Times New Roman" w:eastAsia="Times New Roman" w:hAnsi="Times New Roman" w:cs="Times New Roman"/>
          <w:sz w:val="24"/>
          <w:szCs w:val="24"/>
          <w:u w:val="single"/>
          <w:lang w:eastAsia="ru-RU"/>
        </w:rPr>
        <w:t>9</w:t>
      </w:r>
      <w:r w:rsidRPr="00EC1DAC">
        <w:rPr>
          <w:rFonts w:ascii="Times New Roman" w:eastAsia="Times New Roman" w:hAnsi="Times New Roman" w:cs="Times New Roman"/>
          <w:sz w:val="24"/>
          <w:szCs w:val="24"/>
          <w:lang w:eastAsia="ru-RU"/>
        </w:rPr>
        <w:t> - </w:t>
      </w:r>
      <w:r w:rsidRPr="00EC1DAC">
        <w:rPr>
          <w:rFonts w:ascii="Times New Roman" w:eastAsia="Times New Roman" w:hAnsi="Times New Roman" w:cs="Times New Roman"/>
          <w:sz w:val="24"/>
          <w:szCs w:val="24"/>
          <w:u w:val="single"/>
          <w:lang w:eastAsia="ru-RU"/>
        </w:rPr>
        <w:t>11</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Чувствительность этого метода зависит от молярного коэффициента экстинкции конкретного </w:t>
      </w:r>
      <w:proofErr w:type="gramStart"/>
      <w:r w:rsidRPr="00EC1DAC">
        <w:rPr>
          <w:rFonts w:ascii="Times New Roman" w:eastAsia="Times New Roman" w:hAnsi="Times New Roman" w:cs="Times New Roman"/>
          <w:sz w:val="24"/>
          <w:szCs w:val="24"/>
          <w:lang w:eastAsia="ru-RU"/>
        </w:rPr>
        <w:t>иона</w:t>
      </w:r>
      <w:proofErr w:type="gramEnd"/>
      <w:r w:rsidRPr="00EC1DAC">
        <w:rPr>
          <w:rFonts w:ascii="Times New Roman" w:eastAsia="Times New Roman" w:hAnsi="Times New Roman" w:cs="Times New Roman"/>
          <w:sz w:val="24"/>
          <w:szCs w:val="24"/>
          <w:lang w:eastAsia="ru-RU"/>
        </w:rPr>
        <w:t xml:space="preserve"> Чем выше коэффициент экстинкции, тем, при прочих равных условиях, будет выше чувствительность метода. Для ионов I</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предел обнаружения составляет около 10</w:t>
      </w:r>
      <w:r w:rsidRPr="00EC1DAC">
        <w:rPr>
          <w:rFonts w:ascii="Times New Roman" w:eastAsia="Times New Roman" w:hAnsi="Times New Roman" w:cs="Times New Roman"/>
          <w:sz w:val="24"/>
          <w:szCs w:val="24"/>
          <w:vertAlign w:val="superscript"/>
          <w:lang w:eastAsia="ru-RU"/>
        </w:rPr>
        <w:t>-5</w:t>
      </w:r>
      <w:r w:rsidRPr="00EC1DAC">
        <w:rPr>
          <w:rFonts w:ascii="Times New Roman" w:eastAsia="Times New Roman" w:hAnsi="Times New Roman" w:cs="Times New Roman"/>
          <w:sz w:val="24"/>
          <w:szCs w:val="24"/>
          <w:lang w:eastAsia="ru-RU"/>
        </w:rPr>
        <w:t> % (масс.), для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 1 % (масс.), для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 0,1 % (масс), для хрома</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бихромат-ионов ~ </w:t>
      </w:r>
      <w:bookmarkStart w:id="64" w:name="i661504"/>
      <w:bookmarkEnd w:id="64"/>
      <w:r w:rsidRPr="00EC1DAC">
        <w:rPr>
          <w:rFonts w:ascii="Times New Roman" w:eastAsia="Times New Roman" w:hAnsi="Times New Roman" w:cs="Times New Roman"/>
          <w:sz w:val="24"/>
          <w:szCs w:val="24"/>
          <w:lang w:eastAsia="ru-RU"/>
        </w:rPr>
        <w:t>10 % (масс). По чувствительности данный метод пригоден для определения следовых количеств вещества, что немаловажно при обнаружении остатков ЗС.</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Исследование остатков ЗС может осуществляться на любом современном </w:t>
      </w:r>
      <w:proofErr w:type="spellStart"/>
      <w:r w:rsidRPr="00EC1DAC">
        <w:rPr>
          <w:rFonts w:ascii="Times New Roman" w:eastAsia="Times New Roman" w:hAnsi="Times New Roman" w:cs="Times New Roman"/>
          <w:sz w:val="24"/>
          <w:szCs w:val="24"/>
          <w:lang w:eastAsia="ru-RU"/>
        </w:rPr>
        <w:t>спектрофлуориметре</w:t>
      </w:r>
      <w:proofErr w:type="spellEnd"/>
      <w:r w:rsidRPr="00EC1DAC">
        <w:rPr>
          <w:rFonts w:ascii="Times New Roman" w:eastAsia="Times New Roman" w:hAnsi="Times New Roman" w:cs="Times New Roman"/>
          <w:sz w:val="24"/>
          <w:szCs w:val="24"/>
          <w:lang w:eastAsia="ru-RU"/>
        </w:rPr>
        <w:t xml:space="preserve">, позволяющем проводить изучение фотометрических характеристик. </w:t>
      </w:r>
      <w:r w:rsidRPr="00EC1DAC">
        <w:rPr>
          <w:rFonts w:ascii="Times New Roman" w:eastAsia="Times New Roman" w:hAnsi="Times New Roman" w:cs="Times New Roman"/>
          <w:sz w:val="24"/>
          <w:szCs w:val="24"/>
          <w:lang w:eastAsia="ru-RU"/>
        </w:rPr>
        <w:lastRenderedPageBreak/>
        <w:t xml:space="preserve">К таким приборам можно отнести и </w:t>
      </w:r>
      <w:proofErr w:type="spellStart"/>
      <w:r w:rsidRPr="00EC1DAC">
        <w:rPr>
          <w:rFonts w:ascii="Times New Roman" w:eastAsia="Times New Roman" w:hAnsi="Times New Roman" w:cs="Times New Roman"/>
          <w:sz w:val="24"/>
          <w:szCs w:val="24"/>
          <w:lang w:eastAsia="ru-RU"/>
        </w:rPr>
        <w:t>спектрофлуориметр</w:t>
      </w:r>
      <w:proofErr w:type="spellEnd"/>
      <w:r w:rsidRPr="00EC1DAC">
        <w:rPr>
          <w:rFonts w:ascii="Times New Roman" w:eastAsia="Times New Roman" w:hAnsi="Times New Roman" w:cs="Times New Roman"/>
          <w:sz w:val="24"/>
          <w:szCs w:val="24"/>
          <w:lang w:eastAsia="ru-RU"/>
        </w:rPr>
        <w:t xml:space="preserve"> «Флуорат-02-Панорама», </w:t>
      </w:r>
      <w:proofErr w:type="gramStart"/>
      <w:r w:rsidRPr="00EC1DAC">
        <w:rPr>
          <w:rFonts w:ascii="Times New Roman" w:eastAsia="Times New Roman" w:hAnsi="Times New Roman" w:cs="Times New Roman"/>
          <w:sz w:val="24"/>
          <w:szCs w:val="24"/>
          <w:lang w:eastAsia="ru-RU"/>
        </w:rPr>
        <w:t>имеющийся</w:t>
      </w:r>
      <w:proofErr w:type="gramEnd"/>
      <w:r w:rsidRPr="00EC1DAC">
        <w:rPr>
          <w:rFonts w:ascii="Times New Roman" w:eastAsia="Times New Roman" w:hAnsi="Times New Roman" w:cs="Times New Roman"/>
          <w:sz w:val="24"/>
          <w:szCs w:val="24"/>
          <w:lang w:eastAsia="ru-RU"/>
        </w:rPr>
        <w:t xml:space="preserve"> в наличии в СЭУ ФПС ИПЛ и экспертных организациях других ведомств.</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5</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Характеристические полосы пропускания неорганических соединений, входящих в состав зажигательных составов и образующихся в результате химических реакций при их сгорании [</w:t>
      </w:r>
      <w:r w:rsidRPr="00EC1DAC">
        <w:rPr>
          <w:rFonts w:ascii="Times New Roman" w:eastAsia="Times New Roman" w:hAnsi="Times New Roman" w:cs="Times New Roman"/>
          <w:b/>
          <w:bCs/>
          <w:sz w:val="24"/>
          <w:szCs w:val="24"/>
          <w:u w:val="single"/>
          <w:lang w:eastAsia="ru-RU"/>
        </w:rPr>
        <w:t>7</w:t>
      </w:r>
      <w:r w:rsidRPr="00EC1DAC">
        <w:rPr>
          <w:rFonts w:ascii="Times New Roman" w:eastAsia="Times New Roman" w:hAnsi="Times New Roman" w:cs="Times New Roman"/>
          <w:b/>
          <w:bCs/>
          <w:sz w:val="24"/>
          <w:szCs w:val="24"/>
          <w:lang w:eastAsia="ru-RU"/>
        </w:rPr>
        <w:t>, </w:t>
      </w:r>
      <w:r w:rsidRPr="00EC1DAC">
        <w:rPr>
          <w:rFonts w:ascii="Times New Roman" w:eastAsia="Times New Roman" w:hAnsi="Times New Roman" w:cs="Times New Roman"/>
          <w:b/>
          <w:bCs/>
          <w:sz w:val="24"/>
          <w:szCs w:val="24"/>
          <w:u w:val="single"/>
          <w:lang w:eastAsia="ru-RU"/>
        </w:rPr>
        <w:t>8</w:t>
      </w:r>
      <w:r w:rsidRPr="00EC1DAC">
        <w:rPr>
          <w:rFonts w:ascii="Times New Roman" w:eastAsia="Times New Roman" w:hAnsi="Times New Roman" w:cs="Times New Roman"/>
          <w:b/>
          <w:bCs/>
          <w:sz w:val="24"/>
          <w:szCs w:val="24"/>
          <w:lang w:eastAsia="ru-RU"/>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3612"/>
        <w:gridCol w:w="3708"/>
      </w:tblGrid>
      <w:tr w:rsidR="00EC1DAC" w:rsidRPr="00EC1DAC" w:rsidTr="008E114E">
        <w:trPr>
          <w:tblHeader/>
          <w:jc w:val="center"/>
        </w:trPr>
        <w:tc>
          <w:tcPr>
            <w:tcW w:w="11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65" w:name="i672440"/>
            <w:r w:rsidRPr="00EC1DAC">
              <w:rPr>
                <w:rFonts w:ascii="Times New Roman" w:eastAsia="Times New Roman" w:hAnsi="Times New Roman" w:cs="Times New Roman"/>
                <w:sz w:val="20"/>
                <w:szCs w:val="20"/>
                <w:lang w:eastAsia="ru-RU"/>
              </w:rPr>
              <w:t>Ион</w:t>
            </w:r>
            <w:bookmarkEnd w:id="65"/>
          </w:p>
        </w:tc>
        <w:tc>
          <w:tcPr>
            <w:tcW w:w="1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Положение полосы пропускания, </w:t>
            </w:r>
            <w:proofErr w:type="spellStart"/>
            <w:r w:rsidRPr="00EC1DAC">
              <w:rPr>
                <w:rFonts w:ascii="Times New Roman" w:eastAsia="Times New Roman" w:hAnsi="Times New Roman" w:cs="Times New Roman"/>
                <w:sz w:val="20"/>
                <w:szCs w:val="20"/>
                <w:lang w:eastAsia="ru-RU"/>
              </w:rPr>
              <w:t>нм</w:t>
            </w:r>
            <w:proofErr w:type="spellEnd"/>
          </w:p>
        </w:tc>
        <w:tc>
          <w:tcPr>
            <w:tcW w:w="19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Молярный коэффициент экстинкции ε</w:t>
            </w:r>
          </w:p>
        </w:tc>
      </w:tr>
      <w:tr w:rsidR="00EC1DAC" w:rsidRPr="00EC1DAC" w:rsidTr="008E114E">
        <w:trPr>
          <w:jc w:val="center"/>
        </w:trPr>
        <w:tc>
          <w:tcPr>
            <w:tcW w:w="110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p>
        </w:tc>
        <w:tc>
          <w:tcPr>
            <w:tcW w:w="190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303</w:t>
            </w:r>
          </w:p>
        </w:tc>
        <w:tc>
          <w:tcPr>
            <w:tcW w:w="195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194</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8800</w:t>
            </w:r>
          </w:p>
        </w:tc>
      </w:tr>
      <w:tr w:rsidR="00EC1DAC" w:rsidRPr="00EC1DAC" w:rsidTr="008E114E">
        <w:trPr>
          <w:jc w:val="center"/>
        </w:trPr>
        <w:tc>
          <w:tcPr>
            <w:tcW w:w="110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p>
        </w:tc>
        <w:tc>
          <w:tcPr>
            <w:tcW w:w="190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354</w:t>
            </w:r>
          </w:p>
        </w:tc>
        <w:tc>
          <w:tcPr>
            <w:tcW w:w="195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23</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210</w:t>
            </w:r>
          </w:p>
        </w:tc>
        <w:tc>
          <w:tcPr>
            <w:tcW w:w="195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5380</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287</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9</w:t>
            </w:r>
          </w:p>
        </w:tc>
      </w:tr>
      <w:tr w:rsidR="00EC1DAC" w:rsidRPr="00EC1DAC" w:rsidTr="008E114E">
        <w:trPr>
          <w:jc w:val="center"/>
        </w:trPr>
        <w:tc>
          <w:tcPr>
            <w:tcW w:w="110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Сr</w:t>
            </w:r>
            <w:r w:rsidRPr="00EC1DAC">
              <w:rPr>
                <w:rFonts w:ascii="Times New Roman" w:eastAsia="Times New Roman" w:hAnsi="Times New Roman" w:cs="Times New Roman"/>
                <w:sz w:val="20"/>
                <w:szCs w:val="20"/>
                <w:vertAlign w:val="superscript"/>
                <w:lang w:eastAsia="ru-RU"/>
              </w:rPr>
              <w:t>3+</w:t>
            </w:r>
          </w:p>
        </w:tc>
        <w:tc>
          <w:tcPr>
            <w:tcW w:w="190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588</w:t>
            </w:r>
          </w:p>
        </w:tc>
        <w:tc>
          <w:tcPr>
            <w:tcW w:w="195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14</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416</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15</w:t>
            </w:r>
          </w:p>
        </w:tc>
      </w:tr>
      <w:tr w:rsidR="00EC1DAC" w:rsidRPr="00EC1DAC" w:rsidTr="008E114E">
        <w:trPr>
          <w:jc w:val="center"/>
        </w:trPr>
        <w:tc>
          <w:tcPr>
            <w:tcW w:w="110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I</w:t>
            </w:r>
            <w:r w:rsidRPr="00EC1DAC">
              <w:rPr>
                <w:rFonts w:ascii="Times New Roman" w:eastAsia="Times New Roman" w:hAnsi="Times New Roman" w:cs="Times New Roman"/>
                <w:sz w:val="20"/>
                <w:szCs w:val="20"/>
                <w:vertAlign w:val="superscript"/>
                <w:lang w:eastAsia="ru-RU"/>
              </w:rPr>
              <w:t>-</w:t>
            </w:r>
          </w:p>
        </w:tc>
        <w:tc>
          <w:tcPr>
            <w:tcW w:w="190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226</w:t>
            </w:r>
          </w:p>
        </w:tc>
        <w:tc>
          <w:tcPr>
            <w:tcW w:w="1950" w:type="pct"/>
            <w:tcBorders>
              <w:top w:val="nil"/>
              <w:left w:val="nil"/>
              <w:bottom w:val="nil"/>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12600</w:t>
            </w:r>
          </w:p>
        </w:tc>
      </w:tr>
      <w:tr w:rsidR="00EC1DAC" w:rsidRPr="00EC1DAC" w:rsidTr="008E114E">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194</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12600</w:t>
            </w:r>
          </w:p>
        </w:tc>
      </w:tr>
      <w:tr w:rsidR="00EC1DAC" w:rsidRPr="00EC1DAC" w:rsidTr="008E114E">
        <w:trPr>
          <w:jc w:val="center"/>
        </w:trPr>
        <w:tc>
          <w:tcPr>
            <w:tcW w:w="11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Fe</w:t>
            </w:r>
            <w:r w:rsidRPr="00EC1DAC">
              <w:rPr>
                <w:rFonts w:ascii="Times New Roman" w:eastAsia="Times New Roman" w:hAnsi="Times New Roman" w:cs="Times New Roman"/>
                <w:sz w:val="20"/>
                <w:szCs w:val="20"/>
                <w:vertAlign w:val="superscript"/>
                <w:lang w:eastAsia="ru-RU"/>
              </w:rPr>
              <w:t>3+</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714</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14000</w:t>
            </w:r>
          </w:p>
        </w:tc>
      </w:tr>
      <w:tr w:rsidR="00EC1DAC" w:rsidRPr="00EC1DAC" w:rsidTr="008E114E">
        <w:trPr>
          <w:jc w:val="center"/>
        </w:trPr>
        <w:tc>
          <w:tcPr>
            <w:tcW w:w="11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528</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240</w:t>
            </w:r>
          </w:p>
        </w:tc>
      </w:tr>
      <w:tr w:rsidR="00EC1DAC" w:rsidRPr="00EC1DAC" w:rsidTr="008E114E">
        <w:trPr>
          <w:jc w:val="center"/>
        </w:trPr>
        <w:tc>
          <w:tcPr>
            <w:tcW w:w="11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Cr</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370</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1400</w:t>
            </w:r>
          </w:p>
        </w:tc>
      </w:tr>
      <w:tr w:rsidR="00EC1DAC" w:rsidRPr="00EC1DAC" w:rsidTr="008E114E">
        <w:trPr>
          <w:jc w:val="center"/>
        </w:trPr>
        <w:tc>
          <w:tcPr>
            <w:tcW w:w="11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Cr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7</w:t>
            </w:r>
            <w:r w:rsidRPr="00EC1DAC">
              <w:rPr>
                <w:rFonts w:ascii="Times New Roman" w:eastAsia="Times New Roman" w:hAnsi="Times New Roman" w:cs="Times New Roman"/>
                <w:sz w:val="20"/>
                <w:szCs w:val="20"/>
                <w:vertAlign w:val="superscript"/>
                <w:lang w:eastAsia="ru-RU"/>
              </w:rPr>
              <w:t>2-</w:t>
            </w:r>
          </w:p>
        </w:tc>
        <w:tc>
          <w:tcPr>
            <w:tcW w:w="1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350 (0,9 н. раствор 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SО</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w:t>
            </w:r>
          </w:p>
        </w:tc>
        <w:tc>
          <w:tcPr>
            <w:tcW w:w="1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750</w:t>
            </w:r>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проведения анализа некоторое количество пробы, изъятой с места пожара, растворяется в горячей дистиллированной воде (60 - 70 °С) при перемешивании в течение 30 - 40 мин с использованием любого лабораторного перемешивающего </w:t>
      </w:r>
      <w:bookmarkStart w:id="66" w:name="i684601"/>
      <w:bookmarkEnd w:id="66"/>
      <w:r w:rsidRPr="00EC1DAC">
        <w:rPr>
          <w:rFonts w:ascii="Times New Roman" w:eastAsia="Times New Roman" w:hAnsi="Times New Roman" w:cs="Times New Roman"/>
          <w:sz w:val="24"/>
          <w:szCs w:val="24"/>
          <w:lang w:eastAsia="ru-RU"/>
        </w:rPr>
        <w:t xml:space="preserve">устройства. Полученный водный раствор отфильтровывается с помощью бумажного фильтра, после чего проводится съемка спектров пропускания в диапазоне измерений 200 - 600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с частотой повторения 25 Гц и шагом сканирования 1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Анализ полученных спектров осуществляется путем сопоставления полос пропускания компонентов пробы с табличными значениями индивидуальных ионов (табл. </w:t>
      </w:r>
      <w:r w:rsidRPr="00EC1DAC">
        <w:rPr>
          <w:rFonts w:ascii="Times New Roman" w:eastAsia="Times New Roman" w:hAnsi="Times New Roman" w:cs="Times New Roman"/>
          <w:sz w:val="24"/>
          <w:szCs w:val="24"/>
          <w:u w:val="single"/>
          <w:lang w:eastAsia="ru-RU"/>
        </w:rPr>
        <w:t>5</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примера на рис. </w:t>
      </w:r>
      <w:r w:rsidRPr="00EC1DAC">
        <w:rPr>
          <w:rFonts w:ascii="Times New Roman" w:eastAsia="Times New Roman" w:hAnsi="Times New Roman" w:cs="Times New Roman"/>
          <w:sz w:val="24"/>
          <w:szCs w:val="24"/>
          <w:u w:val="single"/>
          <w:lang w:eastAsia="ru-RU"/>
        </w:rPr>
        <w:t>8</w:t>
      </w:r>
      <w:r w:rsidRPr="00EC1DAC">
        <w:rPr>
          <w:rFonts w:ascii="Times New Roman" w:eastAsia="Times New Roman" w:hAnsi="Times New Roman" w:cs="Times New Roman"/>
          <w:sz w:val="24"/>
          <w:szCs w:val="24"/>
          <w:lang w:eastAsia="ru-RU"/>
        </w:rPr>
        <w:t xml:space="preserve"> представлены спектры пропускания водных растворов сожженного на </w:t>
      </w:r>
      <w:proofErr w:type="spellStart"/>
      <w:r w:rsidRPr="00EC1DAC">
        <w:rPr>
          <w:rFonts w:ascii="Times New Roman" w:eastAsia="Times New Roman" w:hAnsi="Times New Roman" w:cs="Times New Roman"/>
          <w:sz w:val="24"/>
          <w:szCs w:val="24"/>
          <w:lang w:eastAsia="ru-RU"/>
        </w:rPr>
        <w:t>ковролине</w:t>
      </w:r>
      <w:proofErr w:type="spellEnd"/>
      <w:r w:rsidRPr="00EC1DAC">
        <w:rPr>
          <w:rFonts w:ascii="Times New Roman" w:eastAsia="Times New Roman" w:hAnsi="Times New Roman" w:cs="Times New Roman"/>
          <w:sz w:val="24"/>
          <w:szCs w:val="24"/>
          <w:lang w:eastAsia="ru-RU"/>
        </w:rPr>
        <w:t xml:space="preserve"> состава NaNO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 S, а также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(концентрация 1 % (масс.)) и KNO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(концентрация 0,1 % (масс.)).</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Спектр пропускания сожженного на </w:t>
      </w:r>
      <w:proofErr w:type="spellStart"/>
      <w:r w:rsidRPr="00EC1DAC">
        <w:rPr>
          <w:rFonts w:ascii="Times New Roman" w:eastAsia="Times New Roman" w:hAnsi="Times New Roman" w:cs="Times New Roman"/>
          <w:sz w:val="24"/>
          <w:szCs w:val="24"/>
          <w:lang w:eastAsia="ru-RU"/>
        </w:rPr>
        <w:t>ковролине</w:t>
      </w:r>
      <w:proofErr w:type="spellEnd"/>
      <w:r w:rsidRPr="00EC1DAC">
        <w:rPr>
          <w:rFonts w:ascii="Times New Roman" w:eastAsia="Times New Roman" w:hAnsi="Times New Roman" w:cs="Times New Roman"/>
          <w:sz w:val="24"/>
          <w:szCs w:val="24"/>
          <w:lang w:eastAsia="ru-RU"/>
        </w:rPr>
        <w:t xml:space="preserve"> состава NaNO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S имеет две полосы - 305 и 354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(рис. </w:t>
      </w:r>
      <w:r w:rsidRPr="00EC1DAC">
        <w:rPr>
          <w:rFonts w:ascii="Times New Roman" w:eastAsia="Times New Roman" w:hAnsi="Times New Roman" w:cs="Times New Roman"/>
          <w:sz w:val="24"/>
          <w:szCs w:val="24"/>
          <w:u w:val="single"/>
          <w:lang w:eastAsia="ru-RU"/>
        </w:rPr>
        <w:t>8</w:t>
      </w:r>
      <w:r w:rsidRPr="00EC1DAC">
        <w:rPr>
          <w:rFonts w:ascii="Times New Roman" w:eastAsia="Times New Roman" w:hAnsi="Times New Roman" w:cs="Times New Roman"/>
          <w:sz w:val="24"/>
          <w:szCs w:val="24"/>
          <w:lang w:eastAsia="ru-RU"/>
        </w:rPr>
        <w:t xml:space="preserve">). Полоса 305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свидетельствует о присутствии в исследуемом образце непрореагировавшего </w:t>
      </w:r>
      <w:proofErr w:type="gramStart"/>
      <w:r w:rsidRPr="00EC1DAC">
        <w:rPr>
          <w:rFonts w:ascii="Times New Roman" w:eastAsia="Times New Roman" w:hAnsi="Times New Roman" w:cs="Times New Roman"/>
          <w:sz w:val="24"/>
          <w:szCs w:val="24"/>
          <w:lang w:eastAsia="ru-RU"/>
        </w:rPr>
        <w:t>нитрат-иона</w:t>
      </w:r>
      <w:proofErr w:type="gramEnd"/>
      <w:r w:rsidRPr="00EC1DAC">
        <w:rPr>
          <w:rFonts w:ascii="Times New Roman" w:eastAsia="Times New Roman" w:hAnsi="Times New Roman" w:cs="Times New Roman"/>
          <w:sz w:val="24"/>
          <w:szCs w:val="24"/>
          <w:lang w:eastAsia="ru-RU"/>
        </w:rPr>
        <w:t xml:space="preserve">, полоса 354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относится к нитрит-иону, образовавшемуся в результате химической реакции между нитратом натрия и серой. Слабая полоса пропускания 287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(ε = 9), также характерная для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аниона, в исследуемом образце перекрывается полосой 305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для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иона. При исследовании чистого сгоревшего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xml:space="preserve"> полосы пропускания в области 200 - 600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не наблюдаются.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спектре пропускания образца сожженного состава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xml:space="preserve"> присутствуют полосы нитри</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нитрат-ионов (305 и 354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(рис. </w:t>
      </w:r>
      <w:r w:rsidRPr="00EC1DAC">
        <w:rPr>
          <w:rFonts w:ascii="Times New Roman" w:eastAsia="Times New Roman" w:hAnsi="Times New Roman" w:cs="Times New Roman"/>
          <w:sz w:val="24"/>
          <w:szCs w:val="24"/>
          <w:u w:val="single"/>
          <w:lang w:eastAsia="ru-RU"/>
        </w:rPr>
        <w:t>9</w:t>
      </w:r>
      <w:r w:rsidRPr="00EC1DAC">
        <w:rPr>
          <w:rFonts w:ascii="Times New Roman" w:eastAsia="Times New Roman" w:hAnsi="Times New Roman" w:cs="Times New Roman"/>
          <w:sz w:val="24"/>
          <w:szCs w:val="24"/>
          <w:lang w:eastAsia="ru-RU"/>
        </w:rPr>
        <w:t xml:space="preserve">), что также объясняется наличием в исследуемом образце остатков непрореагировавшего нитрата калия и образовавшегося в результате реакции нитрита калия. </w:t>
      </w:r>
      <w:proofErr w:type="gramStart"/>
      <w:r w:rsidRPr="00EC1DAC">
        <w:rPr>
          <w:rFonts w:ascii="Times New Roman" w:eastAsia="Times New Roman" w:hAnsi="Times New Roman" w:cs="Times New Roman"/>
          <w:sz w:val="24"/>
          <w:szCs w:val="24"/>
          <w:lang w:eastAsia="ru-RU"/>
        </w:rPr>
        <w:t>Оксид магния, образовавшийся в результате химической реакции, не имеет полос пропускания в видимой и ультрафиолетовой областях.</w:t>
      </w:r>
      <w:bookmarkStart w:id="67" w:name="i691103"/>
      <w:bookmarkEnd w:id="67"/>
      <w:proofErr w:type="gramEnd"/>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68" w:name="i707772"/>
      <w:bookmarkEnd w:id="68"/>
      <w:r w:rsidRPr="00EC1DAC">
        <w:rPr>
          <w:rFonts w:ascii="Times New Roman" w:eastAsia="Times New Roman" w:hAnsi="Times New Roman" w:cs="Times New Roman"/>
          <w:noProof/>
          <w:sz w:val="24"/>
          <w:szCs w:val="24"/>
          <w:lang w:eastAsia="ru-RU"/>
        </w:rPr>
        <w:lastRenderedPageBreak/>
        <w:drawing>
          <wp:inline distT="0" distB="0" distL="0" distR="0" wp14:anchorId="09253CD3" wp14:editId="749B1549">
            <wp:extent cx="5762625" cy="1981200"/>
            <wp:effectExtent l="0" t="0" r="9525" b="0"/>
            <wp:docPr id="30" name="Рисунок 30" descr="https://meganorm.ru/Data2/1/4293784/4293784284.files/x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meganorm.ru/Data2/1/4293784/4293784284.files/x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98120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8. Спектры пропускания отдельных компонентов ЗС.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b/>
          <w:bCs/>
          <w:i/>
          <w:iCs/>
          <w:sz w:val="24"/>
          <w:szCs w:val="24"/>
          <w:lang w:eastAsia="ru-RU"/>
        </w:rPr>
        <w:t>Спектрофлуориметр</w:t>
      </w:r>
      <w:proofErr w:type="spellEnd"/>
      <w:r w:rsidRPr="00EC1DAC">
        <w:rPr>
          <w:rFonts w:ascii="Times New Roman" w:eastAsia="Times New Roman" w:hAnsi="Times New Roman" w:cs="Times New Roman"/>
          <w:b/>
          <w:bCs/>
          <w:i/>
          <w:iCs/>
          <w:sz w:val="24"/>
          <w:szCs w:val="24"/>
          <w:lang w:eastAsia="ru-RU"/>
        </w:rPr>
        <w:t xml:space="preserve"> «Флуорат-02-Панорама»:</w:t>
      </w:r>
    </w:p>
    <w:p w:rsidR="008E114E" w:rsidRPr="00EC1DAC" w:rsidRDefault="008E114E" w:rsidP="008E114E">
      <w:pPr>
        <w:shd w:val="clear" w:color="auto" w:fill="FFFFFF"/>
        <w:spacing w:before="120"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выгоревший состав NaNO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xml:space="preserve"> + S (на </w:t>
      </w:r>
      <w:proofErr w:type="spellStart"/>
      <w:r w:rsidRPr="00EC1DAC">
        <w:rPr>
          <w:rFonts w:ascii="Times New Roman" w:eastAsia="Times New Roman" w:hAnsi="Times New Roman" w:cs="Times New Roman"/>
          <w:i/>
          <w:iCs/>
          <w:sz w:val="20"/>
          <w:szCs w:val="20"/>
          <w:lang w:eastAsia="ru-RU"/>
        </w:rPr>
        <w:t>ковролине</w:t>
      </w:r>
      <w:proofErr w:type="spellEnd"/>
      <w:r w:rsidRPr="00EC1DAC">
        <w:rPr>
          <w:rFonts w:ascii="Times New Roman" w:eastAsia="Times New Roman" w:hAnsi="Times New Roman" w:cs="Times New Roman"/>
          <w:i/>
          <w:iCs/>
          <w:sz w:val="20"/>
          <w:szCs w:val="20"/>
          <w:lang w:eastAsia="ru-RU"/>
        </w:rPr>
        <w:t>); 2 </w:t>
      </w:r>
      <w:r w:rsidRPr="00EC1DAC">
        <w:rPr>
          <w:rFonts w:ascii="Times New Roman" w:eastAsia="Times New Roman" w:hAnsi="Times New Roman" w:cs="Times New Roman"/>
          <w:sz w:val="20"/>
          <w:szCs w:val="20"/>
          <w:lang w:eastAsia="ru-RU"/>
        </w:rPr>
        <w:t>- </w:t>
      </w:r>
      <w:r w:rsidRPr="00EC1DAC">
        <w:rPr>
          <w:rFonts w:ascii="Times New Roman" w:eastAsia="Times New Roman" w:hAnsi="Times New Roman" w:cs="Times New Roman"/>
          <w:i/>
          <w:iCs/>
          <w:sz w:val="20"/>
          <w:szCs w:val="20"/>
          <w:lang w:eastAsia="ru-RU"/>
        </w:rPr>
        <w:t>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w:t>
      </w:r>
      <w:proofErr w:type="spellStart"/>
      <w:r w:rsidRPr="00EC1DAC">
        <w:rPr>
          <w:rFonts w:ascii="Times New Roman" w:eastAsia="Times New Roman" w:hAnsi="Times New Roman" w:cs="Times New Roman"/>
          <w:i/>
          <w:iCs/>
          <w:sz w:val="20"/>
          <w:szCs w:val="20"/>
          <w:lang w:eastAsia="ru-RU"/>
        </w:rPr>
        <w:t>конц</w:t>
      </w:r>
      <w:proofErr w:type="spellEnd"/>
      <w:r w:rsidRPr="00EC1DAC">
        <w:rPr>
          <w:rFonts w:ascii="Times New Roman" w:eastAsia="Times New Roman" w:hAnsi="Times New Roman" w:cs="Times New Roman"/>
          <w:i/>
          <w:iCs/>
          <w:sz w:val="20"/>
          <w:szCs w:val="20"/>
          <w:lang w:eastAsia="ru-RU"/>
        </w:rPr>
        <w:t>. 1 % (масс.));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3 - KNO</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 (</w:t>
      </w:r>
      <w:proofErr w:type="spellStart"/>
      <w:r w:rsidRPr="00EC1DAC">
        <w:rPr>
          <w:rFonts w:ascii="Times New Roman" w:eastAsia="Times New Roman" w:hAnsi="Times New Roman" w:cs="Times New Roman"/>
          <w:i/>
          <w:iCs/>
          <w:sz w:val="20"/>
          <w:szCs w:val="20"/>
          <w:lang w:eastAsia="ru-RU"/>
        </w:rPr>
        <w:t>конц</w:t>
      </w:r>
      <w:proofErr w:type="spellEnd"/>
      <w:r w:rsidRPr="00EC1DAC">
        <w:rPr>
          <w:rFonts w:ascii="Times New Roman" w:eastAsia="Times New Roman" w:hAnsi="Times New Roman" w:cs="Times New Roman"/>
          <w:i/>
          <w:iCs/>
          <w:sz w:val="20"/>
          <w:szCs w:val="20"/>
          <w:lang w:eastAsia="ru-RU"/>
        </w:rPr>
        <w:t>. 0,1 % (масс.)</w:t>
      </w:r>
      <w:bookmarkStart w:id="69" w:name="i715092"/>
      <w:bookmarkEnd w:id="69"/>
      <w:r w:rsidRPr="00EC1DAC">
        <w:rPr>
          <w:rFonts w:ascii="Times New Roman" w:eastAsia="Times New Roman" w:hAnsi="Times New Roman" w:cs="Times New Roman"/>
          <w:i/>
          <w:iCs/>
          <w:sz w:val="20"/>
          <w:szCs w:val="20"/>
          <w:lang w:eastAsia="ru-RU"/>
        </w:rPr>
        <w:t>)</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70" w:name="i721763"/>
      <w:r w:rsidRPr="00EC1DAC">
        <w:rPr>
          <w:rFonts w:ascii="Times New Roman" w:eastAsia="Times New Roman" w:hAnsi="Times New Roman" w:cs="Times New Roman"/>
          <w:noProof/>
          <w:sz w:val="24"/>
          <w:szCs w:val="24"/>
          <w:lang w:eastAsia="ru-RU"/>
        </w:rPr>
        <w:drawing>
          <wp:inline distT="0" distB="0" distL="0" distR="0" wp14:anchorId="457A1083" wp14:editId="76D84D13">
            <wp:extent cx="5734050" cy="2038350"/>
            <wp:effectExtent l="0" t="0" r="0" b="0"/>
            <wp:docPr id="29" name="Рисунок 29" descr="https://meganorm.ru/Data2/1/4293784/4293784284.files/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meganorm.ru/Data2/1/4293784/4293784284.files/x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038350"/>
                    </a:xfrm>
                    <a:prstGeom prst="rect">
                      <a:avLst/>
                    </a:prstGeom>
                    <a:noFill/>
                    <a:ln>
                      <a:noFill/>
                    </a:ln>
                  </pic:spPr>
                </pic:pic>
              </a:graphicData>
            </a:graphic>
          </wp:inline>
        </w:drawing>
      </w:r>
      <w:bookmarkEnd w:id="70"/>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9.</w:t>
      </w:r>
      <w:r w:rsidRPr="00EC1DAC">
        <w:rPr>
          <w:rFonts w:ascii="Times New Roman" w:eastAsia="Times New Roman" w:hAnsi="Times New Roman" w:cs="Times New Roman"/>
          <w:b/>
          <w:bCs/>
          <w:sz w:val="24"/>
          <w:szCs w:val="24"/>
          <w:lang w:eastAsia="ru-RU"/>
        </w:rPr>
        <w:t> </w:t>
      </w:r>
      <w:r w:rsidRPr="00EC1DAC">
        <w:rPr>
          <w:rFonts w:ascii="Times New Roman" w:eastAsia="Times New Roman" w:hAnsi="Times New Roman" w:cs="Times New Roman"/>
          <w:b/>
          <w:bCs/>
          <w:i/>
          <w:iCs/>
          <w:sz w:val="24"/>
          <w:szCs w:val="24"/>
          <w:lang w:eastAsia="ru-RU"/>
        </w:rPr>
        <w:t>Спектры пропускания отдельных компонентов ЗС.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b/>
          <w:bCs/>
          <w:i/>
          <w:iCs/>
          <w:sz w:val="24"/>
          <w:szCs w:val="24"/>
          <w:lang w:eastAsia="ru-RU"/>
        </w:rPr>
        <w:t>Спектрофлуориметр</w:t>
      </w:r>
      <w:proofErr w:type="spellEnd"/>
      <w:r w:rsidRPr="00EC1DAC">
        <w:rPr>
          <w:rFonts w:ascii="Times New Roman" w:eastAsia="Times New Roman" w:hAnsi="Times New Roman" w:cs="Times New Roman"/>
          <w:b/>
          <w:bCs/>
          <w:i/>
          <w:iCs/>
          <w:sz w:val="24"/>
          <w:szCs w:val="24"/>
          <w:lang w:eastAsia="ru-RU"/>
        </w:rPr>
        <w:t xml:space="preserve"> «Флуорат-02-Панорама»:</w:t>
      </w:r>
    </w:p>
    <w:p w:rsidR="008E114E" w:rsidRPr="00EC1DAC" w:rsidRDefault="008E114E" w:rsidP="008E114E">
      <w:pPr>
        <w:shd w:val="clear" w:color="auto" w:fill="FFFFFF"/>
        <w:spacing w:before="120"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выгоревший состав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xml:space="preserve"> + </w:t>
      </w:r>
      <w:proofErr w:type="spellStart"/>
      <w:r w:rsidRPr="00EC1DAC">
        <w:rPr>
          <w:rFonts w:ascii="Times New Roman" w:eastAsia="Times New Roman" w:hAnsi="Times New Roman" w:cs="Times New Roman"/>
          <w:i/>
          <w:iCs/>
          <w:sz w:val="20"/>
          <w:szCs w:val="20"/>
          <w:lang w:eastAsia="ru-RU"/>
        </w:rPr>
        <w:t>Mg</w:t>
      </w:r>
      <w:proofErr w:type="spellEnd"/>
      <w:r w:rsidRPr="00EC1DAC">
        <w:rPr>
          <w:rFonts w:ascii="Times New Roman" w:eastAsia="Times New Roman" w:hAnsi="Times New Roman" w:cs="Times New Roman"/>
          <w:i/>
          <w:iCs/>
          <w:sz w:val="20"/>
          <w:szCs w:val="20"/>
          <w:lang w:eastAsia="ru-RU"/>
        </w:rPr>
        <w:t>; 2 -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(кони. 1 % (масс.))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 3 - KNO</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 (кони. 0,1 % (масс.))</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71" w:name="i731331"/>
      <w:bookmarkEnd w:id="71"/>
      <w:r w:rsidRPr="00EC1DAC">
        <w:rPr>
          <w:rFonts w:ascii="Times New Roman" w:eastAsia="Times New Roman" w:hAnsi="Times New Roman" w:cs="Times New Roman"/>
          <w:noProof/>
          <w:sz w:val="24"/>
          <w:szCs w:val="24"/>
          <w:lang w:eastAsia="ru-RU"/>
        </w:rPr>
        <w:drawing>
          <wp:inline distT="0" distB="0" distL="0" distR="0" wp14:anchorId="27EDDBEA" wp14:editId="6B1A6DC8">
            <wp:extent cx="5743575" cy="2152650"/>
            <wp:effectExtent l="0" t="0" r="9525" b="0"/>
            <wp:docPr id="28" name="Рисунок 28" descr="https://meganorm.ru/Data2/1/4293784/4293784284.files/x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meganorm.ru/Data2/1/4293784/4293784284.files/x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21526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10. Спектры пропускания отдельных компонентов ЗС.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b/>
          <w:bCs/>
          <w:i/>
          <w:iCs/>
          <w:sz w:val="24"/>
          <w:szCs w:val="24"/>
          <w:lang w:eastAsia="ru-RU"/>
        </w:rPr>
        <w:t>Спектрофлуориметр</w:t>
      </w:r>
      <w:proofErr w:type="spellEnd"/>
      <w:r w:rsidRPr="00EC1DAC">
        <w:rPr>
          <w:rFonts w:ascii="Times New Roman" w:eastAsia="Times New Roman" w:hAnsi="Times New Roman" w:cs="Times New Roman"/>
          <w:b/>
          <w:bCs/>
          <w:i/>
          <w:iCs/>
          <w:sz w:val="24"/>
          <w:szCs w:val="24"/>
          <w:lang w:eastAsia="ru-RU"/>
        </w:rPr>
        <w:t xml:space="preserve"> «Флуорат-02-Панорама»:</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выгоревший состав КIO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xml:space="preserve"> + </w:t>
      </w:r>
      <w:proofErr w:type="spellStart"/>
      <w:r w:rsidRPr="00EC1DAC">
        <w:rPr>
          <w:rFonts w:ascii="Times New Roman" w:eastAsia="Times New Roman" w:hAnsi="Times New Roman" w:cs="Times New Roman"/>
          <w:i/>
          <w:iCs/>
          <w:sz w:val="20"/>
          <w:szCs w:val="20"/>
          <w:lang w:eastAsia="ru-RU"/>
        </w:rPr>
        <w:t>Mg</w:t>
      </w:r>
      <w:proofErr w:type="spellEnd"/>
      <w:r w:rsidRPr="00EC1DAC">
        <w:rPr>
          <w:rFonts w:ascii="Times New Roman" w:eastAsia="Times New Roman" w:hAnsi="Times New Roman" w:cs="Times New Roman"/>
          <w:i/>
          <w:iCs/>
          <w:sz w:val="20"/>
          <w:szCs w:val="20"/>
          <w:lang w:eastAsia="ru-RU"/>
        </w:rPr>
        <w:t>; 2 - KI</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72" w:name="i744911"/>
      <w:bookmarkStart w:id="73" w:name="i753221"/>
      <w:bookmarkEnd w:id="72"/>
      <w:bookmarkEnd w:id="73"/>
      <w:r w:rsidRPr="00EC1DAC">
        <w:rPr>
          <w:rFonts w:ascii="Times New Roman" w:eastAsia="Times New Roman" w:hAnsi="Times New Roman" w:cs="Times New Roman"/>
          <w:sz w:val="24"/>
          <w:szCs w:val="24"/>
          <w:lang w:eastAsia="ru-RU"/>
        </w:rPr>
        <w:t>В спектре пропускания сгоревшего состава КIO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xml:space="preserve">, как и предполагалось, наблюдается только одна полоса 227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(рис. </w:t>
      </w:r>
      <w:r w:rsidRPr="00EC1DAC">
        <w:rPr>
          <w:rFonts w:ascii="Times New Roman" w:eastAsia="Times New Roman" w:hAnsi="Times New Roman" w:cs="Times New Roman"/>
          <w:sz w:val="24"/>
          <w:szCs w:val="24"/>
          <w:u w:val="single"/>
          <w:lang w:eastAsia="ru-RU"/>
        </w:rPr>
        <w:t>10</w:t>
      </w:r>
      <w:r w:rsidRPr="00EC1DAC">
        <w:rPr>
          <w:rFonts w:ascii="Times New Roman" w:eastAsia="Times New Roman" w:hAnsi="Times New Roman" w:cs="Times New Roman"/>
          <w:sz w:val="24"/>
          <w:szCs w:val="24"/>
          <w:lang w:eastAsia="ru-RU"/>
        </w:rPr>
        <w:t xml:space="preserve">), характерная для </w:t>
      </w:r>
      <w:proofErr w:type="gramStart"/>
      <w:r w:rsidRPr="00EC1DAC">
        <w:rPr>
          <w:rFonts w:ascii="Times New Roman" w:eastAsia="Times New Roman" w:hAnsi="Times New Roman" w:cs="Times New Roman"/>
          <w:sz w:val="24"/>
          <w:szCs w:val="24"/>
          <w:lang w:eastAsia="ru-RU"/>
        </w:rPr>
        <w:t>йодид-иона</w:t>
      </w:r>
      <w:proofErr w:type="gramEnd"/>
      <w:r w:rsidRPr="00EC1DAC">
        <w:rPr>
          <w:rFonts w:ascii="Times New Roman" w:eastAsia="Times New Roman" w:hAnsi="Times New Roman" w:cs="Times New Roman"/>
          <w:sz w:val="24"/>
          <w:szCs w:val="24"/>
          <w:lang w:eastAsia="ru-RU"/>
        </w:rPr>
        <w:t>, образовавшегося в ходе реакции между КIO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и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Йодат</w:t>
      </w:r>
      <w:proofErr w:type="spellEnd"/>
      <w:r w:rsidRPr="00EC1DAC">
        <w:rPr>
          <w:rFonts w:ascii="Times New Roman" w:eastAsia="Times New Roman" w:hAnsi="Times New Roman" w:cs="Times New Roman"/>
          <w:sz w:val="24"/>
          <w:szCs w:val="24"/>
          <w:lang w:eastAsia="ru-RU"/>
        </w:rPr>
        <w:t xml:space="preserve"> калия, участвующий в </w:t>
      </w:r>
      <w:r w:rsidRPr="00EC1DAC">
        <w:rPr>
          <w:rFonts w:ascii="Times New Roman" w:eastAsia="Times New Roman" w:hAnsi="Times New Roman" w:cs="Times New Roman"/>
          <w:sz w:val="24"/>
          <w:szCs w:val="24"/>
          <w:lang w:eastAsia="ru-RU"/>
        </w:rPr>
        <w:lastRenderedPageBreak/>
        <w:t>химической реакции как окислитель и оксид магния, также образующийся в результате реакции, не имеет полос пропускания в видимой и ультрафиолетовой областях.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случае</w:t>
      </w:r>
      <w:proofErr w:type="gramStart"/>
      <w:r w:rsidRPr="00EC1DAC">
        <w:rPr>
          <w:rFonts w:ascii="Times New Roman" w:eastAsia="Times New Roman" w:hAnsi="Times New Roman" w:cs="Times New Roman"/>
          <w:sz w:val="24"/>
          <w:szCs w:val="24"/>
          <w:lang w:eastAsia="ru-RU"/>
        </w:rPr>
        <w:t>,</w:t>
      </w:r>
      <w:proofErr w:type="gramEnd"/>
      <w:r w:rsidRPr="00EC1DAC">
        <w:rPr>
          <w:rFonts w:ascii="Times New Roman" w:eastAsia="Times New Roman" w:hAnsi="Times New Roman" w:cs="Times New Roman"/>
          <w:sz w:val="24"/>
          <w:szCs w:val="24"/>
          <w:lang w:eastAsia="ru-RU"/>
        </w:rPr>
        <w:t xml:space="preserve"> если ЗС состоит из веществ, имеющих спектры с находящимися близко друг к другу полосами пропускания с разными значениями молярных коэффициентов экстинкции, то в спектре пропускания исследуемого состава слабые полосы могут маскироваться более интенсивными (с наибольшим молярным коэффициентом экстинкции). Поэтому, например, при обнаружении в спектре пропускания интенсивной полосы, отвечающей хромат-иону (370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нельзя констатировать отсутствие слабых полос, отвечающих нитра</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нитрит-ионам (рис. </w:t>
      </w:r>
      <w:r w:rsidRPr="00EC1DAC">
        <w:rPr>
          <w:rFonts w:ascii="Times New Roman" w:eastAsia="Times New Roman" w:hAnsi="Times New Roman" w:cs="Times New Roman"/>
          <w:sz w:val="24"/>
          <w:szCs w:val="24"/>
          <w:u w:val="single"/>
          <w:lang w:eastAsia="ru-RU"/>
        </w:rPr>
        <w:t>11</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 xml:space="preserve">Таким образом, метод УФ спектроскопии применим для обнаружения остатков ЗС в случае сохранения в них даже незначительных количеств водорастворимых ионов, имеющих спектр пропускания в области 200 - 700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таких, как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CrO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I</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MnO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Если раствор исследуемого образца не имеет спектра пропускания в видимой и ультрафиолетовой областях, однако представляет собой спекшуюся массу различной формы черного, сине-черного, зелено-черного цвета (перманганаты, </w:t>
      </w:r>
      <w:proofErr w:type="spellStart"/>
      <w:r w:rsidRPr="00EC1DAC">
        <w:rPr>
          <w:rFonts w:ascii="Times New Roman" w:eastAsia="Times New Roman" w:hAnsi="Times New Roman" w:cs="Times New Roman"/>
          <w:sz w:val="24"/>
          <w:szCs w:val="24"/>
          <w:lang w:eastAsia="ru-RU"/>
        </w:rPr>
        <w:t>гексацианоферраты</w:t>
      </w:r>
      <w:proofErr w:type="spellEnd"/>
      <w:proofErr w:type="gramEnd"/>
      <w:r w:rsidRPr="00EC1DAC">
        <w:rPr>
          <w:rFonts w:ascii="Times New Roman" w:eastAsia="Times New Roman" w:hAnsi="Times New Roman" w:cs="Times New Roman"/>
          <w:sz w:val="24"/>
          <w:szCs w:val="24"/>
          <w:lang w:eastAsia="ru-RU"/>
        </w:rPr>
        <w:t>, нитраты), рассеянных хлопьев темно-зеленого оттенка (дихроматы, оксид хрома), необходимо исследование его в лаборатории другими инструментальными методами.</w:t>
      </w:r>
      <w:bookmarkStart w:id="74" w:name="i765003"/>
      <w:bookmarkEnd w:id="74"/>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75" w:name="i771319"/>
      <w:bookmarkEnd w:id="75"/>
      <w:r w:rsidRPr="00EC1DAC">
        <w:rPr>
          <w:rFonts w:ascii="Times New Roman" w:eastAsia="Times New Roman" w:hAnsi="Times New Roman" w:cs="Times New Roman"/>
          <w:noProof/>
          <w:sz w:val="24"/>
          <w:szCs w:val="24"/>
          <w:lang w:eastAsia="ru-RU"/>
        </w:rPr>
        <w:drawing>
          <wp:inline distT="0" distB="0" distL="0" distR="0" wp14:anchorId="6DB3DA3D" wp14:editId="27C848F4">
            <wp:extent cx="5676900" cy="1952625"/>
            <wp:effectExtent l="0" t="0" r="0" b="9525"/>
            <wp:docPr id="27" name="Рисунок 27" descr="https://meganorm.ru/Data2/1/4293784/4293784284.files/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meganorm.ru/Data2/1/4293784/4293784284.files/x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95262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11. Спектры пропускания отдельных компонентов ЗС.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b/>
          <w:bCs/>
          <w:i/>
          <w:iCs/>
          <w:sz w:val="24"/>
          <w:szCs w:val="24"/>
          <w:lang w:eastAsia="ru-RU"/>
        </w:rPr>
        <w:t>Спектрофлуориметр</w:t>
      </w:r>
      <w:proofErr w:type="spellEnd"/>
      <w:r w:rsidRPr="00EC1DAC">
        <w:rPr>
          <w:rFonts w:ascii="Times New Roman" w:eastAsia="Times New Roman" w:hAnsi="Times New Roman" w:cs="Times New Roman"/>
          <w:b/>
          <w:bCs/>
          <w:i/>
          <w:iCs/>
          <w:sz w:val="24"/>
          <w:szCs w:val="24"/>
          <w:lang w:eastAsia="ru-RU"/>
        </w:rPr>
        <w:t xml:space="preserve"> «Флуорат-02-Панорама»:</w:t>
      </w:r>
    </w:p>
    <w:p w:rsidR="008E114E" w:rsidRPr="00EC1DAC" w:rsidRDefault="008E114E" w:rsidP="008E114E">
      <w:pPr>
        <w:shd w:val="clear" w:color="auto" w:fill="FFFFFF"/>
        <w:spacing w:before="120"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w:t>
      </w:r>
      <w:r w:rsidRPr="00EC1DAC">
        <w:rPr>
          <w:rFonts w:ascii="Times New Roman" w:eastAsia="Times New Roman" w:hAnsi="Times New Roman" w:cs="Times New Roman"/>
          <w:sz w:val="20"/>
          <w:szCs w:val="20"/>
          <w:lang w:eastAsia="ru-RU"/>
        </w:rPr>
        <w:t>- </w:t>
      </w:r>
      <w:r w:rsidRPr="00EC1DAC">
        <w:rPr>
          <w:rFonts w:ascii="Times New Roman" w:eastAsia="Times New Roman" w:hAnsi="Times New Roman" w:cs="Times New Roman"/>
          <w:i/>
          <w:iCs/>
          <w:sz w:val="20"/>
          <w:szCs w:val="20"/>
          <w:lang w:eastAsia="ru-RU"/>
        </w:rPr>
        <w:t>выгоревший состав K</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Cr</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O</w:t>
      </w:r>
      <w:r w:rsidRPr="00EC1DAC">
        <w:rPr>
          <w:rFonts w:ascii="Times New Roman" w:eastAsia="Times New Roman" w:hAnsi="Times New Roman" w:cs="Times New Roman"/>
          <w:i/>
          <w:iCs/>
          <w:sz w:val="20"/>
          <w:szCs w:val="20"/>
          <w:vertAlign w:val="subscript"/>
          <w:lang w:eastAsia="ru-RU"/>
        </w:rPr>
        <w:t>7</w:t>
      </w:r>
      <w:r w:rsidRPr="00EC1DAC">
        <w:rPr>
          <w:rFonts w:ascii="Times New Roman" w:eastAsia="Times New Roman" w:hAnsi="Times New Roman" w:cs="Times New Roman"/>
          <w:i/>
          <w:iCs/>
          <w:sz w:val="20"/>
          <w:szCs w:val="20"/>
          <w:lang w:eastAsia="ru-RU"/>
        </w:rPr>
        <w:t> </w:t>
      </w:r>
      <w:r w:rsidRPr="00EC1DAC">
        <w:rPr>
          <w:rFonts w:ascii="Times New Roman" w:eastAsia="Times New Roman" w:hAnsi="Times New Roman" w:cs="Times New Roman"/>
          <w:sz w:val="20"/>
          <w:szCs w:val="20"/>
          <w:lang w:eastAsia="ru-RU"/>
        </w:rPr>
        <w:t>+ </w:t>
      </w:r>
      <w:r w:rsidRPr="00EC1DAC">
        <w:rPr>
          <w:rFonts w:ascii="Times New Roman" w:eastAsia="Times New Roman" w:hAnsi="Times New Roman" w:cs="Times New Roman"/>
          <w:i/>
          <w:iCs/>
          <w:sz w:val="20"/>
          <w:szCs w:val="20"/>
          <w:lang w:eastAsia="ru-RU"/>
        </w:rPr>
        <w:t>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w:t>
      </w:r>
      <w:r w:rsidRPr="00EC1DAC">
        <w:rPr>
          <w:rFonts w:ascii="Times New Roman" w:eastAsia="Times New Roman" w:hAnsi="Times New Roman" w:cs="Times New Roman"/>
          <w:sz w:val="20"/>
          <w:szCs w:val="20"/>
          <w:lang w:eastAsia="ru-RU"/>
        </w:rPr>
        <w:t>+ </w:t>
      </w:r>
      <w:r w:rsidRPr="00EC1DAC">
        <w:rPr>
          <w:rFonts w:ascii="Times New Roman" w:eastAsia="Times New Roman" w:hAnsi="Times New Roman" w:cs="Times New Roman"/>
          <w:i/>
          <w:iCs/>
          <w:sz w:val="20"/>
          <w:szCs w:val="20"/>
          <w:lang w:eastAsia="ru-RU"/>
        </w:rPr>
        <w:t>сахар; 2 - K</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Cr</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O</w:t>
      </w:r>
      <w:r w:rsidRPr="00EC1DAC">
        <w:rPr>
          <w:rFonts w:ascii="Times New Roman" w:eastAsia="Times New Roman" w:hAnsi="Times New Roman" w:cs="Times New Roman"/>
          <w:i/>
          <w:iCs/>
          <w:sz w:val="20"/>
          <w:szCs w:val="20"/>
          <w:vertAlign w:val="subscript"/>
          <w:lang w:eastAsia="ru-RU"/>
        </w:rPr>
        <w:t>7</w:t>
      </w:r>
      <w:r w:rsidRPr="00EC1DAC">
        <w:rPr>
          <w:rFonts w:ascii="Times New Roman" w:eastAsia="Times New Roman" w:hAnsi="Times New Roman" w:cs="Times New Roman"/>
          <w:i/>
          <w:iCs/>
          <w:sz w:val="20"/>
          <w:szCs w:val="20"/>
          <w:lang w:eastAsia="ru-RU"/>
        </w:rPr>
        <w:t> (</w:t>
      </w:r>
      <w:proofErr w:type="spellStart"/>
      <w:r w:rsidRPr="00EC1DAC">
        <w:rPr>
          <w:rFonts w:ascii="Times New Roman" w:eastAsia="Times New Roman" w:hAnsi="Times New Roman" w:cs="Times New Roman"/>
          <w:i/>
          <w:iCs/>
          <w:sz w:val="20"/>
          <w:szCs w:val="20"/>
          <w:lang w:eastAsia="ru-RU"/>
        </w:rPr>
        <w:t>конц</w:t>
      </w:r>
      <w:proofErr w:type="spellEnd"/>
      <w:r w:rsidRPr="00EC1DAC">
        <w:rPr>
          <w:rFonts w:ascii="Times New Roman" w:eastAsia="Times New Roman" w:hAnsi="Times New Roman" w:cs="Times New Roman"/>
          <w:i/>
          <w:iCs/>
          <w:sz w:val="20"/>
          <w:szCs w:val="20"/>
          <w:lang w:eastAsia="ru-RU"/>
        </w:rPr>
        <w:t>. 10</w:t>
      </w:r>
      <w:r w:rsidRPr="00EC1DAC">
        <w:rPr>
          <w:rFonts w:ascii="Times New Roman" w:eastAsia="Times New Roman" w:hAnsi="Times New Roman" w:cs="Times New Roman"/>
          <w:i/>
          <w:iCs/>
          <w:sz w:val="20"/>
          <w:szCs w:val="20"/>
          <w:vertAlign w:val="superscript"/>
          <w:lang w:eastAsia="ru-RU"/>
        </w:rPr>
        <w:t>-3</w:t>
      </w:r>
      <w:r w:rsidRPr="00EC1DAC">
        <w:rPr>
          <w:rFonts w:ascii="Times New Roman" w:eastAsia="Times New Roman" w:hAnsi="Times New Roman" w:cs="Times New Roman"/>
          <w:i/>
          <w:iCs/>
          <w:sz w:val="20"/>
          <w:szCs w:val="20"/>
          <w:lang w:eastAsia="ru-RU"/>
        </w:rPr>
        <w:t> % (масс.));</w:t>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3 -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w:t>
      </w:r>
      <w:proofErr w:type="spellStart"/>
      <w:r w:rsidRPr="00EC1DAC">
        <w:rPr>
          <w:rFonts w:ascii="Times New Roman" w:eastAsia="Times New Roman" w:hAnsi="Times New Roman" w:cs="Times New Roman"/>
          <w:i/>
          <w:iCs/>
          <w:sz w:val="20"/>
          <w:szCs w:val="20"/>
          <w:lang w:eastAsia="ru-RU"/>
        </w:rPr>
        <w:t>конц</w:t>
      </w:r>
      <w:proofErr w:type="spellEnd"/>
      <w:r w:rsidRPr="00EC1DAC">
        <w:rPr>
          <w:rFonts w:ascii="Times New Roman" w:eastAsia="Times New Roman" w:hAnsi="Times New Roman" w:cs="Times New Roman"/>
          <w:i/>
          <w:iCs/>
          <w:sz w:val="20"/>
          <w:szCs w:val="20"/>
          <w:lang w:eastAsia="ru-RU"/>
        </w:rPr>
        <w:t>. 1 % (масс.)</w:t>
      </w:r>
      <w:bookmarkStart w:id="76" w:name="i785330"/>
      <w:bookmarkEnd w:id="76"/>
      <w:r w:rsidRPr="00EC1DAC">
        <w:rPr>
          <w:rFonts w:ascii="Times New Roman" w:eastAsia="Times New Roman" w:hAnsi="Times New Roman" w:cs="Times New Roman"/>
          <w:i/>
          <w:iCs/>
          <w:sz w:val="20"/>
          <w:szCs w:val="20"/>
          <w:lang w:eastAsia="ru-RU"/>
        </w:rPr>
        <w:t>)</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77" w:name="i793834"/>
      <w:r w:rsidRPr="00EC1DAC">
        <w:rPr>
          <w:rFonts w:ascii="Times New Roman" w:eastAsia="Times New Roman" w:hAnsi="Times New Roman" w:cs="Times New Roman"/>
          <w:b/>
          <w:bCs/>
          <w:sz w:val="24"/>
          <w:szCs w:val="24"/>
          <w:lang w:eastAsia="ru-RU"/>
        </w:rPr>
        <w:t>3.5. ИК спектроскопия</w:t>
      </w:r>
      <w:bookmarkEnd w:id="77"/>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ИК спектр вещества содержит полосы поглощения, соответствующие колебаниям определенных групп атомов, функциональных групп и молекул, входящих в состав данного вещества, и служит его характеристикой. Поэтому спектроскопические данные позволяют идентифицировать неизвестные химические соединения. Однако данный метод имеет и свои ограничения, связанные с </w:t>
      </w:r>
      <w:proofErr w:type="spellStart"/>
      <w:r w:rsidRPr="00EC1DAC">
        <w:rPr>
          <w:rFonts w:ascii="Times New Roman" w:eastAsia="Times New Roman" w:hAnsi="Times New Roman" w:cs="Times New Roman"/>
          <w:sz w:val="24"/>
          <w:szCs w:val="24"/>
          <w:lang w:eastAsia="ru-RU"/>
        </w:rPr>
        <w:t>аддитивностью</w:t>
      </w:r>
      <w:proofErr w:type="spellEnd"/>
      <w:r w:rsidRPr="00EC1DAC">
        <w:rPr>
          <w:rFonts w:ascii="Times New Roman" w:eastAsia="Times New Roman" w:hAnsi="Times New Roman" w:cs="Times New Roman"/>
          <w:sz w:val="24"/>
          <w:szCs w:val="24"/>
          <w:lang w:eastAsia="ru-RU"/>
        </w:rPr>
        <w:t xml:space="preserve">, в </w:t>
      </w:r>
      <w:proofErr w:type="gramStart"/>
      <w:r w:rsidRPr="00EC1DAC">
        <w:rPr>
          <w:rFonts w:ascii="Times New Roman" w:eastAsia="Times New Roman" w:hAnsi="Times New Roman" w:cs="Times New Roman"/>
          <w:sz w:val="24"/>
          <w:szCs w:val="24"/>
          <w:lang w:eastAsia="ru-RU"/>
        </w:rPr>
        <w:t>силу</w:t>
      </w:r>
      <w:proofErr w:type="gramEnd"/>
      <w:r w:rsidRPr="00EC1DAC">
        <w:rPr>
          <w:rFonts w:ascii="Times New Roman" w:eastAsia="Times New Roman" w:hAnsi="Times New Roman" w:cs="Times New Roman"/>
          <w:sz w:val="24"/>
          <w:szCs w:val="24"/>
          <w:lang w:eastAsia="ru-RU"/>
        </w:rPr>
        <w:t xml:space="preserve"> которой спектр смеси нескольких веществ представляет собой наложение спектров входящих в ее состав индивидуальных соединений. Это существенно снижает возможность использования спектральных данных для обнаружения неизвестных веществ [</w:t>
      </w:r>
      <w:r w:rsidRPr="00EC1DAC">
        <w:rPr>
          <w:rFonts w:ascii="Times New Roman" w:eastAsia="Times New Roman" w:hAnsi="Times New Roman" w:cs="Times New Roman"/>
          <w:sz w:val="24"/>
          <w:szCs w:val="24"/>
          <w:u w:val="single"/>
          <w:lang w:eastAsia="ru-RU"/>
        </w:rPr>
        <w:t>12</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Обнаружение и исследование остатков ЗС проводят на инфракрасном спектрофотометре с </w:t>
      </w:r>
      <w:proofErr w:type="spellStart"/>
      <w:r w:rsidRPr="00EC1DAC">
        <w:rPr>
          <w:rFonts w:ascii="Times New Roman" w:eastAsia="Times New Roman" w:hAnsi="Times New Roman" w:cs="Times New Roman"/>
          <w:sz w:val="24"/>
          <w:szCs w:val="24"/>
          <w:lang w:eastAsia="ru-RU"/>
        </w:rPr>
        <w:t>фурье</w:t>
      </w:r>
      <w:proofErr w:type="spellEnd"/>
      <w:r w:rsidRPr="00EC1DAC">
        <w:rPr>
          <w:rFonts w:ascii="Times New Roman" w:eastAsia="Times New Roman" w:hAnsi="Times New Roman" w:cs="Times New Roman"/>
          <w:sz w:val="24"/>
          <w:szCs w:val="24"/>
          <w:lang w:eastAsia="ru-RU"/>
        </w:rPr>
        <w:t>-преобразованием (например, ФСМ 1201), используя методику приготовления образцов в таблетке с бромидом калия (</w:t>
      </w:r>
      <w:proofErr w:type="spellStart"/>
      <w:r w:rsidRPr="00EC1DAC">
        <w:rPr>
          <w:rFonts w:ascii="Times New Roman" w:eastAsia="Times New Roman" w:hAnsi="Times New Roman" w:cs="Times New Roman"/>
          <w:sz w:val="24"/>
          <w:szCs w:val="24"/>
          <w:lang w:eastAsia="ru-RU"/>
        </w:rPr>
        <w:t>КВ</w:t>
      </w:r>
      <w:proofErr w:type="gramStart"/>
      <w:r w:rsidRPr="00EC1DAC">
        <w:rPr>
          <w:rFonts w:ascii="Times New Roman" w:eastAsia="Times New Roman" w:hAnsi="Times New Roman" w:cs="Times New Roman"/>
          <w:sz w:val="24"/>
          <w:szCs w:val="24"/>
          <w:lang w:eastAsia="ru-RU"/>
        </w:rPr>
        <w:t>r</w:t>
      </w:r>
      <w:proofErr w:type="spellEnd"/>
      <w:proofErr w:type="gramEnd"/>
      <w:r w:rsidRPr="00EC1DAC">
        <w:rPr>
          <w:rFonts w:ascii="Times New Roman" w:eastAsia="Times New Roman" w:hAnsi="Times New Roman" w:cs="Times New Roman"/>
          <w:sz w:val="24"/>
          <w:szCs w:val="24"/>
          <w:lang w:eastAsia="ru-RU"/>
        </w:rPr>
        <w:t xml:space="preserve">). Для этого приблизительно 2 мг анализируемого вещества растирается с порошком </w:t>
      </w:r>
      <w:proofErr w:type="spellStart"/>
      <w:r w:rsidRPr="00EC1DAC">
        <w:rPr>
          <w:rFonts w:ascii="Times New Roman" w:eastAsia="Times New Roman" w:hAnsi="Times New Roman" w:cs="Times New Roman"/>
          <w:sz w:val="24"/>
          <w:szCs w:val="24"/>
          <w:lang w:eastAsia="ru-RU"/>
        </w:rPr>
        <w:t>КВ</w:t>
      </w:r>
      <w:proofErr w:type="gramStart"/>
      <w:r w:rsidRPr="00EC1DAC">
        <w:rPr>
          <w:rFonts w:ascii="Times New Roman" w:eastAsia="Times New Roman" w:hAnsi="Times New Roman" w:cs="Times New Roman"/>
          <w:sz w:val="24"/>
          <w:szCs w:val="24"/>
          <w:lang w:eastAsia="ru-RU"/>
        </w:rPr>
        <w:t>r</w:t>
      </w:r>
      <w:proofErr w:type="spellEnd"/>
      <w:proofErr w:type="gramEnd"/>
      <w:r w:rsidRPr="00EC1DAC">
        <w:rPr>
          <w:rFonts w:ascii="Times New Roman" w:eastAsia="Times New Roman" w:hAnsi="Times New Roman" w:cs="Times New Roman"/>
          <w:sz w:val="24"/>
          <w:szCs w:val="24"/>
          <w:lang w:eastAsia="ru-RU"/>
        </w:rPr>
        <w:t> в агатовой ступке, затем смесь запрессовывается в таблетки в специальной пресс-форме под высоким давлением (более 550 МПа) с непрерывной откачкой воздуха до 0,1 Па и проводится съемка ИК спектров в диапазоне длин волн 4000 - 400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xml:space="preserve">. Анализ полученных экспериментальных данных осуществляется путем сопоставления по длинам волн полос поглощения исследуемого </w:t>
      </w:r>
      <w:r w:rsidRPr="00EC1DAC">
        <w:rPr>
          <w:rFonts w:ascii="Times New Roman" w:eastAsia="Times New Roman" w:hAnsi="Times New Roman" w:cs="Times New Roman"/>
          <w:sz w:val="24"/>
          <w:szCs w:val="24"/>
          <w:lang w:eastAsia="ru-RU"/>
        </w:rPr>
        <w:lastRenderedPageBreak/>
        <w:t>вещества с полосами поглощения, отвечающими колебаниям связей в структурных фрагментах индивидуальных веществ-эталонов по базе данных спектров.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 рис. </w:t>
      </w:r>
      <w:r w:rsidRPr="00EC1DAC">
        <w:rPr>
          <w:rFonts w:ascii="Times New Roman" w:eastAsia="Times New Roman" w:hAnsi="Times New Roman" w:cs="Times New Roman"/>
          <w:sz w:val="24"/>
          <w:szCs w:val="24"/>
          <w:u w:val="single"/>
          <w:lang w:eastAsia="ru-RU"/>
        </w:rPr>
        <w:t>12</w:t>
      </w:r>
      <w:r w:rsidRPr="00EC1DAC">
        <w:rPr>
          <w:rFonts w:ascii="Times New Roman" w:eastAsia="Times New Roman" w:hAnsi="Times New Roman" w:cs="Times New Roman"/>
          <w:sz w:val="24"/>
          <w:szCs w:val="24"/>
          <w:lang w:eastAsia="ru-RU"/>
        </w:rPr>
        <w:t> приведены спектры ряда оксидов металлов, как одних из наиболее вероятных соединений, способных остаться на месте пожара после поджога.</w:t>
      </w:r>
      <w:bookmarkStart w:id="78" w:name="i807193"/>
      <w:bookmarkEnd w:id="78"/>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79" w:name="i811209"/>
      <w:bookmarkEnd w:id="79"/>
      <w:r w:rsidRPr="00EC1DAC">
        <w:rPr>
          <w:rFonts w:ascii="Times New Roman" w:eastAsia="Times New Roman" w:hAnsi="Times New Roman" w:cs="Times New Roman"/>
          <w:noProof/>
          <w:sz w:val="24"/>
          <w:szCs w:val="24"/>
          <w:lang w:eastAsia="ru-RU"/>
        </w:rPr>
        <w:drawing>
          <wp:inline distT="0" distB="0" distL="0" distR="0" wp14:anchorId="655F4917" wp14:editId="1383F191">
            <wp:extent cx="5686425" cy="3752850"/>
            <wp:effectExtent l="0" t="0" r="9525" b="0"/>
            <wp:docPr id="26" name="Рисунок 26" descr="https://meganorm.ru/Data2/1/4293784/4293784284.files/x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meganorm.ru/Data2/1/4293784/4293784284.files/x0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37528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12. ИК спектры некоторых компонентов ЗС и продуктов их превращения:</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 xml:space="preserve">1 - </w:t>
      </w:r>
      <w:proofErr w:type="spellStart"/>
      <w:r w:rsidRPr="00EC1DAC">
        <w:rPr>
          <w:rFonts w:ascii="Times New Roman" w:eastAsia="Times New Roman" w:hAnsi="Times New Roman" w:cs="Times New Roman"/>
          <w:i/>
          <w:iCs/>
          <w:sz w:val="20"/>
          <w:szCs w:val="20"/>
          <w:lang w:eastAsia="ru-RU"/>
        </w:rPr>
        <w:t>MgO</w:t>
      </w:r>
      <w:proofErr w:type="spellEnd"/>
      <w:r w:rsidRPr="00EC1DAC">
        <w:rPr>
          <w:rFonts w:ascii="Times New Roman" w:eastAsia="Times New Roman" w:hAnsi="Times New Roman" w:cs="Times New Roman"/>
          <w:i/>
          <w:iCs/>
          <w:sz w:val="20"/>
          <w:szCs w:val="20"/>
          <w:lang w:eastAsia="ru-RU"/>
        </w:rPr>
        <w:t>; 2 - Al</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3 - МпО</w:t>
      </w:r>
      <w:proofErr w:type="gramStart"/>
      <w:r w:rsidRPr="00EC1DAC">
        <w:rPr>
          <w:rFonts w:ascii="Times New Roman" w:eastAsia="Times New Roman" w:hAnsi="Times New Roman" w:cs="Times New Roman"/>
          <w:i/>
          <w:iCs/>
          <w:sz w:val="20"/>
          <w:szCs w:val="20"/>
          <w:vertAlign w:val="subscript"/>
          <w:lang w:eastAsia="ru-RU"/>
        </w:rPr>
        <w:t>2</w:t>
      </w:r>
      <w:proofErr w:type="gramEnd"/>
      <w:r w:rsidRPr="00EC1DAC">
        <w:rPr>
          <w:rFonts w:ascii="Times New Roman" w:eastAsia="Times New Roman" w:hAnsi="Times New Roman" w:cs="Times New Roman"/>
          <w:i/>
          <w:iCs/>
          <w:sz w:val="20"/>
          <w:szCs w:val="20"/>
          <w:lang w:eastAsia="ru-RU"/>
        </w:rPr>
        <w:t>; 4 - Сr</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О</w:t>
      </w:r>
      <w:r w:rsidRPr="00EC1DAC">
        <w:rPr>
          <w:rFonts w:ascii="Times New Roman" w:eastAsia="Times New Roman" w:hAnsi="Times New Roman" w:cs="Times New Roman"/>
          <w:i/>
          <w:iCs/>
          <w:sz w:val="20"/>
          <w:szCs w:val="20"/>
          <w:vertAlign w:val="subscript"/>
          <w:lang w:eastAsia="ru-RU"/>
        </w:rPr>
        <w:t>3</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80" w:name="i825118"/>
      <w:bookmarkEnd w:id="80"/>
      <w:r w:rsidRPr="00EC1DAC">
        <w:rPr>
          <w:rFonts w:ascii="Times New Roman" w:eastAsia="Times New Roman" w:hAnsi="Times New Roman" w:cs="Times New Roman"/>
          <w:sz w:val="24"/>
          <w:szCs w:val="24"/>
          <w:lang w:eastAsia="ru-RU"/>
        </w:rPr>
        <w:t>Большинство оксидов имеют широкие полосы поглощения сложной структуры в области ниже 1000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xml:space="preserve">, за исключением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xml:space="preserve"> (полосы поглощения при 1422 и 1484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Все исследованные оксиды имеют широкие</w:t>
      </w:r>
      <w:proofErr w:type="gramStart"/>
      <w:r w:rsidRPr="00EC1DAC">
        <w:rPr>
          <w:rFonts w:ascii="Times New Roman" w:eastAsia="Times New Roman" w:hAnsi="Times New Roman" w:cs="Times New Roman"/>
          <w:sz w:val="24"/>
          <w:szCs w:val="24"/>
          <w:lang w:eastAsia="ru-RU"/>
        </w:rPr>
        <w:t xml:space="preserve"> .</w:t>
      </w:r>
      <w:proofErr w:type="gramEnd"/>
      <w:r w:rsidRPr="00EC1DAC">
        <w:rPr>
          <w:rFonts w:ascii="Times New Roman" w:eastAsia="Times New Roman" w:hAnsi="Times New Roman" w:cs="Times New Roman"/>
          <w:sz w:val="24"/>
          <w:szCs w:val="24"/>
          <w:lang w:eastAsia="ru-RU"/>
        </w:rPr>
        <w:t>полосы поглощения при 3300 - 3600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xml:space="preserve">, отвечающие валентным колебаниям связей О-Н ассоциированных гидроксильных групп, что может указывать на содержащуюся в соединениях влагу.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помимо этого, имеет полосу поглощения валентных колебаний неассоциированных гидроксильных групп. Это может служить косвенным признаком содержания в веществе примеси гидроксида магния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(OH)</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xml:space="preserve"> и объясняется наибольшей реакционной способностью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xml:space="preserve"> по отношению к воде.</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Приведенный пример свидетельствует о том, что если в экспериментальном спектре присутствует широкая полоса в области длин волн 900 - 400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это может указывать на присутствие в пробе исследуемого вещества соединений класса оксидов.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Помимо оксидов методом ИК спектроскопии возможно обнаружение и некоторых других компонентов ЗС или их остатков.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 рис. </w:t>
      </w:r>
      <w:r w:rsidRPr="00EC1DAC">
        <w:rPr>
          <w:rFonts w:ascii="Times New Roman" w:eastAsia="Times New Roman" w:hAnsi="Times New Roman" w:cs="Times New Roman"/>
          <w:sz w:val="24"/>
          <w:szCs w:val="24"/>
          <w:u w:val="single"/>
          <w:lang w:eastAsia="ru-RU"/>
        </w:rPr>
        <w:t>13</w:t>
      </w:r>
      <w:r w:rsidRPr="00EC1DAC">
        <w:rPr>
          <w:rFonts w:ascii="Times New Roman" w:eastAsia="Times New Roman" w:hAnsi="Times New Roman" w:cs="Times New Roman"/>
          <w:sz w:val="24"/>
          <w:szCs w:val="24"/>
          <w:lang w:eastAsia="ru-RU"/>
        </w:rPr>
        <w:t> приведен спектр сожженного состава КIO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При сравнении полученного спектра со спектром индивидуального оксида магния обнаруживается совпадение ряда полос поглощения. В частности, в спектрах присутствуют полосы поглощения в области 1420 - 1490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xml:space="preserve">, относящиеся к поглощению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xml:space="preserve">; дополнительно присутствует полоса, относящаяся к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(OH)</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при 3700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и полоса при 763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относящаяся к КIO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w:t>
      </w:r>
      <w:bookmarkStart w:id="81" w:name="i835028"/>
      <w:bookmarkEnd w:id="81"/>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82" w:name="i843019"/>
      <w:bookmarkEnd w:id="82"/>
      <w:r w:rsidRPr="00EC1DAC">
        <w:rPr>
          <w:rFonts w:ascii="Times New Roman" w:eastAsia="Times New Roman" w:hAnsi="Times New Roman" w:cs="Times New Roman"/>
          <w:noProof/>
          <w:sz w:val="24"/>
          <w:szCs w:val="24"/>
          <w:lang w:eastAsia="ru-RU"/>
        </w:rPr>
        <w:lastRenderedPageBreak/>
        <w:drawing>
          <wp:inline distT="0" distB="0" distL="0" distR="0" wp14:anchorId="60D73E55" wp14:editId="3C7F29D5">
            <wp:extent cx="5105400" cy="3590925"/>
            <wp:effectExtent l="0" t="0" r="0" b="9525"/>
            <wp:docPr id="25" name="Рисунок 25" descr="https://meganorm.ru/Data2/1/4293784/4293784284.files/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meganorm.ru/Data2/1/4293784/4293784284.files/x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359092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13. ИК спектры некоторых ЗС </w:t>
      </w:r>
      <w:r w:rsidRPr="00EC1DAC">
        <w:rPr>
          <w:rFonts w:ascii="Times New Roman" w:eastAsia="Times New Roman" w:hAnsi="Times New Roman" w:cs="Times New Roman"/>
          <w:b/>
          <w:bCs/>
          <w:sz w:val="24"/>
          <w:szCs w:val="24"/>
          <w:lang w:eastAsia="ru-RU"/>
        </w:rPr>
        <w:t>и </w:t>
      </w:r>
      <w:r w:rsidRPr="00EC1DAC">
        <w:rPr>
          <w:rFonts w:ascii="Times New Roman" w:eastAsia="Times New Roman" w:hAnsi="Times New Roman" w:cs="Times New Roman"/>
          <w:b/>
          <w:bCs/>
          <w:i/>
          <w:iCs/>
          <w:sz w:val="24"/>
          <w:szCs w:val="24"/>
          <w:lang w:eastAsia="ru-RU"/>
        </w:rPr>
        <w:t>продуктов их превращения:</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КIO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2 - выгоревший и промытый водой состав КIO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w:t>
      </w:r>
      <w:r w:rsidRPr="00EC1DAC">
        <w:rPr>
          <w:rFonts w:ascii="Times New Roman" w:eastAsia="Times New Roman" w:hAnsi="Times New Roman" w:cs="Times New Roman"/>
          <w:sz w:val="20"/>
          <w:szCs w:val="20"/>
          <w:lang w:eastAsia="ru-RU"/>
        </w:rPr>
        <w:t>+ </w:t>
      </w:r>
      <w:proofErr w:type="spellStart"/>
      <w:r w:rsidRPr="00EC1DAC">
        <w:rPr>
          <w:rFonts w:ascii="Times New Roman" w:eastAsia="Times New Roman" w:hAnsi="Times New Roman" w:cs="Times New Roman"/>
          <w:i/>
          <w:iCs/>
          <w:sz w:val="20"/>
          <w:szCs w:val="20"/>
          <w:lang w:eastAsia="ru-RU"/>
        </w:rPr>
        <w:t>Mg</w:t>
      </w:r>
      <w:proofErr w:type="spellEnd"/>
      <w:r w:rsidRPr="00EC1DAC">
        <w:rPr>
          <w:rFonts w:ascii="Times New Roman" w:eastAsia="Times New Roman" w:hAnsi="Times New Roman" w:cs="Times New Roman"/>
          <w:i/>
          <w:iCs/>
          <w:sz w:val="20"/>
          <w:szCs w:val="20"/>
          <w:lang w:eastAsia="ru-RU"/>
        </w:rPr>
        <w:t xml:space="preserve"> с объекта-носителя; 3 - </w:t>
      </w:r>
      <w:proofErr w:type="spellStart"/>
      <w:r w:rsidRPr="00EC1DAC">
        <w:rPr>
          <w:rFonts w:ascii="Times New Roman" w:eastAsia="Times New Roman" w:hAnsi="Times New Roman" w:cs="Times New Roman"/>
          <w:i/>
          <w:iCs/>
          <w:sz w:val="20"/>
          <w:szCs w:val="20"/>
          <w:lang w:eastAsia="ru-RU"/>
        </w:rPr>
        <w:t>Mg</w:t>
      </w:r>
      <w:proofErr w:type="spellEnd"/>
      <w:r w:rsidRPr="00EC1DAC">
        <w:rPr>
          <w:rFonts w:ascii="Times New Roman" w:eastAsia="Times New Roman" w:hAnsi="Times New Roman" w:cs="Times New Roman"/>
          <w:i/>
          <w:iCs/>
          <w:sz w:val="20"/>
          <w:szCs w:val="20"/>
          <w:lang w:eastAsia="ru-RU"/>
        </w:rPr>
        <w:t>(OH)</w:t>
      </w:r>
      <w:r w:rsidRPr="00EC1DAC">
        <w:rPr>
          <w:rFonts w:ascii="Times New Roman" w:eastAsia="Times New Roman" w:hAnsi="Times New Roman" w:cs="Times New Roman"/>
          <w:i/>
          <w:iCs/>
          <w:sz w:val="20"/>
          <w:szCs w:val="20"/>
          <w:vertAlign w:val="subscript"/>
          <w:lang w:eastAsia="ru-RU"/>
        </w:rPr>
        <w:t>2</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83" w:name="i853500"/>
      <w:bookmarkEnd w:id="83"/>
      <w:r w:rsidRPr="00EC1DAC">
        <w:rPr>
          <w:rFonts w:ascii="Times New Roman" w:eastAsia="Times New Roman" w:hAnsi="Times New Roman" w:cs="Times New Roman"/>
          <w:sz w:val="24"/>
          <w:szCs w:val="24"/>
          <w:lang w:eastAsia="ru-RU"/>
        </w:rPr>
        <w:t>В качестве еще одного примера приведем спектр сожженного состава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 xml:space="preserve"> (рис. </w:t>
      </w:r>
      <w:r w:rsidRPr="00EC1DAC">
        <w:rPr>
          <w:rFonts w:ascii="Times New Roman" w:eastAsia="Times New Roman" w:hAnsi="Times New Roman" w:cs="Times New Roman"/>
          <w:sz w:val="24"/>
          <w:szCs w:val="24"/>
          <w:u w:val="single"/>
          <w:lang w:eastAsia="ru-RU"/>
        </w:rPr>
        <w:t>14</w:t>
      </w:r>
      <w:r w:rsidRPr="00EC1DAC">
        <w:rPr>
          <w:rFonts w:ascii="Times New Roman" w:eastAsia="Times New Roman" w:hAnsi="Times New Roman" w:cs="Times New Roman"/>
          <w:sz w:val="24"/>
          <w:szCs w:val="24"/>
          <w:lang w:eastAsia="ru-RU"/>
        </w:rPr>
        <w:t xml:space="preserve">). После сжигания состава поверхность объекта-носителя в отдельных опытах промывали водой, имитируя тушение, затем отбирали пробу. При сравнении спектра образца со спектрами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и KNO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xml:space="preserve"> установлено, что в </w:t>
      </w:r>
      <w:proofErr w:type="gramStart"/>
      <w:r w:rsidRPr="00EC1DAC">
        <w:rPr>
          <w:rFonts w:ascii="Times New Roman" w:eastAsia="Times New Roman" w:hAnsi="Times New Roman" w:cs="Times New Roman"/>
          <w:sz w:val="24"/>
          <w:szCs w:val="24"/>
          <w:lang w:eastAsia="ru-RU"/>
        </w:rPr>
        <w:t>спектрах</w:t>
      </w:r>
      <w:proofErr w:type="gramEnd"/>
      <w:r w:rsidRPr="00EC1DAC">
        <w:rPr>
          <w:rFonts w:ascii="Times New Roman" w:eastAsia="Times New Roman" w:hAnsi="Times New Roman" w:cs="Times New Roman"/>
          <w:sz w:val="24"/>
          <w:szCs w:val="24"/>
          <w:lang w:eastAsia="ru-RU"/>
        </w:rPr>
        <w:t xml:space="preserve"> не промытых водой образцов присутствуют полосы поглощения KNO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- 1268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и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- 1382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xml:space="preserve">, которых нет в спектре пробы образца, промытого водой. Спектр последнего содержит полосы поглощения, относящиеся к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(OH)</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w:t>
      </w:r>
      <w:r w:rsidRPr="00EC1DAC">
        <w:rPr>
          <w:rFonts w:ascii="Times New Roman" w:eastAsia="Times New Roman" w:hAnsi="Times New Roman" w:cs="Times New Roman"/>
          <w:i/>
          <w:iCs/>
          <w:sz w:val="24"/>
          <w:szCs w:val="24"/>
          <w:lang w:eastAsia="ru-RU"/>
        </w:rPr>
        <w:t>v</w:t>
      </w:r>
      <w:r w:rsidRPr="00EC1DAC">
        <w:rPr>
          <w:rFonts w:ascii="Times New Roman" w:eastAsia="Times New Roman" w:hAnsi="Times New Roman" w:cs="Times New Roman"/>
          <w:sz w:val="24"/>
          <w:szCs w:val="24"/>
          <w:lang w:eastAsia="ru-RU"/>
        </w:rPr>
        <w:t> = 3700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xml:space="preserve">) и, возможно, к </w:t>
      </w:r>
      <w:proofErr w:type="spellStart"/>
      <w:r w:rsidRPr="00EC1DAC">
        <w:rPr>
          <w:rFonts w:ascii="Times New Roman" w:eastAsia="Times New Roman" w:hAnsi="Times New Roman" w:cs="Times New Roman"/>
          <w:sz w:val="24"/>
          <w:szCs w:val="24"/>
          <w:lang w:eastAsia="ru-RU"/>
        </w:rPr>
        <w:t>MgO</w:t>
      </w:r>
      <w:proofErr w:type="spellEnd"/>
      <w:r w:rsidRPr="00EC1DAC">
        <w:rPr>
          <w:rFonts w:ascii="Times New Roman" w:eastAsia="Times New Roman" w:hAnsi="Times New Roman" w:cs="Times New Roman"/>
          <w:sz w:val="24"/>
          <w:szCs w:val="24"/>
          <w:lang w:eastAsia="ru-RU"/>
        </w:rPr>
        <w:t xml:space="preserve"> (широкая размытая полоса в области 400 - 700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случае</w:t>
      </w:r>
      <w:proofErr w:type="gramStart"/>
      <w:r w:rsidRPr="00EC1DAC">
        <w:rPr>
          <w:rFonts w:ascii="Times New Roman" w:eastAsia="Times New Roman" w:hAnsi="Times New Roman" w:cs="Times New Roman"/>
          <w:sz w:val="24"/>
          <w:szCs w:val="24"/>
          <w:lang w:eastAsia="ru-RU"/>
        </w:rPr>
        <w:t>,</w:t>
      </w:r>
      <w:proofErr w:type="gramEnd"/>
      <w:r w:rsidRPr="00EC1DAC">
        <w:rPr>
          <w:rFonts w:ascii="Times New Roman" w:eastAsia="Times New Roman" w:hAnsi="Times New Roman" w:cs="Times New Roman"/>
          <w:sz w:val="24"/>
          <w:szCs w:val="24"/>
          <w:lang w:eastAsia="ru-RU"/>
        </w:rPr>
        <w:t xml:space="preserve"> если объектом-носителем остатков ЗС является какой-либо полимерный материал, ИК спектр может дополнительно содержать определенное количество полос поглощения, относящихся к структурным фрагментам этих материалов, что затрудняет интерпретацию спектров. Так, в спектре сгоревшего на </w:t>
      </w:r>
      <w:proofErr w:type="spellStart"/>
      <w:r w:rsidRPr="00EC1DAC">
        <w:rPr>
          <w:rFonts w:ascii="Times New Roman" w:eastAsia="Times New Roman" w:hAnsi="Times New Roman" w:cs="Times New Roman"/>
          <w:sz w:val="24"/>
          <w:szCs w:val="24"/>
          <w:lang w:eastAsia="ru-RU"/>
        </w:rPr>
        <w:t>ковролине</w:t>
      </w:r>
      <w:proofErr w:type="spellEnd"/>
      <w:r w:rsidRPr="00EC1DAC">
        <w:rPr>
          <w:rFonts w:ascii="Times New Roman" w:eastAsia="Times New Roman" w:hAnsi="Times New Roman" w:cs="Times New Roman"/>
          <w:sz w:val="24"/>
          <w:szCs w:val="24"/>
          <w:lang w:eastAsia="ru-RU"/>
        </w:rPr>
        <w:t xml:space="preserve"> состава KMnO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 S (рис. </w:t>
      </w:r>
      <w:r w:rsidRPr="00EC1DAC">
        <w:rPr>
          <w:rFonts w:ascii="Times New Roman" w:eastAsia="Times New Roman" w:hAnsi="Times New Roman" w:cs="Times New Roman"/>
          <w:sz w:val="24"/>
          <w:szCs w:val="24"/>
          <w:u w:val="single"/>
          <w:lang w:eastAsia="ru-RU"/>
        </w:rPr>
        <w:t>15</w:t>
      </w:r>
      <w:r w:rsidRPr="00EC1DAC">
        <w:rPr>
          <w:rFonts w:ascii="Times New Roman" w:eastAsia="Times New Roman" w:hAnsi="Times New Roman" w:cs="Times New Roman"/>
          <w:sz w:val="24"/>
          <w:szCs w:val="24"/>
          <w:lang w:eastAsia="ru-RU"/>
        </w:rPr>
        <w:t xml:space="preserve">) в основном наблюдаются полосы поглощения, относящиеся к разложившемуся при высокой температуре </w:t>
      </w:r>
      <w:proofErr w:type="spellStart"/>
      <w:r w:rsidRPr="00EC1DAC">
        <w:rPr>
          <w:rFonts w:ascii="Times New Roman" w:eastAsia="Times New Roman" w:hAnsi="Times New Roman" w:cs="Times New Roman"/>
          <w:sz w:val="24"/>
          <w:szCs w:val="24"/>
          <w:lang w:eastAsia="ru-RU"/>
        </w:rPr>
        <w:t>ковролину</w:t>
      </w:r>
      <w:proofErr w:type="spellEnd"/>
      <w:r w:rsidRPr="00EC1DAC">
        <w:rPr>
          <w:rFonts w:ascii="Times New Roman" w:eastAsia="Times New Roman" w:hAnsi="Times New Roman" w:cs="Times New Roman"/>
          <w:sz w:val="24"/>
          <w:szCs w:val="24"/>
          <w:lang w:eastAsia="ru-RU"/>
        </w:rPr>
        <w:t xml:space="preserve"> (полосы 1450, 2800 - 3000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а также слабое поглощение в области 600 - 450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которое указывает на присутствие оксида металла.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Резюмируя вышесказанное, отметим определенную информативность метода ИК спектроскопии при решении задачи идентификации остатков ЗС. В частности, широкая полоса в области частот 1000 - 400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предположительно указывает на присутствие в пробе оксидов металлов (наиболее вероятные продукты сгорания ЗС), которые можно обнаружить на месте пожара, а наличие в спектре узкой полосы поглощения при 3650 - 3750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 на присутствие в пробе гидроксидов, также являющихся возможными остатками ЗС.</w:t>
      </w:r>
      <w:bookmarkStart w:id="84" w:name="i867568"/>
      <w:bookmarkEnd w:id="84"/>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85" w:name="i877772"/>
      <w:bookmarkEnd w:id="85"/>
      <w:r w:rsidRPr="00EC1DAC">
        <w:rPr>
          <w:rFonts w:ascii="Times New Roman" w:eastAsia="Times New Roman" w:hAnsi="Times New Roman" w:cs="Times New Roman"/>
          <w:noProof/>
          <w:sz w:val="24"/>
          <w:szCs w:val="24"/>
          <w:lang w:eastAsia="ru-RU"/>
        </w:rPr>
        <w:lastRenderedPageBreak/>
        <w:drawing>
          <wp:inline distT="0" distB="0" distL="0" distR="0" wp14:anchorId="4180200D" wp14:editId="6B5A65BE">
            <wp:extent cx="5667375" cy="3429000"/>
            <wp:effectExtent l="0" t="0" r="9525" b="0"/>
            <wp:docPr id="24" name="Рисунок 24" descr="https://meganorm.ru/Data2/1/4293784/4293784284.files/x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meganorm.ru/Data2/1/4293784/4293784284.files/x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342900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14. ИК спектры некоторых компонентов ЗС </w:t>
      </w:r>
      <w:r w:rsidRPr="00EC1DAC">
        <w:rPr>
          <w:rFonts w:ascii="Times New Roman" w:eastAsia="Times New Roman" w:hAnsi="Times New Roman" w:cs="Times New Roman"/>
          <w:b/>
          <w:bCs/>
          <w:sz w:val="24"/>
          <w:szCs w:val="24"/>
          <w:lang w:eastAsia="ru-RU"/>
        </w:rPr>
        <w:t>и </w:t>
      </w:r>
      <w:r w:rsidRPr="00EC1DAC">
        <w:rPr>
          <w:rFonts w:ascii="Times New Roman" w:eastAsia="Times New Roman" w:hAnsi="Times New Roman" w:cs="Times New Roman"/>
          <w:b/>
          <w:bCs/>
          <w:i/>
          <w:iCs/>
          <w:sz w:val="24"/>
          <w:szCs w:val="24"/>
          <w:lang w:eastAsia="ru-RU"/>
        </w:rPr>
        <w:t>продуктов их превращения:</w:t>
      </w:r>
    </w:p>
    <w:p w:rsidR="008E114E" w:rsidRPr="00EC1DAC" w:rsidRDefault="008E114E" w:rsidP="008E114E">
      <w:pPr>
        <w:shd w:val="clear" w:color="auto" w:fill="FFFFFF"/>
        <w:spacing w:before="120"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2 - KNO</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 3 - выгоревший состав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xml:space="preserve"> + </w:t>
      </w:r>
      <w:proofErr w:type="spellStart"/>
      <w:r w:rsidRPr="00EC1DAC">
        <w:rPr>
          <w:rFonts w:ascii="Times New Roman" w:eastAsia="Times New Roman" w:hAnsi="Times New Roman" w:cs="Times New Roman"/>
          <w:i/>
          <w:iCs/>
          <w:sz w:val="20"/>
          <w:szCs w:val="20"/>
          <w:lang w:eastAsia="ru-RU"/>
        </w:rPr>
        <w:t>Mg</w:t>
      </w:r>
      <w:proofErr w:type="spellEnd"/>
      <w:r w:rsidRPr="00EC1DAC">
        <w:rPr>
          <w:rFonts w:ascii="Times New Roman" w:eastAsia="Times New Roman" w:hAnsi="Times New Roman" w:cs="Times New Roman"/>
          <w:i/>
          <w:iCs/>
          <w:sz w:val="20"/>
          <w:szCs w:val="20"/>
          <w:lang w:eastAsia="ru-RU"/>
        </w:rPr>
        <w:t xml:space="preserve"> после промывания водой с объекта-носителя; 4 - выгоревший состав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xml:space="preserve"> + </w:t>
      </w:r>
      <w:proofErr w:type="spellStart"/>
      <w:r w:rsidRPr="00EC1DAC">
        <w:rPr>
          <w:rFonts w:ascii="Times New Roman" w:eastAsia="Times New Roman" w:hAnsi="Times New Roman" w:cs="Times New Roman"/>
          <w:i/>
          <w:iCs/>
          <w:sz w:val="20"/>
          <w:szCs w:val="20"/>
          <w:lang w:eastAsia="ru-RU"/>
        </w:rPr>
        <w:t>Mg</w:t>
      </w:r>
      <w:proofErr w:type="spellEnd"/>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86" w:name="i887017"/>
      <w:bookmarkStart w:id="87" w:name="i897325"/>
      <w:bookmarkEnd w:id="86"/>
      <w:bookmarkEnd w:id="87"/>
      <w:r w:rsidRPr="00EC1DAC">
        <w:rPr>
          <w:rFonts w:ascii="Times New Roman" w:eastAsia="Times New Roman" w:hAnsi="Times New Roman" w:cs="Times New Roman"/>
          <w:noProof/>
          <w:sz w:val="24"/>
          <w:szCs w:val="24"/>
          <w:lang w:eastAsia="ru-RU"/>
        </w:rPr>
        <w:drawing>
          <wp:inline distT="0" distB="0" distL="0" distR="0" wp14:anchorId="2587CEC5" wp14:editId="66141E53">
            <wp:extent cx="5105400" cy="3381375"/>
            <wp:effectExtent l="0" t="0" r="0" b="9525"/>
            <wp:docPr id="23" name="Рисунок 23" descr="https://meganorm.ru/Data2/1/4293784/4293784284.files/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meganorm.ru/Data2/1/4293784/4293784284.files/x0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338137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15. ИК спектры компонентов ЗС, продуктов их разложения и объекта-носителя (</w:t>
      </w:r>
      <w:proofErr w:type="spellStart"/>
      <w:r w:rsidRPr="00EC1DAC">
        <w:rPr>
          <w:rFonts w:ascii="Times New Roman" w:eastAsia="Times New Roman" w:hAnsi="Times New Roman" w:cs="Times New Roman"/>
          <w:b/>
          <w:bCs/>
          <w:i/>
          <w:iCs/>
          <w:sz w:val="24"/>
          <w:szCs w:val="24"/>
          <w:lang w:eastAsia="ru-RU"/>
        </w:rPr>
        <w:t>ковролина</w:t>
      </w:r>
      <w:proofErr w:type="spellEnd"/>
      <w:r w:rsidRPr="00EC1DAC">
        <w:rPr>
          <w:rFonts w:ascii="Times New Roman" w:eastAsia="Times New Roman" w:hAnsi="Times New Roman" w:cs="Times New Roman"/>
          <w:b/>
          <w:bCs/>
          <w:i/>
          <w:iCs/>
          <w:sz w:val="24"/>
          <w:szCs w:val="24"/>
          <w:lang w:eastAsia="ru-RU"/>
        </w:rPr>
        <w:t>):</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NaSO</w:t>
      </w:r>
      <w:r w:rsidRPr="00EC1DAC">
        <w:rPr>
          <w:rFonts w:ascii="Times New Roman" w:eastAsia="Times New Roman" w:hAnsi="Times New Roman" w:cs="Times New Roman"/>
          <w:i/>
          <w:iCs/>
          <w:sz w:val="20"/>
          <w:szCs w:val="20"/>
          <w:vertAlign w:val="subscript"/>
          <w:lang w:eastAsia="ru-RU"/>
        </w:rPr>
        <w:t>4</w:t>
      </w:r>
      <w:r w:rsidRPr="00EC1DAC">
        <w:rPr>
          <w:rFonts w:ascii="Times New Roman" w:eastAsia="Times New Roman" w:hAnsi="Times New Roman" w:cs="Times New Roman"/>
          <w:i/>
          <w:iCs/>
          <w:sz w:val="20"/>
          <w:szCs w:val="20"/>
          <w:lang w:eastAsia="ru-RU"/>
        </w:rPr>
        <w:t>; 2 - сгоревший состав КМпO</w:t>
      </w:r>
      <w:r w:rsidRPr="00EC1DAC">
        <w:rPr>
          <w:rFonts w:ascii="Times New Roman" w:eastAsia="Times New Roman" w:hAnsi="Times New Roman" w:cs="Times New Roman"/>
          <w:i/>
          <w:iCs/>
          <w:sz w:val="20"/>
          <w:szCs w:val="20"/>
          <w:vertAlign w:val="subscript"/>
          <w:lang w:eastAsia="ru-RU"/>
        </w:rPr>
        <w:t>4</w:t>
      </w:r>
      <w:r w:rsidRPr="00EC1DAC">
        <w:rPr>
          <w:rFonts w:ascii="Times New Roman" w:eastAsia="Times New Roman" w:hAnsi="Times New Roman" w:cs="Times New Roman"/>
          <w:i/>
          <w:iCs/>
          <w:sz w:val="20"/>
          <w:szCs w:val="20"/>
          <w:lang w:eastAsia="ru-RU"/>
        </w:rPr>
        <w:t> </w:t>
      </w:r>
      <w:r w:rsidRPr="00EC1DAC">
        <w:rPr>
          <w:rFonts w:ascii="Times New Roman" w:eastAsia="Times New Roman" w:hAnsi="Times New Roman" w:cs="Times New Roman"/>
          <w:sz w:val="20"/>
          <w:szCs w:val="20"/>
          <w:lang w:eastAsia="ru-RU"/>
        </w:rPr>
        <w:t>+ </w:t>
      </w:r>
      <w:r w:rsidRPr="00EC1DAC">
        <w:rPr>
          <w:rFonts w:ascii="Times New Roman" w:eastAsia="Times New Roman" w:hAnsi="Times New Roman" w:cs="Times New Roman"/>
          <w:i/>
          <w:iCs/>
          <w:sz w:val="20"/>
          <w:szCs w:val="20"/>
          <w:lang w:eastAsia="ru-RU"/>
        </w:rPr>
        <w:t>S; 3 - сгоревший состав КМnO</w:t>
      </w:r>
      <w:r w:rsidRPr="00EC1DAC">
        <w:rPr>
          <w:rFonts w:ascii="Times New Roman" w:eastAsia="Times New Roman" w:hAnsi="Times New Roman" w:cs="Times New Roman"/>
          <w:i/>
          <w:iCs/>
          <w:sz w:val="20"/>
          <w:szCs w:val="20"/>
          <w:vertAlign w:val="subscript"/>
          <w:lang w:eastAsia="ru-RU"/>
        </w:rPr>
        <w:t>4</w:t>
      </w:r>
      <w:r w:rsidRPr="00EC1DAC">
        <w:rPr>
          <w:rFonts w:ascii="Times New Roman" w:eastAsia="Times New Roman" w:hAnsi="Times New Roman" w:cs="Times New Roman"/>
          <w:i/>
          <w:iCs/>
          <w:sz w:val="20"/>
          <w:szCs w:val="20"/>
          <w:lang w:eastAsia="ru-RU"/>
        </w:rPr>
        <w:t xml:space="preserve"> + S после промывания водой; 4 - сожженного </w:t>
      </w:r>
      <w:proofErr w:type="spellStart"/>
      <w:r w:rsidRPr="00EC1DAC">
        <w:rPr>
          <w:rFonts w:ascii="Times New Roman" w:eastAsia="Times New Roman" w:hAnsi="Times New Roman" w:cs="Times New Roman"/>
          <w:i/>
          <w:iCs/>
          <w:sz w:val="20"/>
          <w:szCs w:val="20"/>
          <w:lang w:eastAsia="ru-RU"/>
        </w:rPr>
        <w:t>ковролина</w:t>
      </w:r>
      <w:proofErr w:type="spellEnd"/>
      <w:r w:rsidRPr="00EC1DAC">
        <w:rPr>
          <w:rFonts w:ascii="Times New Roman" w:eastAsia="Times New Roman" w:hAnsi="Times New Roman" w:cs="Times New Roman"/>
          <w:i/>
          <w:iCs/>
          <w:sz w:val="20"/>
          <w:szCs w:val="20"/>
          <w:lang w:eastAsia="ru-RU"/>
        </w:rPr>
        <w:t>; 5 - КМпO</w:t>
      </w:r>
      <w:r w:rsidRPr="00EC1DAC">
        <w:rPr>
          <w:rFonts w:ascii="Times New Roman" w:eastAsia="Times New Roman" w:hAnsi="Times New Roman" w:cs="Times New Roman"/>
          <w:i/>
          <w:iCs/>
          <w:sz w:val="20"/>
          <w:szCs w:val="20"/>
          <w:vertAlign w:val="subscript"/>
          <w:lang w:eastAsia="ru-RU"/>
        </w:rPr>
        <w:t>4</w:t>
      </w:r>
      <w:r w:rsidRPr="00EC1DAC">
        <w:rPr>
          <w:rFonts w:ascii="Times New Roman" w:eastAsia="Times New Roman" w:hAnsi="Times New Roman" w:cs="Times New Roman"/>
          <w:i/>
          <w:iCs/>
          <w:sz w:val="20"/>
          <w:szCs w:val="20"/>
          <w:lang w:eastAsia="ru-RU"/>
        </w:rPr>
        <w:t>; 6 - МпO</w:t>
      </w:r>
      <w:r w:rsidRPr="00EC1DAC">
        <w:rPr>
          <w:rFonts w:ascii="Times New Roman" w:eastAsia="Times New Roman" w:hAnsi="Times New Roman" w:cs="Times New Roman"/>
          <w:i/>
          <w:iCs/>
          <w:sz w:val="20"/>
          <w:szCs w:val="20"/>
          <w:vertAlign w:val="subscript"/>
          <w:lang w:eastAsia="ru-RU"/>
        </w:rPr>
        <w:t>2</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88" w:name="i903717"/>
      <w:bookmarkEnd w:id="88"/>
      <w:r w:rsidRPr="00EC1DAC">
        <w:rPr>
          <w:rFonts w:ascii="Times New Roman" w:eastAsia="Times New Roman" w:hAnsi="Times New Roman" w:cs="Times New Roman"/>
          <w:sz w:val="24"/>
          <w:szCs w:val="24"/>
          <w:lang w:eastAsia="ru-RU"/>
        </w:rPr>
        <w:t xml:space="preserve">В очень благоприятных случаях, когда на месте пожара удается обнаружить исходные, неразложившиеся компоненты ЗС, ИК спектроскопия может действительно помочь в установлении природы неизвестного вещества. Однако, как правило, в результате воздействия высоких температур исходные окислители и «горючее» остаются довольно </w:t>
      </w:r>
      <w:r w:rsidRPr="00EC1DAC">
        <w:rPr>
          <w:rFonts w:ascii="Times New Roman" w:eastAsia="Times New Roman" w:hAnsi="Times New Roman" w:cs="Times New Roman"/>
          <w:sz w:val="24"/>
          <w:szCs w:val="24"/>
          <w:lang w:eastAsia="ru-RU"/>
        </w:rPr>
        <w:lastRenderedPageBreak/>
        <w:t>редко, а сгоревшие на месте пожара материалы (древесина, полимерные соединения, бумага и т.д.), находясь в смеси с остатками ЗС, способны существенно затруднить расшифровку ИК спектров.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Таким образом, метод ИК спектроскопии можно рассматривать как дополнительный при исследовании остатков ЗС.</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89" w:name="i918689"/>
      <w:r w:rsidRPr="00EC1DAC">
        <w:rPr>
          <w:rFonts w:ascii="Times New Roman" w:eastAsia="Times New Roman" w:hAnsi="Times New Roman" w:cs="Times New Roman"/>
          <w:b/>
          <w:bCs/>
          <w:sz w:val="24"/>
          <w:szCs w:val="24"/>
          <w:lang w:eastAsia="ru-RU"/>
        </w:rPr>
        <w:t>3.6. Ионная хроматография</w:t>
      </w:r>
      <w:bookmarkEnd w:id="89"/>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Для анализа ионов в водных растворах может использоваться ионообменная хроматография. Данный метод основан на разделен</w:t>
      </w:r>
      <w:proofErr w:type="gramStart"/>
      <w:r w:rsidRPr="00EC1DAC">
        <w:rPr>
          <w:rFonts w:ascii="Times New Roman" w:eastAsia="Times New Roman" w:hAnsi="Times New Roman" w:cs="Times New Roman"/>
          <w:sz w:val="24"/>
          <w:szCs w:val="24"/>
          <w:lang w:eastAsia="ru-RU"/>
        </w:rPr>
        <w:t>ии ио</w:t>
      </w:r>
      <w:proofErr w:type="gramEnd"/>
      <w:r w:rsidRPr="00EC1DAC">
        <w:rPr>
          <w:rFonts w:ascii="Times New Roman" w:eastAsia="Times New Roman" w:hAnsi="Times New Roman" w:cs="Times New Roman"/>
          <w:sz w:val="24"/>
          <w:szCs w:val="24"/>
          <w:lang w:eastAsia="ru-RU"/>
        </w:rPr>
        <w:t xml:space="preserve">нных частиц с применением специальных ионообменных сорбентов. Для определения ионов после их разделения применяют кондуктометрические, потенциометрические, </w:t>
      </w:r>
      <w:proofErr w:type="spellStart"/>
      <w:r w:rsidRPr="00EC1DAC">
        <w:rPr>
          <w:rFonts w:ascii="Times New Roman" w:eastAsia="Times New Roman" w:hAnsi="Times New Roman" w:cs="Times New Roman"/>
          <w:sz w:val="24"/>
          <w:szCs w:val="24"/>
          <w:lang w:eastAsia="ru-RU"/>
        </w:rPr>
        <w:t>полярографические</w:t>
      </w:r>
      <w:proofErr w:type="spellEnd"/>
      <w:r w:rsidRPr="00EC1DAC">
        <w:rPr>
          <w:rFonts w:ascii="Times New Roman" w:eastAsia="Times New Roman" w:hAnsi="Times New Roman" w:cs="Times New Roman"/>
          <w:sz w:val="24"/>
          <w:szCs w:val="24"/>
          <w:lang w:eastAsia="ru-RU"/>
        </w:rPr>
        <w:t xml:space="preserve"> и другие методы детектирования.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Исследование проб на присутствие в их составе компонентов ЗС проводится на любом современном ионном хроматографе, обеспечивающем высокую чувствительность, </w:t>
      </w:r>
      <w:proofErr w:type="spellStart"/>
      <w:r w:rsidRPr="00EC1DAC">
        <w:rPr>
          <w:rFonts w:ascii="Times New Roman" w:eastAsia="Times New Roman" w:hAnsi="Times New Roman" w:cs="Times New Roman"/>
          <w:sz w:val="24"/>
          <w:szCs w:val="24"/>
          <w:lang w:eastAsia="ru-RU"/>
        </w:rPr>
        <w:t>воспроизводимость</w:t>
      </w:r>
      <w:proofErr w:type="spellEnd"/>
      <w:r w:rsidRPr="00EC1DAC">
        <w:rPr>
          <w:rFonts w:ascii="Times New Roman" w:eastAsia="Times New Roman" w:hAnsi="Times New Roman" w:cs="Times New Roman"/>
          <w:sz w:val="24"/>
          <w:szCs w:val="24"/>
          <w:lang w:eastAsia="ru-RU"/>
        </w:rPr>
        <w:t xml:space="preserve"> результатов и скорость анализа (в пределах 15 - 20 мин). Таким прибором является, в частности, ионный хроматограф «Стайер» отечественного производства.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Хроматограф «Стайер» и аналогичные приборы предназначены для качественного и количественного определения неорганических (</w:t>
      </w:r>
      <w:proofErr w:type="spellStart"/>
      <w:r w:rsidRPr="00EC1DAC">
        <w:rPr>
          <w:rFonts w:ascii="Times New Roman" w:eastAsia="Times New Roman" w:hAnsi="Times New Roman" w:cs="Times New Roman"/>
          <w:sz w:val="24"/>
          <w:szCs w:val="24"/>
          <w:lang w:eastAsia="ru-RU"/>
        </w:rPr>
        <w:t>Cl</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В</w:t>
      </w:r>
      <w:proofErr w:type="gramStart"/>
      <w:r w:rsidRPr="00EC1DAC">
        <w:rPr>
          <w:rFonts w:ascii="Times New Roman" w:eastAsia="Times New Roman" w:hAnsi="Times New Roman" w:cs="Times New Roman"/>
          <w:sz w:val="24"/>
          <w:szCs w:val="24"/>
          <w:lang w:eastAsia="ru-RU"/>
        </w:rPr>
        <w:t>r</w:t>
      </w:r>
      <w:proofErr w:type="spellEnd"/>
      <w:proofErr w:type="gram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PO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Na</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NaH</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K</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Mg</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Ca</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Sr</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Ba</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w:t>
      </w:r>
      <w:bookmarkStart w:id="90" w:name="i924603"/>
      <w:bookmarkEnd w:id="90"/>
      <w:r w:rsidRPr="00EC1DAC">
        <w:rPr>
          <w:rFonts w:ascii="Times New Roman" w:eastAsia="Times New Roman" w:hAnsi="Times New Roman" w:cs="Times New Roman"/>
          <w:sz w:val="24"/>
          <w:szCs w:val="24"/>
          <w:lang w:eastAsia="ru-RU"/>
        </w:rPr>
        <w:t>и др.) и органических ионов в водных растворах, водах различного происхождения (природных, сточных), а также в водных экстрактах.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Нижний предел обнаружения неорганических ионов находится в диапазоне 0,1 - 1,0 мг/л. Образцы с концентрацией ионов более 100 мг/л перед анализом рекомендуется разбавлять.</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Существуют стандартные методики качественного и количественного анализа различных катионов и анионов. Ниже приводится методика определения смесей катионов и анионов в водных растворах, которая может быть использована для обнаружения в водных средах остатков ЗС.</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Методика выполнения измерений массовой концентрации катионов (аммония, калия, натрия, магния, кальция и стронция) и анионов (фтори</w:t>
      </w:r>
      <w:proofErr w:type="gramStart"/>
      <w:r w:rsidRPr="00EC1DAC">
        <w:rPr>
          <w:rFonts w:ascii="Times New Roman" w:eastAsia="Times New Roman" w:hAnsi="Times New Roman" w:cs="Times New Roman"/>
          <w:b/>
          <w:bCs/>
          <w:i/>
          <w:iCs/>
          <w:sz w:val="24"/>
          <w:szCs w:val="24"/>
          <w:lang w:eastAsia="ru-RU"/>
        </w:rPr>
        <w:t>д-</w:t>
      </w:r>
      <w:proofErr w:type="gramEnd"/>
      <w:r w:rsidRPr="00EC1DAC">
        <w:rPr>
          <w:rFonts w:ascii="Times New Roman" w:eastAsia="Times New Roman" w:hAnsi="Times New Roman" w:cs="Times New Roman"/>
          <w:b/>
          <w:bCs/>
          <w:i/>
          <w:iCs/>
          <w:sz w:val="24"/>
          <w:szCs w:val="24"/>
          <w:lang w:eastAsia="ru-RU"/>
        </w:rPr>
        <w:t>, хлорид-, нитрат-, фосфат- и сульфат-ионов) в водных растворах методом ионной хроматографии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Методика предназначена для исследования катионного и анионного состава водных растворов остатков ЗС в диапазоне концентраций 1,0 - 20 мг/л.</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Отбор проб воды производят в пластиковые емкости с плотными крышками. </w:t>
      </w:r>
      <w:proofErr w:type="spellStart"/>
      <w:r w:rsidRPr="00EC1DAC">
        <w:rPr>
          <w:rFonts w:ascii="Times New Roman" w:eastAsia="Times New Roman" w:hAnsi="Times New Roman" w:cs="Times New Roman"/>
          <w:sz w:val="24"/>
          <w:szCs w:val="24"/>
          <w:lang w:eastAsia="ru-RU"/>
        </w:rPr>
        <w:t>Пробоподготовка</w:t>
      </w:r>
      <w:proofErr w:type="spellEnd"/>
      <w:r w:rsidRPr="00EC1DAC">
        <w:rPr>
          <w:rFonts w:ascii="Times New Roman" w:eastAsia="Times New Roman" w:hAnsi="Times New Roman" w:cs="Times New Roman"/>
          <w:sz w:val="24"/>
          <w:szCs w:val="24"/>
          <w:lang w:eastAsia="ru-RU"/>
        </w:rPr>
        <w:t xml:space="preserve"> анализируемых водных растворов вещества состоит из стадий отбора пробы и фильтрования ее через фильтр «синяя лента». Пробы воды, загрязненные органическими веществами, необходимо предварительно </w:t>
      </w:r>
      <w:proofErr w:type="spellStart"/>
      <w:r w:rsidRPr="00EC1DAC">
        <w:rPr>
          <w:rFonts w:ascii="Times New Roman" w:eastAsia="Times New Roman" w:hAnsi="Times New Roman" w:cs="Times New Roman"/>
          <w:sz w:val="24"/>
          <w:szCs w:val="24"/>
          <w:lang w:eastAsia="ru-RU"/>
        </w:rPr>
        <w:t>отцентрифугировать</w:t>
      </w:r>
      <w:proofErr w:type="spellEnd"/>
      <w:r w:rsidRPr="00EC1DAC">
        <w:rPr>
          <w:rFonts w:ascii="Times New Roman" w:eastAsia="Times New Roman" w:hAnsi="Times New Roman" w:cs="Times New Roman"/>
          <w:sz w:val="24"/>
          <w:szCs w:val="24"/>
          <w:lang w:eastAsia="ru-RU"/>
        </w:rPr>
        <w:t xml:space="preserve">, отфильтровать и провести </w:t>
      </w:r>
      <w:proofErr w:type="spellStart"/>
      <w:r w:rsidRPr="00EC1DAC">
        <w:rPr>
          <w:rFonts w:ascii="Times New Roman" w:eastAsia="Times New Roman" w:hAnsi="Times New Roman" w:cs="Times New Roman"/>
          <w:sz w:val="24"/>
          <w:szCs w:val="24"/>
          <w:lang w:eastAsia="ru-RU"/>
        </w:rPr>
        <w:t>твердофазовую</w:t>
      </w:r>
      <w:proofErr w:type="spellEnd"/>
      <w:r w:rsidRPr="00EC1DAC">
        <w:rPr>
          <w:rFonts w:ascii="Times New Roman" w:eastAsia="Times New Roman" w:hAnsi="Times New Roman" w:cs="Times New Roman"/>
          <w:sz w:val="24"/>
          <w:szCs w:val="24"/>
          <w:lang w:eastAsia="ru-RU"/>
        </w:rPr>
        <w:t xml:space="preserve"> экстракцию (ТФЭ) на картриджах </w:t>
      </w:r>
      <w:proofErr w:type="spellStart"/>
      <w:r w:rsidRPr="00EC1DAC">
        <w:rPr>
          <w:rFonts w:ascii="Times New Roman" w:eastAsia="Times New Roman" w:hAnsi="Times New Roman" w:cs="Times New Roman"/>
          <w:sz w:val="24"/>
          <w:szCs w:val="24"/>
          <w:lang w:eastAsia="ru-RU"/>
        </w:rPr>
        <w:t>Strata</w:t>
      </w:r>
      <w:proofErr w:type="spellEnd"/>
      <w:proofErr w:type="gramStart"/>
      <w:r w:rsidRPr="00EC1DAC">
        <w:rPr>
          <w:rFonts w:ascii="Times New Roman" w:eastAsia="Times New Roman" w:hAnsi="Times New Roman" w:cs="Times New Roman"/>
          <w:sz w:val="24"/>
          <w:szCs w:val="24"/>
          <w:lang w:eastAsia="ru-RU"/>
        </w:rPr>
        <w:t xml:space="preserve"> С</w:t>
      </w:r>
      <w:proofErr w:type="gramEnd"/>
      <w:r w:rsidRPr="00EC1DAC">
        <w:rPr>
          <w:rFonts w:ascii="Times New Roman" w:eastAsia="Times New Roman" w:hAnsi="Times New Roman" w:cs="Times New Roman"/>
          <w:sz w:val="24"/>
          <w:szCs w:val="24"/>
          <w:lang w:eastAsia="ru-RU"/>
        </w:rPr>
        <w:t xml:space="preserve"> 18-Е.</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Параллельно с </w:t>
      </w:r>
      <w:proofErr w:type="spellStart"/>
      <w:r w:rsidRPr="00EC1DAC">
        <w:rPr>
          <w:rFonts w:ascii="Times New Roman" w:eastAsia="Times New Roman" w:hAnsi="Times New Roman" w:cs="Times New Roman"/>
          <w:sz w:val="24"/>
          <w:szCs w:val="24"/>
          <w:lang w:eastAsia="ru-RU"/>
        </w:rPr>
        <w:t>пробоподготовкой</w:t>
      </w:r>
      <w:proofErr w:type="spellEnd"/>
      <w:r w:rsidRPr="00EC1DAC">
        <w:rPr>
          <w:rFonts w:ascii="Times New Roman" w:eastAsia="Times New Roman" w:hAnsi="Times New Roman" w:cs="Times New Roman"/>
          <w:sz w:val="24"/>
          <w:szCs w:val="24"/>
          <w:lang w:eastAsia="ru-RU"/>
        </w:rPr>
        <w:t xml:space="preserve"> проводят подготовку ионного хроматографа к анализу. Для этого включают хроматограф </w:t>
      </w:r>
      <w:bookmarkStart w:id="91" w:name="i937741"/>
      <w:bookmarkEnd w:id="91"/>
      <w:r w:rsidRPr="00EC1DAC">
        <w:rPr>
          <w:rFonts w:ascii="Times New Roman" w:eastAsia="Times New Roman" w:hAnsi="Times New Roman" w:cs="Times New Roman"/>
          <w:sz w:val="24"/>
          <w:szCs w:val="24"/>
          <w:lang w:eastAsia="ru-RU"/>
        </w:rPr>
        <w:t>и подготавливают линии (заполняют систему предварительно приготовленным элюентом). Колонку уравновешивают подвижной фазой, для чего устанавливают необходимую скорость потока элюента. Ориентировочное время достижения равновесия составляет 40 - 50 мин. Одновременно с этим включают персональный компьютер с соответствующим программным обеспечением; запускают сбор данных. О том, что равновесие в системе достигнуто, следует судить по отсутствию дрейфа и заметных флуктуаций базовой линии.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4"/>
          <w:szCs w:val="24"/>
          <w:lang w:eastAsia="ru-RU"/>
        </w:rPr>
        <w:t>Хроматографическое</w:t>
      </w:r>
      <w:proofErr w:type="spellEnd"/>
      <w:r w:rsidRPr="00EC1DAC">
        <w:rPr>
          <w:rFonts w:ascii="Times New Roman" w:eastAsia="Times New Roman" w:hAnsi="Times New Roman" w:cs="Times New Roman"/>
          <w:sz w:val="24"/>
          <w:szCs w:val="24"/>
          <w:lang w:eastAsia="ru-RU"/>
        </w:rPr>
        <w:t xml:space="preserve"> разделение и детектирование катионов 1-й группы (катионов аммония, натрия и калия) выполняют в следующих условиях: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изократический</w:t>
      </w:r>
      <w:proofErr w:type="spellEnd"/>
      <w:r w:rsidRPr="00EC1DAC">
        <w:rPr>
          <w:rFonts w:ascii="Times New Roman" w:eastAsia="Times New Roman" w:hAnsi="Times New Roman" w:cs="Times New Roman"/>
          <w:sz w:val="24"/>
          <w:szCs w:val="24"/>
          <w:lang w:eastAsia="ru-RU"/>
        </w:rPr>
        <w:t xml:space="preserve"> режим;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колонка: «AQUILINE C1 P» 100</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4,6 мм;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защитная колонка: «AQUILINE C1 P» 3</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8 мм;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 подвижная фаза: раствор азотной кислоты концентрации 0,004 моль/</w:t>
      </w:r>
      <w:proofErr w:type="gramStart"/>
      <w:r w:rsidRPr="00EC1DAC">
        <w:rPr>
          <w:rFonts w:ascii="Times New Roman" w:eastAsia="Times New Roman" w:hAnsi="Times New Roman" w:cs="Times New Roman"/>
          <w:sz w:val="24"/>
          <w:szCs w:val="24"/>
          <w:lang w:eastAsia="ru-RU"/>
        </w:rPr>
        <w:t>л</w:t>
      </w:r>
      <w:proofErr w:type="gram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скорость потока подвижной фазы: 1,1 мл/мин;</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объем петли: 100 </w:t>
      </w:r>
      <w:proofErr w:type="spellStart"/>
      <w:r w:rsidRPr="00EC1DAC">
        <w:rPr>
          <w:rFonts w:ascii="Times New Roman" w:eastAsia="Times New Roman" w:hAnsi="Times New Roman" w:cs="Times New Roman"/>
          <w:sz w:val="24"/>
          <w:szCs w:val="24"/>
          <w:lang w:eastAsia="ru-RU"/>
        </w:rPr>
        <w:t>мкл</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4"/>
          <w:szCs w:val="24"/>
          <w:lang w:eastAsia="ru-RU"/>
        </w:rPr>
        <w:t>Хроматографическое</w:t>
      </w:r>
      <w:proofErr w:type="spellEnd"/>
      <w:r w:rsidRPr="00EC1DAC">
        <w:rPr>
          <w:rFonts w:ascii="Times New Roman" w:eastAsia="Times New Roman" w:hAnsi="Times New Roman" w:cs="Times New Roman"/>
          <w:sz w:val="24"/>
          <w:szCs w:val="24"/>
          <w:lang w:eastAsia="ru-RU"/>
        </w:rPr>
        <w:t xml:space="preserve"> разделение и детектирование катионов 2-й группы (катионов магния, кальция, стронция и бария) выполняют в следующих условиях: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изократический</w:t>
      </w:r>
      <w:proofErr w:type="spellEnd"/>
      <w:r w:rsidRPr="00EC1DAC">
        <w:rPr>
          <w:rFonts w:ascii="Times New Roman" w:eastAsia="Times New Roman" w:hAnsi="Times New Roman" w:cs="Times New Roman"/>
          <w:sz w:val="24"/>
          <w:szCs w:val="24"/>
          <w:lang w:eastAsia="ru-RU"/>
        </w:rPr>
        <w:t xml:space="preserve"> режим;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колонка: «AQUILINE C2» 50</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4,6 мм;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защитная колонка: «AQUILINE C2» 3</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8 мм;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подвижная фаза: раствор, содержащий щавелевую кислоту с концентрацией 0,004 моль/</w:t>
      </w:r>
      <w:proofErr w:type="gramStart"/>
      <w:r w:rsidRPr="00EC1DAC">
        <w:rPr>
          <w:rFonts w:ascii="Times New Roman" w:eastAsia="Times New Roman" w:hAnsi="Times New Roman" w:cs="Times New Roman"/>
          <w:sz w:val="24"/>
          <w:szCs w:val="24"/>
          <w:lang w:eastAsia="ru-RU"/>
        </w:rPr>
        <w:t>л</w:t>
      </w:r>
      <w:proofErr w:type="gramEnd"/>
      <w:r w:rsidRPr="00EC1DAC">
        <w:rPr>
          <w:rFonts w:ascii="Times New Roman" w:eastAsia="Times New Roman" w:hAnsi="Times New Roman" w:cs="Times New Roman"/>
          <w:sz w:val="24"/>
          <w:szCs w:val="24"/>
          <w:lang w:eastAsia="ru-RU"/>
        </w:rPr>
        <w:t xml:space="preserve"> и </w:t>
      </w:r>
      <w:proofErr w:type="spellStart"/>
      <w:r w:rsidRPr="00EC1DAC">
        <w:rPr>
          <w:rFonts w:ascii="Times New Roman" w:eastAsia="Times New Roman" w:hAnsi="Times New Roman" w:cs="Times New Roman"/>
          <w:sz w:val="24"/>
          <w:szCs w:val="24"/>
          <w:lang w:eastAsia="ru-RU"/>
        </w:rPr>
        <w:t>этилендиамин</w:t>
      </w:r>
      <w:proofErr w:type="spellEnd"/>
      <w:r w:rsidRPr="00EC1DAC">
        <w:rPr>
          <w:rFonts w:ascii="Times New Roman" w:eastAsia="Times New Roman" w:hAnsi="Times New Roman" w:cs="Times New Roman"/>
          <w:sz w:val="24"/>
          <w:szCs w:val="24"/>
          <w:lang w:eastAsia="ru-RU"/>
        </w:rPr>
        <w:t xml:space="preserve"> с концентрацией 0,004 моль/л;</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скорость потока подвижной фазы: 1,5 мл/мин;</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объем петли: 100 </w:t>
      </w:r>
      <w:proofErr w:type="spellStart"/>
      <w:r w:rsidRPr="00EC1DAC">
        <w:rPr>
          <w:rFonts w:ascii="Times New Roman" w:eastAsia="Times New Roman" w:hAnsi="Times New Roman" w:cs="Times New Roman"/>
          <w:sz w:val="24"/>
          <w:szCs w:val="24"/>
          <w:lang w:eastAsia="ru-RU"/>
        </w:rPr>
        <w:t>мкл</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4"/>
          <w:szCs w:val="24"/>
          <w:lang w:eastAsia="ru-RU"/>
        </w:rPr>
        <w:t>Хроматографическое</w:t>
      </w:r>
      <w:proofErr w:type="spellEnd"/>
      <w:r w:rsidRPr="00EC1DAC">
        <w:rPr>
          <w:rFonts w:ascii="Times New Roman" w:eastAsia="Times New Roman" w:hAnsi="Times New Roman" w:cs="Times New Roman"/>
          <w:sz w:val="24"/>
          <w:szCs w:val="24"/>
          <w:lang w:eastAsia="ru-RU"/>
        </w:rPr>
        <w:t xml:space="preserve"> разделение и детектирование анионов (фториды, хлориды, нитриты, нитраты, фосфаты, сульфаты и др.) проводят в следующих условиях:</w:t>
      </w:r>
      <w:bookmarkStart w:id="92" w:name="i945868"/>
      <w:bookmarkEnd w:id="92"/>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изократический</w:t>
      </w:r>
      <w:proofErr w:type="spellEnd"/>
      <w:r w:rsidRPr="00EC1DAC">
        <w:rPr>
          <w:rFonts w:ascii="Times New Roman" w:eastAsia="Times New Roman" w:hAnsi="Times New Roman" w:cs="Times New Roman"/>
          <w:sz w:val="24"/>
          <w:szCs w:val="24"/>
          <w:lang w:eastAsia="ru-RU"/>
        </w:rPr>
        <w:t xml:space="preserve"> режим;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колонка: «AQUILINE IС А</w:t>
      </w:r>
      <w:proofErr w:type="gramStart"/>
      <w:r w:rsidRPr="00EC1DAC">
        <w:rPr>
          <w:rFonts w:ascii="Times New Roman" w:eastAsia="Times New Roman" w:hAnsi="Times New Roman" w:cs="Times New Roman"/>
          <w:sz w:val="24"/>
          <w:szCs w:val="24"/>
          <w:lang w:eastAsia="ru-RU"/>
        </w:rPr>
        <w:t>1</w:t>
      </w:r>
      <w:proofErr w:type="gramEnd"/>
      <w:r w:rsidRPr="00EC1DAC">
        <w:rPr>
          <w:rFonts w:ascii="Times New Roman" w:eastAsia="Times New Roman" w:hAnsi="Times New Roman" w:cs="Times New Roman"/>
          <w:sz w:val="24"/>
          <w:szCs w:val="24"/>
          <w:lang w:eastAsia="ru-RU"/>
        </w:rPr>
        <w:t>.2»; «STARION A300» (100</w:t>
      </w:r>
      <w:r w:rsidRPr="00EC1DAC">
        <w:rPr>
          <w:rFonts w:ascii="Symbol" w:eastAsia="Times New Roman" w:hAnsi="Symbol" w:cs="Times New Roman"/>
          <w:sz w:val="24"/>
          <w:szCs w:val="24"/>
          <w:lang w:eastAsia="ru-RU"/>
        </w:rPr>
        <w:t></w:t>
      </w:r>
      <w:r w:rsidRPr="00EC1DAC">
        <w:rPr>
          <w:rFonts w:ascii="Times New Roman" w:eastAsia="Times New Roman" w:hAnsi="Times New Roman" w:cs="Times New Roman"/>
          <w:sz w:val="24"/>
          <w:szCs w:val="24"/>
          <w:lang w:eastAsia="ru-RU"/>
        </w:rPr>
        <w:t>4,6 мм);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защитная колонка: «AQUILINE IС А</w:t>
      </w:r>
      <w:proofErr w:type="gramStart"/>
      <w:r w:rsidRPr="00EC1DAC">
        <w:rPr>
          <w:rFonts w:ascii="Times New Roman" w:eastAsia="Times New Roman" w:hAnsi="Times New Roman" w:cs="Times New Roman"/>
          <w:sz w:val="24"/>
          <w:szCs w:val="24"/>
          <w:lang w:eastAsia="ru-RU"/>
        </w:rPr>
        <w:t>1</w:t>
      </w:r>
      <w:proofErr w:type="gramEnd"/>
      <w:r w:rsidRPr="00EC1DAC">
        <w:rPr>
          <w:rFonts w:ascii="Times New Roman" w:eastAsia="Times New Roman" w:hAnsi="Times New Roman" w:cs="Times New Roman"/>
          <w:sz w:val="24"/>
          <w:szCs w:val="24"/>
          <w:lang w:eastAsia="ru-RU"/>
        </w:rPr>
        <w:t>.2»; «STARION А300»;</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подвижная фаза: раствор натрия углекислого концентрации 1,8 </w:t>
      </w:r>
      <w:proofErr w:type="spellStart"/>
      <w:r w:rsidRPr="00EC1DAC">
        <w:rPr>
          <w:rFonts w:ascii="Times New Roman" w:eastAsia="Times New Roman" w:hAnsi="Times New Roman" w:cs="Times New Roman"/>
          <w:sz w:val="24"/>
          <w:szCs w:val="24"/>
          <w:lang w:eastAsia="ru-RU"/>
        </w:rPr>
        <w:t>ммоль</w:t>
      </w:r>
      <w:proofErr w:type="spellEnd"/>
      <w:r w:rsidRPr="00EC1DAC">
        <w:rPr>
          <w:rFonts w:ascii="Times New Roman" w:eastAsia="Times New Roman" w:hAnsi="Times New Roman" w:cs="Times New Roman"/>
          <w:sz w:val="24"/>
          <w:szCs w:val="24"/>
          <w:lang w:eastAsia="ru-RU"/>
        </w:rPr>
        <w:t xml:space="preserve">/л и натрия углекислого кислого концентрации 1,7 </w:t>
      </w:r>
      <w:proofErr w:type="spellStart"/>
      <w:r w:rsidRPr="00EC1DAC">
        <w:rPr>
          <w:rFonts w:ascii="Times New Roman" w:eastAsia="Times New Roman" w:hAnsi="Times New Roman" w:cs="Times New Roman"/>
          <w:sz w:val="24"/>
          <w:szCs w:val="24"/>
          <w:lang w:eastAsia="ru-RU"/>
        </w:rPr>
        <w:t>ммоль</w:t>
      </w:r>
      <w:proofErr w:type="spellEnd"/>
      <w:r w:rsidRPr="00EC1DAC">
        <w:rPr>
          <w:rFonts w:ascii="Times New Roman" w:eastAsia="Times New Roman" w:hAnsi="Times New Roman" w:cs="Times New Roman"/>
          <w:sz w:val="24"/>
          <w:szCs w:val="24"/>
          <w:lang w:eastAsia="ru-RU"/>
        </w:rPr>
        <w:t>/л;</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скорость потока подвижной фазы: 1,5 мл/мин;</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объем петли: 100 </w:t>
      </w:r>
      <w:proofErr w:type="spellStart"/>
      <w:r w:rsidRPr="00EC1DAC">
        <w:rPr>
          <w:rFonts w:ascii="Times New Roman" w:eastAsia="Times New Roman" w:hAnsi="Times New Roman" w:cs="Times New Roman"/>
          <w:sz w:val="24"/>
          <w:szCs w:val="24"/>
          <w:lang w:eastAsia="ru-RU"/>
        </w:rPr>
        <w:t>мкл</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детектирование: кондуктометрическое с подавлением фоновой электропроводности (подавитель - 2,5 мл концентрированной серной кислоты на 1000 мл раствора).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Разделение и детектирование анионов и катионов осуществляется при температуре </w:t>
      </w:r>
      <w:proofErr w:type="spellStart"/>
      <w:r w:rsidRPr="00EC1DAC">
        <w:rPr>
          <w:rFonts w:ascii="Times New Roman" w:eastAsia="Times New Roman" w:hAnsi="Times New Roman" w:cs="Times New Roman"/>
          <w:sz w:val="24"/>
          <w:szCs w:val="24"/>
          <w:lang w:eastAsia="ru-RU"/>
        </w:rPr>
        <w:t>термостатирования</w:t>
      </w:r>
      <w:proofErr w:type="spellEnd"/>
      <w:proofErr w:type="gramStart"/>
      <w:r w:rsidRPr="00EC1DAC">
        <w:rPr>
          <w:rFonts w:ascii="Times New Roman" w:eastAsia="Times New Roman" w:hAnsi="Times New Roman" w:cs="Times New Roman"/>
          <w:sz w:val="24"/>
          <w:szCs w:val="24"/>
          <w:lang w:eastAsia="ru-RU"/>
        </w:rPr>
        <w:t> </w:t>
      </w:r>
      <w:r w:rsidRPr="00EC1DAC">
        <w:rPr>
          <w:rFonts w:ascii="Times New Roman" w:eastAsia="Times New Roman" w:hAnsi="Times New Roman" w:cs="Times New Roman"/>
          <w:i/>
          <w:iCs/>
          <w:sz w:val="24"/>
          <w:szCs w:val="24"/>
          <w:lang w:eastAsia="ru-RU"/>
        </w:rPr>
        <w:t>Т</w:t>
      </w:r>
      <w:proofErr w:type="gramEnd"/>
      <w:r w:rsidRPr="00EC1DAC">
        <w:rPr>
          <w:rFonts w:ascii="Times New Roman" w:eastAsia="Times New Roman" w:hAnsi="Times New Roman" w:cs="Times New Roman"/>
          <w:i/>
          <w:iCs/>
          <w:sz w:val="24"/>
          <w:szCs w:val="24"/>
          <w:lang w:eastAsia="ru-RU"/>
        </w:rPr>
        <w:t xml:space="preserve"> = </w:t>
      </w:r>
      <w:r w:rsidRPr="00EC1DAC">
        <w:rPr>
          <w:rFonts w:ascii="Times New Roman" w:eastAsia="Times New Roman" w:hAnsi="Times New Roman" w:cs="Times New Roman"/>
          <w:sz w:val="24"/>
          <w:szCs w:val="24"/>
          <w:lang w:eastAsia="ru-RU"/>
        </w:rPr>
        <w:t>30 °С.</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При необходимости определения количественного содержания компонентов пробы (катионов, анионов) проводят </w:t>
      </w:r>
      <w:proofErr w:type="spellStart"/>
      <w:r w:rsidRPr="00EC1DAC">
        <w:rPr>
          <w:rFonts w:ascii="Times New Roman" w:eastAsia="Times New Roman" w:hAnsi="Times New Roman" w:cs="Times New Roman"/>
          <w:sz w:val="24"/>
          <w:szCs w:val="24"/>
          <w:lang w:eastAsia="ru-RU"/>
        </w:rPr>
        <w:t>хроматографический</w:t>
      </w:r>
      <w:proofErr w:type="spellEnd"/>
      <w:r w:rsidRPr="00EC1DAC">
        <w:rPr>
          <w:rFonts w:ascii="Times New Roman" w:eastAsia="Times New Roman" w:hAnsi="Times New Roman" w:cs="Times New Roman"/>
          <w:sz w:val="24"/>
          <w:szCs w:val="24"/>
          <w:lang w:eastAsia="ru-RU"/>
        </w:rPr>
        <w:t xml:space="preserve"> анализ одного из </w:t>
      </w:r>
      <w:proofErr w:type="spellStart"/>
      <w:r w:rsidRPr="00EC1DAC">
        <w:rPr>
          <w:rFonts w:ascii="Times New Roman" w:eastAsia="Times New Roman" w:hAnsi="Times New Roman" w:cs="Times New Roman"/>
          <w:sz w:val="24"/>
          <w:szCs w:val="24"/>
          <w:lang w:eastAsia="ru-RU"/>
        </w:rPr>
        <w:t>градуировочных</w:t>
      </w:r>
      <w:proofErr w:type="spellEnd"/>
      <w:r w:rsidRPr="00EC1DAC">
        <w:rPr>
          <w:rFonts w:ascii="Times New Roman" w:eastAsia="Times New Roman" w:hAnsi="Times New Roman" w:cs="Times New Roman"/>
          <w:sz w:val="24"/>
          <w:szCs w:val="24"/>
          <w:lang w:eastAsia="ru-RU"/>
        </w:rPr>
        <w:t xml:space="preserve"> растворов и далее </w:t>
      </w:r>
      <w:proofErr w:type="spellStart"/>
      <w:r w:rsidRPr="00EC1DAC">
        <w:rPr>
          <w:rFonts w:ascii="Times New Roman" w:eastAsia="Times New Roman" w:hAnsi="Times New Roman" w:cs="Times New Roman"/>
          <w:sz w:val="24"/>
          <w:szCs w:val="24"/>
          <w:lang w:eastAsia="ru-RU"/>
        </w:rPr>
        <w:t>хроматографический</w:t>
      </w:r>
      <w:proofErr w:type="spellEnd"/>
      <w:r w:rsidRPr="00EC1DAC">
        <w:rPr>
          <w:rFonts w:ascii="Times New Roman" w:eastAsia="Times New Roman" w:hAnsi="Times New Roman" w:cs="Times New Roman"/>
          <w:sz w:val="24"/>
          <w:szCs w:val="24"/>
          <w:lang w:eastAsia="ru-RU"/>
        </w:rPr>
        <w:t xml:space="preserve"> анализ подготовленной пробы. Параллельно производится анализ пробы сравнения.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Ниже приведены </w:t>
      </w:r>
      <w:proofErr w:type="spellStart"/>
      <w:r w:rsidRPr="00EC1DAC">
        <w:rPr>
          <w:rFonts w:ascii="Times New Roman" w:eastAsia="Times New Roman" w:hAnsi="Times New Roman" w:cs="Times New Roman"/>
          <w:sz w:val="24"/>
          <w:szCs w:val="24"/>
          <w:lang w:eastAsia="ru-RU"/>
        </w:rPr>
        <w:t>хроматограммы</w:t>
      </w:r>
      <w:proofErr w:type="spellEnd"/>
      <w:r w:rsidRPr="00EC1DAC">
        <w:rPr>
          <w:rFonts w:ascii="Times New Roman" w:eastAsia="Times New Roman" w:hAnsi="Times New Roman" w:cs="Times New Roman"/>
          <w:sz w:val="24"/>
          <w:szCs w:val="24"/>
          <w:lang w:eastAsia="ru-RU"/>
        </w:rPr>
        <w:t xml:space="preserve"> стандартных смесей анионов и катионов 1-й и 2-й групп (рис. </w:t>
      </w:r>
      <w:r w:rsidRPr="00EC1DAC">
        <w:rPr>
          <w:rFonts w:ascii="Times New Roman" w:eastAsia="Times New Roman" w:hAnsi="Times New Roman" w:cs="Times New Roman"/>
          <w:sz w:val="24"/>
          <w:szCs w:val="24"/>
          <w:u w:val="single"/>
          <w:lang w:eastAsia="ru-RU"/>
        </w:rPr>
        <w:t>16</w:t>
      </w:r>
      <w:r w:rsidRPr="00EC1DAC">
        <w:rPr>
          <w:rFonts w:ascii="Times New Roman" w:eastAsia="Times New Roman" w:hAnsi="Times New Roman" w:cs="Times New Roman"/>
          <w:sz w:val="24"/>
          <w:szCs w:val="24"/>
          <w:lang w:eastAsia="ru-RU"/>
        </w:rPr>
        <w:t> - </w:t>
      </w:r>
      <w:r w:rsidRPr="00EC1DAC">
        <w:rPr>
          <w:rFonts w:ascii="Times New Roman" w:eastAsia="Times New Roman" w:hAnsi="Times New Roman" w:cs="Times New Roman"/>
          <w:sz w:val="24"/>
          <w:szCs w:val="24"/>
          <w:u w:val="single"/>
          <w:lang w:eastAsia="ru-RU"/>
        </w:rPr>
        <w:t>18</w:t>
      </w:r>
      <w:r w:rsidRPr="00EC1DAC">
        <w:rPr>
          <w:rFonts w:ascii="Times New Roman" w:eastAsia="Times New Roman" w:hAnsi="Times New Roman" w:cs="Times New Roman"/>
          <w:sz w:val="24"/>
          <w:szCs w:val="24"/>
          <w:lang w:eastAsia="ru-RU"/>
        </w:rPr>
        <w:t>) в стандартных условиях (концентрация ионов в стандартных смесях составляла 100 мг/л).</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Необходимо отметить, что метод ионной хроматографии применяют в основном для анализа наиболее распространенных в минеральных и сточных водах катионов и анионов. Однако анализ других ионов, в частности, составляющих основу компонентов ЗС (CrO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СIO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Мn</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Рb</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и др.), также возможен (рис. </w:t>
      </w:r>
      <w:r w:rsidRPr="00EC1DAC">
        <w:rPr>
          <w:rFonts w:ascii="Times New Roman" w:eastAsia="Times New Roman" w:hAnsi="Times New Roman" w:cs="Times New Roman"/>
          <w:sz w:val="24"/>
          <w:szCs w:val="24"/>
          <w:u w:val="single"/>
          <w:lang w:eastAsia="ru-RU"/>
        </w:rPr>
        <w:t>19</w:t>
      </w:r>
      <w:r w:rsidRPr="00EC1DAC">
        <w:rPr>
          <w:rFonts w:ascii="Times New Roman" w:eastAsia="Times New Roman" w:hAnsi="Times New Roman" w:cs="Times New Roman"/>
          <w:sz w:val="24"/>
          <w:szCs w:val="24"/>
          <w:lang w:eastAsia="ru-RU"/>
        </w:rPr>
        <w:t> - </w:t>
      </w:r>
      <w:r w:rsidRPr="00EC1DAC">
        <w:rPr>
          <w:rFonts w:ascii="Times New Roman" w:eastAsia="Times New Roman" w:hAnsi="Times New Roman" w:cs="Times New Roman"/>
          <w:sz w:val="24"/>
          <w:szCs w:val="24"/>
          <w:u w:val="single"/>
          <w:lang w:eastAsia="ru-RU"/>
        </w:rPr>
        <w:t>22</w:t>
      </w:r>
      <w:r w:rsidRPr="00EC1DAC">
        <w:rPr>
          <w:rFonts w:ascii="Times New Roman" w:eastAsia="Times New Roman" w:hAnsi="Times New Roman" w:cs="Times New Roman"/>
          <w:sz w:val="24"/>
          <w:szCs w:val="24"/>
          <w:lang w:eastAsia="ru-RU"/>
        </w:rPr>
        <w:t>).</w:t>
      </w:r>
      <w:bookmarkStart w:id="93" w:name="i955836"/>
      <w:bookmarkEnd w:id="93"/>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94" w:name="i964104"/>
      <w:bookmarkEnd w:id="94"/>
      <w:r w:rsidRPr="00EC1DAC">
        <w:rPr>
          <w:rFonts w:ascii="Times New Roman" w:eastAsia="Times New Roman" w:hAnsi="Times New Roman" w:cs="Times New Roman"/>
          <w:noProof/>
          <w:sz w:val="24"/>
          <w:szCs w:val="24"/>
          <w:lang w:eastAsia="ru-RU"/>
        </w:rPr>
        <w:lastRenderedPageBreak/>
        <w:drawing>
          <wp:inline distT="0" distB="0" distL="0" distR="0" wp14:anchorId="7EDFAD9A" wp14:editId="6613D894">
            <wp:extent cx="5762625" cy="3638550"/>
            <wp:effectExtent l="0" t="0" r="9525" b="0"/>
            <wp:docPr id="22" name="Рисунок 22" descr="https://meganorm.ru/Data2/1/4293784/4293784284.files/x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meganorm.ru/Data2/1/4293784/4293784284.files/x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6385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16.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смеси анионов</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95" w:name="i978003"/>
      <w:bookmarkEnd w:id="95"/>
      <w:r w:rsidRPr="00EC1DAC">
        <w:rPr>
          <w:rFonts w:ascii="Times New Roman" w:eastAsia="Times New Roman" w:hAnsi="Times New Roman" w:cs="Times New Roman"/>
          <w:noProof/>
          <w:sz w:val="24"/>
          <w:szCs w:val="24"/>
          <w:lang w:eastAsia="ru-RU"/>
        </w:rPr>
        <w:drawing>
          <wp:inline distT="0" distB="0" distL="0" distR="0" wp14:anchorId="333EE51B" wp14:editId="0EE8100F">
            <wp:extent cx="3962400" cy="2362200"/>
            <wp:effectExtent l="0" t="0" r="0" b="0"/>
            <wp:docPr id="21" name="Рисунок 21" descr="https://meganorm.ru/Data2/1/4293784/4293784284.files/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meganorm.ru/Data2/1/4293784/4293784284.files/x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2400" cy="236220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17.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смеси катионов 1-й группы</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96" w:name="i986129"/>
      <w:bookmarkStart w:id="97" w:name="i991485"/>
      <w:bookmarkEnd w:id="96"/>
      <w:bookmarkEnd w:id="97"/>
      <w:r w:rsidRPr="00EC1DAC">
        <w:rPr>
          <w:rFonts w:ascii="Times New Roman" w:eastAsia="Times New Roman" w:hAnsi="Times New Roman" w:cs="Times New Roman"/>
          <w:noProof/>
          <w:sz w:val="24"/>
          <w:szCs w:val="24"/>
          <w:lang w:eastAsia="ru-RU"/>
        </w:rPr>
        <w:drawing>
          <wp:inline distT="0" distB="0" distL="0" distR="0" wp14:anchorId="30CE3ECF" wp14:editId="734C6110">
            <wp:extent cx="3924300" cy="2381250"/>
            <wp:effectExtent l="0" t="0" r="0" b="0"/>
            <wp:docPr id="20" name="Рисунок 20" descr="https://meganorm.ru/Data2/1/4293784/4293784284.files/x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meganorm.ru/Data2/1/4293784/4293784284.files/x0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300" cy="23812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lastRenderedPageBreak/>
        <w:t xml:space="preserve">Рис 18.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смеси катионов 2-й группы</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98" w:name="i1005789"/>
      <w:bookmarkEnd w:id="98"/>
      <w:r w:rsidRPr="00EC1DAC">
        <w:rPr>
          <w:rFonts w:ascii="Times New Roman" w:eastAsia="Times New Roman" w:hAnsi="Times New Roman" w:cs="Times New Roman"/>
          <w:noProof/>
          <w:sz w:val="24"/>
          <w:szCs w:val="24"/>
          <w:lang w:eastAsia="ru-RU"/>
        </w:rPr>
        <w:drawing>
          <wp:inline distT="0" distB="0" distL="0" distR="0" wp14:anchorId="7235646D" wp14:editId="055A8DB5">
            <wp:extent cx="4029075" cy="2457450"/>
            <wp:effectExtent l="0" t="0" r="9525" b="0"/>
            <wp:docPr id="19" name="Рисунок 19" descr="https://meganorm.ru/Data2/1/4293784/4293784284.files/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meganorm.ru/Data2/1/4293784/4293784284.files/x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9075" cy="24574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19.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раствора MnSO</w:t>
      </w:r>
      <w:r w:rsidRPr="00EC1DAC">
        <w:rPr>
          <w:rFonts w:ascii="Times New Roman" w:eastAsia="Times New Roman" w:hAnsi="Times New Roman" w:cs="Times New Roman"/>
          <w:b/>
          <w:bCs/>
          <w:i/>
          <w:iCs/>
          <w:sz w:val="24"/>
          <w:szCs w:val="24"/>
          <w:vertAlign w:val="subscript"/>
          <w:lang w:eastAsia="ru-RU"/>
        </w:rPr>
        <w:t>4 </w:t>
      </w:r>
      <w:r w:rsidRPr="00EC1DAC">
        <w:rPr>
          <w:rFonts w:ascii="Times New Roman" w:eastAsia="Times New Roman" w:hAnsi="Times New Roman" w:cs="Times New Roman"/>
          <w:b/>
          <w:bCs/>
          <w:i/>
          <w:iCs/>
          <w:sz w:val="24"/>
          <w:szCs w:val="24"/>
          <w:lang w:eastAsia="ru-RU"/>
        </w:rPr>
        <w:t>(колонка для анализа катионов 2-й группы)</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noProof/>
          <w:sz w:val="24"/>
          <w:szCs w:val="24"/>
          <w:lang w:eastAsia="ru-RU"/>
        </w:rPr>
        <w:drawing>
          <wp:inline distT="0" distB="0" distL="0" distR="0" wp14:anchorId="0E094C3F" wp14:editId="15BED652">
            <wp:extent cx="3981450" cy="2343150"/>
            <wp:effectExtent l="0" t="0" r="0" b="0"/>
            <wp:docPr id="18" name="Рисунок 18" descr="https://meganorm.ru/Data2/1/4293784/4293784284.files/x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meganorm.ru/Data2/1/4293784/4293784284.files/x0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23431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20.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раствора Cr</w:t>
      </w:r>
      <w:r w:rsidRPr="00EC1DAC">
        <w:rPr>
          <w:rFonts w:ascii="Times New Roman" w:eastAsia="Times New Roman" w:hAnsi="Times New Roman" w:cs="Times New Roman"/>
          <w:b/>
          <w:bCs/>
          <w:i/>
          <w:iCs/>
          <w:sz w:val="24"/>
          <w:szCs w:val="24"/>
          <w:vertAlign w:val="subscript"/>
          <w:lang w:eastAsia="ru-RU"/>
        </w:rPr>
        <w:t>2</w:t>
      </w:r>
      <w:r w:rsidRPr="00EC1DAC">
        <w:rPr>
          <w:rFonts w:ascii="Times New Roman" w:eastAsia="Times New Roman" w:hAnsi="Times New Roman" w:cs="Times New Roman"/>
          <w:b/>
          <w:bCs/>
          <w:i/>
          <w:iCs/>
          <w:sz w:val="24"/>
          <w:szCs w:val="24"/>
          <w:lang w:eastAsia="ru-RU"/>
        </w:rPr>
        <w:t>(SO</w:t>
      </w:r>
      <w:r w:rsidRPr="00EC1DAC">
        <w:rPr>
          <w:rFonts w:ascii="Times New Roman" w:eastAsia="Times New Roman" w:hAnsi="Times New Roman" w:cs="Times New Roman"/>
          <w:b/>
          <w:bCs/>
          <w:i/>
          <w:iCs/>
          <w:sz w:val="24"/>
          <w:szCs w:val="24"/>
          <w:vertAlign w:val="subscript"/>
          <w:lang w:eastAsia="ru-RU"/>
        </w:rPr>
        <w:t>4</w:t>
      </w:r>
      <w:r w:rsidRPr="00EC1DAC">
        <w:rPr>
          <w:rFonts w:ascii="Times New Roman" w:eastAsia="Times New Roman" w:hAnsi="Times New Roman" w:cs="Times New Roman"/>
          <w:b/>
          <w:bCs/>
          <w:i/>
          <w:iCs/>
          <w:sz w:val="24"/>
          <w:szCs w:val="24"/>
          <w:lang w:eastAsia="ru-RU"/>
        </w:rPr>
        <w:t>)</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(колонка для анализа катионов 2-й группы)</w:t>
      </w:r>
      <w:bookmarkStart w:id="99" w:name="i1014846"/>
      <w:bookmarkEnd w:id="99"/>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noProof/>
          <w:sz w:val="24"/>
          <w:szCs w:val="24"/>
          <w:lang w:eastAsia="ru-RU"/>
        </w:rPr>
        <w:drawing>
          <wp:inline distT="0" distB="0" distL="0" distR="0" wp14:anchorId="788F09C0" wp14:editId="2275F573">
            <wp:extent cx="4105275" cy="2419350"/>
            <wp:effectExtent l="0" t="0" r="9525" b="0"/>
            <wp:docPr id="17" name="Рисунок 17" descr="https://meganorm.ru/Data2/1/4293784/4293784284.files/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meganorm.ru/Data2/1/4293784/4293784284.files/x0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5275" cy="24193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21.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раствора K</w:t>
      </w:r>
      <w:r w:rsidRPr="00EC1DAC">
        <w:rPr>
          <w:rFonts w:ascii="Times New Roman" w:eastAsia="Times New Roman" w:hAnsi="Times New Roman" w:cs="Times New Roman"/>
          <w:b/>
          <w:bCs/>
          <w:i/>
          <w:iCs/>
          <w:sz w:val="24"/>
          <w:szCs w:val="24"/>
          <w:vertAlign w:val="subscript"/>
          <w:lang w:eastAsia="ru-RU"/>
        </w:rPr>
        <w:t>2</w:t>
      </w:r>
      <w:r w:rsidRPr="00EC1DAC">
        <w:rPr>
          <w:rFonts w:ascii="Times New Roman" w:eastAsia="Times New Roman" w:hAnsi="Times New Roman" w:cs="Times New Roman"/>
          <w:b/>
          <w:bCs/>
          <w:i/>
          <w:iCs/>
          <w:sz w:val="24"/>
          <w:szCs w:val="24"/>
          <w:lang w:eastAsia="ru-RU"/>
        </w:rPr>
        <w:t>Cr</w:t>
      </w:r>
      <w:r w:rsidRPr="00EC1DAC">
        <w:rPr>
          <w:rFonts w:ascii="Times New Roman" w:eastAsia="Times New Roman" w:hAnsi="Times New Roman" w:cs="Times New Roman"/>
          <w:b/>
          <w:bCs/>
          <w:i/>
          <w:iCs/>
          <w:sz w:val="24"/>
          <w:szCs w:val="24"/>
          <w:vertAlign w:val="subscript"/>
          <w:lang w:eastAsia="ru-RU"/>
        </w:rPr>
        <w:t>2</w:t>
      </w:r>
      <w:r w:rsidRPr="00EC1DAC">
        <w:rPr>
          <w:rFonts w:ascii="Times New Roman" w:eastAsia="Times New Roman" w:hAnsi="Times New Roman" w:cs="Times New Roman"/>
          <w:b/>
          <w:bCs/>
          <w:i/>
          <w:iCs/>
          <w:sz w:val="24"/>
          <w:szCs w:val="24"/>
          <w:lang w:eastAsia="ru-RU"/>
        </w:rPr>
        <w:t>O</w:t>
      </w:r>
      <w:r w:rsidRPr="00EC1DAC">
        <w:rPr>
          <w:rFonts w:ascii="Times New Roman" w:eastAsia="Times New Roman" w:hAnsi="Times New Roman" w:cs="Times New Roman"/>
          <w:b/>
          <w:bCs/>
          <w:i/>
          <w:iCs/>
          <w:sz w:val="24"/>
          <w:szCs w:val="24"/>
          <w:vertAlign w:val="subscript"/>
          <w:lang w:eastAsia="ru-RU"/>
        </w:rPr>
        <w:t>7 </w:t>
      </w:r>
      <w:r w:rsidRPr="00EC1DAC">
        <w:rPr>
          <w:rFonts w:ascii="Times New Roman" w:eastAsia="Times New Roman" w:hAnsi="Times New Roman" w:cs="Times New Roman"/>
          <w:b/>
          <w:bCs/>
          <w:i/>
          <w:iCs/>
          <w:sz w:val="24"/>
          <w:szCs w:val="24"/>
          <w:lang w:eastAsia="ru-RU"/>
        </w:rPr>
        <w:t>(колонка для анализа анионов)</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00" w:name="i1023939"/>
      <w:bookmarkEnd w:id="100"/>
      <w:r w:rsidRPr="00EC1DAC">
        <w:rPr>
          <w:rFonts w:ascii="Times New Roman" w:eastAsia="Times New Roman" w:hAnsi="Times New Roman" w:cs="Times New Roman"/>
          <w:noProof/>
          <w:sz w:val="24"/>
          <w:szCs w:val="24"/>
          <w:lang w:eastAsia="ru-RU"/>
        </w:rPr>
        <w:lastRenderedPageBreak/>
        <w:drawing>
          <wp:inline distT="0" distB="0" distL="0" distR="0" wp14:anchorId="195FD2DC" wp14:editId="0C2906C9">
            <wp:extent cx="3981450" cy="2419350"/>
            <wp:effectExtent l="0" t="0" r="0" b="0"/>
            <wp:docPr id="16" name="Рисунок 16" descr="https://meganorm.ru/Data2/1/4293784/4293784284.files/x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meganorm.ru/Data2/1/4293784/4293784284.files/x02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1450" cy="2419350"/>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22.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КСIO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(колонка для анализа анионов)</w:t>
      </w:r>
      <w:bookmarkStart w:id="101" w:name="i1031908"/>
      <w:bookmarkEnd w:id="101"/>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табл. </w:t>
      </w:r>
      <w:r w:rsidRPr="00EC1DAC">
        <w:rPr>
          <w:rFonts w:ascii="Times New Roman" w:eastAsia="Times New Roman" w:hAnsi="Times New Roman" w:cs="Times New Roman"/>
          <w:sz w:val="24"/>
          <w:szCs w:val="24"/>
          <w:u w:val="single"/>
          <w:lang w:eastAsia="ru-RU"/>
        </w:rPr>
        <w:t>6</w:t>
      </w:r>
      <w:r w:rsidRPr="00EC1DAC">
        <w:rPr>
          <w:rFonts w:ascii="Times New Roman" w:eastAsia="Times New Roman" w:hAnsi="Times New Roman" w:cs="Times New Roman"/>
          <w:sz w:val="24"/>
          <w:szCs w:val="24"/>
          <w:lang w:eastAsia="ru-RU"/>
        </w:rPr>
        <w:t> приведены экспериментальные данные по времени удерживания катионов и анионов, которые могут содержаться в остатках ЗС, на колонках AQUILINE.</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6</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 xml:space="preserve">Значения времени удерживания некоторых катионов и анионов на </w:t>
      </w:r>
      <w:proofErr w:type="spellStart"/>
      <w:r w:rsidRPr="00EC1DAC">
        <w:rPr>
          <w:rFonts w:ascii="Times New Roman" w:eastAsia="Times New Roman" w:hAnsi="Times New Roman" w:cs="Times New Roman"/>
          <w:b/>
          <w:bCs/>
          <w:sz w:val="24"/>
          <w:szCs w:val="24"/>
          <w:lang w:eastAsia="ru-RU"/>
        </w:rPr>
        <w:t>хроматографических</w:t>
      </w:r>
      <w:proofErr w:type="spellEnd"/>
      <w:r w:rsidRPr="00EC1DAC">
        <w:rPr>
          <w:rFonts w:ascii="Times New Roman" w:eastAsia="Times New Roman" w:hAnsi="Times New Roman" w:cs="Times New Roman"/>
          <w:b/>
          <w:bCs/>
          <w:sz w:val="24"/>
          <w:szCs w:val="24"/>
          <w:lang w:eastAsia="ru-RU"/>
        </w:rPr>
        <w:t xml:space="preserve"> колонках AQUILINE в стандартных условиях съемки </w:t>
      </w:r>
      <w:proofErr w:type="spellStart"/>
      <w:r w:rsidRPr="00EC1DAC">
        <w:rPr>
          <w:rFonts w:ascii="Times New Roman" w:eastAsia="Times New Roman" w:hAnsi="Times New Roman" w:cs="Times New Roman"/>
          <w:b/>
          <w:bCs/>
          <w:sz w:val="24"/>
          <w:szCs w:val="24"/>
          <w:lang w:eastAsia="ru-RU"/>
        </w:rPr>
        <w:t>хроматограмм</w:t>
      </w:r>
      <w:proofErr w:type="spellEnd"/>
    </w:p>
    <w:tbl>
      <w:tblPr>
        <w:tblW w:w="5000" w:type="pct"/>
        <w:jc w:val="center"/>
        <w:shd w:val="clear" w:color="auto" w:fill="FFFFFF"/>
        <w:tblCellMar>
          <w:left w:w="0" w:type="dxa"/>
          <w:right w:w="0" w:type="dxa"/>
        </w:tblCellMar>
        <w:tblLook w:val="04A0" w:firstRow="1" w:lastRow="0" w:firstColumn="1" w:lastColumn="0" w:noHBand="0" w:noVBand="1"/>
      </w:tblPr>
      <w:tblGrid>
        <w:gridCol w:w="2258"/>
        <w:gridCol w:w="1506"/>
        <w:gridCol w:w="1506"/>
        <w:gridCol w:w="1694"/>
        <w:gridCol w:w="2447"/>
      </w:tblGrid>
      <w:tr w:rsidR="00EC1DAC" w:rsidRPr="00EC1DAC" w:rsidTr="008E114E">
        <w:trPr>
          <w:tblHeader/>
          <w:jc w:val="center"/>
        </w:trPr>
        <w:tc>
          <w:tcPr>
            <w:tcW w:w="12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102" w:name="i1047901"/>
            <w:r w:rsidRPr="00EC1DAC">
              <w:rPr>
                <w:rFonts w:ascii="Times New Roman" w:eastAsia="Times New Roman" w:hAnsi="Times New Roman" w:cs="Times New Roman"/>
                <w:sz w:val="20"/>
                <w:szCs w:val="20"/>
                <w:lang w:eastAsia="ru-RU"/>
              </w:rPr>
              <w:t>Ион</w:t>
            </w:r>
            <w:bookmarkEnd w:id="102"/>
          </w:p>
        </w:tc>
        <w:tc>
          <w:tcPr>
            <w:tcW w:w="2500"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Время удерживания </w:t>
            </w:r>
            <w:proofErr w:type="spellStart"/>
            <w:r w:rsidRPr="00EC1DAC">
              <w:rPr>
                <w:rFonts w:ascii="Times New Roman" w:eastAsia="Times New Roman" w:hAnsi="Times New Roman" w:cs="Times New Roman"/>
                <w:sz w:val="20"/>
                <w:szCs w:val="20"/>
                <w:lang w:eastAsia="ru-RU"/>
              </w:rPr>
              <w:t>τ</w:t>
            </w:r>
            <w:r w:rsidRPr="00EC1DAC">
              <w:rPr>
                <w:rFonts w:ascii="Times New Roman" w:eastAsia="Times New Roman" w:hAnsi="Times New Roman" w:cs="Times New Roman"/>
                <w:i/>
                <w:iCs/>
                <w:sz w:val="20"/>
                <w:szCs w:val="20"/>
                <w:vertAlign w:val="subscript"/>
                <w:lang w:eastAsia="ru-RU"/>
              </w:rPr>
              <w:t>i</w:t>
            </w:r>
            <w:proofErr w:type="spellEnd"/>
            <w:r w:rsidRPr="00EC1DAC">
              <w:rPr>
                <w:rFonts w:ascii="Times New Roman" w:eastAsia="Times New Roman" w:hAnsi="Times New Roman" w:cs="Times New Roman"/>
                <w:sz w:val="20"/>
                <w:szCs w:val="20"/>
                <w:lang w:eastAsia="ru-RU"/>
              </w:rPr>
              <w:t>,</w:t>
            </w:r>
            <w:r w:rsidRPr="00EC1DAC">
              <w:rPr>
                <w:rFonts w:ascii="Times New Roman" w:eastAsia="Times New Roman" w:hAnsi="Times New Roman" w:cs="Times New Roman"/>
                <w:i/>
                <w:iCs/>
                <w:sz w:val="20"/>
                <w:szCs w:val="20"/>
                <w:lang w:eastAsia="ru-RU"/>
              </w:rPr>
              <w:t> </w:t>
            </w:r>
            <w:r w:rsidRPr="00EC1DAC">
              <w:rPr>
                <w:rFonts w:ascii="Times New Roman" w:eastAsia="Times New Roman" w:hAnsi="Times New Roman" w:cs="Times New Roman"/>
                <w:sz w:val="20"/>
                <w:szCs w:val="20"/>
                <w:lang w:eastAsia="ru-RU"/>
              </w:rPr>
              <w:t>мин</w:t>
            </w:r>
          </w:p>
        </w:tc>
        <w:tc>
          <w:tcPr>
            <w:tcW w:w="120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Среднее время удерживания </w:t>
            </w:r>
            <w:proofErr w:type="spellStart"/>
            <w:r w:rsidRPr="00EC1DAC">
              <w:rPr>
                <w:rFonts w:ascii="Times New Roman" w:eastAsia="Times New Roman" w:hAnsi="Times New Roman" w:cs="Times New Roman"/>
                <w:sz w:val="20"/>
                <w:szCs w:val="20"/>
                <w:lang w:eastAsia="ru-RU"/>
              </w:rPr>
              <w:t>τ</w:t>
            </w:r>
            <w:r w:rsidRPr="00EC1DAC">
              <w:rPr>
                <w:rFonts w:ascii="Times New Roman" w:eastAsia="Times New Roman" w:hAnsi="Times New Roman" w:cs="Times New Roman"/>
                <w:sz w:val="20"/>
                <w:szCs w:val="20"/>
                <w:vertAlign w:val="subscript"/>
                <w:lang w:eastAsia="ru-RU"/>
              </w:rPr>
              <w:t>cp</w:t>
            </w:r>
            <w:proofErr w:type="spellEnd"/>
            <w:r w:rsidRPr="00EC1DAC">
              <w:rPr>
                <w:rFonts w:ascii="Times New Roman" w:eastAsia="Times New Roman" w:hAnsi="Times New Roman" w:cs="Times New Roman"/>
                <w:sz w:val="20"/>
                <w:szCs w:val="20"/>
                <w:lang w:eastAsia="ru-RU"/>
              </w:rPr>
              <w:t>, мин</w:t>
            </w:r>
          </w:p>
        </w:tc>
      </w:tr>
      <w:tr w:rsidR="00EC1DAC" w:rsidRPr="00EC1DAC" w:rsidTr="008E114E">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τ</w:t>
            </w:r>
            <w:r w:rsidRPr="00EC1DAC">
              <w:rPr>
                <w:rFonts w:ascii="Times New Roman" w:eastAsia="Times New Roman" w:hAnsi="Times New Roman" w:cs="Times New Roman"/>
                <w:i/>
                <w:iCs/>
                <w:sz w:val="20"/>
                <w:szCs w:val="20"/>
                <w:vertAlign w:val="subscript"/>
                <w:lang w:eastAsia="ru-RU"/>
              </w:rPr>
              <w:t>i</w:t>
            </w:r>
            <w:proofErr w:type="spellEnd"/>
            <w:r w:rsidRPr="00EC1DAC">
              <w:rPr>
                <w:rFonts w:ascii="Times New Roman" w:eastAsia="Times New Roman" w:hAnsi="Times New Roman" w:cs="Times New Roman"/>
                <w:i/>
                <w:iCs/>
                <w:sz w:val="20"/>
                <w:szCs w:val="20"/>
                <w:vertAlign w:val="subscript"/>
                <w:lang w:eastAsia="ru-RU"/>
              </w:rPr>
              <w:t>=</w:t>
            </w:r>
            <w:r w:rsidRPr="00EC1DAC">
              <w:rPr>
                <w:rFonts w:ascii="Times New Roman" w:eastAsia="Times New Roman" w:hAnsi="Times New Roman" w:cs="Times New Roman"/>
                <w:sz w:val="20"/>
                <w:szCs w:val="20"/>
                <w:vertAlign w:val="subscript"/>
                <w:lang w:eastAsia="ru-RU"/>
              </w:rPr>
              <w:t>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τ</w:t>
            </w:r>
            <w:r w:rsidRPr="00EC1DAC">
              <w:rPr>
                <w:rFonts w:ascii="Times New Roman" w:eastAsia="Times New Roman" w:hAnsi="Times New Roman" w:cs="Times New Roman"/>
                <w:i/>
                <w:iCs/>
                <w:sz w:val="20"/>
                <w:szCs w:val="20"/>
                <w:vertAlign w:val="subscript"/>
                <w:lang w:eastAsia="ru-RU"/>
              </w:rPr>
              <w:t>i</w:t>
            </w:r>
            <w:proofErr w:type="spellEnd"/>
            <w:r w:rsidRPr="00EC1DAC">
              <w:rPr>
                <w:rFonts w:ascii="Times New Roman" w:eastAsia="Times New Roman" w:hAnsi="Times New Roman" w:cs="Times New Roman"/>
                <w:i/>
                <w:iCs/>
                <w:sz w:val="20"/>
                <w:szCs w:val="20"/>
                <w:vertAlign w:val="subscript"/>
                <w:lang w:eastAsia="ru-RU"/>
              </w:rPr>
              <w:t>=</w:t>
            </w:r>
            <w:r w:rsidRPr="00EC1DAC">
              <w:rPr>
                <w:rFonts w:ascii="Times New Roman" w:eastAsia="Times New Roman" w:hAnsi="Times New Roman" w:cs="Times New Roman"/>
                <w:sz w:val="20"/>
                <w:szCs w:val="20"/>
                <w:vertAlign w:val="subscript"/>
                <w:lang w:eastAsia="ru-RU"/>
              </w:rPr>
              <w:t>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τ</w:t>
            </w:r>
            <w:r w:rsidRPr="00EC1DAC">
              <w:rPr>
                <w:rFonts w:ascii="Times New Roman" w:eastAsia="Times New Roman" w:hAnsi="Times New Roman" w:cs="Times New Roman"/>
                <w:i/>
                <w:iCs/>
                <w:sz w:val="20"/>
                <w:szCs w:val="20"/>
                <w:vertAlign w:val="subscript"/>
                <w:lang w:eastAsia="ru-RU"/>
              </w:rPr>
              <w:t>i</w:t>
            </w:r>
            <w:proofErr w:type="spellEnd"/>
            <w:r w:rsidRPr="00EC1DAC">
              <w:rPr>
                <w:rFonts w:ascii="Times New Roman" w:eastAsia="Times New Roman" w:hAnsi="Times New Roman" w:cs="Times New Roman"/>
                <w:i/>
                <w:iCs/>
                <w:sz w:val="20"/>
                <w:szCs w:val="20"/>
                <w:vertAlign w:val="subscript"/>
                <w:lang w:eastAsia="ru-RU"/>
              </w:rPr>
              <w:t>=</w:t>
            </w:r>
            <w:r w:rsidRPr="00EC1DAC">
              <w:rPr>
                <w:rFonts w:ascii="Times New Roman" w:eastAsia="Times New Roman" w:hAnsi="Times New Roman" w:cs="Times New Roman"/>
                <w:sz w:val="20"/>
                <w:szCs w:val="20"/>
                <w:vertAlign w:val="subscript"/>
                <w:lang w:eastAsia="ru-RU"/>
              </w:rPr>
              <w:t>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r>
      <w:tr w:rsidR="00EC1DAC" w:rsidRPr="00EC1DAC" w:rsidTr="008E114E">
        <w:trPr>
          <w:jc w:val="center"/>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Катионы 1-й группы</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Na</w:t>
            </w:r>
            <w:proofErr w:type="spellEnd"/>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14,8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15,2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15,0</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15,0</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K</w:t>
            </w:r>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20,8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22,3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21,0</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21,3</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NH</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26,7</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27,1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27,5</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27,1</w:t>
            </w:r>
          </w:p>
        </w:tc>
      </w:tr>
      <w:tr w:rsidR="00EC1DAC" w:rsidRPr="00EC1DAC" w:rsidTr="008E114E">
        <w:trPr>
          <w:jc w:val="center"/>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Катионы 2-й группы</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Мg</w:t>
            </w:r>
            <w:r w:rsidRPr="00EC1DAC">
              <w:rPr>
                <w:rFonts w:ascii="Times New Roman" w:eastAsia="Times New Roman" w:hAnsi="Times New Roman" w:cs="Times New Roman"/>
                <w:sz w:val="20"/>
                <w:szCs w:val="20"/>
                <w:vertAlign w:val="superscript"/>
                <w:lang w:eastAsia="ru-RU"/>
              </w:rPr>
              <w:t>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1,79</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1,62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1,74</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1,72</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Cа</w:t>
            </w:r>
            <w:r w:rsidRPr="00EC1DAC">
              <w:rPr>
                <w:rFonts w:ascii="Times New Roman" w:eastAsia="Times New Roman" w:hAnsi="Times New Roman" w:cs="Times New Roman"/>
                <w:sz w:val="20"/>
                <w:szCs w:val="20"/>
                <w:vertAlign w:val="superscript"/>
                <w:lang w:eastAsia="ru-RU"/>
              </w:rPr>
              <w:t>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2,69</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2,67</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2,56</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2,64</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Sr</w:t>
            </w:r>
            <w:r w:rsidRPr="00EC1DAC">
              <w:rPr>
                <w:rFonts w:ascii="Times New Roman" w:eastAsia="Times New Roman" w:hAnsi="Times New Roman" w:cs="Times New Roman"/>
                <w:sz w:val="20"/>
                <w:szCs w:val="20"/>
                <w:vertAlign w:val="superscript"/>
                <w:lang w:eastAsia="ru-RU"/>
              </w:rPr>
              <w:t>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5,25</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5,08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5,18</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5,17</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Ва</w:t>
            </w:r>
            <w:proofErr w:type="gramStart"/>
            <w:r w:rsidRPr="00EC1DAC">
              <w:rPr>
                <w:rFonts w:ascii="Times New Roman" w:eastAsia="Times New Roman" w:hAnsi="Times New Roman" w:cs="Times New Roman"/>
                <w:sz w:val="20"/>
                <w:szCs w:val="20"/>
                <w:vertAlign w:val="superscript"/>
                <w:lang w:eastAsia="ru-RU"/>
              </w:rPr>
              <w:t>2</w:t>
            </w:r>
            <w:proofErr w:type="gramEnd"/>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6,42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6,09</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6,39</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6,30</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Мn</w:t>
            </w:r>
            <w:r w:rsidRPr="00EC1DAC">
              <w:rPr>
                <w:rFonts w:ascii="Times New Roman" w:eastAsia="Times New Roman" w:hAnsi="Times New Roman" w:cs="Times New Roman"/>
                <w:sz w:val="20"/>
                <w:szCs w:val="20"/>
                <w:vertAlign w:val="superscript"/>
                <w:lang w:eastAsia="ru-RU"/>
              </w:rPr>
              <w:t>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1,18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1,08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1,17</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1,14</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Сr</w:t>
            </w:r>
            <w:r w:rsidRPr="00EC1DAC">
              <w:rPr>
                <w:rFonts w:ascii="Times New Roman" w:eastAsia="Times New Roman" w:hAnsi="Times New Roman" w:cs="Times New Roman"/>
                <w:sz w:val="20"/>
                <w:szCs w:val="20"/>
                <w:vertAlign w:val="superscript"/>
                <w:lang w:eastAsia="ru-RU"/>
              </w:rPr>
              <w:t>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2,26</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2,12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2,22</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2,20</w:t>
            </w:r>
          </w:p>
        </w:tc>
      </w:tr>
      <w:tr w:rsidR="00EC1DAC" w:rsidRPr="00EC1DAC" w:rsidTr="008E114E">
        <w:trPr>
          <w:jc w:val="center"/>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Анионы</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F</w:t>
            </w:r>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1,65</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1,87</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1,84</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1,79</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l</w:t>
            </w:r>
            <w:proofErr w:type="spellEnd"/>
            <w:proofErr w:type="gramEnd"/>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2,47</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2,32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2,41</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2,40</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2,48</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2,77</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2,81</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2,69</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4,42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4,34</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4,25</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4,34</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Фосфаты </w:t>
            </w:r>
            <w:r w:rsidRPr="00EC1DAC">
              <w:rPr>
                <w:rFonts w:ascii="Times New Roman" w:eastAsia="Times New Roman" w:hAnsi="Times New Roman" w:cs="Times New Roman"/>
                <w:caps/>
                <w:sz w:val="20"/>
                <w:szCs w:val="20"/>
                <w:lang w:eastAsia="ru-RU"/>
              </w:rPr>
              <w:t>(PO</w:t>
            </w:r>
            <w:r w:rsidRPr="00EC1DAC">
              <w:rPr>
                <w:rFonts w:ascii="Times New Roman" w:eastAsia="Times New Roman" w:hAnsi="Times New Roman" w:cs="Times New Roman"/>
                <w:caps/>
                <w:sz w:val="20"/>
                <w:szCs w:val="20"/>
                <w:vertAlign w:val="subscript"/>
                <w:lang w:eastAsia="ru-RU"/>
              </w:rPr>
              <w:t>4</w:t>
            </w:r>
            <w:r w:rsidRPr="00EC1DAC">
              <w:rPr>
                <w:rFonts w:ascii="Times New Roman" w:eastAsia="Times New Roman" w:hAnsi="Times New Roman" w:cs="Times New Roman"/>
                <w:caps/>
                <w:sz w:val="20"/>
                <w:szCs w:val="20"/>
                <w:vertAlign w:val="superscript"/>
                <w:lang w:eastAsia="ru-RU"/>
              </w:rPr>
              <w:t>3-</w:t>
            </w:r>
            <w:r w:rsidRPr="00EC1DAC">
              <w:rPr>
                <w:rFonts w:ascii="Times New Roman" w:eastAsia="Times New Roman" w:hAnsi="Times New Roman" w:cs="Times New Roman"/>
                <w:caps/>
                <w:sz w:val="20"/>
                <w:szCs w:val="20"/>
                <w:lang w:eastAsia="ru-RU"/>
              </w:rPr>
              <w:t>, HPO</w:t>
            </w:r>
            <w:r w:rsidRPr="00EC1DAC">
              <w:rPr>
                <w:rFonts w:ascii="Times New Roman" w:eastAsia="Times New Roman" w:hAnsi="Times New Roman" w:cs="Times New Roman"/>
                <w:caps/>
                <w:sz w:val="20"/>
                <w:szCs w:val="20"/>
                <w:vertAlign w:val="subscript"/>
                <w:lang w:eastAsia="ru-RU"/>
              </w:rPr>
              <w:t>4</w:t>
            </w:r>
            <w:r w:rsidRPr="00EC1DAC">
              <w:rPr>
                <w:rFonts w:ascii="Times New Roman" w:eastAsia="Times New Roman" w:hAnsi="Times New Roman" w:cs="Times New Roman"/>
                <w:caps/>
                <w:sz w:val="20"/>
                <w:szCs w:val="20"/>
                <w:vertAlign w:val="superscript"/>
                <w:lang w:eastAsia="ru-RU"/>
              </w:rPr>
              <w:t>2-</w:t>
            </w:r>
            <w:r w:rsidRPr="00EC1DAC">
              <w:rPr>
                <w:rFonts w:ascii="Times New Roman" w:eastAsia="Times New Roman" w:hAnsi="Times New Roman" w:cs="Times New Roman"/>
                <w:caps/>
                <w:sz w:val="20"/>
                <w:szCs w:val="20"/>
                <w:lang w:eastAsia="ru-RU"/>
              </w:rPr>
              <w:t>, </w:t>
            </w:r>
            <w:r w:rsidRPr="00EC1DAC">
              <w:rPr>
                <w:rFonts w:ascii="Times New Roman" w:eastAsia="Times New Roman" w:hAnsi="Times New Roman" w:cs="Times New Roman"/>
                <w:sz w:val="20"/>
                <w:szCs w:val="20"/>
                <w:lang w:eastAsia="ru-RU"/>
              </w:rPr>
              <w:t>H</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PO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w:t>
            </w:r>
            <w:r w:rsidRPr="00EC1DAC">
              <w:rPr>
                <w:rFonts w:ascii="Times New Roman" w:eastAsia="Times New Roman" w:hAnsi="Times New Roman" w:cs="Times New Roman"/>
                <w:sz w:val="20"/>
                <w:szCs w:val="20"/>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7,91</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7,33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7,45</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7,56</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ClO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7,73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8,06</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7,88</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7,89</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caps/>
                <w:sz w:val="20"/>
                <w:szCs w:val="20"/>
                <w:lang w:eastAsia="ru-RU"/>
              </w:rPr>
              <w:t>SO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8,93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9,12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9,65</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9,23</w:t>
            </w:r>
          </w:p>
        </w:tc>
      </w:tr>
      <w:tr w:rsidR="00EC1DAC" w:rsidRPr="00EC1DAC" w:rsidTr="008E114E">
        <w:trPr>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Хроматы (Сr</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lang w:eastAsia="ru-RU"/>
              </w:rPr>
              <w:t>O</w:t>
            </w:r>
            <w:r w:rsidRPr="00EC1DAC">
              <w:rPr>
                <w:rFonts w:ascii="Times New Roman" w:eastAsia="Times New Roman" w:hAnsi="Times New Roman" w:cs="Times New Roman"/>
                <w:sz w:val="20"/>
                <w:szCs w:val="20"/>
                <w:vertAlign w:val="subscript"/>
                <w:lang w:eastAsia="ru-RU"/>
              </w:rPr>
              <w:t>7</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 СrO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r w:rsidRPr="00EC1DAC">
              <w:rPr>
                <w:rFonts w:ascii="Times New Roman" w:eastAsia="Times New Roman" w:hAnsi="Times New Roman" w:cs="Times New Roman"/>
                <w:sz w:val="20"/>
                <w:szCs w:val="20"/>
                <w:lang w:eastAsia="ru-RU"/>
              </w:rPr>
              <w:t>)</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14,72</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12,93</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14,28</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13,98</w:t>
            </w:r>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bookmarkStart w:id="103" w:name="i1052770"/>
      <w:bookmarkEnd w:id="103"/>
      <w:r w:rsidRPr="00EC1DAC">
        <w:rPr>
          <w:rFonts w:ascii="Times New Roman" w:eastAsia="Times New Roman" w:hAnsi="Times New Roman" w:cs="Times New Roman"/>
          <w:sz w:val="24"/>
          <w:szCs w:val="24"/>
          <w:lang w:eastAsia="ru-RU"/>
        </w:rPr>
        <w:t xml:space="preserve">При исследовании </w:t>
      </w:r>
      <w:proofErr w:type="gramStart"/>
      <w:r w:rsidRPr="00EC1DAC">
        <w:rPr>
          <w:rFonts w:ascii="Times New Roman" w:eastAsia="Times New Roman" w:hAnsi="Times New Roman" w:cs="Times New Roman"/>
          <w:sz w:val="24"/>
          <w:szCs w:val="24"/>
          <w:lang w:eastAsia="ru-RU"/>
        </w:rPr>
        <w:t>остатков неизвестного</w:t>
      </w:r>
      <w:proofErr w:type="gramEnd"/>
      <w:r w:rsidRPr="00EC1DAC">
        <w:rPr>
          <w:rFonts w:ascii="Times New Roman" w:eastAsia="Times New Roman" w:hAnsi="Times New Roman" w:cs="Times New Roman"/>
          <w:sz w:val="24"/>
          <w:szCs w:val="24"/>
          <w:lang w:eastAsia="ru-RU"/>
        </w:rPr>
        <w:t xml:space="preserve"> ЗС наиболее полная информация может быть получена только при последовательном применении экспертом всех трех </w:t>
      </w:r>
      <w:proofErr w:type="spellStart"/>
      <w:r w:rsidRPr="00EC1DAC">
        <w:rPr>
          <w:rFonts w:ascii="Times New Roman" w:eastAsia="Times New Roman" w:hAnsi="Times New Roman" w:cs="Times New Roman"/>
          <w:sz w:val="24"/>
          <w:szCs w:val="24"/>
          <w:lang w:eastAsia="ru-RU"/>
        </w:rPr>
        <w:t>хроматографических</w:t>
      </w:r>
      <w:proofErr w:type="spellEnd"/>
      <w:r w:rsidRPr="00EC1DAC">
        <w:rPr>
          <w:rFonts w:ascii="Times New Roman" w:eastAsia="Times New Roman" w:hAnsi="Times New Roman" w:cs="Times New Roman"/>
          <w:sz w:val="24"/>
          <w:szCs w:val="24"/>
          <w:lang w:eastAsia="ru-RU"/>
        </w:rPr>
        <w:t xml:space="preserve"> колонок. На рис. </w:t>
      </w:r>
      <w:r w:rsidRPr="00EC1DAC">
        <w:rPr>
          <w:rFonts w:ascii="Times New Roman" w:eastAsia="Times New Roman" w:hAnsi="Times New Roman" w:cs="Times New Roman"/>
          <w:sz w:val="24"/>
          <w:szCs w:val="24"/>
          <w:u w:val="single"/>
          <w:lang w:eastAsia="ru-RU"/>
        </w:rPr>
        <w:t>23</w:t>
      </w:r>
      <w:r w:rsidRPr="00EC1DAC">
        <w:rPr>
          <w:rFonts w:ascii="Times New Roman" w:eastAsia="Times New Roman" w:hAnsi="Times New Roman" w:cs="Times New Roman"/>
          <w:sz w:val="24"/>
          <w:szCs w:val="24"/>
          <w:lang w:eastAsia="ru-RU"/>
        </w:rPr>
        <w:t> - </w:t>
      </w:r>
      <w:r w:rsidRPr="00EC1DAC">
        <w:rPr>
          <w:rFonts w:ascii="Times New Roman" w:eastAsia="Times New Roman" w:hAnsi="Times New Roman" w:cs="Times New Roman"/>
          <w:sz w:val="24"/>
          <w:szCs w:val="24"/>
          <w:u w:val="single"/>
          <w:lang w:eastAsia="ru-RU"/>
        </w:rPr>
        <w:t>25</w:t>
      </w:r>
      <w:r w:rsidRPr="00EC1DAC">
        <w:rPr>
          <w:rFonts w:ascii="Times New Roman" w:eastAsia="Times New Roman" w:hAnsi="Times New Roman" w:cs="Times New Roman"/>
          <w:sz w:val="24"/>
          <w:szCs w:val="24"/>
          <w:lang w:eastAsia="ru-RU"/>
        </w:rPr>
        <w:t xml:space="preserve"> приведены в качестве примера </w:t>
      </w:r>
      <w:proofErr w:type="spellStart"/>
      <w:r w:rsidRPr="00EC1DAC">
        <w:rPr>
          <w:rFonts w:ascii="Times New Roman" w:eastAsia="Times New Roman" w:hAnsi="Times New Roman" w:cs="Times New Roman"/>
          <w:sz w:val="24"/>
          <w:szCs w:val="24"/>
          <w:lang w:eastAsia="ru-RU"/>
        </w:rPr>
        <w:t>хроматограммы</w:t>
      </w:r>
      <w:proofErr w:type="spellEnd"/>
      <w:r w:rsidRPr="00EC1DAC">
        <w:rPr>
          <w:rFonts w:ascii="Times New Roman" w:eastAsia="Times New Roman" w:hAnsi="Times New Roman" w:cs="Times New Roman"/>
          <w:sz w:val="24"/>
          <w:szCs w:val="24"/>
          <w:lang w:eastAsia="ru-RU"/>
        </w:rPr>
        <w:t xml:space="preserve"> смыва с поверхности обгоревшего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xml:space="preserve"> продуктов сгорания смеси КСlO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w:t>
      </w:r>
      <w:proofErr w:type="spellStart"/>
      <w:r w:rsidRPr="00EC1DAC">
        <w:rPr>
          <w:rFonts w:ascii="Times New Roman" w:eastAsia="Times New Roman" w:hAnsi="Times New Roman" w:cs="Times New Roman"/>
          <w:sz w:val="24"/>
          <w:szCs w:val="24"/>
          <w:lang w:eastAsia="ru-RU"/>
        </w:rPr>
        <w:t>Mg</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04" w:name="i1066603"/>
      <w:bookmarkEnd w:id="104"/>
      <w:r w:rsidRPr="00EC1DAC">
        <w:rPr>
          <w:rFonts w:ascii="Times New Roman" w:eastAsia="Times New Roman" w:hAnsi="Times New Roman" w:cs="Times New Roman"/>
          <w:noProof/>
          <w:sz w:val="24"/>
          <w:szCs w:val="24"/>
          <w:lang w:eastAsia="ru-RU"/>
        </w:rPr>
        <w:lastRenderedPageBreak/>
        <w:drawing>
          <wp:inline distT="0" distB="0" distL="0" distR="0" wp14:anchorId="77CF682B" wp14:editId="6ADC2DD5">
            <wp:extent cx="3981450" cy="2466975"/>
            <wp:effectExtent l="0" t="0" r="0" b="9525"/>
            <wp:docPr id="15" name="Рисунок 15" descr="https://meganorm.ru/Data2/1/4293784/4293784284.files/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meganorm.ru/Data2/1/4293784/4293784284.files/x02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81450" cy="2466975"/>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23.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продуктов сгорания смеси КСlO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 </w:t>
      </w:r>
      <w:proofErr w:type="spellStart"/>
      <w:r w:rsidRPr="00EC1DAC">
        <w:rPr>
          <w:rFonts w:ascii="Times New Roman" w:eastAsia="Times New Roman" w:hAnsi="Times New Roman" w:cs="Times New Roman"/>
          <w:b/>
          <w:bCs/>
          <w:i/>
          <w:iCs/>
          <w:sz w:val="24"/>
          <w:szCs w:val="24"/>
          <w:lang w:eastAsia="ru-RU"/>
        </w:rPr>
        <w:t>Mg</w:t>
      </w:r>
      <w:proofErr w:type="spellEnd"/>
      <w:r w:rsidRPr="00EC1DAC">
        <w:rPr>
          <w:rFonts w:ascii="Times New Roman" w:eastAsia="Times New Roman" w:hAnsi="Times New Roman" w:cs="Times New Roman"/>
          <w:b/>
          <w:bCs/>
          <w:i/>
          <w:iCs/>
          <w:sz w:val="24"/>
          <w:szCs w:val="24"/>
          <w:lang w:eastAsia="ru-RU"/>
        </w:rPr>
        <w:t> (колонка для анализа анионов)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Результаты анализа трех </w:t>
      </w:r>
      <w:proofErr w:type="spellStart"/>
      <w:r w:rsidRPr="00EC1DAC">
        <w:rPr>
          <w:rFonts w:ascii="Times New Roman" w:eastAsia="Times New Roman" w:hAnsi="Times New Roman" w:cs="Times New Roman"/>
          <w:sz w:val="24"/>
          <w:szCs w:val="24"/>
          <w:lang w:eastAsia="ru-RU"/>
        </w:rPr>
        <w:t>хроматограмм</w:t>
      </w:r>
      <w:proofErr w:type="spellEnd"/>
      <w:r w:rsidRPr="00EC1DAC">
        <w:rPr>
          <w:rFonts w:ascii="Times New Roman" w:eastAsia="Times New Roman" w:hAnsi="Times New Roman" w:cs="Times New Roman"/>
          <w:sz w:val="24"/>
          <w:szCs w:val="24"/>
          <w:lang w:eastAsia="ru-RU"/>
        </w:rPr>
        <w:t xml:space="preserve"> (рис. </w:t>
      </w:r>
      <w:r w:rsidRPr="00EC1DAC">
        <w:rPr>
          <w:rFonts w:ascii="Times New Roman" w:eastAsia="Times New Roman" w:hAnsi="Times New Roman" w:cs="Times New Roman"/>
          <w:sz w:val="24"/>
          <w:szCs w:val="24"/>
          <w:u w:val="single"/>
          <w:lang w:eastAsia="ru-RU"/>
        </w:rPr>
        <w:t>23</w:t>
      </w:r>
      <w:r w:rsidRPr="00EC1DAC">
        <w:rPr>
          <w:rFonts w:ascii="Times New Roman" w:eastAsia="Times New Roman" w:hAnsi="Times New Roman" w:cs="Times New Roman"/>
          <w:sz w:val="24"/>
          <w:szCs w:val="24"/>
          <w:lang w:eastAsia="ru-RU"/>
        </w:rPr>
        <w:t> - </w:t>
      </w:r>
      <w:r w:rsidRPr="00EC1DAC">
        <w:rPr>
          <w:rFonts w:ascii="Times New Roman" w:eastAsia="Times New Roman" w:hAnsi="Times New Roman" w:cs="Times New Roman"/>
          <w:sz w:val="24"/>
          <w:szCs w:val="24"/>
          <w:u w:val="single"/>
          <w:lang w:eastAsia="ru-RU"/>
        </w:rPr>
        <w:t>25</w:t>
      </w:r>
      <w:r w:rsidRPr="00EC1DAC">
        <w:rPr>
          <w:rFonts w:ascii="Times New Roman" w:eastAsia="Times New Roman" w:hAnsi="Times New Roman" w:cs="Times New Roman"/>
          <w:sz w:val="24"/>
          <w:szCs w:val="24"/>
          <w:lang w:eastAsia="ru-RU"/>
        </w:rPr>
        <w:t>) свидетельствуют о том, что в сгоревшем составе присутствуют следующие ионы: К</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Mg</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Са</w:t>
      </w:r>
      <w:proofErr w:type="gramStart"/>
      <w:r w:rsidRPr="00EC1DAC">
        <w:rPr>
          <w:rFonts w:ascii="Times New Roman" w:eastAsia="Times New Roman" w:hAnsi="Times New Roman" w:cs="Times New Roman"/>
          <w:sz w:val="24"/>
          <w:szCs w:val="24"/>
          <w:vertAlign w:val="superscript"/>
          <w:lang w:eastAsia="ru-RU"/>
        </w:rPr>
        <w:t>2</w:t>
      </w:r>
      <w:proofErr w:type="gram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Сl</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СlO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 Наличие пары анионов </w:t>
      </w:r>
      <w:proofErr w:type="spellStart"/>
      <w:r w:rsidRPr="00EC1DAC">
        <w:rPr>
          <w:rFonts w:ascii="Times New Roman" w:eastAsia="Times New Roman" w:hAnsi="Times New Roman" w:cs="Times New Roman"/>
          <w:sz w:val="24"/>
          <w:szCs w:val="24"/>
          <w:lang w:eastAsia="ru-RU"/>
        </w:rPr>
        <w:t>Cl</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ClO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дает основание предположить, что в качестве основного окислителя в составе использовался хлорат (при разложении соединений этого типа основным продуктом реакции являются хлориды). Наличие иона</w:t>
      </w:r>
      <w:proofErr w:type="gramStart"/>
      <w:r w:rsidRPr="00EC1DAC">
        <w:rPr>
          <w:rFonts w:ascii="Times New Roman" w:eastAsia="Times New Roman" w:hAnsi="Times New Roman" w:cs="Times New Roman"/>
          <w:sz w:val="24"/>
          <w:szCs w:val="24"/>
          <w:lang w:eastAsia="ru-RU"/>
        </w:rPr>
        <w:t xml:space="preserve"> К</w:t>
      </w:r>
      <w:proofErr w:type="gramEnd"/>
      <w:r w:rsidRPr="00EC1DAC">
        <w:rPr>
          <w:rFonts w:ascii="Times New Roman" w:eastAsia="Times New Roman" w:hAnsi="Times New Roman" w:cs="Times New Roman"/>
          <w:sz w:val="24"/>
          <w:szCs w:val="24"/>
          <w:vertAlign w:val="superscript"/>
          <w:lang w:eastAsia="ru-RU"/>
        </w:rPr>
        <w:t>+ </w:t>
      </w:r>
      <w:r w:rsidRPr="00EC1DAC">
        <w:rPr>
          <w:rFonts w:ascii="Times New Roman" w:eastAsia="Times New Roman" w:hAnsi="Times New Roman" w:cs="Times New Roman"/>
          <w:sz w:val="24"/>
          <w:szCs w:val="24"/>
          <w:lang w:eastAsia="ru-RU"/>
        </w:rPr>
        <w:t>показывает, что это был хлорат калия. Наиболее доступен и </w:t>
      </w:r>
      <w:bookmarkStart w:id="105" w:name="i1076151"/>
      <w:bookmarkEnd w:id="105"/>
      <w:r w:rsidRPr="00EC1DAC">
        <w:rPr>
          <w:rFonts w:ascii="Times New Roman" w:eastAsia="Times New Roman" w:hAnsi="Times New Roman" w:cs="Times New Roman"/>
          <w:sz w:val="24"/>
          <w:szCs w:val="24"/>
          <w:lang w:eastAsia="ru-RU"/>
        </w:rPr>
        <w:t>чаще всего применяется в зажигательных и пиротехнических составах хлорат. Наличие же в смеси ионов Mg</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и Са</w:t>
      </w:r>
      <w:proofErr w:type="gramStart"/>
      <w:r w:rsidRPr="00EC1DAC">
        <w:rPr>
          <w:rFonts w:ascii="Times New Roman" w:eastAsia="Times New Roman" w:hAnsi="Times New Roman" w:cs="Times New Roman"/>
          <w:sz w:val="24"/>
          <w:szCs w:val="24"/>
          <w:vertAlign w:val="superscript"/>
          <w:lang w:eastAsia="ru-RU"/>
        </w:rPr>
        <w:t>2</w:t>
      </w:r>
      <w:proofErr w:type="gram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(при существенно большей концентрации первого) позволяет сделать вывод о том, что, вероятно, в качестве горючего вещества (восстановителя) использовался металлический магний, в то время как кальций мог выступать в качестве примеси к магнию или в качестве добавки присутствовать в составе объекта-носителя.</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noProof/>
          <w:sz w:val="24"/>
          <w:szCs w:val="24"/>
          <w:lang w:eastAsia="ru-RU"/>
        </w:rPr>
        <w:drawing>
          <wp:inline distT="0" distB="0" distL="0" distR="0" wp14:anchorId="2CFDAFCC" wp14:editId="1B4DFC07">
            <wp:extent cx="3886200" cy="2333625"/>
            <wp:effectExtent l="0" t="0" r="0" b="9525"/>
            <wp:docPr id="14" name="Рисунок 14" descr="https://meganorm.ru/Data2/1/4293784/4293784284.files/x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meganorm.ru/Data2/1/4293784/4293784284.files/x02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0" cy="2333625"/>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24.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продуктов сгорания смеси КСlO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 </w:t>
      </w:r>
      <w:proofErr w:type="spellStart"/>
      <w:r w:rsidRPr="00EC1DAC">
        <w:rPr>
          <w:rFonts w:ascii="Times New Roman" w:eastAsia="Times New Roman" w:hAnsi="Times New Roman" w:cs="Times New Roman"/>
          <w:b/>
          <w:bCs/>
          <w:i/>
          <w:iCs/>
          <w:sz w:val="24"/>
          <w:szCs w:val="24"/>
          <w:lang w:eastAsia="ru-RU"/>
        </w:rPr>
        <w:t>Mg</w:t>
      </w:r>
      <w:proofErr w:type="spellEnd"/>
      <w:r w:rsidRPr="00EC1DAC">
        <w:rPr>
          <w:rFonts w:ascii="Times New Roman" w:eastAsia="Times New Roman" w:hAnsi="Times New Roman" w:cs="Times New Roman"/>
          <w:b/>
          <w:bCs/>
          <w:i/>
          <w:iCs/>
          <w:sz w:val="24"/>
          <w:szCs w:val="24"/>
          <w:lang w:eastAsia="ru-RU"/>
        </w:rPr>
        <w:t> (колонка для анализа катионов 1-й группы)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Необходимость проводить анализ пробы сравнения еще раз подтверждает рис. </w:t>
      </w:r>
      <w:r w:rsidRPr="00EC1DAC">
        <w:rPr>
          <w:rFonts w:ascii="Times New Roman" w:eastAsia="Times New Roman" w:hAnsi="Times New Roman" w:cs="Times New Roman"/>
          <w:sz w:val="24"/>
          <w:szCs w:val="24"/>
          <w:u w:val="single"/>
          <w:lang w:eastAsia="ru-RU"/>
        </w:rPr>
        <w:t>26</w:t>
      </w:r>
      <w:r w:rsidRPr="00EC1DAC">
        <w:rPr>
          <w:rFonts w:ascii="Times New Roman" w:eastAsia="Times New Roman" w:hAnsi="Times New Roman" w:cs="Times New Roman"/>
          <w:sz w:val="24"/>
          <w:szCs w:val="24"/>
          <w:lang w:eastAsia="ru-RU"/>
        </w:rPr>
        <w:t xml:space="preserve">. В пробе сгоревшего </w:t>
      </w:r>
      <w:proofErr w:type="spellStart"/>
      <w:r w:rsidRPr="00EC1DAC">
        <w:rPr>
          <w:rFonts w:ascii="Times New Roman" w:eastAsia="Times New Roman" w:hAnsi="Times New Roman" w:cs="Times New Roman"/>
          <w:sz w:val="24"/>
          <w:szCs w:val="24"/>
          <w:lang w:eastAsia="ru-RU"/>
        </w:rPr>
        <w:t>ковролина</w:t>
      </w:r>
      <w:proofErr w:type="spellEnd"/>
      <w:r w:rsidRPr="00EC1DAC">
        <w:rPr>
          <w:rFonts w:ascii="Times New Roman" w:eastAsia="Times New Roman" w:hAnsi="Times New Roman" w:cs="Times New Roman"/>
          <w:sz w:val="24"/>
          <w:szCs w:val="24"/>
          <w:lang w:eastAsia="ru-RU"/>
        </w:rPr>
        <w:t xml:space="preserve"> (проба сравнения) были обнаружены анионы </w:t>
      </w:r>
      <w:proofErr w:type="spellStart"/>
      <w:r w:rsidRPr="00EC1DAC">
        <w:rPr>
          <w:rFonts w:ascii="Times New Roman" w:eastAsia="Times New Roman" w:hAnsi="Times New Roman" w:cs="Times New Roman"/>
          <w:sz w:val="24"/>
          <w:szCs w:val="24"/>
          <w:lang w:eastAsia="ru-RU"/>
        </w:rPr>
        <w:t>С</w:t>
      </w:r>
      <w:proofErr w:type="gramStart"/>
      <w:r w:rsidRPr="00EC1DAC">
        <w:rPr>
          <w:rFonts w:ascii="Times New Roman" w:eastAsia="Times New Roman" w:hAnsi="Times New Roman" w:cs="Times New Roman"/>
          <w:sz w:val="24"/>
          <w:szCs w:val="24"/>
          <w:lang w:eastAsia="ru-RU"/>
        </w:rPr>
        <w:t>l</w:t>
      </w:r>
      <w:proofErr w:type="spellEnd"/>
      <w:proofErr w:type="gram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xml:space="preserve">, которые могут входить в состав продуктов разложения синтетической основы (например, поливинилхлорида) и/или </w:t>
      </w:r>
      <w:proofErr w:type="spellStart"/>
      <w:r w:rsidRPr="00EC1DAC">
        <w:rPr>
          <w:rFonts w:ascii="Times New Roman" w:eastAsia="Times New Roman" w:hAnsi="Times New Roman" w:cs="Times New Roman"/>
          <w:sz w:val="24"/>
          <w:szCs w:val="24"/>
          <w:lang w:eastAsia="ru-RU"/>
        </w:rPr>
        <w:t>антипиреновых</w:t>
      </w:r>
      <w:proofErr w:type="spellEnd"/>
      <w:r w:rsidRPr="00EC1DAC">
        <w:rPr>
          <w:rFonts w:ascii="Times New Roman" w:eastAsia="Times New Roman" w:hAnsi="Times New Roman" w:cs="Times New Roman"/>
          <w:sz w:val="24"/>
          <w:szCs w:val="24"/>
          <w:lang w:eastAsia="ru-RU"/>
        </w:rPr>
        <w:t xml:space="preserve"> добавок.</w:t>
      </w:r>
      <w:bookmarkStart w:id="106" w:name="i1081688"/>
      <w:bookmarkEnd w:id="106"/>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07" w:name="i1091317"/>
      <w:bookmarkEnd w:id="107"/>
      <w:r w:rsidRPr="00EC1DAC">
        <w:rPr>
          <w:rFonts w:ascii="Times New Roman" w:eastAsia="Times New Roman" w:hAnsi="Times New Roman" w:cs="Times New Roman"/>
          <w:noProof/>
          <w:sz w:val="24"/>
          <w:szCs w:val="24"/>
          <w:lang w:eastAsia="ru-RU"/>
        </w:rPr>
        <w:lastRenderedPageBreak/>
        <w:drawing>
          <wp:inline distT="0" distB="0" distL="0" distR="0" wp14:anchorId="25AC57BC" wp14:editId="5FAEA089">
            <wp:extent cx="3962400" cy="2381250"/>
            <wp:effectExtent l="0" t="0" r="0" b="0"/>
            <wp:docPr id="13" name="Рисунок 13" descr="https://meganorm.ru/Data2/1/4293784/4293784284.files/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meganorm.ru/Data2/1/4293784/4293784284.files/x02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2400" cy="23812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25.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продуктов сгорания смеси КСlO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w:t>
      </w:r>
      <w:r w:rsidRPr="00EC1DAC">
        <w:rPr>
          <w:rFonts w:ascii="Times New Roman" w:eastAsia="Times New Roman" w:hAnsi="Times New Roman" w:cs="Times New Roman"/>
          <w:b/>
          <w:bCs/>
          <w:sz w:val="24"/>
          <w:szCs w:val="24"/>
          <w:lang w:eastAsia="ru-RU"/>
        </w:rPr>
        <w:t>+ </w:t>
      </w:r>
      <w:proofErr w:type="spellStart"/>
      <w:r w:rsidRPr="00EC1DAC">
        <w:rPr>
          <w:rFonts w:ascii="Times New Roman" w:eastAsia="Times New Roman" w:hAnsi="Times New Roman" w:cs="Times New Roman"/>
          <w:b/>
          <w:bCs/>
          <w:i/>
          <w:iCs/>
          <w:sz w:val="24"/>
          <w:szCs w:val="24"/>
          <w:lang w:eastAsia="ru-RU"/>
        </w:rPr>
        <w:t>Mg</w:t>
      </w:r>
      <w:proofErr w:type="spellEnd"/>
      <w:r w:rsidRPr="00EC1DAC">
        <w:rPr>
          <w:rFonts w:ascii="Times New Roman" w:eastAsia="Times New Roman" w:hAnsi="Times New Roman" w:cs="Times New Roman"/>
          <w:b/>
          <w:bCs/>
          <w:i/>
          <w:iCs/>
          <w:sz w:val="24"/>
          <w:szCs w:val="24"/>
          <w:lang w:eastAsia="ru-RU"/>
        </w:rPr>
        <w:t> (колонка для анализа катионов 2-й группы)</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08" w:name="i1102819"/>
      <w:bookmarkEnd w:id="108"/>
      <w:r w:rsidRPr="00EC1DAC">
        <w:rPr>
          <w:rFonts w:ascii="Times New Roman" w:eastAsia="Times New Roman" w:hAnsi="Times New Roman" w:cs="Times New Roman"/>
          <w:noProof/>
          <w:sz w:val="24"/>
          <w:szCs w:val="24"/>
          <w:lang w:eastAsia="ru-RU"/>
        </w:rPr>
        <w:drawing>
          <wp:inline distT="0" distB="0" distL="0" distR="0" wp14:anchorId="1ECB1620" wp14:editId="701C9BE5">
            <wp:extent cx="3952875" cy="2381250"/>
            <wp:effectExtent l="0" t="0" r="9525" b="0"/>
            <wp:docPr id="12" name="Рисунок 12" descr="https://meganorm.ru/Data2/1/4293784/4293784284.files/x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meganorm.ru/Data2/1/4293784/4293784284.files/x02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23812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26.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сгоревшего </w:t>
      </w:r>
      <w:proofErr w:type="spellStart"/>
      <w:r w:rsidRPr="00EC1DAC">
        <w:rPr>
          <w:rFonts w:ascii="Times New Roman" w:eastAsia="Times New Roman" w:hAnsi="Times New Roman" w:cs="Times New Roman"/>
          <w:b/>
          <w:bCs/>
          <w:i/>
          <w:iCs/>
          <w:sz w:val="24"/>
          <w:szCs w:val="24"/>
          <w:lang w:eastAsia="ru-RU"/>
        </w:rPr>
        <w:t>ковролина</w:t>
      </w:r>
      <w:proofErr w:type="spellEnd"/>
      <w:r w:rsidRPr="00EC1DAC">
        <w:rPr>
          <w:rFonts w:ascii="Times New Roman" w:eastAsia="Times New Roman" w:hAnsi="Times New Roman" w:cs="Times New Roman"/>
          <w:b/>
          <w:bCs/>
          <w:i/>
          <w:iCs/>
          <w:sz w:val="24"/>
          <w:szCs w:val="24"/>
          <w:lang w:eastAsia="ru-RU"/>
        </w:rPr>
        <w:t xml:space="preserve"> (проба сравнения). Колонка для анализа анионов</w:t>
      </w:r>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09" w:name="i1117824"/>
      <w:bookmarkStart w:id="110" w:name="i1123434"/>
      <w:bookmarkEnd w:id="109"/>
      <w:r w:rsidRPr="00EC1DAC">
        <w:rPr>
          <w:rFonts w:ascii="Times New Roman" w:eastAsia="Times New Roman" w:hAnsi="Times New Roman" w:cs="Times New Roman"/>
          <w:b/>
          <w:bCs/>
          <w:kern w:val="36"/>
          <w:sz w:val="24"/>
          <w:szCs w:val="24"/>
          <w:lang w:eastAsia="ru-RU"/>
        </w:rPr>
        <w:t>4. АНАЛИТИЧЕСКИЕ СХЕМЫ ИССЛЕДОВАНИЯ ОБЪЕКТОВ С ОСТАТКАМИ ЗАЖИГАТЕЛЬНЫХ СОСТАВОВ, ПРИМЕНЯЕМЫХ ПРИ ПОДЖОГАХ</w:t>
      </w:r>
      <w:bookmarkEnd w:id="110"/>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Рассмотренные в предыдущих разделах химические и инструментальные методы исследования остатков ЗС имеют свои достоинства, недостатки и пределы аналитических возможностей. В этой связи наиболее полную информацию о предполагаемом химическом составе средства поджога пожарно-технический эксперт может получить лишь в случае комплексного использования указанных физико-химических методов. К сожалению, редкая лаборатория СЭУ ФПС имеет полный комплекс необходимого оборудования. Поэтому ниже рассмотрены различные варианты аналитических схем, которые рекомендуется применять в зависимости от наличия в экспертных подразделениях тех или иных приборов физико-химического анализа.</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11" w:name="i1133356"/>
      <w:r w:rsidRPr="00EC1DAC">
        <w:rPr>
          <w:rFonts w:ascii="Times New Roman" w:eastAsia="Times New Roman" w:hAnsi="Times New Roman" w:cs="Times New Roman"/>
          <w:b/>
          <w:bCs/>
          <w:sz w:val="24"/>
          <w:szCs w:val="24"/>
          <w:lang w:eastAsia="ru-RU"/>
        </w:rPr>
        <w:t>4.1. Схема </w:t>
      </w:r>
      <w:bookmarkEnd w:id="111"/>
      <w:r w:rsidRPr="00EC1DAC">
        <w:rPr>
          <w:rFonts w:ascii="Times New Roman" w:eastAsia="Times New Roman" w:hAnsi="Times New Roman" w:cs="Times New Roman"/>
          <w:b/>
          <w:bCs/>
          <w:sz w:val="24"/>
          <w:szCs w:val="24"/>
          <w:lang w:eastAsia="ru-RU"/>
        </w:rPr>
        <w:t>I. Использование реактивных индикаторных средств и некоторых других методов химического анализа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В наиболее сложном случае, при отсутствии какой-либо инструментальной базы, получить определенную информацию о химической природе предполагаемого поджигающего средства можно исключительно с помощью РИС. Как уже отмечалось, относительная простота и </w:t>
      </w:r>
      <w:proofErr w:type="spellStart"/>
      <w:r w:rsidRPr="00EC1DAC">
        <w:rPr>
          <w:rFonts w:ascii="Times New Roman" w:eastAsia="Times New Roman" w:hAnsi="Times New Roman" w:cs="Times New Roman"/>
          <w:sz w:val="24"/>
          <w:szCs w:val="24"/>
          <w:lang w:eastAsia="ru-RU"/>
        </w:rPr>
        <w:t>экспрессность</w:t>
      </w:r>
      <w:proofErr w:type="spellEnd"/>
      <w:r w:rsidRPr="00EC1DAC">
        <w:rPr>
          <w:rFonts w:ascii="Times New Roman" w:eastAsia="Times New Roman" w:hAnsi="Times New Roman" w:cs="Times New Roman"/>
          <w:sz w:val="24"/>
          <w:szCs w:val="24"/>
          <w:lang w:eastAsia="ru-RU"/>
        </w:rPr>
        <w:t xml:space="preserve"> данного метода исследования позволяют использовать РИС непосредственно на месте пожара в качестве </w:t>
      </w:r>
      <w:proofErr w:type="gramStart"/>
      <w:r w:rsidRPr="00EC1DAC">
        <w:rPr>
          <w:rFonts w:ascii="Times New Roman" w:eastAsia="Times New Roman" w:hAnsi="Times New Roman" w:cs="Times New Roman"/>
          <w:sz w:val="24"/>
          <w:szCs w:val="24"/>
          <w:lang w:eastAsia="ru-RU"/>
        </w:rPr>
        <w:t xml:space="preserve">способа установления </w:t>
      </w:r>
      <w:r w:rsidRPr="00EC1DAC">
        <w:rPr>
          <w:rFonts w:ascii="Times New Roman" w:eastAsia="Times New Roman" w:hAnsi="Times New Roman" w:cs="Times New Roman"/>
          <w:sz w:val="24"/>
          <w:szCs w:val="24"/>
          <w:lang w:eastAsia="ru-RU"/>
        </w:rPr>
        <w:lastRenderedPageBreak/>
        <w:t>мест локализации остатков</w:t>
      </w:r>
      <w:proofErr w:type="gramEnd"/>
      <w:r w:rsidRPr="00EC1DAC">
        <w:rPr>
          <w:rFonts w:ascii="Times New Roman" w:eastAsia="Times New Roman" w:hAnsi="Times New Roman" w:cs="Times New Roman"/>
          <w:sz w:val="24"/>
          <w:szCs w:val="24"/>
          <w:lang w:eastAsia="ru-RU"/>
        </w:rPr>
        <w:t xml:space="preserve"> ЗС. В случае отсутствия других методов исследования анализ изъятых с места пожара проб необходимо провести повторно этим методом, но уже в лабораторных условиях. В лаборатории может быть осуществлена более тщательная и качественная </w:t>
      </w:r>
      <w:proofErr w:type="spellStart"/>
      <w:r w:rsidRPr="00EC1DAC">
        <w:rPr>
          <w:rFonts w:ascii="Times New Roman" w:eastAsia="Times New Roman" w:hAnsi="Times New Roman" w:cs="Times New Roman"/>
          <w:sz w:val="24"/>
          <w:szCs w:val="24"/>
          <w:lang w:eastAsia="ru-RU"/>
        </w:rPr>
        <w:t>пробоподготовка</w:t>
      </w:r>
      <w:proofErr w:type="spellEnd"/>
      <w:r w:rsidRPr="00EC1DAC">
        <w:rPr>
          <w:rFonts w:ascii="Times New Roman" w:eastAsia="Times New Roman" w:hAnsi="Times New Roman" w:cs="Times New Roman"/>
          <w:sz w:val="24"/>
          <w:szCs w:val="24"/>
          <w:lang w:eastAsia="ru-RU"/>
        </w:rPr>
        <w:t xml:space="preserve"> объектов для исследования (включающая </w:t>
      </w:r>
      <w:bookmarkStart w:id="112" w:name="i1145214"/>
      <w:bookmarkEnd w:id="112"/>
      <w:proofErr w:type="gramStart"/>
      <w:r w:rsidRPr="00EC1DAC">
        <w:rPr>
          <w:rFonts w:ascii="Times New Roman" w:eastAsia="Times New Roman" w:hAnsi="Times New Roman" w:cs="Times New Roman"/>
          <w:sz w:val="24"/>
          <w:szCs w:val="24"/>
          <w:lang w:eastAsia="ru-RU"/>
        </w:rPr>
        <w:t>экстрагирование</w:t>
      </w:r>
      <w:proofErr w:type="gramEnd"/>
      <w:r w:rsidRPr="00EC1DAC">
        <w:rPr>
          <w:rFonts w:ascii="Times New Roman" w:eastAsia="Times New Roman" w:hAnsi="Times New Roman" w:cs="Times New Roman"/>
          <w:sz w:val="24"/>
          <w:szCs w:val="24"/>
          <w:lang w:eastAsia="ru-RU"/>
        </w:rPr>
        <w:t xml:space="preserve"> как водой, так и кислыми растворами), что не всегда возможно в полевых условиях.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Определенную трудность представляет анализ труднорастворимых в кислотах и щелочах оксидов -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МnО</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особенно это относится к оксиду хрома. Для обнаружения хрома может быть использована реакция его окисления сплавлением оксида с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и Na</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СО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Практически реакция осуществляется следующим образом: приготавливают смесь, состоящую (приблизительно) из 1 массовой части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и 2 массовых частей Nа</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СО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Затем берут немного сухого вещества, которое хотят испытать на хром, смешивают его с шестикратным количеством смеси КNO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 Nа</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СО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и все это сплавляют в фарфоровом тигле в муфельной печи при температуре 400 - 450 °</w:t>
      </w:r>
      <w:proofErr w:type="gramStart"/>
      <w:r w:rsidRPr="00EC1DAC">
        <w:rPr>
          <w:rFonts w:ascii="Times New Roman" w:eastAsia="Times New Roman" w:hAnsi="Times New Roman" w:cs="Times New Roman"/>
          <w:sz w:val="24"/>
          <w:szCs w:val="24"/>
          <w:lang w:eastAsia="ru-RU"/>
        </w:rPr>
        <w:t>С.</w:t>
      </w:r>
      <w:proofErr w:type="gramEnd"/>
      <w:r w:rsidRPr="00EC1DAC">
        <w:rPr>
          <w:rFonts w:ascii="Times New Roman" w:eastAsia="Times New Roman" w:hAnsi="Times New Roman" w:cs="Times New Roman"/>
          <w:sz w:val="24"/>
          <w:szCs w:val="24"/>
          <w:lang w:eastAsia="ru-RU"/>
        </w:rPr>
        <w:t xml:space="preserve"> Когда вся масса сплавится, то после охлаждения в присутствии хрома она должна быть желтого (весь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прореагировал) или желто-зеленого (примесь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цвета.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Необходимо отметить, что спекание следует производить после осуществления анализа пробы на наличие таких ионов, как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Как видно из аналитической схемы (рис. </w:t>
      </w:r>
      <w:r w:rsidRPr="00EC1DAC">
        <w:rPr>
          <w:rFonts w:ascii="Times New Roman" w:eastAsia="Times New Roman" w:hAnsi="Times New Roman" w:cs="Times New Roman"/>
          <w:sz w:val="24"/>
          <w:szCs w:val="24"/>
          <w:u w:val="single"/>
          <w:lang w:eastAsia="ru-RU"/>
        </w:rPr>
        <w:t>27</w:t>
      </w:r>
      <w:r w:rsidRPr="00EC1DAC">
        <w:rPr>
          <w:rFonts w:ascii="Times New Roman" w:eastAsia="Times New Roman" w:hAnsi="Times New Roman" w:cs="Times New Roman"/>
          <w:sz w:val="24"/>
          <w:szCs w:val="24"/>
          <w:lang w:eastAsia="ru-RU"/>
        </w:rPr>
        <w:t>), химические экспресс-методы анализа вполне могут предоставить пожарно-техническому эксперту информацию о присутствии в пробах, изъятых с места пожара, основных (наиболее распространенных) компонентов ЗС и пиротехнических изделий.</w:t>
      </w:r>
      <w:proofErr w:type="gramEnd"/>
      <w:r w:rsidRPr="00EC1DAC">
        <w:rPr>
          <w:rFonts w:ascii="Times New Roman" w:eastAsia="Times New Roman" w:hAnsi="Times New Roman" w:cs="Times New Roman"/>
          <w:sz w:val="24"/>
          <w:szCs w:val="24"/>
          <w:lang w:eastAsia="ru-RU"/>
        </w:rPr>
        <w:t xml:space="preserve"> К таким ЗС можно отнести смеси на основе нитратов, перманганатов, хроматов и бихроматов, а также белого фосфора и сильных минеральных кислот. Тем не </w:t>
      </w:r>
      <w:proofErr w:type="gramStart"/>
      <w:r w:rsidRPr="00EC1DAC">
        <w:rPr>
          <w:rFonts w:ascii="Times New Roman" w:eastAsia="Times New Roman" w:hAnsi="Times New Roman" w:cs="Times New Roman"/>
          <w:sz w:val="24"/>
          <w:szCs w:val="24"/>
          <w:lang w:eastAsia="ru-RU"/>
        </w:rPr>
        <w:t>менее</w:t>
      </w:r>
      <w:proofErr w:type="gramEnd"/>
      <w:r w:rsidRPr="00EC1DAC">
        <w:rPr>
          <w:rFonts w:ascii="Times New Roman" w:eastAsia="Times New Roman" w:hAnsi="Times New Roman" w:cs="Times New Roman"/>
          <w:sz w:val="24"/>
          <w:szCs w:val="24"/>
          <w:lang w:eastAsia="ru-RU"/>
        </w:rPr>
        <w:t xml:space="preserve"> ввиду относительно низкой чувствительности РИС рекомендуется подтвердить правильность полученных результатов, применив более чувствительные инструментальные методы.</w:t>
      </w:r>
      <w:bookmarkStart w:id="113" w:name="i1151875"/>
      <w:bookmarkEnd w:id="113"/>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14" w:name="i1163491"/>
      <w:bookmarkEnd w:id="114"/>
      <w:r w:rsidRPr="00EC1DAC">
        <w:rPr>
          <w:rFonts w:ascii="Times New Roman" w:eastAsia="Times New Roman" w:hAnsi="Times New Roman" w:cs="Times New Roman"/>
          <w:noProof/>
          <w:sz w:val="20"/>
          <w:szCs w:val="20"/>
          <w:lang w:eastAsia="ru-RU"/>
        </w:rPr>
        <w:drawing>
          <wp:inline distT="0" distB="0" distL="0" distR="0" wp14:anchorId="0B4A5C1F" wp14:editId="3EBCD1A0">
            <wp:extent cx="4400550" cy="3352800"/>
            <wp:effectExtent l="0" t="0" r="0" b="0"/>
            <wp:docPr id="11" name="Рисунок 11" descr="https://meganorm.ru/Data2/1/4293784/4293784284.files/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meganorm.ru/Data2/1/4293784/4293784284.files/x02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0550" cy="335280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27. Аналитическая схема исследования ЗС химическими методами</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15" w:name="i1174362"/>
      <w:r w:rsidRPr="00EC1DAC">
        <w:rPr>
          <w:rFonts w:ascii="Times New Roman" w:eastAsia="Times New Roman" w:hAnsi="Times New Roman" w:cs="Times New Roman"/>
          <w:b/>
          <w:bCs/>
          <w:sz w:val="24"/>
          <w:szCs w:val="24"/>
          <w:lang w:eastAsia="ru-RU"/>
        </w:rPr>
        <w:t>4.2. Схема </w:t>
      </w:r>
      <w:bookmarkEnd w:id="115"/>
      <w:r w:rsidRPr="00EC1DAC">
        <w:rPr>
          <w:rFonts w:ascii="Times New Roman" w:eastAsia="Times New Roman" w:hAnsi="Times New Roman" w:cs="Times New Roman"/>
          <w:b/>
          <w:bCs/>
          <w:sz w:val="24"/>
          <w:szCs w:val="24"/>
          <w:lang w:eastAsia="ru-RU"/>
        </w:rPr>
        <w:t>II. Применение РИС совместно с элементным анализом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Применение элементного анализа в дополнение к результатам, полученным с использованием РИС, </w:t>
      </w:r>
      <w:proofErr w:type="gramStart"/>
      <w:r w:rsidRPr="00EC1DAC">
        <w:rPr>
          <w:rFonts w:ascii="Times New Roman" w:eastAsia="Times New Roman" w:hAnsi="Times New Roman" w:cs="Times New Roman"/>
          <w:sz w:val="24"/>
          <w:szCs w:val="24"/>
          <w:lang w:eastAsia="ru-RU"/>
        </w:rPr>
        <w:t>позволяет</w:t>
      </w:r>
      <w:proofErr w:type="gramEnd"/>
      <w:r w:rsidRPr="00EC1DAC">
        <w:rPr>
          <w:rFonts w:ascii="Times New Roman" w:eastAsia="Times New Roman" w:hAnsi="Times New Roman" w:cs="Times New Roman"/>
          <w:sz w:val="24"/>
          <w:szCs w:val="24"/>
          <w:lang w:eastAsia="ru-RU"/>
        </w:rPr>
        <w:t xml:space="preserve"> как уточнить имеющиеся данные, так и расширить объем получаемой информации.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Так, если химический метод с применением РИС показал наличие в пробе соединений хрома (VI), и ЭА также подтвердил присутствие хрома, то можно говорить о том, что полученная информация весьма надежна. Данные ЭА,</w:t>
      </w:r>
      <w:bookmarkStart w:id="116" w:name="i1181872"/>
      <w:bookmarkEnd w:id="116"/>
      <w:r w:rsidRPr="00EC1DAC">
        <w:rPr>
          <w:rFonts w:ascii="Times New Roman" w:eastAsia="Times New Roman" w:hAnsi="Times New Roman" w:cs="Times New Roman"/>
          <w:sz w:val="24"/>
          <w:szCs w:val="24"/>
          <w:lang w:eastAsia="ru-RU"/>
        </w:rPr>
        <w:t> в частности, РФ А, очень полезны при обнаружении тяжелых металлов (</w:t>
      </w:r>
      <w:proofErr w:type="spellStart"/>
      <w:r w:rsidRPr="00EC1DAC">
        <w:rPr>
          <w:rFonts w:ascii="Times New Roman" w:eastAsia="Times New Roman" w:hAnsi="Times New Roman" w:cs="Times New Roman"/>
          <w:sz w:val="24"/>
          <w:szCs w:val="24"/>
          <w:lang w:eastAsia="ru-RU"/>
        </w:rPr>
        <w:t>Sr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Ва</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М</w:t>
      </w:r>
      <w:proofErr w:type="gramStart"/>
      <w:r w:rsidRPr="00EC1DAC">
        <w:rPr>
          <w:rFonts w:ascii="Times New Roman" w:eastAsia="Times New Roman" w:hAnsi="Times New Roman" w:cs="Times New Roman"/>
          <w:sz w:val="24"/>
          <w:szCs w:val="24"/>
          <w:lang w:eastAsia="ru-RU"/>
        </w:rPr>
        <w:t>n</w:t>
      </w:r>
      <w:proofErr w:type="spellEnd"/>
      <w:proofErr w:type="gram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Сr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Рb</w:t>
      </w:r>
      <w:proofErr w:type="spellEnd"/>
      <w:r w:rsidRPr="00EC1DAC">
        <w:rPr>
          <w:rFonts w:ascii="Times New Roman" w:eastAsia="Times New Roman" w:hAnsi="Times New Roman" w:cs="Times New Roman"/>
          <w:sz w:val="24"/>
          <w:szCs w:val="24"/>
          <w:lang w:eastAsia="ru-RU"/>
        </w:rPr>
        <w:t xml:space="preserve"> и др.); поэтому в случае использования поджигателем ЗС на основе перманганатов, хроматов и бихроматов, соединений стронция, бария, свинца и т.д. результаты использования обоих методов, несомненно, более информативны. На рис. </w:t>
      </w:r>
      <w:r w:rsidRPr="00EC1DAC">
        <w:rPr>
          <w:rFonts w:ascii="Times New Roman" w:eastAsia="Times New Roman" w:hAnsi="Times New Roman" w:cs="Times New Roman"/>
          <w:sz w:val="24"/>
          <w:szCs w:val="24"/>
          <w:u w:val="single"/>
          <w:lang w:eastAsia="ru-RU"/>
        </w:rPr>
        <w:t>28</w:t>
      </w:r>
      <w:r w:rsidRPr="00EC1DAC">
        <w:rPr>
          <w:rFonts w:ascii="Times New Roman" w:eastAsia="Times New Roman" w:hAnsi="Times New Roman" w:cs="Times New Roman"/>
          <w:sz w:val="24"/>
          <w:szCs w:val="24"/>
          <w:lang w:eastAsia="ru-RU"/>
        </w:rPr>
        <w:t> представлена аналитическая схема совместного применения РИС и элементного (</w:t>
      </w:r>
      <w:proofErr w:type="spellStart"/>
      <w:r w:rsidRPr="00EC1DAC">
        <w:rPr>
          <w:rFonts w:ascii="Times New Roman" w:eastAsia="Times New Roman" w:hAnsi="Times New Roman" w:cs="Times New Roman"/>
          <w:sz w:val="24"/>
          <w:szCs w:val="24"/>
          <w:lang w:eastAsia="ru-RU"/>
        </w:rPr>
        <w:t>ренттенофлуоресцентного</w:t>
      </w:r>
      <w:proofErr w:type="spellEnd"/>
      <w:r w:rsidRPr="00EC1DAC">
        <w:rPr>
          <w:rFonts w:ascii="Times New Roman" w:eastAsia="Times New Roman" w:hAnsi="Times New Roman" w:cs="Times New Roman"/>
          <w:sz w:val="24"/>
          <w:szCs w:val="24"/>
          <w:lang w:eastAsia="ru-RU"/>
        </w:rPr>
        <w:t xml:space="preserve">) анализа. Из схемы видно, что еще до начала </w:t>
      </w:r>
      <w:proofErr w:type="spellStart"/>
      <w:r w:rsidRPr="00EC1DAC">
        <w:rPr>
          <w:rFonts w:ascii="Times New Roman" w:eastAsia="Times New Roman" w:hAnsi="Times New Roman" w:cs="Times New Roman"/>
          <w:sz w:val="24"/>
          <w:szCs w:val="24"/>
          <w:lang w:eastAsia="ru-RU"/>
        </w:rPr>
        <w:t>пробоподготовки</w:t>
      </w:r>
      <w:proofErr w:type="spellEnd"/>
      <w:r w:rsidRPr="00EC1DAC">
        <w:rPr>
          <w:rFonts w:ascii="Times New Roman" w:eastAsia="Times New Roman" w:hAnsi="Times New Roman" w:cs="Times New Roman"/>
          <w:sz w:val="24"/>
          <w:szCs w:val="24"/>
          <w:lang w:eastAsia="ru-RU"/>
        </w:rPr>
        <w:t xml:space="preserve"> и применения РИС эксперт имеет возможность с использованием ЭА предварительно оценить наличие в пробе тех или иных элементов, что позволяет выбрать оптимальную стратегию дальнейшего анализа. Очевидно, что если данные РФА дают отрицательный результат на наличие в пробе хрома или марганца, то проведение дальнейшего анализа с использованием заведомо менее чувствительного метода (РИС) на присутствие ионов Мn</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Сr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О</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вряд ли можно считать целесообразным.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Применение РФА позволяет также избежать относительно трудоемкого процесса обнаружения хрома (III) путем перевода его в хром (VI) при сплавлении со смесью КNO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и Na</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СО</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дополнение к тем ЗС, которые могут быть обнаружены с использованием РИС (нитраты, перманганаты, хроматы и бихроматы, а также белый фосфор и сильные минеральные кислоты), метод РФА позволяет определять наличие соединений стронция и бария, входящих в целый ряд промышленно выпускаемых пиротехнических изделий.</w:t>
      </w:r>
      <w:bookmarkStart w:id="117" w:name="i1194375"/>
      <w:bookmarkEnd w:id="117"/>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18" w:name="i1208307"/>
      <w:bookmarkEnd w:id="118"/>
      <w:r w:rsidRPr="00EC1DAC">
        <w:rPr>
          <w:rFonts w:ascii="Times New Roman" w:eastAsia="Times New Roman" w:hAnsi="Times New Roman" w:cs="Times New Roman"/>
          <w:noProof/>
          <w:sz w:val="20"/>
          <w:szCs w:val="20"/>
          <w:lang w:eastAsia="ru-RU"/>
        </w:rPr>
        <w:drawing>
          <wp:inline distT="0" distB="0" distL="0" distR="0" wp14:anchorId="5A071909" wp14:editId="5D584C87">
            <wp:extent cx="4352925" cy="2886075"/>
            <wp:effectExtent l="0" t="0" r="9525" b="9525"/>
            <wp:docPr id="10" name="Рисунок 10" descr="https://meganorm.ru/Data2/1/4293784/4293784284.files/x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meganorm.ru/Data2/1/4293784/4293784284.files/x02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52925" cy="288607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28. Аналитическая схема совместного использования методов элементного и химического анализа</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19" w:name="i1212697"/>
      <w:r w:rsidRPr="00EC1DAC">
        <w:rPr>
          <w:rFonts w:ascii="Times New Roman" w:eastAsia="Times New Roman" w:hAnsi="Times New Roman" w:cs="Times New Roman"/>
          <w:b/>
          <w:bCs/>
          <w:sz w:val="24"/>
          <w:szCs w:val="24"/>
          <w:lang w:eastAsia="ru-RU"/>
        </w:rPr>
        <w:t>4.3.</w:t>
      </w:r>
      <w:r w:rsidRPr="00EC1DAC">
        <w:rPr>
          <w:rFonts w:ascii="Times New Roman" w:eastAsia="Times New Roman" w:hAnsi="Times New Roman" w:cs="Times New Roman"/>
          <w:b/>
          <w:bCs/>
          <w:i/>
          <w:iCs/>
          <w:sz w:val="24"/>
          <w:szCs w:val="24"/>
          <w:lang w:eastAsia="ru-RU"/>
        </w:rPr>
        <w:t> </w:t>
      </w:r>
      <w:r w:rsidRPr="00EC1DAC">
        <w:rPr>
          <w:rFonts w:ascii="Times New Roman" w:eastAsia="Times New Roman" w:hAnsi="Times New Roman" w:cs="Times New Roman"/>
          <w:b/>
          <w:bCs/>
          <w:sz w:val="24"/>
          <w:szCs w:val="24"/>
          <w:lang w:eastAsia="ru-RU"/>
        </w:rPr>
        <w:t>Схема Ш. Применение методов химического анализа совместно с данными ИК и УФ спектроскопии в исследовании ЗС</w:t>
      </w:r>
      <w:bookmarkEnd w:id="119"/>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отсутствии возможности осуществления ЭА пожарно-технический эксперт может применять ИК и УФ спектроскопию в качестве методов, расширяющих объем информации относительно исследуемых объектов. Аналитическая схема исследования остатков ЗС и пиротехнических составов при использовании этих методов представлена на рис. </w:t>
      </w:r>
      <w:r w:rsidRPr="00EC1DAC">
        <w:rPr>
          <w:rFonts w:ascii="Times New Roman" w:eastAsia="Times New Roman" w:hAnsi="Times New Roman" w:cs="Times New Roman"/>
          <w:sz w:val="24"/>
          <w:szCs w:val="24"/>
          <w:u w:val="single"/>
          <w:lang w:eastAsia="ru-RU"/>
        </w:rPr>
        <w:t>29</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Методы ИК и УФ спектроскопии являются наиболее информативными при анализе органических и комплексных соединений. В случае простых неорганических структур, к которым в большинстве своем относятся остатки ЗС, получаемая </w:t>
      </w:r>
      <w:bookmarkStart w:id="120" w:name="i1228867"/>
      <w:bookmarkEnd w:id="120"/>
      <w:r w:rsidRPr="00EC1DAC">
        <w:rPr>
          <w:rFonts w:ascii="Times New Roman" w:eastAsia="Times New Roman" w:hAnsi="Times New Roman" w:cs="Times New Roman"/>
          <w:sz w:val="24"/>
          <w:szCs w:val="24"/>
          <w:lang w:eastAsia="ru-RU"/>
        </w:rPr>
        <w:t xml:space="preserve">информация </w:t>
      </w:r>
      <w:r w:rsidRPr="00EC1DAC">
        <w:rPr>
          <w:rFonts w:ascii="Times New Roman" w:eastAsia="Times New Roman" w:hAnsi="Times New Roman" w:cs="Times New Roman"/>
          <w:sz w:val="24"/>
          <w:szCs w:val="24"/>
          <w:lang w:eastAsia="ru-RU"/>
        </w:rPr>
        <w:lastRenderedPageBreak/>
        <w:t>значительно сужается, что дает основание считать их дополнительными по отношению к методам, предназначенным в первую очередь для исследования неорганических соединений и ионов. Несмотря на это, даже та информация, которую предоставляют методы ИК и УФ спектроскопии, является весьма полезной с точки зрения уверенности в правильности полученных результатов.</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21" w:name="i1235298"/>
      <w:bookmarkEnd w:id="121"/>
      <w:r w:rsidRPr="00EC1DAC">
        <w:rPr>
          <w:rFonts w:ascii="Times New Roman" w:eastAsia="Times New Roman" w:hAnsi="Times New Roman" w:cs="Times New Roman"/>
          <w:noProof/>
          <w:sz w:val="20"/>
          <w:szCs w:val="20"/>
          <w:lang w:eastAsia="ru-RU"/>
        </w:rPr>
        <w:drawing>
          <wp:inline distT="0" distB="0" distL="0" distR="0" wp14:anchorId="372B3341" wp14:editId="0F5A1FCF">
            <wp:extent cx="4086225" cy="3124200"/>
            <wp:effectExtent l="0" t="0" r="9525" b="0"/>
            <wp:docPr id="9" name="Рисунок 9" descr="https://meganorm.ru/Data2/1/4293784/4293784284.files/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s://meganorm.ru/Data2/1/4293784/4293784284.files/x03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86225" cy="3124200"/>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29. Аналитическая схема применения методов химического анализа, ИК и УФ спектроскопии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На первом этапе исследований, до начала </w:t>
      </w:r>
      <w:proofErr w:type="spellStart"/>
      <w:r w:rsidRPr="00EC1DAC">
        <w:rPr>
          <w:rFonts w:ascii="Times New Roman" w:eastAsia="Times New Roman" w:hAnsi="Times New Roman" w:cs="Times New Roman"/>
          <w:sz w:val="24"/>
          <w:szCs w:val="24"/>
          <w:lang w:eastAsia="ru-RU"/>
        </w:rPr>
        <w:t>пробоподготовки</w:t>
      </w:r>
      <w:proofErr w:type="spellEnd"/>
      <w:r w:rsidRPr="00EC1DAC">
        <w:rPr>
          <w:rFonts w:ascii="Times New Roman" w:eastAsia="Times New Roman" w:hAnsi="Times New Roman" w:cs="Times New Roman"/>
          <w:sz w:val="24"/>
          <w:szCs w:val="24"/>
          <w:lang w:eastAsia="ru-RU"/>
        </w:rPr>
        <w:t xml:space="preserve"> с целью экстрагирования растворимых в воде соединений, целесообразно провести съемку ИК спектров анализируемых соединений. Наличие широких полос в области </w:t>
      </w:r>
      <w:bookmarkStart w:id="122" w:name="i1247464"/>
      <w:bookmarkEnd w:id="122"/>
      <w:r w:rsidRPr="00EC1DAC">
        <w:rPr>
          <w:rFonts w:ascii="Times New Roman" w:eastAsia="Times New Roman" w:hAnsi="Times New Roman" w:cs="Times New Roman"/>
          <w:sz w:val="24"/>
          <w:szCs w:val="24"/>
          <w:lang w:eastAsia="ru-RU"/>
        </w:rPr>
        <w:t>1000 - 400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может указывать на присутствие в пробе оксидов металлов, являющихся продуктами сгорания некоторых ЗС. Необходимо всегда учитывать возможность присутствия в пробах, доставленных с места пожара, ржавчины и окалины, являющихся смесью оксидов железа, особенно если пробы изымались со стальных поверхностей.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благоприятных обстоятельствах (проба не загрязнена материалами органического происхождения) методом ИКС могут быть обнаружены ионы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Методом УФ спектроскопии также могут быть обнаружены (или подтверждено их наличие) нитра</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нитрит-ионы, хроматы и бихроматы, перманганаты. Отличительной особенностью метода является высокая чувствительность по отношению к </w:t>
      </w:r>
      <w:proofErr w:type="gramStart"/>
      <w:r w:rsidRPr="00EC1DAC">
        <w:rPr>
          <w:rFonts w:ascii="Times New Roman" w:eastAsia="Times New Roman" w:hAnsi="Times New Roman" w:cs="Times New Roman"/>
          <w:sz w:val="24"/>
          <w:szCs w:val="24"/>
          <w:lang w:eastAsia="ru-RU"/>
        </w:rPr>
        <w:t>йодид-ионам</w:t>
      </w:r>
      <w:proofErr w:type="gramEnd"/>
      <w:r w:rsidRPr="00EC1DAC">
        <w:rPr>
          <w:rFonts w:ascii="Times New Roman" w:eastAsia="Times New Roman" w:hAnsi="Times New Roman" w:cs="Times New Roman"/>
          <w:sz w:val="24"/>
          <w:szCs w:val="24"/>
          <w:lang w:eastAsia="ru-RU"/>
        </w:rPr>
        <w:t xml:space="preserve">, что позволяет исследовать остатки ЗС на основе </w:t>
      </w:r>
      <w:proofErr w:type="spellStart"/>
      <w:r w:rsidRPr="00EC1DAC">
        <w:rPr>
          <w:rFonts w:ascii="Times New Roman" w:eastAsia="Times New Roman" w:hAnsi="Times New Roman" w:cs="Times New Roman"/>
          <w:sz w:val="24"/>
          <w:szCs w:val="24"/>
          <w:lang w:eastAsia="ru-RU"/>
        </w:rPr>
        <w:t>йодатов</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23" w:name="i1256892"/>
      <w:r w:rsidRPr="00EC1DAC">
        <w:rPr>
          <w:rFonts w:ascii="Times New Roman" w:eastAsia="Times New Roman" w:hAnsi="Times New Roman" w:cs="Times New Roman"/>
          <w:b/>
          <w:bCs/>
          <w:sz w:val="24"/>
          <w:szCs w:val="24"/>
          <w:lang w:eastAsia="ru-RU"/>
        </w:rPr>
        <w:t>4.4. Схема </w:t>
      </w:r>
      <w:bookmarkEnd w:id="123"/>
      <w:r w:rsidRPr="00EC1DAC">
        <w:rPr>
          <w:rFonts w:ascii="Times New Roman" w:eastAsia="Times New Roman" w:hAnsi="Times New Roman" w:cs="Times New Roman"/>
          <w:b/>
          <w:bCs/>
          <w:sz w:val="24"/>
          <w:szCs w:val="24"/>
          <w:lang w:eastAsia="ru-RU"/>
        </w:rPr>
        <w:t>IV. Исследование методами химического анализа и ионной хроматографии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Эффективным способом исследования ЗС и остатков их горения, изъятых с места пожара, можно признать использование сочетания методов химического анализа (РИС; проведение реакции на хром) и ионной хроматографии. К достоинствам метода ИХ можно отнести высокую чувствительность и селективность определения различных неорганических ионов, составляющих основу ЗС. В качестве недостатка нужно отметить определенную сложность метода, связанную с необходимостью периодической калибровки прибора и тщательной </w:t>
      </w:r>
      <w:proofErr w:type="spellStart"/>
      <w:r w:rsidRPr="00EC1DAC">
        <w:rPr>
          <w:rFonts w:ascii="Times New Roman" w:eastAsia="Times New Roman" w:hAnsi="Times New Roman" w:cs="Times New Roman"/>
          <w:sz w:val="24"/>
          <w:szCs w:val="24"/>
          <w:lang w:eastAsia="ru-RU"/>
        </w:rPr>
        <w:t>пробоподготовки</w:t>
      </w:r>
      <w:proofErr w:type="spellEnd"/>
      <w:r w:rsidRPr="00EC1DAC">
        <w:rPr>
          <w:rFonts w:ascii="Times New Roman" w:eastAsia="Times New Roman" w:hAnsi="Times New Roman" w:cs="Times New Roman"/>
          <w:sz w:val="24"/>
          <w:szCs w:val="24"/>
          <w:lang w:eastAsia="ru-RU"/>
        </w:rPr>
        <w:t>, сопутствующей проведению анализа. На рис. </w:t>
      </w:r>
      <w:r w:rsidRPr="00EC1DAC">
        <w:rPr>
          <w:rFonts w:ascii="Times New Roman" w:eastAsia="Times New Roman" w:hAnsi="Times New Roman" w:cs="Times New Roman"/>
          <w:sz w:val="24"/>
          <w:szCs w:val="24"/>
          <w:u w:val="single"/>
          <w:lang w:eastAsia="ru-RU"/>
        </w:rPr>
        <w:t>30</w:t>
      </w:r>
      <w:r w:rsidRPr="00EC1DAC">
        <w:rPr>
          <w:rFonts w:ascii="Times New Roman" w:eastAsia="Times New Roman" w:hAnsi="Times New Roman" w:cs="Times New Roman"/>
          <w:sz w:val="24"/>
          <w:szCs w:val="24"/>
          <w:lang w:eastAsia="ru-RU"/>
        </w:rPr>
        <w:t> представлена аналитическая схема исследования остатков ЗС с применением химического анализа и метода ИХ.</w:t>
      </w:r>
      <w:bookmarkStart w:id="124" w:name="i1267792"/>
      <w:bookmarkEnd w:id="124"/>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25" w:name="i1276303"/>
      <w:bookmarkEnd w:id="125"/>
      <w:r w:rsidRPr="00EC1DAC">
        <w:rPr>
          <w:rFonts w:ascii="Times New Roman" w:eastAsia="Times New Roman" w:hAnsi="Times New Roman" w:cs="Times New Roman"/>
          <w:noProof/>
          <w:sz w:val="20"/>
          <w:szCs w:val="20"/>
          <w:lang w:eastAsia="ru-RU"/>
        </w:rPr>
        <w:lastRenderedPageBreak/>
        <w:drawing>
          <wp:inline distT="0" distB="0" distL="0" distR="0" wp14:anchorId="44CBB29E" wp14:editId="5590344F">
            <wp:extent cx="4343400" cy="3314700"/>
            <wp:effectExtent l="0" t="0" r="0" b="0"/>
            <wp:docPr id="8" name="Рисунок 8" descr="https://meganorm.ru/Data2/1/4293784/4293784284.files/x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meganorm.ru/Data2/1/4293784/4293784284.files/x03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43400" cy="3314700"/>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30. Аналитическая схема использования химического анализа и ИХ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Одной из отличительных особенностей метода ИХ является наличие соответствующих стандартных методик по обнаружению в водных растворах ионов щелочноземельных металлов, в частности, ионов магния, кальция и стронция, входящих в зажигательные и пиротехнические составы. В особенности это относится к ионам магния, которые невозможно определить методами РФА (сделать это можно только на приборах с вакуумным измерительным трактом), ИК и УФ спектроскопии.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Приведенная аналитическая схема показывает возможность обнаружения в пробах, доставленных с места </w:t>
      </w:r>
      <w:proofErr w:type="spellStart"/>
      <w:r w:rsidRPr="00EC1DAC">
        <w:rPr>
          <w:rFonts w:ascii="Times New Roman" w:eastAsia="Times New Roman" w:hAnsi="Times New Roman" w:cs="Times New Roman"/>
          <w:sz w:val="24"/>
          <w:szCs w:val="24"/>
          <w:lang w:eastAsia="ru-RU"/>
        </w:rPr>
        <w:t>похроматы</w:t>
      </w:r>
      <w:proofErr w:type="spellEnd"/>
      <w:r w:rsidRPr="00EC1DAC">
        <w:rPr>
          <w:rFonts w:ascii="Times New Roman" w:eastAsia="Times New Roman" w:hAnsi="Times New Roman" w:cs="Times New Roman"/>
          <w:sz w:val="24"/>
          <w:szCs w:val="24"/>
          <w:lang w:eastAsia="ru-RU"/>
        </w:rPr>
        <w:t> </w:t>
      </w:r>
      <w:bookmarkStart w:id="126" w:name="i1281702"/>
      <w:bookmarkEnd w:id="126"/>
      <w:r w:rsidRPr="00EC1DAC">
        <w:rPr>
          <w:rFonts w:ascii="Times New Roman" w:eastAsia="Times New Roman" w:hAnsi="Times New Roman" w:cs="Times New Roman"/>
          <w:sz w:val="24"/>
          <w:szCs w:val="24"/>
          <w:lang w:eastAsia="ru-RU"/>
        </w:rPr>
        <w:t>и бихроматы, сильные минеральные кислоты (серная и азотная), белый фосфор, щелочные и щелочноземельные металлы.</w:t>
      </w:r>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27" w:name="i1297928"/>
      <w:r w:rsidRPr="00EC1DAC">
        <w:rPr>
          <w:rFonts w:ascii="Times New Roman" w:eastAsia="Times New Roman" w:hAnsi="Times New Roman" w:cs="Times New Roman"/>
          <w:b/>
          <w:bCs/>
          <w:sz w:val="24"/>
          <w:szCs w:val="24"/>
          <w:lang w:eastAsia="ru-RU"/>
        </w:rPr>
        <w:t>4.5. Схема </w:t>
      </w:r>
      <w:bookmarkEnd w:id="127"/>
      <w:r w:rsidRPr="00EC1DAC">
        <w:rPr>
          <w:rFonts w:ascii="Times New Roman" w:eastAsia="Times New Roman" w:hAnsi="Times New Roman" w:cs="Times New Roman"/>
          <w:b/>
          <w:bCs/>
          <w:sz w:val="24"/>
          <w:szCs w:val="24"/>
          <w:lang w:eastAsia="ru-RU"/>
        </w:rPr>
        <w:t xml:space="preserve">V. Исследование методами химического анализа, </w:t>
      </w:r>
      <w:proofErr w:type="spellStart"/>
      <w:r w:rsidRPr="00EC1DAC">
        <w:rPr>
          <w:rFonts w:ascii="Times New Roman" w:eastAsia="Times New Roman" w:hAnsi="Times New Roman" w:cs="Times New Roman"/>
          <w:b/>
          <w:bCs/>
          <w:sz w:val="24"/>
          <w:szCs w:val="24"/>
          <w:lang w:eastAsia="ru-RU"/>
        </w:rPr>
        <w:t>рентгенофлуоресцентного</w:t>
      </w:r>
      <w:proofErr w:type="spellEnd"/>
      <w:r w:rsidRPr="00EC1DAC">
        <w:rPr>
          <w:rFonts w:ascii="Times New Roman" w:eastAsia="Times New Roman" w:hAnsi="Times New Roman" w:cs="Times New Roman"/>
          <w:b/>
          <w:bCs/>
          <w:sz w:val="24"/>
          <w:szCs w:val="24"/>
          <w:lang w:eastAsia="ru-RU"/>
        </w:rPr>
        <w:t xml:space="preserve"> анализа, ИК и УФ спектроскопии, ионной хроматографии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Сочетание методов химического анализа, рентгеновского анализа, а также методов молекулярной спектроскопии (ИК и УФ спектроскопии) и ионной хроматографии можно считать при обнаружении остатков ЗС наиболее информативным.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Применение данных методов в комплексе позволяет определить широкий спектр компонентов ЗС, включающих нитраты, перманганаты, хроматы, бихроматы, минеральные кислоты-окислители, фосфор, серу, соединения тяжелых металлов и т.д. (рис. </w:t>
      </w:r>
      <w:r w:rsidRPr="00EC1DAC">
        <w:rPr>
          <w:rFonts w:ascii="Times New Roman" w:eastAsia="Times New Roman" w:hAnsi="Times New Roman" w:cs="Times New Roman"/>
          <w:sz w:val="24"/>
          <w:szCs w:val="24"/>
          <w:u w:val="single"/>
          <w:lang w:eastAsia="ru-RU"/>
        </w:rPr>
        <w:t>31</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 xml:space="preserve">Уже на начальной стадии исследования, без специальной </w:t>
      </w:r>
      <w:proofErr w:type="spellStart"/>
      <w:r w:rsidRPr="00EC1DAC">
        <w:rPr>
          <w:rFonts w:ascii="Times New Roman" w:eastAsia="Times New Roman" w:hAnsi="Times New Roman" w:cs="Times New Roman"/>
          <w:sz w:val="24"/>
          <w:szCs w:val="24"/>
          <w:lang w:eastAsia="ru-RU"/>
        </w:rPr>
        <w:t>пробоподготовки</w:t>
      </w:r>
      <w:proofErr w:type="spellEnd"/>
      <w:r w:rsidRPr="00EC1DAC">
        <w:rPr>
          <w:rFonts w:ascii="Times New Roman" w:eastAsia="Times New Roman" w:hAnsi="Times New Roman" w:cs="Times New Roman"/>
          <w:sz w:val="24"/>
          <w:szCs w:val="24"/>
          <w:lang w:eastAsia="ru-RU"/>
        </w:rPr>
        <w:t xml:space="preserve">, неизвестное вещество, изъятое с места пожара, может в короткие сроки быть проанализировано методами </w:t>
      </w:r>
      <w:proofErr w:type="spellStart"/>
      <w:r w:rsidRPr="00EC1DAC">
        <w:rPr>
          <w:rFonts w:ascii="Times New Roman" w:eastAsia="Times New Roman" w:hAnsi="Times New Roman" w:cs="Times New Roman"/>
          <w:sz w:val="24"/>
          <w:szCs w:val="24"/>
          <w:lang w:eastAsia="ru-RU"/>
        </w:rPr>
        <w:t>рентгенофлуоресцентной</w:t>
      </w:r>
      <w:proofErr w:type="spellEnd"/>
      <w:r w:rsidRPr="00EC1DAC">
        <w:rPr>
          <w:rFonts w:ascii="Times New Roman" w:eastAsia="Times New Roman" w:hAnsi="Times New Roman" w:cs="Times New Roman"/>
          <w:sz w:val="24"/>
          <w:szCs w:val="24"/>
          <w:lang w:eastAsia="ru-RU"/>
        </w:rPr>
        <w:t xml:space="preserve"> и ИК спектроскопии на наличие в своем составе элементов, составляющих основу ЗС (К, </w:t>
      </w:r>
      <w:proofErr w:type="spellStart"/>
      <w:r w:rsidRPr="00EC1DAC">
        <w:rPr>
          <w:rFonts w:ascii="Times New Roman" w:eastAsia="Times New Roman" w:hAnsi="Times New Roman" w:cs="Times New Roman"/>
          <w:sz w:val="24"/>
          <w:szCs w:val="24"/>
          <w:lang w:eastAsia="ru-RU"/>
        </w:rPr>
        <w:t>Са</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Sr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Ba</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Zn</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Fe</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Cu</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Mn</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Cr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Br</w:t>
      </w:r>
      <w:proofErr w:type="spellEnd"/>
      <w:r w:rsidRPr="00EC1DAC">
        <w:rPr>
          <w:rFonts w:ascii="Times New Roman" w:eastAsia="Times New Roman" w:hAnsi="Times New Roman" w:cs="Times New Roman"/>
          <w:sz w:val="24"/>
          <w:szCs w:val="24"/>
          <w:lang w:eastAsia="ru-RU"/>
        </w:rPr>
        <w:t xml:space="preserve">, I), а также окисных и </w:t>
      </w:r>
      <w:proofErr w:type="spellStart"/>
      <w:r w:rsidRPr="00EC1DAC">
        <w:rPr>
          <w:rFonts w:ascii="Times New Roman" w:eastAsia="Times New Roman" w:hAnsi="Times New Roman" w:cs="Times New Roman"/>
          <w:sz w:val="24"/>
          <w:szCs w:val="24"/>
          <w:lang w:eastAsia="ru-RU"/>
        </w:rPr>
        <w:t>гидроокисных</w:t>
      </w:r>
      <w:proofErr w:type="spellEnd"/>
      <w:r w:rsidRPr="00EC1DAC">
        <w:rPr>
          <w:rFonts w:ascii="Times New Roman" w:eastAsia="Times New Roman" w:hAnsi="Times New Roman" w:cs="Times New Roman"/>
          <w:sz w:val="24"/>
          <w:szCs w:val="24"/>
          <w:lang w:eastAsia="ru-RU"/>
        </w:rPr>
        <w:t xml:space="preserve"> соединений.</w:t>
      </w:r>
      <w:proofErr w:type="gramEnd"/>
      <w:r w:rsidRPr="00EC1DAC">
        <w:rPr>
          <w:rFonts w:ascii="Times New Roman" w:eastAsia="Times New Roman" w:hAnsi="Times New Roman" w:cs="Times New Roman"/>
          <w:sz w:val="24"/>
          <w:szCs w:val="24"/>
          <w:lang w:eastAsia="ru-RU"/>
        </w:rPr>
        <w:t xml:space="preserve"> Это позволяет эксперту определить стратегию дальнейших экспериментов с использованием методов химического анализа, УФ спектроскопии и ИХ.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Использование метода ЭА, в частности РФА, значительно упрощает исследование остатков ЗС. Можно обойтись без привлечения метода УФ спектроскопии или применять его в случае неоднозначных результатов химического анализа и ИК спектроскопии. Метод с применением РИС также упрощается, отпадает необходимость в окислительном спекании образцов.</w:t>
      </w:r>
      <w:bookmarkStart w:id="128" w:name="i1308294"/>
      <w:bookmarkEnd w:id="128"/>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29" w:name="i1317514"/>
      <w:bookmarkEnd w:id="129"/>
      <w:r w:rsidRPr="00EC1DAC">
        <w:rPr>
          <w:rFonts w:ascii="Times New Roman" w:eastAsia="Times New Roman" w:hAnsi="Times New Roman" w:cs="Times New Roman"/>
          <w:noProof/>
          <w:sz w:val="20"/>
          <w:szCs w:val="20"/>
          <w:lang w:eastAsia="ru-RU"/>
        </w:rPr>
        <w:lastRenderedPageBreak/>
        <w:drawing>
          <wp:inline distT="0" distB="0" distL="0" distR="0" wp14:anchorId="6D7A1765" wp14:editId="7FE060F8">
            <wp:extent cx="4000500" cy="5391150"/>
            <wp:effectExtent l="0" t="0" r="0" b="0"/>
            <wp:docPr id="7" name="Рисунок 7" descr="https://meganorm.ru/Data2/1/4293784/4293784284.files/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meganorm.ru/Data2/1/4293784/4293784284.files/x03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0500" cy="5391150"/>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31. Аналитическая схема применения методов химического анализа, рентгеновского анализа, ИК и УФ спектроскопии, ИХ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130" w:name="i1323955"/>
      <w:bookmarkEnd w:id="130"/>
      <w:r w:rsidRPr="00EC1DAC">
        <w:rPr>
          <w:rFonts w:ascii="Times New Roman" w:eastAsia="Times New Roman" w:hAnsi="Times New Roman" w:cs="Times New Roman"/>
          <w:sz w:val="24"/>
          <w:szCs w:val="24"/>
          <w:lang w:eastAsia="ru-RU"/>
        </w:rPr>
        <w:t>Необходимо отметить, что поскольку в некоторых ЗС используются ЛВЖ и ГЖ, можно считать целесообразным привлечение существующих методик по обнаружению на месте пожара остатков ЛВЖ и ГЖ методами флуоресцентной спектроскопии и ГЖХ.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В этой связи перед проведением водной экстракции неизвестного образца необходимо провести его </w:t>
      </w:r>
      <w:proofErr w:type="spellStart"/>
      <w:r w:rsidRPr="00EC1DAC">
        <w:rPr>
          <w:rFonts w:ascii="Times New Roman" w:eastAsia="Times New Roman" w:hAnsi="Times New Roman" w:cs="Times New Roman"/>
          <w:sz w:val="24"/>
          <w:szCs w:val="24"/>
          <w:lang w:eastAsia="ru-RU"/>
        </w:rPr>
        <w:t>гексановую</w:t>
      </w:r>
      <w:proofErr w:type="spellEnd"/>
      <w:r w:rsidRPr="00EC1DAC">
        <w:rPr>
          <w:rFonts w:ascii="Times New Roman" w:eastAsia="Times New Roman" w:hAnsi="Times New Roman" w:cs="Times New Roman"/>
          <w:sz w:val="24"/>
          <w:szCs w:val="24"/>
          <w:lang w:eastAsia="ru-RU"/>
        </w:rPr>
        <w:t xml:space="preserve"> экстракцию. Водная экстракция осуществляется путем растворения пробы в горячей дистиллированной воде (</w:t>
      </w:r>
      <w:r w:rsidRPr="00EC1DAC">
        <w:rPr>
          <w:rFonts w:ascii="Times New Roman" w:eastAsia="Times New Roman" w:hAnsi="Times New Roman" w:cs="Times New Roman"/>
          <w:i/>
          <w:iCs/>
          <w:sz w:val="24"/>
          <w:szCs w:val="24"/>
          <w:lang w:eastAsia="ru-RU"/>
        </w:rPr>
        <w:t>T</w:t>
      </w:r>
      <w:r w:rsidRPr="00EC1DAC">
        <w:rPr>
          <w:rFonts w:ascii="Times New Roman" w:eastAsia="Times New Roman" w:hAnsi="Times New Roman" w:cs="Times New Roman"/>
          <w:sz w:val="24"/>
          <w:szCs w:val="24"/>
          <w:lang w:eastAsia="ru-RU"/>
        </w:rPr>
        <w:t xml:space="preserve"> = 60 - 70 °С). Для более полного перевода ионов в раствор может применяться ультразвуковая ванна. </w:t>
      </w:r>
      <w:proofErr w:type="gramStart"/>
      <w:r w:rsidRPr="00EC1DAC">
        <w:rPr>
          <w:rFonts w:ascii="Times New Roman" w:eastAsia="Times New Roman" w:hAnsi="Times New Roman" w:cs="Times New Roman"/>
          <w:sz w:val="24"/>
          <w:szCs w:val="24"/>
          <w:lang w:eastAsia="ru-RU"/>
        </w:rPr>
        <w:t>Нерастворимый осадок затем обрабатывается 20 %-м раствором соляной кислоты, определяется наличие ионов Cr</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Mn</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Fe</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Fe</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xml:space="preserve">. Водный экстракт отделяется в делительной воронке от остатков </w:t>
      </w:r>
      <w:proofErr w:type="spellStart"/>
      <w:r w:rsidRPr="00EC1DAC">
        <w:rPr>
          <w:rFonts w:ascii="Times New Roman" w:eastAsia="Times New Roman" w:hAnsi="Times New Roman" w:cs="Times New Roman"/>
          <w:sz w:val="24"/>
          <w:szCs w:val="24"/>
          <w:lang w:eastAsia="ru-RU"/>
        </w:rPr>
        <w:t>гекса</w:t>
      </w:r>
      <w:proofErr w:type="spellEnd"/>
      <w:r w:rsidRPr="00EC1DAC">
        <w:rPr>
          <w:rFonts w:ascii="Times New Roman" w:eastAsia="Times New Roman" w:hAnsi="Times New Roman" w:cs="Times New Roman"/>
          <w:sz w:val="24"/>
          <w:szCs w:val="24"/>
          <w:lang w:eastAsia="ru-RU"/>
        </w:rPr>
        <w:t xml:space="preserve"> нового слоя, проводится определение с помощью РИС присутствия ионов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PO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3-</w:t>
      </w: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Сl</w:t>
      </w:r>
      <w:proofErr w:type="spell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CrO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Cr</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O</w:t>
      </w:r>
      <w:r w:rsidRPr="00EC1DAC">
        <w:rPr>
          <w:rFonts w:ascii="Times New Roman" w:eastAsia="Times New Roman" w:hAnsi="Times New Roman" w:cs="Times New Roman"/>
          <w:sz w:val="24"/>
          <w:szCs w:val="24"/>
          <w:vertAlign w:val="subscript"/>
          <w:lang w:eastAsia="ru-RU"/>
        </w:rPr>
        <w:t>7</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NH</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и др. На следующей стадии осуществляется фильтрация водного экстракта и анализ ионного состава инструментальными методами.</w:t>
      </w:r>
      <w:proofErr w:type="gramEnd"/>
    </w:p>
    <w:p w:rsidR="008E114E" w:rsidRPr="00EC1DAC" w:rsidRDefault="008E114E" w:rsidP="008E114E">
      <w:pPr>
        <w:spacing w:before="120" w:after="120" w:line="240" w:lineRule="auto"/>
        <w:jc w:val="center"/>
        <w:outlineLvl w:val="1"/>
        <w:rPr>
          <w:rFonts w:ascii="Times New Roman" w:eastAsia="Times New Roman" w:hAnsi="Times New Roman" w:cs="Times New Roman"/>
          <w:b/>
          <w:bCs/>
          <w:sz w:val="24"/>
          <w:szCs w:val="24"/>
          <w:lang w:eastAsia="ru-RU"/>
        </w:rPr>
      </w:pPr>
      <w:bookmarkStart w:id="131" w:name="i1334519"/>
      <w:r w:rsidRPr="00EC1DAC">
        <w:rPr>
          <w:rFonts w:ascii="Times New Roman" w:eastAsia="Times New Roman" w:hAnsi="Times New Roman" w:cs="Times New Roman"/>
          <w:b/>
          <w:bCs/>
          <w:sz w:val="24"/>
          <w:szCs w:val="24"/>
          <w:lang w:eastAsia="ru-RU"/>
        </w:rPr>
        <w:t>4.6. Пример применения аналитических схем</w:t>
      </w:r>
      <w:bookmarkEnd w:id="131"/>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качестве примера практического использования аналитической схемы V (см. рис. </w:t>
      </w:r>
      <w:r w:rsidRPr="00EC1DAC">
        <w:rPr>
          <w:rFonts w:ascii="Times New Roman" w:eastAsia="Times New Roman" w:hAnsi="Times New Roman" w:cs="Times New Roman"/>
          <w:sz w:val="24"/>
          <w:szCs w:val="24"/>
          <w:u w:val="single"/>
          <w:lang w:eastAsia="ru-RU"/>
        </w:rPr>
        <w:t>31</w:t>
      </w:r>
      <w:r w:rsidRPr="00EC1DAC">
        <w:rPr>
          <w:rFonts w:ascii="Times New Roman" w:eastAsia="Times New Roman" w:hAnsi="Times New Roman" w:cs="Times New Roman"/>
          <w:sz w:val="24"/>
          <w:szCs w:val="24"/>
          <w:lang w:eastAsia="ru-RU"/>
        </w:rPr>
        <w:t>) приведем результаты эксперимента, моделирующего поджог с помощью зажигательной смеси, состоящей из двух частей. Компонентами основной части ЗС являлись нитрат калия или калийная селитра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и сера. В качестве другой части состава </w:t>
      </w:r>
      <w:r w:rsidRPr="00EC1DAC">
        <w:rPr>
          <w:rFonts w:ascii="Times New Roman" w:eastAsia="Times New Roman" w:hAnsi="Times New Roman" w:cs="Times New Roman"/>
          <w:sz w:val="24"/>
          <w:szCs w:val="24"/>
          <w:lang w:eastAsia="ru-RU"/>
        </w:rPr>
        <w:lastRenderedPageBreak/>
        <w:t>использовали </w:t>
      </w:r>
      <w:bookmarkStart w:id="132" w:name="i1343602"/>
      <w:bookmarkEnd w:id="132"/>
      <w:r w:rsidRPr="00EC1DAC">
        <w:rPr>
          <w:rFonts w:ascii="Times New Roman" w:eastAsia="Times New Roman" w:hAnsi="Times New Roman" w:cs="Times New Roman"/>
          <w:sz w:val="24"/>
          <w:szCs w:val="24"/>
          <w:lang w:eastAsia="ru-RU"/>
        </w:rPr>
        <w:t>перманганат калия (КМnО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и глицерин. Смеси составляли исходя из эквивалентного соотношения компонентов. В ходе эксперимента производился поджог сидения деревянного стула, установленного на покрытие пола из ДСП.</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Самовоспламенение смеси КМnО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xml:space="preserve"> и глицерина, обусловленное протеканием </w:t>
      </w:r>
      <w:proofErr w:type="spellStart"/>
      <w:r w:rsidRPr="00EC1DAC">
        <w:rPr>
          <w:rFonts w:ascii="Times New Roman" w:eastAsia="Times New Roman" w:hAnsi="Times New Roman" w:cs="Times New Roman"/>
          <w:sz w:val="24"/>
          <w:szCs w:val="24"/>
          <w:lang w:eastAsia="ru-RU"/>
        </w:rPr>
        <w:t>сильноэкзотермической</w:t>
      </w:r>
      <w:proofErr w:type="spellEnd"/>
      <w:r w:rsidRPr="00EC1DAC">
        <w:rPr>
          <w:rFonts w:ascii="Times New Roman" w:eastAsia="Times New Roman" w:hAnsi="Times New Roman" w:cs="Times New Roman"/>
          <w:sz w:val="24"/>
          <w:szCs w:val="24"/>
          <w:lang w:eastAsia="ru-RU"/>
        </w:rPr>
        <w:t xml:space="preserve"> реакции, происходило примерно через 10 - 15 с, что, в свою очередь, вызывало возгорание основного ЗС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xml:space="preserve"> + S). В процесс горения были вовлечены обивка и материал наполнителя сидения стула. В ходе горения наблюдалось сквозное прожигание сидения, сопровождающееся попаданием расплавленного материала сидения на пол из ДСП под стулом. По окончании место горения промывали водопроводной водой, имитируя пожаротушение. После этого отбирали образцы обивки сидения стула в местах горения основного и зажигательного составов, а также с пола (ДСП). Параллельно исследовали пробу сравнения, в качестве которой выступал образец </w:t>
      </w:r>
      <w:proofErr w:type="spellStart"/>
      <w:r w:rsidRPr="00EC1DAC">
        <w:rPr>
          <w:rFonts w:ascii="Times New Roman" w:eastAsia="Times New Roman" w:hAnsi="Times New Roman" w:cs="Times New Roman"/>
          <w:sz w:val="24"/>
          <w:szCs w:val="24"/>
          <w:lang w:eastAsia="ru-RU"/>
        </w:rPr>
        <w:t>негоревшей</w:t>
      </w:r>
      <w:proofErr w:type="spellEnd"/>
      <w:r w:rsidRPr="00EC1DAC">
        <w:rPr>
          <w:rFonts w:ascii="Times New Roman" w:eastAsia="Times New Roman" w:hAnsi="Times New Roman" w:cs="Times New Roman"/>
          <w:sz w:val="24"/>
          <w:szCs w:val="24"/>
          <w:lang w:eastAsia="ru-RU"/>
        </w:rPr>
        <w:t xml:space="preserve"> обивки сидения стула.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Первоначально проводили исследование образцов методами РФА и ИК спектроскопии.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Данные РФА показали повышенное по сравнению с пробой сравнения содержание калия во всех отобранных для исследования пробах. В пробе, изъятой с обивки сидения стула в месте горения зажигательного состава КМnO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 глицерин, были также обнаружены следы марганца (рис. </w:t>
      </w:r>
      <w:r w:rsidRPr="00EC1DAC">
        <w:rPr>
          <w:rFonts w:ascii="Times New Roman" w:eastAsia="Times New Roman" w:hAnsi="Times New Roman" w:cs="Times New Roman"/>
          <w:sz w:val="24"/>
          <w:szCs w:val="24"/>
          <w:u w:val="single"/>
          <w:lang w:eastAsia="ru-RU"/>
        </w:rPr>
        <w:t>32</w:t>
      </w:r>
      <w:r w:rsidRPr="00EC1DAC">
        <w:rPr>
          <w:rFonts w:ascii="Times New Roman" w:eastAsia="Times New Roman" w:hAnsi="Times New Roman" w:cs="Times New Roman"/>
          <w:sz w:val="24"/>
          <w:szCs w:val="24"/>
          <w:lang w:eastAsia="ru-RU"/>
        </w:rPr>
        <w:t>).</w:t>
      </w:r>
      <w:bookmarkStart w:id="133" w:name="i1357302"/>
      <w:bookmarkEnd w:id="133"/>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34" w:name="i1365379"/>
      <w:bookmarkEnd w:id="134"/>
      <w:r w:rsidRPr="00EC1DAC">
        <w:rPr>
          <w:rFonts w:ascii="Times New Roman" w:eastAsia="Times New Roman" w:hAnsi="Times New Roman" w:cs="Times New Roman"/>
          <w:noProof/>
          <w:sz w:val="24"/>
          <w:szCs w:val="24"/>
          <w:lang w:eastAsia="ru-RU"/>
        </w:rPr>
        <w:drawing>
          <wp:inline distT="0" distB="0" distL="0" distR="0" wp14:anchorId="043B6B23" wp14:editId="7689E066">
            <wp:extent cx="3943350" cy="2190750"/>
            <wp:effectExtent l="0" t="0" r="0" b="0"/>
            <wp:docPr id="6" name="Рисунок 6" descr="https://meganorm.ru/Data2/1/4293784/4293784284.files/x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meganorm.ru/Data2/1/4293784/4293784284.files/x03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3350" cy="2190750"/>
                    </a:xfrm>
                    <a:prstGeom prst="rect">
                      <a:avLst/>
                    </a:prstGeom>
                    <a:noFill/>
                    <a:ln>
                      <a:noFill/>
                    </a:ln>
                  </pic:spPr>
                </pic:pic>
              </a:graphicData>
            </a:graphic>
          </wp:inline>
        </w:drawing>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32. Рентгеновский спектр образца обивки стула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 данным ИК спектроскопии в образце, отобранном в месте горения зажигательного состава, было установлено присутствие следов оксидов металлов (полосы 669, 577 и 524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предположительно диоксида марганца (рис. </w:t>
      </w:r>
      <w:r w:rsidRPr="00EC1DAC">
        <w:rPr>
          <w:rFonts w:ascii="Times New Roman" w:eastAsia="Times New Roman" w:hAnsi="Times New Roman" w:cs="Times New Roman"/>
          <w:sz w:val="24"/>
          <w:szCs w:val="24"/>
          <w:u w:val="single"/>
          <w:lang w:eastAsia="ru-RU"/>
        </w:rPr>
        <w:t>33</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Полосы в области 1730 - 800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принадлежат объекту-носителю - обгоревшим остаткам обивки стула.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Исследование методом ИКС пробы, отобранной в месте горения основного состава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 S, показало присутствие в пробе полос поглощения, относящихся к ионам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(1384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(1268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и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(1118 и 616 см</w:t>
      </w:r>
      <w:r w:rsidRPr="00EC1DAC">
        <w:rPr>
          <w:rFonts w:ascii="Times New Roman" w:eastAsia="Times New Roman" w:hAnsi="Times New Roman" w:cs="Times New Roman"/>
          <w:sz w:val="24"/>
          <w:szCs w:val="24"/>
          <w:vertAlign w:val="superscript"/>
          <w:lang w:eastAsia="ru-RU"/>
        </w:rPr>
        <w:t>-1</w:t>
      </w:r>
      <w:r w:rsidRPr="00EC1DAC">
        <w:rPr>
          <w:rFonts w:ascii="Times New Roman" w:eastAsia="Times New Roman" w:hAnsi="Times New Roman" w:cs="Times New Roman"/>
          <w:sz w:val="24"/>
          <w:szCs w:val="24"/>
          <w:lang w:eastAsia="ru-RU"/>
        </w:rPr>
        <w:t>) (рис. </w:t>
      </w:r>
      <w:r w:rsidRPr="00EC1DAC">
        <w:rPr>
          <w:rFonts w:ascii="Times New Roman" w:eastAsia="Times New Roman" w:hAnsi="Times New Roman" w:cs="Times New Roman"/>
          <w:sz w:val="24"/>
          <w:szCs w:val="24"/>
          <w:u w:val="single"/>
          <w:lang w:eastAsia="ru-RU"/>
        </w:rPr>
        <w:t>34</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Таким образом, на первом этапе исследования было установлено, что в одной из отобранных с места горения стула проб присутствуют соединения марганца, предположительно его оксиды, в другой обнаружены следы нитратов, нитритов и сульфатов.</w:t>
      </w:r>
      <w:bookmarkStart w:id="135" w:name="i1371390"/>
      <w:bookmarkEnd w:id="135"/>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36" w:name="i1383057"/>
      <w:bookmarkEnd w:id="136"/>
      <w:r w:rsidRPr="00EC1DAC">
        <w:rPr>
          <w:rFonts w:ascii="Times New Roman" w:eastAsia="Times New Roman" w:hAnsi="Times New Roman" w:cs="Times New Roman"/>
          <w:noProof/>
          <w:sz w:val="24"/>
          <w:szCs w:val="24"/>
          <w:lang w:eastAsia="ru-RU"/>
        </w:rPr>
        <w:lastRenderedPageBreak/>
        <w:drawing>
          <wp:inline distT="0" distB="0" distL="0" distR="0" wp14:anchorId="21DBEB8F" wp14:editId="0CE88646">
            <wp:extent cx="5286375" cy="3638550"/>
            <wp:effectExtent l="0" t="0" r="9525" b="0"/>
            <wp:docPr id="5" name="Рисунок 5" descr="https://meganorm.ru/Data2/1/4293784/4293784284.files/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meganorm.ru/Data2/1/4293784/4293784284.files/x03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6375" cy="36385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4"/>
          <w:szCs w:val="24"/>
          <w:lang w:eastAsia="ru-RU"/>
        </w:rPr>
        <w:t>Рис. 33. ИК спектр пробы, отобранной с обивки сидения стула в месте горения ЗС:</w:t>
      </w:r>
    </w:p>
    <w:p w:rsidR="008E114E" w:rsidRPr="00EC1DAC" w:rsidRDefault="008E114E" w:rsidP="008E114E">
      <w:pPr>
        <w:shd w:val="clear" w:color="auto" w:fill="FFFFFF"/>
        <w:spacing w:before="120"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МпO</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 2 - проба обивки стула (поролон); 3 - проба обивки стула (гобелен); 4 - исследуемая проба</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37" w:name="i1397069"/>
      <w:bookmarkStart w:id="138" w:name="i1402386"/>
      <w:bookmarkEnd w:id="137"/>
      <w:bookmarkEnd w:id="138"/>
      <w:r w:rsidRPr="00EC1DAC">
        <w:rPr>
          <w:rFonts w:ascii="Times New Roman" w:eastAsia="Times New Roman" w:hAnsi="Times New Roman" w:cs="Times New Roman"/>
          <w:noProof/>
          <w:sz w:val="24"/>
          <w:szCs w:val="24"/>
          <w:lang w:eastAsia="ru-RU"/>
        </w:rPr>
        <w:drawing>
          <wp:inline distT="0" distB="0" distL="0" distR="0" wp14:anchorId="77448D05" wp14:editId="1BE2F0DB">
            <wp:extent cx="5248275" cy="3600450"/>
            <wp:effectExtent l="0" t="0" r="9525" b="0"/>
            <wp:docPr id="4" name="Рисунок 4" descr="https://meganorm.ru/Data2/1/4293784/4293784284.files/x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meganorm.ru/Data2/1/4293784/4293784284.files/x03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48275" cy="3600450"/>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34. ИК спектр пробы, изъятой с обивки сидения стула в месте горения основного состава:</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2 - KNO</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 3 - Na</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SO</w:t>
      </w:r>
      <w:r w:rsidRPr="00EC1DAC">
        <w:rPr>
          <w:rFonts w:ascii="Times New Roman" w:eastAsia="Times New Roman" w:hAnsi="Times New Roman" w:cs="Times New Roman"/>
          <w:i/>
          <w:iCs/>
          <w:sz w:val="20"/>
          <w:szCs w:val="20"/>
          <w:vertAlign w:val="subscript"/>
          <w:lang w:eastAsia="ru-RU"/>
        </w:rPr>
        <w:t>4</w:t>
      </w:r>
      <w:r w:rsidRPr="00EC1DAC">
        <w:rPr>
          <w:rFonts w:ascii="Times New Roman" w:eastAsia="Times New Roman" w:hAnsi="Times New Roman" w:cs="Times New Roman"/>
          <w:i/>
          <w:iCs/>
          <w:sz w:val="20"/>
          <w:szCs w:val="20"/>
          <w:lang w:eastAsia="ru-RU"/>
        </w:rPr>
        <w:t>; 4 - MnO</w:t>
      </w:r>
      <w:r w:rsidRPr="00EC1DAC">
        <w:rPr>
          <w:rFonts w:ascii="Times New Roman" w:eastAsia="Times New Roman" w:hAnsi="Times New Roman" w:cs="Times New Roman"/>
          <w:i/>
          <w:iCs/>
          <w:sz w:val="20"/>
          <w:szCs w:val="20"/>
          <w:vertAlign w:val="subscript"/>
          <w:lang w:eastAsia="ru-RU"/>
        </w:rPr>
        <w:t>2</w:t>
      </w:r>
      <w:r w:rsidRPr="00EC1DAC">
        <w:rPr>
          <w:rFonts w:ascii="Times New Roman" w:eastAsia="Times New Roman" w:hAnsi="Times New Roman" w:cs="Times New Roman"/>
          <w:i/>
          <w:iCs/>
          <w:sz w:val="20"/>
          <w:szCs w:val="20"/>
          <w:lang w:eastAsia="ru-RU"/>
        </w:rPr>
        <w:t>; 5 - исследуемая проба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bookmarkStart w:id="139" w:name="i1414561"/>
      <w:bookmarkEnd w:id="139"/>
      <w:r w:rsidRPr="00EC1DAC">
        <w:rPr>
          <w:rFonts w:ascii="Times New Roman" w:eastAsia="Times New Roman" w:hAnsi="Times New Roman" w:cs="Times New Roman"/>
          <w:sz w:val="24"/>
          <w:szCs w:val="24"/>
          <w:lang w:eastAsia="ru-RU"/>
        </w:rPr>
        <w:t>Второй этап исследования включал анализ объектов методами химического анализа (РИС) и УФ спектроскопии по электронным спектрам пропускания.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4"/>
          <w:szCs w:val="24"/>
          <w:lang w:eastAsia="ru-RU"/>
        </w:rPr>
        <w:t>Образцы сожженной с применением зажигательного состава KNO</w:t>
      </w:r>
      <w:r w:rsidRPr="00EC1DAC">
        <w:rPr>
          <w:rFonts w:ascii="Times New Roman" w:eastAsia="Times New Roman" w:hAnsi="Times New Roman" w:cs="Times New Roman"/>
          <w:i/>
          <w:iCs/>
          <w:sz w:val="24"/>
          <w:szCs w:val="24"/>
          <w:vertAlign w:val="subscript"/>
          <w:lang w:eastAsia="ru-RU"/>
        </w:rPr>
        <w:t>3</w:t>
      </w:r>
      <w:r w:rsidRPr="00EC1DAC">
        <w:rPr>
          <w:rFonts w:ascii="Times New Roman" w:eastAsia="Times New Roman" w:hAnsi="Times New Roman" w:cs="Times New Roman"/>
          <w:i/>
          <w:iCs/>
          <w:sz w:val="24"/>
          <w:szCs w:val="24"/>
          <w:lang w:eastAsia="ru-RU"/>
        </w:rPr>
        <w:t> + S + КМnО</w:t>
      </w:r>
      <w:r w:rsidRPr="00EC1DAC">
        <w:rPr>
          <w:rFonts w:ascii="Times New Roman" w:eastAsia="Times New Roman" w:hAnsi="Times New Roman" w:cs="Times New Roman"/>
          <w:i/>
          <w:iCs/>
          <w:sz w:val="24"/>
          <w:szCs w:val="24"/>
          <w:vertAlign w:val="subscript"/>
          <w:lang w:eastAsia="ru-RU"/>
        </w:rPr>
        <w:t>4</w:t>
      </w:r>
      <w:r w:rsidRPr="00EC1DAC">
        <w:rPr>
          <w:rFonts w:ascii="Times New Roman" w:eastAsia="Times New Roman" w:hAnsi="Times New Roman" w:cs="Times New Roman"/>
          <w:i/>
          <w:iCs/>
          <w:sz w:val="24"/>
          <w:szCs w:val="24"/>
          <w:lang w:eastAsia="ru-RU"/>
        </w:rPr>
        <w:t xml:space="preserve"> + глицерин обивки стула растирались в ступке. Затем одну часть образцов растворяли в </w:t>
      </w:r>
      <w:r w:rsidRPr="00EC1DAC">
        <w:rPr>
          <w:rFonts w:ascii="Times New Roman" w:eastAsia="Times New Roman" w:hAnsi="Times New Roman" w:cs="Times New Roman"/>
          <w:i/>
          <w:iCs/>
          <w:sz w:val="24"/>
          <w:szCs w:val="24"/>
          <w:lang w:eastAsia="ru-RU"/>
        </w:rPr>
        <w:lastRenderedPageBreak/>
        <w:t>дистиллированной воде при нагревании, растворы отфильтровывали и исследовали на присутствие ионов NO</w:t>
      </w:r>
      <w:r w:rsidRPr="00EC1DAC">
        <w:rPr>
          <w:rFonts w:ascii="Times New Roman" w:eastAsia="Times New Roman" w:hAnsi="Times New Roman" w:cs="Times New Roman"/>
          <w:i/>
          <w:iCs/>
          <w:sz w:val="24"/>
          <w:szCs w:val="24"/>
          <w:vertAlign w:val="subscript"/>
          <w:lang w:eastAsia="ru-RU"/>
        </w:rPr>
        <w:t>3</w:t>
      </w:r>
      <w:r w:rsidRPr="00EC1DAC">
        <w:rPr>
          <w:rFonts w:ascii="Times New Roman" w:eastAsia="Times New Roman" w:hAnsi="Times New Roman" w:cs="Times New Roman"/>
          <w:i/>
          <w:iCs/>
          <w:sz w:val="24"/>
          <w:szCs w:val="24"/>
          <w:vertAlign w:val="superscript"/>
          <w:lang w:eastAsia="ru-RU"/>
        </w:rPr>
        <w:t>-</w:t>
      </w:r>
      <w:r w:rsidRPr="00EC1DAC">
        <w:rPr>
          <w:rFonts w:ascii="Times New Roman" w:eastAsia="Times New Roman" w:hAnsi="Times New Roman" w:cs="Times New Roman"/>
          <w:i/>
          <w:iCs/>
          <w:sz w:val="24"/>
          <w:szCs w:val="24"/>
          <w:lang w:eastAsia="ru-RU"/>
        </w:rPr>
        <w:t>, NO</w:t>
      </w:r>
      <w:r w:rsidRPr="00EC1DAC">
        <w:rPr>
          <w:rFonts w:ascii="Times New Roman" w:eastAsia="Times New Roman" w:hAnsi="Times New Roman" w:cs="Times New Roman"/>
          <w:i/>
          <w:iCs/>
          <w:sz w:val="24"/>
          <w:szCs w:val="24"/>
          <w:vertAlign w:val="subscript"/>
          <w:lang w:eastAsia="ru-RU"/>
        </w:rPr>
        <w:t>2</w:t>
      </w:r>
      <w:r w:rsidRPr="00EC1DAC">
        <w:rPr>
          <w:rFonts w:ascii="Times New Roman" w:eastAsia="Times New Roman" w:hAnsi="Times New Roman" w:cs="Times New Roman"/>
          <w:i/>
          <w:iCs/>
          <w:sz w:val="24"/>
          <w:szCs w:val="24"/>
          <w:vertAlign w:val="superscript"/>
          <w:lang w:eastAsia="ru-RU"/>
        </w:rPr>
        <w:t>-</w:t>
      </w:r>
      <w:r w:rsidRPr="00EC1DAC">
        <w:rPr>
          <w:rFonts w:ascii="Times New Roman" w:eastAsia="Times New Roman" w:hAnsi="Times New Roman" w:cs="Times New Roman"/>
          <w:i/>
          <w:iCs/>
          <w:sz w:val="24"/>
          <w:szCs w:val="24"/>
          <w:lang w:eastAsia="ru-RU"/>
        </w:rPr>
        <w:t> при помощи РИБ и ионов SO</w:t>
      </w:r>
      <w:r w:rsidRPr="00EC1DAC">
        <w:rPr>
          <w:rFonts w:ascii="Times New Roman" w:eastAsia="Times New Roman" w:hAnsi="Times New Roman" w:cs="Times New Roman"/>
          <w:i/>
          <w:iCs/>
          <w:sz w:val="24"/>
          <w:szCs w:val="24"/>
          <w:vertAlign w:val="subscript"/>
          <w:lang w:eastAsia="ru-RU"/>
        </w:rPr>
        <w:t>4</w:t>
      </w:r>
      <w:r w:rsidRPr="00EC1DAC">
        <w:rPr>
          <w:rFonts w:ascii="Times New Roman" w:eastAsia="Times New Roman" w:hAnsi="Times New Roman" w:cs="Times New Roman"/>
          <w:i/>
          <w:iCs/>
          <w:sz w:val="24"/>
          <w:szCs w:val="24"/>
          <w:vertAlign w:val="superscript"/>
          <w:lang w:eastAsia="ru-RU"/>
        </w:rPr>
        <w:t>2-</w:t>
      </w:r>
      <w:r w:rsidRPr="00EC1DAC">
        <w:rPr>
          <w:rFonts w:ascii="Times New Roman" w:eastAsia="Times New Roman" w:hAnsi="Times New Roman" w:cs="Times New Roman"/>
          <w:i/>
          <w:iCs/>
          <w:sz w:val="24"/>
          <w:szCs w:val="24"/>
          <w:lang w:eastAsia="ru-RU"/>
        </w:rPr>
        <w:t> при помощи РИК. Вторую часть образцов в небольшом количестве (1 - 3 крупинки) исследовали при помощи РИБ на присутствие ионов Мп</w:t>
      </w:r>
      <w:proofErr w:type="gramStart"/>
      <w:r w:rsidRPr="00EC1DAC">
        <w:rPr>
          <w:rFonts w:ascii="Times New Roman" w:eastAsia="Times New Roman" w:hAnsi="Times New Roman" w:cs="Times New Roman"/>
          <w:i/>
          <w:iCs/>
          <w:sz w:val="24"/>
          <w:szCs w:val="24"/>
          <w:vertAlign w:val="superscript"/>
          <w:lang w:eastAsia="ru-RU"/>
        </w:rPr>
        <w:t>2</w:t>
      </w:r>
      <w:proofErr w:type="gramEnd"/>
      <w:r w:rsidRPr="00EC1DAC">
        <w:rPr>
          <w:rFonts w:ascii="Times New Roman" w:eastAsia="Times New Roman" w:hAnsi="Times New Roman" w:cs="Times New Roman"/>
          <w:i/>
          <w:iCs/>
          <w:sz w:val="24"/>
          <w:szCs w:val="24"/>
          <w:vertAlign w:val="superscript"/>
          <w:lang w:eastAsia="ru-RU"/>
        </w:rPr>
        <w:t>+</w:t>
      </w:r>
      <w:r w:rsidRPr="00EC1DAC">
        <w:rPr>
          <w:rFonts w:ascii="Times New Roman" w:eastAsia="Times New Roman" w:hAnsi="Times New Roman" w:cs="Times New Roman"/>
          <w:i/>
          <w:iCs/>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4"/>
          <w:szCs w:val="24"/>
          <w:lang w:eastAsia="ru-RU"/>
        </w:rPr>
        <w:t>При обнаружении остатков ЗС использовались РИС для определения NO</w:t>
      </w:r>
      <w:r w:rsidRPr="00EC1DAC">
        <w:rPr>
          <w:rFonts w:ascii="Times New Roman" w:eastAsia="Times New Roman" w:hAnsi="Times New Roman" w:cs="Times New Roman"/>
          <w:i/>
          <w:iCs/>
          <w:sz w:val="24"/>
          <w:szCs w:val="24"/>
          <w:vertAlign w:val="subscript"/>
          <w:lang w:eastAsia="ru-RU"/>
        </w:rPr>
        <w:t>3</w:t>
      </w:r>
      <w:r w:rsidRPr="00EC1DAC">
        <w:rPr>
          <w:rFonts w:ascii="Times New Roman" w:eastAsia="Times New Roman" w:hAnsi="Times New Roman" w:cs="Times New Roman"/>
          <w:i/>
          <w:iCs/>
          <w:sz w:val="24"/>
          <w:szCs w:val="24"/>
          <w:vertAlign w:val="superscript"/>
          <w:lang w:eastAsia="ru-RU"/>
        </w:rPr>
        <w:t>-</w:t>
      </w:r>
      <w:r w:rsidRPr="00EC1DAC">
        <w:rPr>
          <w:rFonts w:ascii="Times New Roman" w:eastAsia="Times New Roman" w:hAnsi="Times New Roman" w:cs="Times New Roman"/>
          <w:i/>
          <w:iCs/>
          <w:sz w:val="24"/>
          <w:szCs w:val="24"/>
          <w:lang w:eastAsia="ru-RU"/>
        </w:rPr>
        <w:t>, NO</w:t>
      </w:r>
      <w:r w:rsidRPr="00EC1DAC">
        <w:rPr>
          <w:rFonts w:ascii="Times New Roman" w:eastAsia="Times New Roman" w:hAnsi="Times New Roman" w:cs="Times New Roman"/>
          <w:i/>
          <w:iCs/>
          <w:sz w:val="24"/>
          <w:szCs w:val="24"/>
          <w:vertAlign w:val="subscript"/>
          <w:lang w:eastAsia="ru-RU"/>
        </w:rPr>
        <w:t>2</w:t>
      </w:r>
      <w:r w:rsidRPr="00EC1DAC">
        <w:rPr>
          <w:rFonts w:ascii="Times New Roman" w:eastAsia="Times New Roman" w:hAnsi="Times New Roman" w:cs="Times New Roman"/>
          <w:i/>
          <w:iCs/>
          <w:sz w:val="24"/>
          <w:szCs w:val="24"/>
          <w:vertAlign w:val="superscript"/>
          <w:lang w:eastAsia="ru-RU"/>
        </w:rPr>
        <w:t>-</w:t>
      </w:r>
      <w:r w:rsidRPr="00EC1DAC">
        <w:rPr>
          <w:rFonts w:ascii="Times New Roman" w:eastAsia="Times New Roman" w:hAnsi="Times New Roman" w:cs="Times New Roman"/>
          <w:i/>
          <w:iCs/>
          <w:sz w:val="24"/>
          <w:szCs w:val="24"/>
          <w:lang w:eastAsia="ru-RU"/>
        </w:rPr>
        <w:t>, SO</w:t>
      </w:r>
      <w:r w:rsidRPr="00EC1DAC">
        <w:rPr>
          <w:rFonts w:ascii="Times New Roman" w:eastAsia="Times New Roman" w:hAnsi="Times New Roman" w:cs="Times New Roman"/>
          <w:i/>
          <w:iCs/>
          <w:sz w:val="24"/>
          <w:szCs w:val="24"/>
          <w:vertAlign w:val="subscript"/>
          <w:lang w:eastAsia="ru-RU"/>
        </w:rPr>
        <w:t>4</w:t>
      </w:r>
      <w:r w:rsidRPr="00EC1DAC">
        <w:rPr>
          <w:rFonts w:ascii="Times New Roman" w:eastAsia="Times New Roman" w:hAnsi="Times New Roman" w:cs="Times New Roman"/>
          <w:i/>
          <w:iCs/>
          <w:sz w:val="24"/>
          <w:szCs w:val="24"/>
          <w:vertAlign w:val="superscript"/>
          <w:lang w:eastAsia="ru-RU"/>
        </w:rPr>
        <w:t>-</w:t>
      </w:r>
      <w:r w:rsidRPr="00EC1DAC">
        <w:rPr>
          <w:rFonts w:ascii="Times New Roman" w:eastAsia="Times New Roman" w:hAnsi="Times New Roman" w:cs="Times New Roman"/>
          <w:sz w:val="24"/>
          <w:szCs w:val="24"/>
          <w:lang w:eastAsia="ru-RU"/>
        </w:rPr>
        <w:t>, </w:t>
      </w:r>
      <w:r w:rsidRPr="00EC1DAC">
        <w:rPr>
          <w:rFonts w:ascii="Times New Roman" w:eastAsia="Times New Roman" w:hAnsi="Times New Roman" w:cs="Times New Roman"/>
          <w:i/>
          <w:iCs/>
          <w:sz w:val="24"/>
          <w:szCs w:val="24"/>
          <w:lang w:eastAsia="ru-RU"/>
        </w:rPr>
        <w:t>выпускаемые ЗАО «</w:t>
      </w:r>
      <w:proofErr w:type="spellStart"/>
      <w:r w:rsidRPr="00EC1DAC">
        <w:rPr>
          <w:rFonts w:ascii="Times New Roman" w:eastAsia="Times New Roman" w:hAnsi="Times New Roman" w:cs="Times New Roman"/>
          <w:i/>
          <w:iCs/>
          <w:sz w:val="24"/>
          <w:szCs w:val="24"/>
          <w:lang w:eastAsia="ru-RU"/>
        </w:rPr>
        <w:t>Крисмас</w:t>
      </w:r>
      <w:proofErr w:type="spellEnd"/>
      <w:r w:rsidRPr="00EC1DAC">
        <w:rPr>
          <w:rFonts w:ascii="Times New Roman" w:eastAsia="Times New Roman" w:hAnsi="Times New Roman" w:cs="Times New Roman"/>
          <w:i/>
          <w:iCs/>
          <w:sz w:val="24"/>
          <w:szCs w:val="24"/>
          <w:lang w:eastAsia="ru-RU"/>
        </w:rPr>
        <w:t>+» (Санкт-Петербург), а также РИБ для определения Mn</w:t>
      </w:r>
      <w:r w:rsidRPr="00EC1DAC">
        <w:rPr>
          <w:rFonts w:ascii="Times New Roman" w:eastAsia="Times New Roman" w:hAnsi="Times New Roman" w:cs="Times New Roman"/>
          <w:i/>
          <w:iCs/>
          <w:sz w:val="24"/>
          <w:szCs w:val="24"/>
          <w:vertAlign w:val="superscript"/>
          <w:lang w:eastAsia="ru-RU"/>
        </w:rPr>
        <w:t>2+</w:t>
      </w:r>
      <w:r w:rsidRPr="00EC1DAC">
        <w:rPr>
          <w:rFonts w:ascii="Times New Roman" w:eastAsia="Times New Roman" w:hAnsi="Times New Roman" w:cs="Times New Roman"/>
          <w:i/>
          <w:iCs/>
          <w:sz w:val="24"/>
          <w:szCs w:val="24"/>
          <w:lang w:eastAsia="ru-RU"/>
        </w:rPr>
        <w:t>, изготавливаемые фирмой «</w:t>
      </w:r>
      <w:proofErr w:type="spellStart"/>
      <w:r w:rsidRPr="00EC1DAC">
        <w:rPr>
          <w:rFonts w:ascii="Times New Roman" w:eastAsia="Times New Roman" w:hAnsi="Times New Roman" w:cs="Times New Roman"/>
          <w:i/>
          <w:iCs/>
          <w:sz w:val="24"/>
          <w:szCs w:val="24"/>
          <w:lang w:eastAsia="ru-RU"/>
        </w:rPr>
        <w:t>Merck</w:t>
      </w:r>
      <w:proofErr w:type="spellEnd"/>
      <w:r w:rsidRPr="00EC1DAC">
        <w:rPr>
          <w:rFonts w:ascii="Times New Roman" w:eastAsia="Times New Roman" w:hAnsi="Times New Roman" w:cs="Times New Roman"/>
          <w:i/>
          <w:iCs/>
          <w:sz w:val="24"/>
          <w:szCs w:val="24"/>
          <w:lang w:eastAsia="ru-RU"/>
        </w:rPr>
        <w:t>» (Германия).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табл. </w:t>
      </w:r>
      <w:r w:rsidRPr="00EC1DAC">
        <w:rPr>
          <w:rFonts w:ascii="Times New Roman" w:eastAsia="Times New Roman" w:hAnsi="Times New Roman" w:cs="Times New Roman"/>
          <w:sz w:val="24"/>
          <w:szCs w:val="24"/>
          <w:u w:val="single"/>
          <w:lang w:eastAsia="ru-RU"/>
        </w:rPr>
        <w:t>7</w:t>
      </w:r>
      <w:r w:rsidRPr="00EC1DAC">
        <w:rPr>
          <w:rFonts w:ascii="Times New Roman" w:eastAsia="Times New Roman" w:hAnsi="Times New Roman" w:cs="Times New Roman"/>
          <w:sz w:val="24"/>
          <w:szCs w:val="24"/>
          <w:lang w:eastAsia="ru-RU"/>
        </w:rPr>
        <w:t> приведены результаты исследований по обнаружению остатков ЗС на сожженном стуле с использованием РИС.</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7</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Результаты исследований по обнаружению остатков ЗС на сожженном стуле с использованием РИС</w:t>
      </w:r>
    </w:p>
    <w:tbl>
      <w:tblPr>
        <w:tblW w:w="5000" w:type="pct"/>
        <w:jc w:val="center"/>
        <w:shd w:val="clear" w:color="auto" w:fill="FFFFFF"/>
        <w:tblCellMar>
          <w:left w:w="0" w:type="dxa"/>
          <w:right w:w="0" w:type="dxa"/>
        </w:tblCellMar>
        <w:tblLook w:val="04A0" w:firstRow="1" w:lastRow="0" w:firstColumn="1" w:lastColumn="0" w:noHBand="0" w:noVBand="1"/>
      </w:tblPr>
      <w:tblGrid>
        <w:gridCol w:w="5228"/>
        <w:gridCol w:w="950"/>
        <w:gridCol w:w="1046"/>
        <w:gridCol w:w="1046"/>
        <w:gridCol w:w="1141"/>
      </w:tblGrid>
      <w:tr w:rsidR="00EC1DAC" w:rsidRPr="00EC1DAC" w:rsidTr="008E114E">
        <w:trPr>
          <w:tblHeader/>
          <w:jc w:val="center"/>
        </w:trPr>
        <w:tc>
          <w:tcPr>
            <w:tcW w:w="27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140" w:name="i1425650"/>
            <w:r w:rsidRPr="00EC1DAC">
              <w:rPr>
                <w:rFonts w:ascii="Times New Roman" w:eastAsia="Times New Roman" w:hAnsi="Times New Roman" w:cs="Times New Roman"/>
                <w:sz w:val="20"/>
                <w:szCs w:val="20"/>
                <w:lang w:eastAsia="ru-RU"/>
              </w:rPr>
              <w:t>Образцы проб</w:t>
            </w:r>
            <w:bookmarkEnd w:id="140"/>
          </w:p>
        </w:tc>
        <w:tc>
          <w:tcPr>
            <w:tcW w:w="2200"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Определяемый компонент</w:t>
            </w:r>
          </w:p>
        </w:tc>
      </w:tr>
      <w:tr w:rsidR="00EC1DAC" w:rsidRPr="00EC1DAC" w:rsidTr="008E114E">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vertAlign w:val="superscript"/>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NO</w:t>
            </w:r>
            <w:r w:rsidRPr="00EC1DAC">
              <w:rPr>
                <w:rFonts w:ascii="Times New Roman" w:eastAsia="Times New Roman" w:hAnsi="Times New Roman" w:cs="Times New Roman"/>
                <w:sz w:val="20"/>
                <w:szCs w:val="20"/>
                <w:vertAlign w:val="subscript"/>
                <w:lang w:eastAsia="ru-RU"/>
              </w:rPr>
              <w:t>2</w:t>
            </w:r>
            <w:r w:rsidRPr="00EC1DAC">
              <w:rPr>
                <w:rFonts w:ascii="Times New Roman" w:eastAsia="Times New Roman" w:hAnsi="Times New Roman" w:cs="Times New Roman"/>
                <w:sz w:val="20"/>
                <w:szCs w:val="20"/>
                <w:vertAlign w:val="superscript"/>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caps/>
                <w:sz w:val="20"/>
                <w:szCs w:val="20"/>
                <w:lang w:eastAsia="ru-RU"/>
              </w:rPr>
              <w:t>SO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vertAlign w:val="superscript"/>
                <w:lang w:eastAsia="ru-RU"/>
              </w:rPr>
              <w:t>2-</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Мn</w:t>
            </w:r>
            <w:r w:rsidRPr="00EC1DAC">
              <w:rPr>
                <w:rFonts w:ascii="Times New Roman" w:eastAsia="Times New Roman" w:hAnsi="Times New Roman" w:cs="Times New Roman"/>
                <w:sz w:val="20"/>
                <w:szCs w:val="20"/>
                <w:vertAlign w:val="superscript"/>
                <w:lang w:eastAsia="ru-RU"/>
              </w:rPr>
              <w:t>2+</w:t>
            </w:r>
          </w:p>
        </w:tc>
      </w:tr>
      <w:tr w:rsidR="00EC1DAC" w:rsidRPr="00EC1DAC" w:rsidTr="008E114E">
        <w:trPr>
          <w:jc w:val="center"/>
        </w:trPr>
        <w:tc>
          <w:tcPr>
            <w:tcW w:w="2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Нулевая проба</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r>
      <w:tr w:rsidR="00EC1DAC" w:rsidRPr="00EC1DAC" w:rsidTr="008E114E">
        <w:trPr>
          <w:jc w:val="center"/>
        </w:trPr>
        <w:tc>
          <w:tcPr>
            <w:tcW w:w="2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Проба обгоревшей обивки стула на месте зажигательного состава КМnО</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 + глицерин</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r>
      <w:tr w:rsidR="00EC1DAC" w:rsidRPr="00EC1DAC" w:rsidTr="008E114E">
        <w:trPr>
          <w:jc w:val="center"/>
        </w:trPr>
        <w:tc>
          <w:tcPr>
            <w:tcW w:w="2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Проба обгоревшей обивки стула на месте основного зажигательного состава KNO</w:t>
            </w:r>
            <w:r w:rsidRPr="00EC1DAC">
              <w:rPr>
                <w:rFonts w:ascii="Times New Roman" w:eastAsia="Times New Roman" w:hAnsi="Times New Roman" w:cs="Times New Roman"/>
                <w:sz w:val="20"/>
                <w:szCs w:val="20"/>
                <w:vertAlign w:val="subscript"/>
                <w:lang w:eastAsia="ru-RU"/>
              </w:rPr>
              <w:t>3</w:t>
            </w:r>
            <w:r w:rsidRPr="00EC1DAC">
              <w:rPr>
                <w:rFonts w:ascii="Times New Roman" w:eastAsia="Times New Roman" w:hAnsi="Times New Roman" w:cs="Times New Roman"/>
                <w:sz w:val="20"/>
                <w:szCs w:val="20"/>
                <w:lang w:eastAsia="ru-RU"/>
              </w:rPr>
              <w:t> + S</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r>
      <w:tr w:rsidR="00EC1DAC" w:rsidRPr="00EC1DAC" w:rsidTr="008E114E">
        <w:trPr>
          <w:jc w:val="center"/>
        </w:trPr>
        <w:tc>
          <w:tcPr>
            <w:tcW w:w="2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Проба обгоревшей обивки стула с пола (ДСП)</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r>
      <w:tr w:rsidR="00EC1DAC" w:rsidRPr="00EC1DAC" w:rsidTr="008E114E">
        <w:trPr>
          <w:jc w:val="center"/>
        </w:trPr>
        <w:tc>
          <w:tcPr>
            <w:tcW w:w="27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Проба остатков зажигательного состава КМnO</w:t>
            </w:r>
            <w:r w:rsidRPr="00EC1DAC">
              <w:rPr>
                <w:rFonts w:ascii="Times New Roman" w:eastAsia="Times New Roman" w:hAnsi="Times New Roman" w:cs="Times New Roman"/>
                <w:sz w:val="20"/>
                <w:szCs w:val="20"/>
                <w:vertAlign w:val="subscript"/>
                <w:lang w:eastAsia="ru-RU"/>
              </w:rPr>
              <w:t>4</w:t>
            </w:r>
            <w:r w:rsidRPr="00EC1DAC">
              <w:rPr>
                <w:rFonts w:ascii="Times New Roman" w:eastAsia="Times New Roman" w:hAnsi="Times New Roman" w:cs="Times New Roman"/>
                <w:sz w:val="20"/>
                <w:szCs w:val="20"/>
                <w:lang w:eastAsia="ru-RU"/>
              </w:rPr>
              <w:t> + глицерин с пола (ДСП)</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bookmarkStart w:id="141" w:name="i1435023"/>
      <w:bookmarkEnd w:id="141"/>
      <w:r w:rsidRPr="00EC1DAC">
        <w:rPr>
          <w:rFonts w:ascii="Times New Roman" w:eastAsia="Times New Roman" w:hAnsi="Times New Roman" w:cs="Times New Roman"/>
          <w:sz w:val="24"/>
          <w:szCs w:val="24"/>
          <w:lang w:eastAsia="ru-RU"/>
        </w:rPr>
        <w:t>Как видно из табл. </w:t>
      </w:r>
      <w:r w:rsidRPr="00EC1DAC">
        <w:rPr>
          <w:rFonts w:ascii="Times New Roman" w:eastAsia="Times New Roman" w:hAnsi="Times New Roman" w:cs="Times New Roman"/>
          <w:sz w:val="24"/>
          <w:szCs w:val="24"/>
          <w:u w:val="single"/>
          <w:lang w:eastAsia="ru-RU"/>
        </w:rPr>
        <w:t>7</w:t>
      </w:r>
      <w:r w:rsidRPr="00EC1DAC">
        <w:rPr>
          <w:rFonts w:ascii="Times New Roman" w:eastAsia="Times New Roman" w:hAnsi="Times New Roman" w:cs="Times New Roman"/>
          <w:sz w:val="24"/>
          <w:szCs w:val="24"/>
          <w:lang w:eastAsia="ru-RU"/>
        </w:rPr>
        <w:t>, ион Мn</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(продукт превращения КМnО</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обнаружен с помощью РИС во всех отобранных пробах, в трех пробах из четырех обнаружены нитра</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нитрит-ионы (остатки селитры) и сульфат-ион (продукт сгорания серы).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i/>
          <w:iCs/>
          <w:sz w:val="24"/>
          <w:szCs w:val="24"/>
          <w:lang w:eastAsia="ru-RU"/>
        </w:rPr>
        <w:t>Исследование образцов </w:t>
      </w:r>
      <w:r w:rsidRPr="00EC1DAC">
        <w:rPr>
          <w:rFonts w:ascii="Times New Roman" w:eastAsia="Times New Roman" w:hAnsi="Times New Roman" w:cs="Times New Roman"/>
          <w:b/>
          <w:bCs/>
          <w:i/>
          <w:iCs/>
          <w:sz w:val="24"/>
          <w:szCs w:val="24"/>
          <w:lang w:eastAsia="ru-RU"/>
        </w:rPr>
        <w:t>по электронным спектрам</w:t>
      </w:r>
      <w:r w:rsidRPr="00EC1DAC">
        <w:rPr>
          <w:rFonts w:ascii="Times New Roman" w:eastAsia="Times New Roman" w:hAnsi="Times New Roman" w:cs="Times New Roman"/>
          <w:i/>
          <w:iCs/>
          <w:sz w:val="24"/>
          <w:szCs w:val="24"/>
          <w:lang w:eastAsia="ru-RU"/>
        </w:rPr>
        <w:t xml:space="preserve"> пропускания проводили следующим образом: образцы сожженной обивки стула растирали в ступке и заливали дистиллированной водой при комнатной температуре; раствор отфильтровывали и проводили съемку спектров пропускания растворов на </w:t>
      </w:r>
      <w:proofErr w:type="spellStart"/>
      <w:r w:rsidRPr="00EC1DAC">
        <w:rPr>
          <w:rFonts w:ascii="Times New Roman" w:eastAsia="Times New Roman" w:hAnsi="Times New Roman" w:cs="Times New Roman"/>
          <w:i/>
          <w:iCs/>
          <w:sz w:val="24"/>
          <w:szCs w:val="24"/>
          <w:lang w:eastAsia="ru-RU"/>
        </w:rPr>
        <w:t>спектрофлуориметре</w:t>
      </w:r>
      <w:proofErr w:type="spellEnd"/>
      <w:r w:rsidRPr="00EC1DAC">
        <w:rPr>
          <w:rFonts w:ascii="Times New Roman" w:eastAsia="Times New Roman" w:hAnsi="Times New Roman" w:cs="Times New Roman"/>
          <w:i/>
          <w:iCs/>
          <w:sz w:val="24"/>
          <w:szCs w:val="24"/>
          <w:lang w:eastAsia="ru-RU"/>
        </w:rPr>
        <w:t xml:space="preserve"> «Флуорат-02-Панорама» (НПФ «</w:t>
      </w:r>
      <w:proofErr w:type="spellStart"/>
      <w:r w:rsidRPr="00EC1DAC">
        <w:rPr>
          <w:rFonts w:ascii="Times New Roman" w:eastAsia="Times New Roman" w:hAnsi="Times New Roman" w:cs="Times New Roman"/>
          <w:i/>
          <w:iCs/>
          <w:sz w:val="24"/>
          <w:szCs w:val="24"/>
          <w:lang w:eastAsia="ru-RU"/>
        </w:rPr>
        <w:t>Люмэкс</w:t>
      </w:r>
      <w:proofErr w:type="spellEnd"/>
      <w:r w:rsidRPr="00EC1DAC">
        <w:rPr>
          <w:rFonts w:ascii="Times New Roman" w:eastAsia="Times New Roman" w:hAnsi="Times New Roman" w:cs="Times New Roman"/>
          <w:i/>
          <w:iCs/>
          <w:sz w:val="24"/>
          <w:szCs w:val="24"/>
          <w:lang w:eastAsia="ru-RU"/>
        </w:rPr>
        <w:t xml:space="preserve">», Санкт-Петербург), в спектральном диапазоне измерений 200 - 600 </w:t>
      </w:r>
      <w:proofErr w:type="spellStart"/>
      <w:r w:rsidRPr="00EC1DAC">
        <w:rPr>
          <w:rFonts w:ascii="Times New Roman" w:eastAsia="Times New Roman" w:hAnsi="Times New Roman" w:cs="Times New Roman"/>
          <w:i/>
          <w:iCs/>
          <w:sz w:val="24"/>
          <w:szCs w:val="24"/>
          <w:lang w:eastAsia="ru-RU"/>
        </w:rPr>
        <w:t>нм</w:t>
      </w:r>
      <w:proofErr w:type="spellEnd"/>
      <w:r w:rsidRPr="00EC1DAC">
        <w:rPr>
          <w:rFonts w:ascii="Times New Roman" w:eastAsia="Times New Roman" w:hAnsi="Times New Roman" w:cs="Times New Roman"/>
          <w:i/>
          <w:iCs/>
          <w:sz w:val="24"/>
          <w:szCs w:val="24"/>
          <w:lang w:eastAsia="ru-RU"/>
        </w:rPr>
        <w:t xml:space="preserve"> с частотой повторения 25 Гц и шагом сканирования 1 </w:t>
      </w:r>
      <w:proofErr w:type="spellStart"/>
      <w:r w:rsidRPr="00EC1DAC">
        <w:rPr>
          <w:rFonts w:ascii="Times New Roman" w:eastAsia="Times New Roman" w:hAnsi="Times New Roman" w:cs="Times New Roman"/>
          <w:i/>
          <w:iCs/>
          <w:sz w:val="24"/>
          <w:szCs w:val="24"/>
          <w:lang w:eastAsia="ru-RU"/>
        </w:rPr>
        <w:t>нм</w:t>
      </w:r>
      <w:proofErr w:type="spellEnd"/>
      <w:r w:rsidRPr="00EC1DAC">
        <w:rPr>
          <w:rFonts w:ascii="Times New Roman" w:eastAsia="Times New Roman" w:hAnsi="Times New Roman" w:cs="Times New Roman"/>
          <w:i/>
          <w:iCs/>
          <w:sz w:val="24"/>
          <w:szCs w:val="24"/>
          <w:lang w:eastAsia="ru-RU"/>
        </w:rPr>
        <w:t>.</w:t>
      </w:r>
      <w:proofErr w:type="gramEnd"/>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На рис. </w:t>
      </w:r>
      <w:r w:rsidRPr="00EC1DAC">
        <w:rPr>
          <w:rFonts w:ascii="Times New Roman" w:eastAsia="Times New Roman" w:hAnsi="Times New Roman" w:cs="Times New Roman"/>
          <w:sz w:val="24"/>
          <w:szCs w:val="24"/>
          <w:u w:val="single"/>
          <w:lang w:eastAsia="ru-RU"/>
        </w:rPr>
        <w:t>35</w:t>
      </w:r>
      <w:r w:rsidRPr="00EC1DAC">
        <w:rPr>
          <w:rFonts w:ascii="Times New Roman" w:eastAsia="Times New Roman" w:hAnsi="Times New Roman" w:cs="Times New Roman"/>
          <w:sz w:val="24"/>
          <w:szCs w:val="24"/>
          <w:lang w:eastAsia="ru-RU"/>
        </w:rPr>
        <w:t> представлены спектры пропускания водных растворов остатков ЗС с выгоревшего стула (поз. 1), а также индивидуальных компонентов KNO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lang w:eastAsia="ru-RU"/>
        </w:rPr>
        <w:t> с концентрацией 1 % (масс.) (поз. 2) и KNO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lang w:eastAsia="ru-RU"/>
        </w:rPr>
        <w:t xml:space="preserve"> с концентрацией 0,1 % (масс.). Спектр пропускания обгоревшей обивки стула с остатками состава ЗС имеет две полосы: 305 и 354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Полоса 305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свидетельствует о присутствии в исследуемом образце непрореагировавшего </w:t>
      </w:r>
      <w:proofErr w:type="gramStart"/>
      <w:r w:rsidRPr="00EC1DAC">
        <w:rPr>
          <w:rFonts w:ascii="Times New Roman" w:eastAsia="Times New Roman" w:hAnsi="Times New Roman" w:cs="Times New Roman"/>
          <w:sz w:val="24"/>
          <w:szCs w:val="24"/>
          <w:lang w:eastAsia="ru-RU"/>
        </w:rPr>
        <w:t>нитрат-иона</w:t>
      </w:r>
      <w:proofErr w:type="gramEnd"/>
      <w:r w:rsidRPr="00EC1DAC">
        <w:rPr>
          <w:rFonts w:ascii="Times New Roman" w:eastAsia="Times New Roman" w:hAnsi="Times New Roman" w:cs="Times New Roman"/>
          <w:sz w:val="24"/>
          <w:szCs w:val="24"/>
          <w:lang w:eastAsia="ru-RU"/>
        </w:rPr>
        <w:t xml:space="preserve">, полоса 354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относится к нитрит-иону, образовавшемуся в результате химической реакции между нитратом калия и серой. Слабая полоса пропускания 287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(ε = 9), также характерная для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аниона, в исследуемом образце перекрывается полосой 305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для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xml:space="preserve"> иона. Полосы пропускания 528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характерной для </w:t>
      </w:r>
      <w:proofErr w:type="gramStart"/>
      <w:r w:rsidRPr="00EC1DAC">
        <w:rPr>
          <w:rFonts w:ascii="Times New Roman" w:eastAsia="Times New Roman" w:hAnsi="Times New Roman" w:cs="Times New Roman"/>
          <w:sz w:val="24"/>
          <w:szCs w:val="24"/>
          <w:lang w:eastAsia="ru-RU"/>
        </w:rPr>
        <w:t>перманганат-иона</w:t>
      </w:r>
      <w:proofErr w:type="gramEnd"/>
      <w:r w:rsidRPr="00EC1DAC">
        <w:rPr>
          <w:rFonts w:ascii="Times New Roman" w:eastAsia="Times New Roman" w:hAnsi="Times New Roman" w:cs="Times New Roman"/>
          <w:sz w:val="24"/>
          <w:szCs w:val="24"/>
          <w:lang w:eastAsia="ru-RU"/>
        </w:rPr>
        <w:t xml:space="preserve">, не наблюдается. </w:t>
      </w:r>
      <w:proofErr w:type="gramStart"/>
      <w:r w:rsidRPr="00EC1DAC">
        <w:rPr>
          <w:rFonts w:ascii="Times New Roman" w:eastAsia="Times New Roman" w:hAnsi="Times New Roman" w:cs="Times New Roman"/>
          <w:sz w:val="24"/>
          <w:szCs w:val="24"/>
          <w:lang w:eastAsia="ru-RU"/>
        </w:rPr>
        <w:t>Это объясняется либо полностью прошедшей реакцией, либо окислением остатков непрореагировавшего перманганата калия водой до оксида марганца, который не имеет полос пропускания в видимой и ультрафиолетовой областях.</w:t>
      </w:r>
      <w:proofErr w:type="gramEnd"/>
      <w:r w:rsidRPr="00EC1DAC">
        <w:rPr>
          <w:rFonts w:ascii="Times New Roman" w:eastAsia="Times New Roman" w:hAnsi="Times New Roman" w:cs="Times New Roman"/>
          <w:sz w:val="24"/>
          <w:szCs w:val="24"/>
          <w:lang w:eastAsia="ru-RU"/>
        </w:rPr>
        <w:t xml:space="preserve"> В спектре водного экстракта нулевой пробы полос пропускания в области 200 - 600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xml:space="preserve"> не наблюдается.</w:t>
      </w:r>
      <w:bookmarkStart w:id="142" w:name="i1444675"/>
      <w:bookmarkEnd w:id="142"/>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43" w:name="i1455626"/>
      <w:bookmarkEnd w:id="143"/>
      <w:r w:rsidRPr="00EC1DAC">
        <w:rPr>
          <w:rFonts w:ascii="Times New Roman" w:eastAsia="Times New Roman" w:hAnsi="Times New Roman" w:cs="Times New Roman"/>
          <w:noProof/>
          <w:sz w:val="24"/>
          <w:szCs w:val="24"/>
          <w:lang w:eastAsia="ru-RU"/>
        </w:rPr>
        <w:lastRenderedPageBreak/>
        <w:drawing>
          <wp:inline distT="0" distB="0" distL="0" distR="0" wp14:anchorId="087240F1" wp14:editId="22320411">
            <wp:extent cx="5610225" cy="2047875"/>
            <wp:effectExtent l="0" t="0" r="9525" b="9525"/>
            <wp:docPr id="3" name="Рисунок 3" descr="https://meganorm.ru/Data2/1/4293784/4293784284.files/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meganorm.ru/Data2/1/4293784/4293784284.files/x036.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0225" cy="204787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Рис. 35. УФ спектры пропускания экстрактов обгоревшей обивки стула с остатками ЗС; образцов KNO</w:t>
      </w:r>
      <w:r w:rsidRPr="00EC1DAC">
        <w:rPr>
          <w:rFonts w:ascii="Times New Roman" w:eastAsia="Times New Roman" w:hAnsi="Times New Roman" w:cs="Times New Roman"/>
          <w:b/>
          <w:bCs/>
          <w:i/>
          <w:iCs/>
          <w:sz w:val="24"/>
          <w:szCs w:val="24"/>
          <w:vertAlign w:val="subscript"/>
          <w:lang w:eastAsia="ru-RU"/>
        </w:rPr>
        <w:t>3</w:t>
      </w:r>
      <w:r w:rsidRPr="00EC1DAC">
        <w:rPr>
          <w:rFonts w:ascii="Times New Roman" w:eastAsia="Times New Roman" w:hAnsi="Times New Roman" w:cs="Times New Roman"/>
          <w:b/>
          <w:bCs/>
          <w:i/>
          <w:iCs/>
          <w:sz w:val="24"/>
          <w:szCs w:val="24"/>
          <w:lang w:eastAsia="ru-RU"/>
        </w:rPr>
        <w:t> и KNO</w:t>
      </w:r>
      <w:r w:rsidRPr="00EC1DAC">
        <w:rPr>
          <w:rFonts w:ascii="Times New Roman" w:eastAsia="Times New Roman" w:hAnsi="Times New Roman" w:cs="Times New Roman"/>
          <w:b/>
          <w:bCs/>
          <w:i/>
          <w:iCs/>
          <w:sz w:val="24"/>
          <w:szCs w:val="24"/>
          <w:vertAlign w:val="subscript"/>
          <w:lang w:eastAsia="ru-RU"/>
        </w:rPr>
        <w:t>2</w:t>
      </w:r>
      <w:r w:rsidRPr="00EC1DAC">
        <w:rPr>
          <w:rFonts w:ascii="Times New Roman" w:eastAsia="Times New Roman" w:hAnsi="Times New Roman" w:cs="Times New Roman"/>
          <w:b/>
          <w:bCs/>
          <w:i/>
          <w:iCs/>
          <w:sz w:val="24"/>
          <w:szCs w:val="24"/>
          <w:lang w:eastAsia="ru-RU"/>
        </w:rPr>
        <w:t>:</w:t>
      </w:r>
    </w:p>
    <w:p w:rsidR="008E114E" w:rsidRPr="00EC1DAC" w:rsidRDefault="008E114E" w:rsidP="008E114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z w:val="20"/>
          <w:szCs w:val="20"/>
          <w:lang w:eastAsia="ru-RU"/>
        </w:rPr>
        <w:t>1 - обгоревшая обивка стула с остатками ЗС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 S; 2 - KNO</w:t>
      </w:r>
      <w:r w:rsidRPr="00EC1DAC">
        <w:rPr>
          <w:rFonts w:ascii="Times New Roman" w:eastAsia="Times New Roman" w:hAnsi="Times New Roman" w:cs="Times New Roman"/>
          <w:i/>
          <w:iCs/>
          <w:sz w:val="20"/>
          <w:szCs w:val="20"/>
          <w:vertAlign w:val="subscript"/>
          <w:lang w:eastAsia="ru-RU"/>
        </w:rPr>
        <w:t>3</w:t>
      </w:r>
      <w:r w:rsidRPr="00EC1DAC">
        <w:rPr>
          <w:rFonts w:ascii="Times New Roman" w:eastAsia="Times New Roman" w:hAnsi="Times New Roman" w:cs="Times New Roman"/>
          <w:i/>
          <w:iCs/>
          <w:sz w:val="20"/>
          <w:szCs w:val="20"/>
          <w:lang w:eastAsia="ru-RU"/>
        </w:rPr>
        <w:t> (</w:t>
      </w:r>
      <w:proofErr w:type="spellStart"/>
      <w:r w:rsidRPr="00EC1DAC">
        <w:rPr>
          <w:rFonts w:ascii="Times New Roman" w:eastAsia="Times New Roman" w:hAnsi="Times New Roman" w:cs="Times New Roman"/>
          <w:i/>
          <w:iCs/>
          <w:sz w:val="20"/>
          <w:szCs w:val="20"/>
          <w:lang w:eastAsia="ru-RU"/>
        </w:rPr>
        <w:t>конц</w:t>
      </w:r>
      <w:proofErr w:type="spellEnd"/>
      <w:r w:rsidRPr="00EC1DAC">
        <w:rPr>
          <w:rFonts w:ascii="Times New Roman" w:eastAsia="Times New Roman" w:hAnsi="Times New Roman" w:cs="Times New Roman"/>
          <w:i/>
          <w:iCs/>
          <w:sz w:val="20"/>
          <w:szCs w:val="20"/>
          <w:lang w:eastAsia="ru-RU"/>
        </w:rPr>
        <w:t>. 1 % (масс.)); </w:t>
      </w:r>
      <w:r w:rsidRPr="00EC1DAC">
        <w:rPr>
          <w:rFonts w:ascii="Times New Roman" w:eastAsia="Times New Roman" w:hAnsi="Times New Roman" w:cs="Times New Roman"/>
          <w:i/>
          <w:iCs/>
          <w:caps/>
          <w:sz w:val="20"/>
          <w:szCs w:val="20"/>
          <w:lang w:eastAsia="ru-RU"/>
        </w:rPr>
        <w:t>3 - KNО</w:t>
      </w:r>
      <w:r w:rsidRPr="00EC1DAC">
        <w:rPr>
          <w:rFonts w:ascii="Times New Roman" w:eastAsia="Times New Roman" w:hAnsi="Times New Roman" w:cs="Times New Roman"/>
          <w:i/>
          <w:iCs/>
          <w:caps/>
          <w:sz w:val="20"/>
          <w:szCs w:val="20"/>
          <w:vertAlign w:val="subscript"/>
          <w:lang w:eastAsia="ru-RU"/>
        </w:rPr>
        <w:t>2</w:t>
      </w:r>
      <w:r w:rsidRPr="00EC1DAC">
        <w:rPr>
          <w:rFonts w:ascii="Times New Roman" w:eastAsia="Times New Roman" w:hAnsi="Times New Roman" w:cs="Times New Roman"/>
          <w:i/>
          <w:iCs/>
          <w:caps/>
          <w:sz w:val="20"/>
          <w:szCs w:val="20"/>
          <w:lang w:eastAsia="ru-RU"/>
        </w:rPr>
        <w:t> </w:t>
      </w:r>
      <w:r w:rsidRPr="00EC1DAC">
        <w:rPr>
          <w:rFonts w:ascii="Times New Roman" w:eastAsia="Times New Roman" w:hAnsi="Times New Roman" w:cs="Times New Roman"/>
          <w:i/>
          <w:iCs/>
          <w:sz w:val="20"/>
          <w:szCs w:val="20"/>
          <w:lang w:eastAsia="ru-RU"/>
        </w:rPr>
        <w:t>(</w:t>
      </w:r>
      <w:proofErr w:type="spellStart"/>
      <w:r w:rsidRPr="00EC1DAC">
        <w:rPr>
          <w:rFonts w:ascii="Times New Roman" w:eastAsia="Times New Roman" w:hAnsi="Times New Roman" w:cs="Times New Roman"/>
          <w:i/>
          <w:iCs/>
          <w:sz w:val="20"/>
          <w:szCs w:val="20"/>
          <w:lang w:eastAsia="ru-RU"/>
        </w:rPr>
        <w:t>конц</w:t>
      </w:r>
      <w:proofErr w:type="spellEnd"/>
      <w:r w:rsidRPr="00EC1DAC">
        <w:rPr>
          <w:rFonts w:ascii="Times New Roman" w:eastAsia="Times New Roman" w:hAnsi="Times New Roman" w:cs="Times New Roman"/>
          <w:i/>
          <w:iCs/>
          <w:caps/>
          <w:sz w:val="20"/>
          <w:szCs w:val="20"/>
          <w:lang w:eastAsia="ru-RU"/>
        </w:rPr>
        <w:t>. </w:t>
      </w:r>
      <w:r w:rsidRPr="00EC1DAC">
        <w:rPr>
          <w:rFonts w:ascii="Times New Roman" w:eastAsia="Times New Roman" w:hAnsi="Times New Roman" w:cs="Times New Roman"/>
          <w:i/>
          <w:iCs/>
          <w:sz w:val="20"/>
          <w:szCs w:val="20"/>
          <w:lang w:eastAsia="ru-RU"/>
        </w:rPr>
        <w:t>0,1 % (масс.)</w:t>
      </w:r>
      <w:bookmarkStart w:id="144" w:name="i1462545"/>
      <w:bookmarkEnd w:id="144"/>
      <w:r w:rsidRPr="00EC1DAC">
        <w:rPr>
          <w:rFonts w:ascii="Times New Roman" w:eastAsia="Times New Roman" w:hAnsi="Times New Roman" w:cs="Times New Roman"/>
          <w:i/>
          <w:iCs/>
          <w:sz w:val="20"/>
          <w:szCs w:val="20"/>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Спектр пропускания водного экстракта остатков сгоревшей обивки стула, собранной с пола (ДСП), идентичен вышеприведенному спектру пропускания экстракта сгоревшей обивки стула. В нем также присутствуют полосы нитри</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нитрат-ионов (305 и 354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Были также исследованы пробы обгоревших остатков обивки стула, отобранные с места, где находился зажигательный состав КМnO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xml:space="preserve"> + глицерин. В спектре пропускания водного экстракта этих остатков не наблюдается полос пропускания в области 200 - 700 </w:t>
      </w:r>
      <w:proofErr w:type="spellStart"/>
      <w:r w:rsidRPr="00EC1DAC">
        <w:rPr>
          <w:rFonts w:ascii="Times New Roman" w:eastAsia="Times New Roman" w:hAnsi="Times New Roman" w:cs="Times New Roman"/>
          <w:sz w:val="24"/>
          <w:szCs w:val="24"/>
          <w:lang w:eastAsia="ru-RU"/>
        </w:rPr>
        <w:t>нм</w:t>
      </w:r>
      <w:proofErr w:type="spellEnd"/>
      <w:r w:rsidRPr="00EC1DAC">
        <w:rPr>
          <w:rFonts w:ascii="Times New Roman" w:eastAsia="Times New Roman" w:hAnsi="Times New Roman" w:cs="Times New Roman"/>
          <w:sz w:val="24"/>
          <w:szCs w:val="24"/>
          <w:lang w:eastAsia="ru-RU"/>
        </w:rPr>
        <w:t>, что объясняется, во-первых, отсутствием следов нитра</w:t>
      </w:r>
      <w:proofErr w:type="gramStart"/>
      <w:r w:rsidRPr="00EC1DAC">
        <w:rPr>
          <w:rFonts w:ascii="Times New Roman" w:eastAsia="Times New Roman" w:hAnsi="Times New Roman" w:cs="Times New Roman"/>
          <w:sz w:val="24"/>
          <w:szCs w:val="24"/>
          <w:lang w:eastAsia="ru-RU"/>
        </w:rPr>
        <w:t>т-</w:t>
      </w:r>
      <w:proofErr w:type="gramEnd"/>
      <w:r w:rsidRPr="00EC1DAC">
        <w:rPr>
          <w:rFonts w:ascii="Times New Roman" w:eastAsia="Times New Roman" w:hAnsi="Times New Roman" w:cs="Times New Roman"/>
          <w:sz w:val="24"/>
          <w:szCs w:val="24"/>
          <w:lang w:eastAsia="ru-RU"/>
        </w:rPr>
        <w:t xml:space="preserve"> и нитрит-ионов в исследуемом образце сожженного стула, во-вторых, образованием в результате химической реакции КМnO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lang w:eastAsia="ru-RU"/>
        </w:rPr>
        <w:t> + глицерин оксида марганца, не имеющего полос пропускания в видимой и ультрафиолетовой областях.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Пробы с обгоревших остатков стула были исследованы и методом </w:t>
      </w:r>
      <w:r w:rsidRPr="00EC1DAC">
        <w:rPr>
          <w:rFonts w:ascii="Times New Roman" w:eastAsia="Times New Roman" w:hAnsi="Times New Roman" w:cs="Times New Roman"/>
          <w:b/>
          <w:bCs/>
          <w:i/>
          <w:iCs/>
          <w:sz w:val="24"/>
          <w:szCs w:val="24"/>
          <w:lang w:eastAsia="ru-RU"/>
        </w:rPr>
        <w:t>ионной хроматографии</w:t>
      </w:r>
      <w:r w:rsidRPr="00EC1DAC">
        <w:rPr>
          <w:rFonts w:ascii="Times New Roman" w:eastAsia="Times New Roman" w:hAnsi="Times New Roman" w:cs="Times New Roman"/>
          <w:i/>
          <w:iCs/>
          <w:sz w:val="24"/>
          <w:szCs w:val="24"/>
          <w:lang w:eastAsia="ru-RU"/>
        </w:rPr>
        <w:t> </w:t>
      </w:r>
      <w:r w:rsidRPr="00EC1DAC">
        <w:rPr>
          <w:rFonts w:ascii="Times New Roman" w:eastAsia="Times New Roman" w:hAnsi="Times New Roman" w:cs="Times New Roman"/>
          <w:sz w:val="24"/>
          <w:szCs w:val="24"/>
          <w:lang w:eastAsia="ru-RU"/>
        </w:rPr>
        <w:t xml:space="preserve">с использованием </w:t>
      </w:r>
      <w:proofErr w:type="spellStart"/>
      <w:r w:rsidRPr="00EC1DAC">
        <w:rPr>
          <w:rFonts w:ascii="Times New Roman" w:eastAsia="Times New Roman" w:hAnsi="Times New Roman" w:cs="Times New Roman"/>
          <w:sz w:val="24"/>
          <w:szCs w:val="24"/>
          <w:lang w:eastAsia="ru-RU"/>
        </w:rPr>
        <w:t>хроматографических</w:t>
      </w:r>
      <w:proofErr w:type="spellEnd"/>
      <w:r w:rsidRPr="00EC1DAC">
        <w:rPr>
          <w:rFonts w:ascii="Times New Roman" w:eastAsia="Times New Roman" w:hAnsi="Times New Roman" w:cs="Times New Roman"/>
          <w:sz w:val="24"/>
          <w:szCs w:val="24"/>
          <w:lang w:eastAsia="ru-RU"/>
        </w:rPr>
        <w:t xml:space="preserve"> </w:t>
      </w:r>
      <w:proofErr w:type="gramStart"/>
      <w:r w:rsidRPr="00EC1DAC">
        <w:rPr>
          <w:rFonts w:ascii="Times New Roman" w:eastAsia="Times New Roman" w:hAnsi="Times New Roman" w:cs="Times New Roman"/>
          <w:sz w:val="24"/>
          <w:szCs w:val="24"/>
          <w:lang w:eastAsia="ru-RU"/>
        </w:rPr>
        <w:t>колонок</w:t>
      </w:r>
      <w:proofErr w:type="gramEnd"/>
      <w:r w:rsidRPr="00EC1DAC">
        <w:rPr>
          <w:rFonts w:ascii="Times New Roman" w:eastAsia="Times New Roman" w:hAnsi="Times New Roman" w:cs="Times New Roman"/>
          <w:sz w:val="24"/>
          <w:szCs w:val="24"/>
          <w:lang w:eastAsia="ru-RU"/>
        </w:rPr>
        <w:t xml:space="preserve"> как на анионы, так и на катионы 1-й и 2-й групп. На рис. </w:t>
      </w:r>
      <w:r w:rsidRPr="00EC1DAC">
        <w:rPr>
          <w:rFonts w:ascii="Times New Roman" w:eastAsia="Times New Roman" w:hAnsi="Times New Roman" w:cs="Times New Roman"/>
          <w:sz w:val="24"/>
          <w:szCs w:val="24"/>
          <w:u w:val="single"/>
          <w:lang w:eastAsia="ru-RU"/>
        </w:rPr>
        <w:t>36</w:t>
      </w:r>
      <w:r w:rsidRPr="00EC1DAC">
        <w:rPr>
          <w:rFonts w:ascii="Times New Roman" w:eastAsia="Times New Roman" w:hAnsi="Times New Roman" w:cs="Times New Roman"/>
          <w:sz w:val="24"/>
          <w:szCs w:val="24"/>
          <w:lang w:eastAsia="ru-RU"/>
        </w:rPr>
        <w:t> и </w:t>
      </w:r>
      <w:r w:rsidRPr="00EC1DAC">
        <w:rPr>
          <w:rFonts w:ascii="Times New Roman" w:eastAsia="Times New Roman" w:hAnsi="Times New Roman" w:cs="Times New Roman"/>
          <w:sz w:val="24"/>
          <w:szCs w:val="24"/>
          <w:u w:val="single"/>
          <w:lang w:eastAsia="ru-RU"/>
        </w:rPr>
        <w:t>37</w:t>
      </w:r>
      <w:r w:rsidRPr="00EC1DAC">
        <w:rPr>
          <w:rFonts w:ascii="Times New Roman" w:eastAsia="Times New Roman" w:hAnsi="Times New Roman" w:cs="Times New Roman"/>
          <w:sz w:val="24"/>
          <w:szCs w:val="24"/>
          <w:lang w:eastAsia="ru-RU"/>
        </w:rPr>
        <w:t xml:space="preserve"> показаны </w:t>
      </w:r>
      <w:proofErr w:type="spellStart"/>
      <w:r w:rsidRPr="00EC1DAC">
        <w:rPr>
          <w:rFonts w:ascii="Times New Roman" w:eastAsia="Times New Roman" w:hAnsi="Times New Roman" w:cs="Times New Roman"/>
          <w:sz w:val="24"/>
          <w:szCs w:val="24"/>
          <w:lang w:eastAsia="ru-RU"/>
        </w:rPr>
        <w:t>хроматограммы</w:t>
      </w:r>
      <w:proofErr w:type="spellEnd"/>
      <w:r w:rsidRPr="00EC1DAC">
        <w:rPr>
          <w:rFonts w:ascii="Times New Roman" w:eastAsia="Times New Roman" w:hAnsi="Times New Roman" w:cs="Times New Roman"/>
          <w:sz w:val="24"/>
          <w:szCs w:val="24"/>
          <w:lang w:eastAsia="ru-RU"/>
        </w:rPr>
        <w:t xml:space="preserve"> водного экстракта обивки стула в месте горения основного ЗС. Анализ водного экстракта сгоревшей обивки стула с использованием </w:t>
      </w:r>
      <w:proofErr w:type="spellStart"/>
      <w:r w:rsidRPr="00EC1DAC">
        <w:rPr>
          <w:rFonts w:ascii="Times New Roman" w:eastAsia="Times New Roman" w:hAnsi="Times New Roman" w:cs="Times New Roman"/>
          <w:sz w:val="24"/>
          <w:szCs w:val="24"/>
          <w:lang w:eastAsia="ru-RU"/>
        </w:rPr>
        <w:t>хроматографической</w:t>
      </w:r>
      <w:proofErr w:type="spellEnd"/>
      <w:r w:rsidRPr="00EC1DAC">
        <w:rPr>
          <w:rFonts w:ascii="Times New Roman" w:eastAsia="Times New Roman" w:hAnsi="Times New Roman" w:cs="Times New Roman"/>
          <w:sz w:val="24"/>
          <w:szCs w:val="24"/>
          <w:lang w:eastAsia="ru-RU"/>
        </w:rPr>
        <w:t xml:space="preserve"> колонки на катионы 2-й группы показал их отсутствие (в пределах инструментальной погрешности) в исследуемой пробе.</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Таким образом, комплексом методов химического анализа, УФ спектроскопии и ИХ было подтверждено присутствие в анализируемых пробах как соединений марганца (</w:t>
      </w:r>
      <w:proofErr w:type="spellStart"/>
      <w:r w:rsidRPr="00EC1DAC">
        <w:rPr>
          <w:rFonts w:ascii="Times New Roman" w:eastAsia="Times New Roman" w:hAnsi="Times New Roman" w:cs="Times New Roman"/>
          <w:sz w:val="24"/>
          <w:szCs w:val="24"/>
          <w:lang w:eastAsia="ru-RU"/>
        </w:rPr>
        <w:t>Mn</w:t>
      </w:r>
      <w:proofErr w:type="spellEnd"/>
      <w:r w:rsidRPr="00EC1DAC">
        <w:rPr>
          <w:rFonts w:ascii="Times New Roman" w:eastAsia="Times New Roman" w:hAnsi="Times New Roman" w:cs="Times New Roman"/>
          <w:sz w:val="24"/>
          <w:szCs w:val="24"/>
          <w:lang w:eastAsia="ru-RU"/>
        </w:rPr>
        <w:t>), так и ионов</w:t>
      </w:r>
      <w:proofErr w:type="gramStart"/>
      <w:r w:rsidRPr="00EC1DAC">
        <w:rPr>
          <w:rFonts w:ascii="Times New Roman" w:eastAsia="Times New Roman" w:hAnsi="Times New Roman" w:cs="Times New Roman"/>
          <w:sz w:val="24"/>
          <w:szCs w:val="24"/>
          <w:lang w:eastAsia="ru-RU"/>
        </w:rPr>
        <w:t xml:space="preserve"> К</w:t>
      </w:r>
      <w:proofErr w:type="gramEnd"/>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3</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NO</w:t>
      </w:r>
      <w:r w:rsidRPr="00EC1DAC">
        <w:rPr>
          <w:rFonts w:ascii="Times New Roman" w:eastAsia="Times New Roman" w:hAnsi="Times New Roman" w:cs="Times New Roman"/>
          <w:sz w:val="24"/>
          <w:szCs w:val="24"/>
          <w:vertAlign w:val="subscript"/>
          <w:lang w:eastAsia="ru-RU"/>
        </w:rPr>
        <w:t>2</w:t>
      </w:r>
      <w:r w:rsidRPr="00EC1DAC">
        <w:rPr>
          <w:rFonts w:ascii="Times New Roman" w:eastAsia="Times New Roman" w:hAnsi="Times New Roman" w:cs="Times New Roman"/>
          <w:sz w:val="24"/>
          <w:szCs w:val="24"/>
          <w:vertAlign w:val="superscript"/>
          <w:lang w:eastAsia="ru-RU"/>
        </w:rPr>
        <w:t>-</w:t>
      </w:r>
      <w:r w:rsidRPr="00EC1DAC">
        <w:rPr>
          <w:rFonts w:ascii="Times New Roman" w:eastAsia="Times New Roman" w:hAnsi="Times New Roman" w:cs="Times New Roman"/>
          <w:sz w:val="24"/>
          <w:szCs w:val="24"/>
          <w:lang w:eastAsia="ru-RU"/>
        </w:rPr>
        <w:t>, SO</w:t>
      </w:r>
      <w:r w:rsidRPr="00EC1DAC">
        <w:rPr>
          <w:rFonts w:ascii="Times New Roman" w:eastAsia="Times New Roman" w:hAnsi="Times New Roman" w:cs="Times New Roman"/>
          <w:sz w:val="24"/>
          <w:szCs w:val="24"/>
          <w:vertAlign w:val="subscript"/>
          <w:lang w:eastAsia="ru-RU"/>
        </w:rPr>
        <w:t>4</w:t>
      </w:r>
      <w:r w:rsidRPr="00EC1DAC">
        <w:rPr>
          <w:rFonts w:ascii="Times New Roman" w:eastAsia="Times New Roman" w:hAnsi="Times New Roman" w:cs="Times New Roman"/>
          <w:sz w:val="24"/>
          <w:szCs w:val="24"/>
          <w:vertAlign w:val="superscript"/>
          <w:lang w:eastAsia="ru-RU"/>
        </w:rPr>
        <w:t>2-</w:t>
      </w:r>
      <w:r w:rsidRPr="00EC1DAC">
        <w:rPr>
          <w:rFonts w:ascii="Times New Roman" w:eastAsia="Times New Roman" w:hAnsi="Times New Roman" w:cs="Times New Roman"/>
          <w:sz w:val="24"/>
          <w:szCs w:val="24"/>
          <w:lang w:eastAsia="ru-RU"/>
        </w:rPr>
        <w:t>, что в реальных условиях проверки версии о поджоге могло бы свидетельствовать об использовании для этой цели ЗС на основе селитры, а также серы или серосодержащих компонентов.</w:t>
      </w:r>
      <w:bookmarkStart w:id="145" w:name="i1472964"/>
      <w:bookmarkEnd w:id="145"/>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46" w:name="i1488261"/>
      <w:bookmarkEnd w:id="146"/>
      <w:r w:rsidRPr="00EC1DAC">
        <w:rPr>
          <w:rFonts w:ascii="Times New Roman" w:eastAsia="Times New Roman" w:hAnsi="Times New Roman" w:cs="Times New Roman"/>
          <w:noProof/>
          <w:sz w:val="24"/>
          <w:szCs w:val="24"/>
          <w:lang w:eastAsia="ru-RU"/>
        </w:rPr>
        <w:drawing>
          <wp:inline distT="0" distB="0" distL="0" distR="0" wp14:anchorId="3D65D7E7" wp14:editId="07188A25">
            <wp:extent cx="3886200" cy="2428875"/>
            <wp:effectExtent l="0" t="0" r="0" b="9525"/>
            <wp:docPr id="2" name="Рисунок 2" descr="https://meganorm.ru/Data2/1/4293784/4293784284.files/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meganorm.ru/Data2/1/4293784/4293784284.files/x03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86200" cy="242887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lastRenderedPageBreak/>
        <w:t xml:space="preserve">Рис. 36.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водного экстракта (колонка для анализа анионов)</w:t>
      </w:r>
    </w:p>
    <w:p w:rsidR="008E114E" w:rsidRPr="00EC1DAC" w:rsidRDefault="008E114E" w:rsidP="008E114E">
      <w:pPr>
        <w:spacing w:before="120" w:after="120" w:line="240" w:lineRule="auto"/>
        <w:jc w:val="center"/>
        <w:rPr>
          <w:rFonts w:ascii="Times New Roman" w:eastAsia="Times New Roman" w:hAnsi="Times New Roman" w:cs="Times New Roman"/>
          <w:sz w:val="20"/>
          <w:szCs w:val="20"/>
          <w:lang w:eastAsia="ru-RU"/>
        </w:rPr>
      </w:pPr>
      <w:bookmarkStart w:id="147" w:name="i1493037"/>
      <w:bookmarkEnd w:id="147"/>
      <w:r w:rsidRPr="00EC1DAC">
        <w:rPr>
          <w:rFonts w:ascii="Times New Roman" w:eastAsia="Times New Roman" w:hAnsi="Times New Roman" w:cs="Times New Roman"/>
          <w:noProof/>
          <w:sz w:val="24"/>
          <w:szCs w:val="24"/>
          <w:lang w:eastAsia="ru-RU"/>
        </w:rPr>
        <w:drawing>
          <wp:inline distT="0" distB="0" distL="0" distR="0" wp14:anchorId="76CE3C5D" wp14:editId="60EEAB6D">
            <wp:extent cx="3943350" cy="2047875"/>
            <wp:effectExtent l="0" t="0" r="0" b="9525"/>
            <wp:docPr id="1" name="Рисунок 1" descr="https://meganorm.ru/Data2/1/4293784/4293784284.files/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meganorm.ru/Data2/1/4293784/4293784284.files/x03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43350" cy="2047875"/>
                    </a:xfrm>
                    <a:prstGeom prst="rect">
                      <a:avLst/>
                    </a:prstGeom>
                    <a:noFill/>
                    <a:ln>
                      <a:noFill/>
                    </a:ln>
                  </pic:spPr>
                </pic:pic>
              </a:graphicData>
            </a:graphic>
          </wp:inline>
        </w:drawing>
      </w:r>
    </w:p>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i/>
          <w:iCs/>
          <w:sz w:val="24"/>
          <w:szCs w:val="24"/>
          <w:lang w:eastAsia="ru-RU"/>
        </w:rPr>
        <w:t xml:space="preserve">Рис. 37. </w:t>
      </w:r>
      <w:proofErr w:type="spellStart"/>
      <w:r w:rsidRPr="00EC1DAC">
        <w:rPr>
          <w:rFonts w:ascii="Times New Roman" w:eastAsia="Times New Roman" w:hAnsi="Times New Roman" w:cs="Times New Roman"/>
          <w:b/>
          <w:bCs/>
          <w:i/>
          <w:iCs/>
          <w:sz w:val="24"/>
          <w:szCs w:val="24"/>
          <w:lang w:eastAsia="ru-RU"/>
        </w:rPr>
        <w:t>Хроматограмма</w:t>
      </w:r>
      <w:proofErr w:type="spellEnd"/>
      <w:r w:rsidRPr="00EC1DAC">
        <w:rPr>
          <w:rFonts w:ascii="Times New Roman" w:eastAsia="Times New Roman" w:hAnsi="Times New Roman" w:cs="Times New Roman"/>
          <w:b/>
          <w:bCs/>
          <w:i/>
          <w:iCs/>
          <w:sz w:val="24"/>
          <w:szCs w:val="24"/>
          <w:lang w:eastAsia="ru-RU"/>
        </w:rPr>
        <w:t xml:space="preserve"> водного экстракта (колонка для анализа катионов 1-й группы)</w:t>
      </w:r>
      <w:bookmarkStart w:id="148" w:name="i1508615"/>
      <w:bookmarkEnd w:id="148"/>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49" w:name="i1512066"/>
      <w:r w:rsidRPr="00EC1DAC">
        <w:rPr>
          <w:rFonts w:ascii="Times New Roman" w:eastAsia="Times New Roman" w:hAnsi="Times New Roman" w:cs="Times New Roman"/>
          <w:b/>
          <w:bCs/>
          <w:kern w:val="36"/>
          <w:sz w:val="24"/>
          <w:szCs w:val="24"/>
          <w:lang w:eastAsia="ru-RU"/>
        </w:rPr>
        <w:t>5. ОБНАРУЖЕНИЕ ФЕЙЕРВЕРОЧНЫХ СОСТАВОВ</w:t>
      </w:r>
      <w:bookmarkEnd w:id="149"/>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последние годы значительную актуальность приобрела проблема обнаружения на месте пожара остатков фейерверочных составов. Это связано с массовым использованием, особенно в новогодние праздники, различного вида фейерверочных изделий (ракет, фонтанов, римских свечей, салютов, петард и т.п.), в результате чего нередко возникают пожары. Самым драматичным из них можно считать пожар, произошедший в декабре 2009 года в клубе «Хромая лошадь» г. Перми.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Фейерверочные составы являются одной из разновидностей пиротехнических. В последние обычно входят следующие компоненты: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окислители;</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горючее;</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w:t>
      </w:r>
      <w:proofErr w:type="gramStart"/>
      <w:r w:rsidRPr="00EC1DAC">
        <w:rPr>
          <w:rFonts w:ascii="Times New Roman" w:eastAsia="Times New Roman" w:hAnsi="Times New Roman" w:cs="Times New Roman"/>
          <w:sz w:val="24"/>
          <w:szCs w:val="24"/>
          <w:lang w:eastAsia="ru-RU"/>
        </w:rPr>
        <w:t>связующее</w:t>
      </w:r>
      <w:proofErr w:type="gram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цементаторы</w:t>
      </w:r>
      <w:proofErr w:type="spellEnd"/>
      <w:r w:rsidRPr="00EC1DAC">
        <w:rPr>
          <w:rFonts w:ascii="Times New Roman" w:eastAsia="Times New Roman" w:hAnsi="Times New Roman" w:cs="Times New Roman"/>
          <w:sz w:val="24"/>
          <w:szCs w:val="24"/>
          <w:lang w:eastAsia="ru-RU"/>
        </w:rPr>
        <w:t>) - органические полимеры, обеспечивающие механическую прочность спрессованных составов;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ускорители и замедлители горения;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флегматизаторы</w:t>
      </w:r>
      <w:proofErr w:type="spellEnd"/>
      <w:r w:rsidRPr="00EC1DAC">
        <w:rPr>
          <w:rFonts w:ascii="Times New Roman" w:eastAsia="Times New Roman" w:hAnsi="Times New Roman" w:cs="Times New Roman"/>
          <w:sz w:val="24"/>
          <w:szCs w:val="24"/>
          <w:lang w:eastAsia="ru-RU"/>
        </w:rPr>
        <w:t xml:space="preserve"> (добавки, уменьшающие чувствительность составов к трению или удару);</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вещества технологического назначения;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вещества, окрашивающие пламя [</w:t>
      </w:r>
      <w:r w:rsidRPr="00EC1DAC">
        <w:rPr>
          <w:rFonts w:ascii="Times New Roman" w:eastAsia="Times New Roman" w:hAnsi="Times New Roman" w:cs="Times New Roman"/>
          <w:sz w:val="24"/>
          <w:szCs w:val="24"/>
          <w:u w:val="single"/>
          <w:lang w:eastAsia="ru-RU"/>
        </w:rPr>
        <w:t>13</w:t>
      </w:r>
      <w:r w:rsidRPr="00EC1DAC">
        <w:rPr>
          <w:rFonts w:ascii="Times New Roman" w:eastAsia="Times New Roman" w:hAnsi="Times New Roman" w:cs="Times New Roman"/>
          <w:sz w:val="24"/>
          <w:szCs w:val="24"/>
          <w:lang w:eastAsia="ru-RU"/>
        </w:rPr>
        <w:t>, </w:t>
      </w:r>
      <w:r w:rsidRPr="00EC1DAC">
        <w:rPr>
          <w:rFonts w:ascii="Times New Roman" w:eastAsia="Times New Roman" w:hAnsi="Times New Roman" w:cs="Times New Roman"/>
          <w:sz w:val="24"/>
          <w:szCs w:val="24"/>
          <w:u w:val="single"/>
          <w:lang w:eastAsia="ru-RU"/>
        </w:rPr>
        <w:t>14</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Окислители, </w:t>
      </w:r>
      <w:r w:rsidRPr="00EC1DAC">
        <w:rPr>
          <w:rFonts w:ascii="Times New Roman" w:eastAsia="Times New Roman" w:hAnsi="Times New Roman" w:cs="Times New Roman"/>
          <w:sz w:val="24"/>
          <w:szCs w:val="24"/>
          <w:lang w:eastAsia="ru-RU"/>
        </w:rPr>
        <w:t>применяемые в пиротехнических составах, - это в основном перхлораты и нитраты щелочных и щелочноземельных металлов, реже - хлораты. Используются также сульфаты, перманганаты, хроматы, бихроматы, пероксиды металлов (бария, в редких случаях стронция и натрия).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качестве </w:t>
      </w:r>
      <w:r w:rsidRPr="00EC1DAC">
        <w:rPr>
          <w:rFonts w:ascii="Times New Roman" w:eastAsia="Times New Roman" w:hAnsi="Times New Roman" w:cs="Times New Roman"/>
          <w:b/>
          <w:bCs/>
          <w:sz w:val="24"/>
          <w:szCs w:val="24"/>
          <w:lang w:eastAsia="ru-RU"/>
        </w:rPr>
        <w:t>горючих веществ </w:t>
      </w:r>
      <w:r w:rsidRPr="00EC1DAC">
        <w:rPr>
          <w:rFonts w:ascii="Times New Roman" w:eastAsia="Times New Roman" w:hAnsi="Times New Roman" w:cs="Times New Roman"/>
          <w:sz w:val="24"/>
          <w:szCs w:val="24"/>
          <w:lang w:eastAsia="ru-RU"/>
        </w:rPr>
        <w:t>используются: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мелкодисперсные металлы (магний, алюминий, титан, железо, марганец и др.);</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неметаллы (фосфор, углерод в виде сажи или древесного угля, сера);</w:t>
      </w:r>
      <w:bookmarkStart w:id="150" w:name="i1525508"/>
      <w:bookmarkEnd w:id="150"/>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органические горючие (смолы, масла, углеводороды, углеводы и др.).</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Дополнительный вклад в разнообразие элементного состава фейерверочных средств вносят </w:t>
      </w:r>
      <w:r w:rsidRPr="00EC1DAC">
        <w:rPr>
          <w:rFonts w:ascii="Times New Roman" w:eastAsia="Times New Roman" w:hAnsi="Times New Roman" w:cs="Times New Roman"/>
          <w:b/>
          <w:bCs/>
          <w:sz w:val="24"/>
          <w:szCs w:val="24"/>
          <w:lang w:eastAsia="ru-RU"/>
        </w:rPr>
        <w:t>вещества, окрашивающие пламя.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составах </w:t>
      </w:r>
      <w:r w:rsidRPr="00EC1DAC">
        <w:rPr>
          <w:rFonts w:ascii="Times New Roman" w:eastAsia="Times New Roman" w:hAnsi="Times New Roman" w:cs="Times New Roman"/>
          <w:b/>
          <w:bCs/>
          <w:sz w:val="24"/>
          <w:szCs w:val="24"/>
          <w:lang w:eastAsia="ru-RU"/>
        </w:rPr>
        <w:t>красного огня </w:t>
      </w:r>
      <w:r w:rsidRPr="00EC1DAC">
        <w:rPr>
          <w:rFonts w:ascii="Times New Roman" w:eastAsia="Times New Roman" w:hAnsi="Times New Roman" w:cs="Times New Roman"/>
          <w:sz w:val="24"/>
          <w:szCs w:val="24"/>
          <w:lang w:eastAsia="ru-RU"/>
        </w:rPr>
        <w:t xml:space="preserve">используют соли стронция, кальция или лития. Для улучшения насыщенности цвета в составы красного огня добавляют хлорорганические соединения, например, </w:t>
      </w:r>
      <w:proofErr w:type="spellStart"/>
      <w:r w:rsidRPr="00EC1DAC">
        <w:rPr>
          <w:rFonts w:ascii="Times New Roman" w:eastAsia="Times New Roman" w:hAnsi="Times New Roman" w:cs="Times New Roman"/>
          <w:sz w:val="24"/>
          <w:szCs w:val="24"/>
          <w:lang w:eastAsia="ru-RU"/>
        </w:rPr>
        <w:t>гексахлорэтан</w:t>
      </w:r>
      <w:proofErr w:type="spellEnd"/>
      <w:r w:rsidRPr="00EC1DAC">
        <w:rPr>
          <w:rFonts w:ascii="Times New Roman" w:eastAsia="Times New Roman" w:hAnsi="Times New Roman" w:cs="Times New Roman"/>
          <w:sz w:val="24"/>
          <w:szCs w:val="24"/>
          <w:lang w:eastAsia="ru-RU"/>
        </w:rPr>
        <w:t>, который способствует образованию в продуктах сгорания легколетучих и хорошо окрашивающих пламя хлоридов.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составы </w:t>
      </w:r>
      <w:r w:rsidRPr="00EC1DAC">
        <w:rPr>
          <w:rFonts w:ascii="Times New Roman" w:eastAsia="Times New Roman" w:hAnsi="Times New Roman" w:cs="Times New Roman"/>
          <w:b/>
          <w:bCs/>
          <w:sz w:val="24"/>
          <w:szCs w:val="24"/>
          <w:lang w:eastAsia="ru-RU"/>
        </w:rPr>
        <w:t>желтого огня </w:t>
      </w:r>
      <w:r w:rsidRPr="00EC1DAC">
        <w:rPr>
          <w:rFonts w:ascii="Times New Roman" w:eastAsia="Times New Roman" w:hAnsi="Times New Roman" w:cs="Times New Roman"/>
          <w:sz w:val="24"/>
          <w:szCs w:val="24"/>
          <w:lang w:eastAsia="ru-RU"/>
        </w:rPr>
        <w:t>добавляют соли натрия.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составы </w:t>
      </w:r>
      <w:r w:rsidRPr="00EC1DAC">
        <w:rPr>
          <w:rFonts w:ascii="Times New Roman" w:eastAsia="Times New Roman" w:hAnsi="Times New Roman" w:cs="Times New Roman"/>
          <w:b/>
          <w:bCs/>
          <w:sz w:val="24"/>
          <w:szCs w:val="24"/>
          <w:lang w:eastAsia="ru-RU"/>
        </w:rPr>
        <w:t>зеленого огня </w:t>
      </w:r>
      <w:r w:rsidRPr="00EC1DAC">
        <w:rPr>
          <w:rFonts w:ascii="Times New Roman" w:eastAsia="Times New Roman" w:hAnsi="Times New Roman" w:cs="Times New Roman"/>
          <w:sz w:val="24"/>
          <w:szCs w:val="24"/>
          <w:lang w:eastAsia="ru-RU"/>
        </w:rPr>
        <w:t>вводят соли бария, таллия или меди, дающие зеленую окраску. Хорошую насыщенность зеленого цвета дает двойная смесь хлората и перхлората бария с горючими веществами (сера, смолы).</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В составах </w:t>
      </w:r>
      <w:r w:rsidRPr="00EC1DAC">
        <w:rPr>
          <w:rFonts w:ascii="Times New Roman" w:eastAsia="Times New Roman" w:hAnsi="Times New Roman" w:cs="Times New Roman"/>
          <w:b/>
          <w:bCs/>
          <w:sz w:val="24"/>
          <w:szCs w:val="24"/>
          <w:lang w:eastAsia="ru-RU"/>
        </w:rPr>
        <w:t>синего огня </w:t>
      </w:r>
      <w:r w:rsidRPr="00EC1DAC">
        <w:rPr>
          <w:rFonts w:ascii="Times New Roman" w:eastAsia="Times New Roman" w:hAnsi="Times New Roman" w:cs="Times New Roman"/>
          <w:sz w:val="24"/>
          <w:szCs w:val="24"/>
          <w:lang w:eastAsia="ru-RU"/>
        </w:rPr>
        <w:t>обычно применяются соединения меди. Они при сгорании на воздухе окрашивают пламя водорода в зеленый цвет, а пламя гремучего газа - в синий.</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Из приведенных выше сведений следует, что, как и в случае с ЗС, для обнаружения остатков фейерверочных составов предпочтительно использовать в качестве основного метода </w:t>
      </w:r>
      <w:r w:rsidRPr="00EC1DAC">
        <w:rPr>
          <w:rFonts w:ascii="Times New Roman" w:eastAsia="Times New Roman" w:hAnsi="Times New Roman" w:cs="Times New Roman"/>
          <w:b/>
          <w:bCs/>
          <w:sz w:val="24"/>
          <w:szCs w:val="24"/>
          <w:lang w:eastAsia="ru-RU"/>
        </w:rPr>
        <w:t>элементный анализ. </w:t>
      </w:r>
      <w:r w:rsidRPr="00EC1DAC">
        <w:rPr>
          <w:rFonts w:ascii="Times New Roman" w:eastAsia="Times New Roman" w:hAnsi="Times New Roman" w:cs="Times New Roman"/>
          <w:sz w:val="24"/>
          <w:szCs w:val="24"/>
          <w:lang w:eastAsia="ru-RU"/>
        </w:rPr>
        <w:t>А при наличии возможности - также качественные реакции и ИХ.</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EC1DAC">
        <w:rPr>
          <w:rFonts w:ascii="Times New Roman" w:eastAsia="Times New Roman" w:hAnsi="Times New Roman" w:cs="Times New Roman"/>
          <w:sz w:val="24"/>
          <w:szCs w:val="24"/>
          <w:lang w:eastAsia="ru-RU"/>
        </w:rPr>
        <w:t>В качестве примера приведем результаты исследования остатков от сгорания фейерверочных фонтанов китайского производства («Бочка меда», «Рио», «Талисман», «Волшебные рыбки», «Инь Ян», «Невский», «Пивной», «Вечерний», «Жасмин», «Домовой» и др.) и отечественных «Факел зеленого огня» и «Факел красного огня» производства ФГУП «Сигнал».</w:t>
      </w:r>
      <w:proofErr w:type="gramEnd"/>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ЭА проводился </w:t>
      </w:r>
      <w:proofErr w:type="spellStart"/>
      <w:r w:rsidRPr="00EC1DAC">
        <w:rPr>
          <w:rFonts w:ascii="Times New Roman" w:eastAsia="Times New Roman" w:hAnsi="Times New Roman" w:cs="Times New Roman"/>
          <w:sz w:val="24"/>
          <w:szCs w:val="24"/>
          <w:lang w:eastAsia="ru-RU"/>
        </w:rPr>
        <w:t>рентгенофлуоресцентным</w:t>
      </w:r>
      <w:proofErr w:type="spellEnd"/>
      <w:r w:rsidRPr="00EC1DAC">
        <w:rPr>
          <w:rFonts w:ascii="Times New Roman" w:eastAsia="Times New Roman" w:hAnsi="Times New Roman" w:cs="Times New Roman"/>
          <w:sz w:val="24"/>
          <w:szCs w:val="24"/>
          <w:lang w:eastAsia="ru-RU"/>
        </w:rPr>
        <w:t xml:space="preserve"> методом с помощью спектрометра СУР-02 «</w:t>
      </w:r>
      <w:proofErr w:type="spellStart"/>
      <w:r w:rsidRPr="00EC1DAC">
        <w:rPr>
          <w:rFonts w:ascii="Times New Roman" w:eastAsia="Times New Roman" w:hAnsi="Times New Roman" w:cs="Times New Roman"/>
          <w:sz w:val="24"/>
          <w:szCs w:val="24"/>
          <w:lang w:eastAsia="ru-RU"/>
        </w:rPr>
        <w:t>Реном</w:t>
      </w:r>
      <w:proofErr w:type="spellEnd"/>
      <w:r w:rsidRPr="00EC1DAC">
        <w:rPr>
          <w:rFonts w:ascii="Times New Roman" w:eastAsia="Times New Roman" w:hAnsi="Times New Roman" w:cs="Times New Roman"/>
          <w:sz w:val="24"/>
          <w:szCs w:val="24"/>
          <w:lang w:eastAsia="ru-RU"/>
        </w:rPr>
        <w:t xml:space="preserve"> ФВ».</w:t>
      </w:r>
      <w:bookmarkStart w:id="151" w:name="i1534383"/>
      <w:bookmarkEnd w:id="151"/>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Цвета пламени, искр и элементный состав обнаруженных частиц приведены в табл. </w:t>
      </w:r>
      <w:r w:rsidRPr="00EC1DAC">
        <w:rPr>
          <w:rFonts w:ascii="Times New Roman" w:eastAsia="Times New Roman" w:hAnsi="Times New Roman" w:cs="Times New Roman"/>
          <w:sz w:val="24"/>
          <w:szCs w:val="24"/>
          <w:u w:val="single"/>
          <w:lang w:eastAsia="ru-RU"/>
        </w:rPr>
        <w:t>8</w:t>
      </w:r>
      <w:r w:rsidRPr="00EC1DAC">
        <w:rPr>
          <w:rFonts w:ascii="Times New Roman" w:eastAsia="Times New Roman" w:hAnsi="Times New Roman" w:cs="Times New Roman"/>
          <w:sz w:val="24"/>
          <w:szCs w:val="24"/>
          <w:lang w:eastAsia="ru-RU"/>
        </w:rPr>
        <w:t>.</w:t>
      </w:r>
    </w:p>
    <w:p w:rsidR="008E114E" w:rsidRPr="00EC1DAC" w:rsidRDefault="008E114E" w:rsidP="008E114E">
      <w:pPr>
        <w:shd w:val="clear" w:color="auto" w:fill="FFFFFF"/>
        <w:spacing w:before="120" w:after="120" w:line="240" w:lineRule="auto"/>
        <w:jc w:val="right"/>
        <w:rPr>
          <w:rFonts w:ascii="Times New Roman" w:eastAsia="Times New Roman" w:hAnsi="Times New Roman" w:cs="Times New Roman"/>
          <w:sz w:val="20"/>
          <w:szCs w:val="20"/>
          <w:lang w:eastAsia="ru-RU"/>
        </w:rPr>
      </w:pPr>
      <w:r w:rsidRPr="00EC1DAC">
        <w:rPr>
          <w:rFonts w:ascii="Times New Roman" w:eastAsia="Times New Roman" w:hAnsi="Times New Roman" w:cs="Times New Roman"/>
          <w:i/>
          <w:iCs/>
          <w:spacing w:val="20"/>
          <w:sz w:val="24"/>
          <w:szCs w:val="24"/>
          <w:lang w:eastAsia="ru-RU"/>
        </w:rPr>
        <w:t>Таблица </w:t>
      </w:r>
      <w:r w:rsidRPr="00EC1DAC">
        <w:rPr>
          <w:rFonts w:ascii="Times New Roman" w:eastAsia="Times New Roman" w:hAnsi="Times New Roman" w:cs="Times New Roman"/>
          <w:i/>
          <w:iCs/>
          <w:sz w:val="24"/>
          <w:szCs w:val="24"/>
          <w:lang w:eastAsia="ru-RU"/>
        </w:rPr>
        <w:t>8</w:t>
      </w:r>
    </w:p>
    <w:p w:rsidR="008E114E" w:rsidRPr="00EC1DAC" w:rsidRDefault="008E114E" w:rsidP="008E114E">
      <w:pPr>
        <w:shd w:val="clear" w:color="auto" w:fill="FFFFFF"/>
        <w:spacing w:after="12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b/>
          <w:bCs/>
          <w:sz w:val="24"/>
          <w:szCs w:val="24"/>
          <w:lang w:eastAsia="ru-RU"/>
        </w:rPr>
        <w:t>Цвет пламени и элементный состав частиц, обнаруженных в радиусе 20 см от места работы пиротехнических изделий</w:t>
      </w:r>
    </w:p>
    <w:tbl>
      <w:tblPr>
        <w:tblW w:w="5000" w:type="pct"/>
        <w:jc w:val="center"/>
        <w:shd w:val="clear" w:color="auto" w:fill="FFFFFF"/>
        <w:tblCellMar>
          <w:left w:w="0" w:type="dxa"/>
          <w:right w:w="0" w:type="dxa"/>
        </w:tblCellMar>
        <w:tblLook w:val="04A0" w:firstRow="1" w:lastRow="0" w:firstColumn="1" w:lastColumn="0" w:noHBand="0" w:noVBand="1"/>
      </w:tblPr>
      <w:tblGrid>
        <w:gridCol w:w="2186"/>
        <w:gridCol w:w="855"/>
        <w:gridCol w:w="856"/>
        <w:gridCol w:w="856"/>
        <w:gridCol w:w="760"/>
        <w:gridCol w:w="1141"/>
        <w:gridCol w:w="2757"/>
      </w:tblGrid>
      <w:tr w:rsidR="00EC1DAC" w:rsidRPr="00EC1DAC" w:rsidTr="008E114E">
        <w:trPr>
          <w:tblHeader/>
          <w:jc w:val="center"/>
        </w:trPr>
        <w:tc>
          <w:tcPr>
            <w:tcW w:w="1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bookmarkStart w:id="152" w:name="i1542974"/>
            <w:r w:rsidRPr="00EC1DAC">
              <w:rPr>
                <w:rFonts w:ascii="Times New Roman" w:eastAsia="Times New Roman" w:hAnsi="Times New Roman" w:cs="Times New Roman"/>
                <w:sz w:val="20"/>
                <w:szCs w:val="20"/>
                <w:lang w:eastAsia="ru-RU"/>
              </w:rPr>
              <w:t>Наименование</w:t>
            </w:r>
            <w:bookmarkEnd w:id="152"/>
          </w:p>
        </w:tc>
        <w:tc>
          <w:tcPr>
            <w:tcW w:w="2350"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Цвет пламени и искр, визуально наблюдаемый в ходе работы пиротехнического изделия</w:t>
            </w:r>
          </w:p>
        </w:tc>
        <w:tc>
          <w:tcPr>
            <w:tcW w:w="1450"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Элементный состав</w:t>
            </w:r>
          </w:p>
        </w:tc>
      </w:tr>
      <w:tr w:rsidR="00EC1DAC" w:rsidRPr="00EC1DAC" w:rsidTr="008E114E">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красный</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зеленый</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желтый</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синий</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сиреневый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E114E" w:rsidRPr="00EC1DAC" w:rsidRDefault="008E114E" w:rsidP="008E114E">
            <w:pPr>
              <w:spacing w:after="0" w:line="240" w:lineRule="auto"/>
              <w:rPr>
                <w:rFonts w:ascii="Times New Roman" w:eastAsia="Times New Roman" w:hAnsi="Times New Roman" w:cs="Times New Roman"/>
                <w:sz w:val="20"/>
                <w:szCs w:val="20"/>
                <w:lang w:eastAsia="ru-RU"/>
              </w:rPr>
            </w:pPr>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«Бочка меда»</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Сl</w:t>
            </w:r>
            <w:proofErr w:type="spellEnd"/>
            <w:r w:rsidRPr="00EC1DAC">
              <w:rPr>
                <w:rFonts w:ascii="Times New Roman" w:eastAsia="Times New Roman" w:hAnsi="Times New Roman" w:cs="Times New Roman"/>
                <w:sz w:val="20"/>
                <w:szCs w:val="20"/>
                <w:lang w:eastAsia="ru-RU"/>
              </w:rPr>
              <w:t xml:space="preserve">, К,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«Рио»</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К,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Cr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«Талисман»</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К,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«Кристалл»</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K,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«Волшебные рыбки»</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K,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«Инь Ян»</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K,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Pb</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«Невский»</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K,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Си,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«Пивной»</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K,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Pb</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«Вечерний»</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K,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Pb</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«Жасмин»</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K, </w:t>
            </w:r>
            <w:proofErr w:type="spellStart"/>
            <w:r w:rsidRPr="00EC1DAC">
              <w:rPr>
                <w:rFonts w:ascii="Times New Roman" w:eastAsia="Times New Roman" w:hAnsi="Times New Roman" w:cs="Times New Roman"/>
                <w:sz w:val="20"/>
                <w:szCs w:val="20"/>
                <w:lang w:eastAsia="ru-RU"/>
              </w:rPr>
              <w:t>Mn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Zn</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Pb</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«Домовой»</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 xml:space="preserve">S,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Ti</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«Бенгальский огонь»</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Al</w:t>
            </w:r>
            <w:proofErr w:type="spellEnd"/>
            <w:r w:rsidRPr="00EC1DAC">
              <w:rPr>
                <w:rFonts w:ascii="Times New Roman" w:eastAsia="Times New Roman" w:hAnsi="Times New Roman" w:cs="Times New Roman"/>
                <w:sz w:val="20"/>
                <w:szCs w:val="20"/>
                <w:lang w:eastAsia="ru-RU"/>
              </w:rPr>
              <w:t xml:space="preserve">, S, K,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«Факел зеленого огня»</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K, </w:t>
            </w:r>
            <w:proofErr w:type="spellStart"/>
            <w:r w:rsidRPr="00EC1DAC">
              <w:rPr>
                <w:rFonts w:ascii="Times New Roman" w:eastAsia="Times New Roman" w:hAnsi="Times New Roman" w:cs="Times New Roman"/>
                <w:sz w:val="20"/>
                <w:szCs w:val="20"/>
                <w:lang w:eastAsia="ru-RU"/>
              </w:rPr>
              <w:t>Ti</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С</w:t>
            </w:r>
            <w:proofErr w:type="gramStart"/>
            <w:r w:rsidRPr="00EC1DAC">
              <w:rPr>
                <w:rFonts w:ascii="Times New Roman" w:eastAsia="Times New Roman" w:hAnsi="Times New Roman" w:cs="Times New Roman"/>
                <w:sz w:val="20"/>
                <w:szCs w:val="20"/>
                <w:lang w:eastAsia="ru-RU"/>
              </w:rPr>
              <w:t>u</w:t>
            </w:r>
            <w:proofErr w:type="spellEnd"/>
            <w:proofErr w:type="gram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Ba</w:t>
            </w:r>
            <w:proofErr w:type="spellEnd"/>
          </w:p>
        </w:tc>
      </w:tr>
      <w:tr w:rsidR="00EC1DAC" w:rsidRPr="00EC1DAC" w:rsidTr="008E114E">
        <w:trPr>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«Факел красного огня»</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0"/>
                <w:szCs w:val="20"/>
                <w:lang w:eastAsia="ru-RU"/>
              </w:rPr>
              <w:t>-</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E114E" w:rsidRPr="00EC1DAC" w:rsidRDefault="008E114E" w:rsidP="008E114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C1DAC">
              <w:rPr>
                <w:rFonts w:ascii="Times New Roman" w:eastAsia="Times New Roman" w:hAnsi="Times New Roman" w:cs="Times New Roman"/>
                <w:sz w:val="20"/>
                <w:szCs w:val="20"/>
                <w:lang w:eastAsia="ru-RU"/>
              </w:rPr>
              <w:t>Cl</w:t>
            </w:r>
            <w:proofErr w:type="spellEnd"/>
            <w:r w:rsidRPr="00EC1DAC">
              <w:rPr>
                <w:rFonts w:ascii="Times New Roman" w:eastAsia="Times New Roman" w:hAnsi="Times New Roman" w:cs="Times New Roman"/>
                <w:sz w:val="20"/>
                <w:szCs w:val="20"/>
                <w:lang w:eastAsia="ru-RU"/>
              </w:rPr>
              <w:t xml:space="preserve">, К, </w:t>
            </w:r>
            <w:proofErr w:type="spellStart"/>
            <w:r w:rsidRPr="00EC1DAC">
              <w:rPr>
                <w:rFonts w:ascii="Times New Roman" w:eastAsia="Times New Roman" w:hAnsi="Times New Roman" w:cs="Times New Roman"/>
                <w:sz w:val="20"/>
                <w:szCs w:val="20"/>
                <w:lang w:eastAsia="ru-RU"/>
              </w:rPr>
              <w:t>Fe</w:t>
            </w:r>
            <w:proofErr w:type="spellEnd"/>
            <w:r w:rsidRPr="00EC1DAC">
              <w:rPr>
                <w:rFonts w:ascii="Times New Roman" w:eastAsia="Times New Roman" w:hAnsi="Times New Roman" w:cs="Times New Roman"/>
                <w:sz w:val="20"/>
                <w:szCs w:val="20"/>
                <w:lang w:eastAsia="ru-RU"/>
              </w:rPr>
              <w:t xml:space="preserve">, </w:t>
            </w:r>
            <w:proofErr w:type="spellStart"/>
            <w:r w:rsidRPr="00EC1DAC">
              <w:rPr>
                <w:rFonts w:ascii="Times New Roman" w:eastAsia="Times New Roman" w:hAnsi="Times New Roman" w:cs="Times New Roman"/>
                <w:sz w:val="20"/>
                <w:szCs w:val="20"/>
                <w:lang w:eastAsia="ru-RU"/>
              </w:rPr>
              <w:t>Sr</w:t>
            </w:r>
            <w:proofErr w:type="spellEnd"/>
          </w:p>
        </w:tc>
      </w:tr>
    </w:tbl>
    <w:p w:rsidR="008E114E" w:rsidRPr="00EC1DAC" w:rsidRDefault="008E114E" w:rsidP="008E114E">
      <w:pPr>
        <w:spacing w:before="120" w:after="0" w:line="240" w:lineRule="auto"/>
        <w:ind w:firstLine="284"/>
        <w:jc w:val="both"/>
        <w:rPr>
          <w:rFonts w:ascii="Times New Roman" w:eastAsia="Times New Roman" w:hAnsi="Times New Roman" w:cs="Times New Roman"/>
          <w:sz w:val="20"/>
          <w:szCs w:val="20"/>
          <w:lang w:eastAsia="ru-RU"/>
        </w:rPr>
      </w:pPr>
      <w:bookmarkStart w:id="153" w:name="i1553653"/>
      <w:bookmarkEnd w:id="153"/>
      <w:r w:rsidRPr="00EC1DAC">
        <w:rPr>
          <w:rFonts w:ascii="Times New Roman" w:eastAsia="Times New Roman" w:hAnsi="Times New Roman" w:cs="Times New Roman"/>
          <w:sz w:val="24"/>
          <w:szCs w:val="24"/>
          <w:lang w:eastAsia="ru-RU"/>
        </w:rPr>
        <w:t xml:space="preserve">В спектрах частиц большинства фонтанов </w:t>
      </w:r>
      <w:proofErr w:type="gramStart"/>
      <w:r w:rsidRPr="00EC1DAC">
        <w:rPr>
          <w:rFonts w:ascii="Times New Roman" w:eastAsia="Times New Roman" w:hAnsi="Times New Roman" w:cs="Times New Roman"/>
          <w:sz w:val="24"/>
          <w:szCs w:val="24"/>
          <w:lang w:eastAsia="ru-RU"/>
        </w:rPr>
        <w:t>обнаружены</w:t>
      </w:r>
      <w:proofErr w:type="gramEnd"/>
      <w:r w:rsidRPr="00EC1DAC">
        <w:rPr>
          <w:rFonts w:ascii="Times New Roman" w:eastAsia="Times New Roman" w:hAnsi="Times New Roman" w:cs="Times New Roman"/>
          <w:sz w:val="24"/>
          <w:szCs w:val="24"/>
          <w:lang w:eastAsia="ru-RU"/>
        </w:rPr>
        <w:t xml:space="preserve"> стронций и барий. Это вполне закономерно, поскольку оксиды бария и стронция являются конечными продуктами разложения нитрата стронция (обеспечивает, как отмечалось выше, красный цвет фейерверка), а также хлората и нитрата бария (зеленый цвет). Исключение составили фонтаны «Рио» и «Домовой», которые при работе давали только желтый цвет. Последний обеспечивается солями натрия (натрий данным типом спектрометра не детектируется).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Во всех фонтанах (кроме «Домового») присутствовал калий. Хлор также присутствовал в большинстве проб. Оба компонента являются, надо полагать, продуктами реакции хлората и перхлората калия.</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Помимо указанных выше элементов, в остатках пиротехнических составов присутствовали также железо, титан, медь, цинк, висмут, свинец. Возможно, часть перечисленных элементов могла участвовать в реакциях, отвечающих за шумовые эффекты, возникающие при работе фонтанов.</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Пиротехнический фонтан «Домовой», предназначенный для использования в закрытом помещении, при работе почти не выделял дыма, цвет факела и разлетающихся искр был желтым. Элементный анализ показал присутствие в частицах серы, титана, железа.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lastRenderedPageBreak/>
        <w:t>В частицах, образовавшихся при сгорании отечественного факела красного огня, в значительном количестве присутствовал стронций, а также калий, хлор, титан, железо, медь.</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 факеле зеленого огня - барий, калий, хлор, железо.</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Из приведенных результатов следует, что основной набор элементов, наличие которого можно рассматривать как признак работы фейерверочных фонтанов и факелов, следующий: К, </w:t>
      </w:r>
      <w:proofErr w:type="spellStart"/>
      <w:r w:rsidRPr="00EC1DAC">
        <w:rPr>
          <w:rFonts w:ascii="Times New Roman" w:eastAsia="Times New Roman" w:hAnsi="Times New Roman" w:cs="Times New Roman"/>
          <w:sz w:val="24"/>
          <w:szCs w:val="24"/>
          <w:lang w:eastAsia="ru-RU"/>
        </w:rPr>
        <w:t>Ba</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Sr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Cl</w:t>
      </w:r>
      <w:proofErr w:type="spellEnd"/>
      <w:r w:rsidRPr="00EC1DAC">
        <w:rPr>
          <w:rFonts w:ascii="Times New Roman" w:eastAsia="Times New Roman" w:hAnsi="Times New Roman" w:cs="Times New Roman"/>
          <w:sz w:val="24"/>
          <w:szCs w:val="24"/>
          <w:lang w:eastAsia="ru-RU"/>
        </w:rPr>
        <w:t>. После пожара в исследуемых образцах </w:t>
      </w:r>
      <w:bookmarkStart w:id="154" w:name="i1568159"/>
      <w:bookmarkEnd w:id="154"/>
      <w:r w:rsidRPr="00EC1DAC">
        <w:rPr>
          <w:rFonts w:ascii="Times New Roman" w:eastAsia="Times New Roman" w:hAnsi="Times New Roman" w:cs="Times New Roman"/>
          <w:sz w:val="24"/>
          <w:szCs w:val="24"/>
          <w:lang w:eastAsia="ru-RU"/>
        </w:rPr>
        <w:t xml:space="preserve">могут обнаруживаться следующие комбинации элементов: </w:t>
      </w:r>
      <w:proofErr w:type="gramStart"/>
      <w:r w:rsidRPr="00EC1DAC">
        <w:rPr>
          <w:rFonts w:ascii="Times New Roman" w:eastAsia="Times New Roman" w:hAnsi="Times New Roman" w:cs="Times New Roman"/>
          <w:sz w:val="24"/>
          <w:szCs w:val="24"/>
          <w:lang w:eastAsia="ru-RU"/>
        </w:rPr>
        <w:t>К</w:t>
      </w:r>
      <w:proofErr w:type="gramEnd"/>
      <w:r w:rsidRPr="00EC1DAC">
        <w:rPr>
          <w:rFonts w:ascii="Times New Roman" w:eastAsia="Times New Roman" w:hAnsi="Times New Roman" w:cs="Times New Roman"/>
          <w:sz w:val="24"/>
          <w:szCs w:val="24"/>
          <w:lang w:eastAsia="ru-RU"/>
        </w:rPr>
        <w:t>-</w:t>
      </w:r>
      <w:proofErr w:type="spellStart"/>
      <w:r w:rsidRPr="00EC1DAC">
        <w:rPr>
          <w:rFonts w:ascii="Times New Roman" w:eastAsia="Times New Roman" w:hAnsi="Times New Roman" w:cs="Times New Roman"/>
          <w:sz w:val="24"/>
          <w:szCs w:val="24"/>
          <w:lang w:eastAsia="ru-RU"/>
        </w:rPr>
        <w:t>Ba</w:t>
      </w:r>
      <w:proofErr w:type="spellEnd"/>
      <w:r w:rsidRPr="00EC1DAC">
        <w:rPr>
          <w:rFonts w:ascii="Times New Roman" w:eastAsia="Times New Roman" w:hAnsi="Times New Roman" w:cs="Times New Roman"/>
          <w:sz w:val="24"/>
          <w:szCs w:val="24"/>
          <w:lang w:eastAsia="ru-RU"/>
        </w:rPr>
        <w:t>, K-</w:t>
      </w:r>
      <w:proofErr w:type="spellStart"/>
      <w:r w:rsidRPr="00EC1DAC">
        <w:rPr>
          <w:rFonts w:ascii="Times New Roman" w:eastAsia="Times New Roman" w:hAnsi="Times New Roman" w:cs="Times New Roman"/>
          <w:sz w:val="24"/>
          <w:szCs w:val="24"/>
          <w:lang w:eastAsia="ru-RU"/>
        </w:rPr>
        <w:t>Sr</w:t>
      </w:r>
      <w:proofErr w:type="spellEnd"/>
      <w:r w:rsidRPr="00EC1DAC">
        <w:rPr>
          <w:rFonts w:ascii="Times New Roman" w:eastAsia="Times New Roman" w:hAnsi="Times New Roman" w:cs="Times New Roman"/>
          <w:sz w:val="24"/>
          <w:szCs w:val="24"/>
          <w:lang w:eastAsia="ru-RU"/>
        </w:rPr>
        <w:t>, K-</w:t>
      </w:r>
      <w:proofErr w:type="spellStart"/>
      <w:r w:rsidRPr="00EC1DAC">
        <w:rPr>
          <w:rFonts w:ascii="Times New Roman" w:eastAsia="Times New Roman" w:hAnsi="Times New Roman" w:cs="Times New Roman"/>
          <w:sz w:val="24"/>
          <w:szCs w:val="24"/>
          <w:lang w:eastAsia="ru-RU"/>
        </w:rPr>
        <w:t>Ba</w:t>
      </w:r>
      <w:proofErr w:type="spellEnd"/>
      <w:r w:rsidRPr="00EC1DAC">
        <w:rPr>
          <w:rFonts w:ascii="Times New Roman" w:eastAsia="Times New Roman" w:hAnsi="Times New Roman" w:cs="Times New Roman"/>
          <w:sz w:val="24"/>
          <w:szCs w:val="24"/>
          <w:lang w:eastAsia="ru-RU"/>
        </w:rPr>
        <w:t>-</w:t>
      </w:r>
      <w:proofErr w:type="spellStart"/>
      <w:r w:rsidRPr="00EC1DAC">
        <w:rPr>
          <w:rFonts w:ascii="Times New Roman" w:eastAsia="Times New Roman" w:hAnsi="Times New Roman" w:cs="Times New Roman"/>
          <w:sz w:val="24"/>
          <w:szCs w:val="24"/>
          <w:lang w:eastAsia="ru-RU"/>
        </w:rPr>
        <w:t>Sr</w:t>
      </w:r>
      <w:proofErr w:type="spellEnd"/>
      <w:r w:rsidRPr="00EC1DAC">
        <w:rPr>
          <w:rFonts w:ascii="Times New Roman" w:eastAsia="Times New Roman" w:hAnsi="Times New Roman" w:cs="Times New Roman"/>
          <w:sz w:val="24"/>
          <w:szCs w:val="24"/>
          <w:lang w:eastAsia="ru-RU"/>
        </w:rPr>
        <w:t xml:space="preserve">, в каждой из комбинаций может содержаться хлор. Могут присутствовать также </w:t>
      </w:r>
      <w:proofErr w:type="spellStart"/>
      <w:r w:rsidRPr="00EC1DAC">
        <w:rPr>
          <w:rFonts w:ascii="Times New Roman" w:eastAsia="Times New Roman" w:hAnsi="Times New Roman" w:cs="Times New Roman"/>
          <w:sz w:val="24"/>
          <w:szCs w:val="24"/>
          <w:lang w:eastAsia="ru-RU"/>
        </w:rPr>
        <w:t>Ti</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Mn</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Fe</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С</w:t>
      </w:r>
      <w:proofErr w:type="gramStart"/>
      <w:r w:rsidRPr="00EC1DAC">
        <w:rPr>
          <w:rFonts w:ascii="Times New Roman" w:eastAsia="Times New Roman" w:hAnsi="Times New Roman" w:cs="Times New Roman"/>
          <w:sz w:val="24"/>
          <w:szCs w:val="24"/>
          <w:lang w:eastAsia="ru-RU"/>
        </w:rPr>
        <w:t>u</w:t>
      </w:r>
      <w:proofErr w:type="spellEnd"/>
      <w:proofErr w:type="gram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Zn</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Pb</w:t>
      </w:r>
      <w:proofErr w:type="spellEnd"/>
      <w:r w:rsidRPr="00EC1DAC">
        <w:rPr>
          <w:rFonts w:ascii="Times New Roman" w:eastAsia="Times New Roman" w:hAnsi="Times New Roman" w:cs="Times New Roman"/>
          <w:sz w:val="24"/>
          <w:szCs w:val="24"/>
          <w:lang w:eastAsia="ru-RU"/>
        </w:rPr>
        <w:t xml:space="preserve"> и др.</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 xml:space="preserve">Эксперименты также показали, что при работе фонтанов исследованного типа высота </w:t>
      </w:r>
      <w:proofErr w:type="gramStart"/>
      <w:r w:rsidRPr="00EC1DAC">
        <w:rPr>
          <w:rFonts w:ascii="Times New Roman" w:eastAsia="Times New Roman" w:hAnsi="Times New Roman" w:cs="Times New Roman"/>
          <w:sz w:val="24"/>
          <w:szCs w:val="24"/>
          <w:lang w:eastAsia="ru-RU"/>
        </w:rPr>
        <w:t>форса</w:t>
      </w:r>
      <w:proofErr w:type="gramEnd"/>
      <w:r w:rsidRPr="00EC1DAC">
        <w:rPr>
          <w:rFonts w:ascii="Times New Roman" w:eastAsia="Times New Roman" w:hAnsi="Times New Roman" w:cs="Times New Roman"/>
          <w:sz w:val="24"/>
          <w:szCs w:val="24"/>
          <w:lang w:eastAsia="ru-RU"/>
        </w:rPr>
        <w:t xml:space="preserve"> пламени составляла 0,1 - 0,15 м, высота полета искр 2,0 - 2,5 м, а максимальный радиус разлета частиц 1,0 - 2,0 м (в зависимости от марки фонтана).</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При поисках после пожара выгоревших компонентов пиротехнических фонтанов радиус наиболее эффективной зоны составляет 20 - 30 см.</w:t>
      </w:r>
    </w:p>
    <w:p w:rsidR="008E114E" w:rsidRPr="00EC1DAC" w:rsidRDefault="008E114E" w:rsidP="008E114E">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Визуальное обнаружение после пожара частиц - остатков разлетевшихся искр - практически невозможно. Необходимо провести соскоб с поверхностей конструкций и предметов в указанном радиусе и последующий анализ указанными инструментальными методами.</w:t>
      </w:r>
      <w:bookmarkStart w:id="155" w:name="i1571671"/>
      <w:bookmarkEnd w:id="155"/>
    </w:p>
    <w:p w:rsidR="008E114E" w:rsidRPr="00EC1DAC" w:rsidRDefault="008E114E" w:rsidP="008E114E">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56" w:name="i1582504"/>
      <w:r w:rsidRPr="00EC1DAC">
        <w:rPr>
          <w:rFonts w:ascii="Times New Roman" w:eastAsia="Times New Roman" w:hAnsi="Times New Roman" w:cs="Times New Roman"/>
          <w:b/>
          <w:bCs/>
          <w:kern w:val="36"/>
          <w:sz w:val="24"/>
          <w:szCs w:val="24"/>
          <w:lang w:eastAsia="ru-RU"/>
        </w:rPr>
        <w:t>ЛИТЕРАТУРА</w:t>
      </w:r>
      <w:bookmarkEnd w:id="156"/>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57" w:name="i1596986"/>
      <w:r w:rsidRPr="00EC1DAC">
        <w:rPr>
          <w:rFonts w:ascii="Times New Roman" w:eastAsia="Times New Roman" w:hAnsi="Times New Roman" w:cs="Times New Roman"/>
          <w:sz w:val="24"/>
          <w:szCs w:val="24"/>
          <w:lang w:eastAsia="ru-RU"/>
        </w:rPr>
        <w:t>1. Техническое обеспечение расследования поджогов, совершенных с применением инициаторов горения: учеб</w:t>
      </w:r>
      <w:proofErr w:type="gramStart"/>
      <w:r w:rsidRPr="00EC1DAC">
        <w:rPr>
          <w:rFonts w:ascii="Times New Roman" w:eastAsia="Times New Roman" w:hAnsi="Times New Roman" w:cs="Times New Roman"/>
          <w:sz w:val="24"/>
          <w:szCs w:val="24"/>
          <w:lang w:eastAsia="ru-RU"/>
        </w:rPr>
        <w:t>.-</w:t>
      </w:r>
      <w:proofErr w:type="gramEnd"/>
      <w:r w:rsidRPr="00EC1DAC">
        <w:rPr>
          <w:rFonts w:ascii="Times New Roman" w:eastAsia="Times New Roman" w:hAnsi="Times New Roman" w:cs="Times New Roman"/>
          <w:sz w:val="24"/>
          <w:szCs w:val="24"/>
          <w:lang w:eastAsia="ru-RU"/>
        </w:rPr>
        <w:t>метод. пособие / </w:t>
      </w:r>
      <w:r w:rsidRPr="00EC1DAC">
        <w:rPr>
          <w:rFonts w:ascii="Times New Roman" w:eastAsia="Times New Roman" w:hAnsi="Times New Roman" w:cs="Times New Roman"/>
          <w:i/>
          <w:iCs/>
          <w:sz w:val="24"/>
          <w:szCs w:val="24"/>
          <w:lang w:eastAsia="ru-RU"/>
        </w:rPr>
        <w:t>И.Д. Чешко </w:t>
      </w:r>
      <w:r w:rsidRPr="00EC1DAC">
        <w:rPr>
          <w:rFonts w:ascii="Times New Roman" w:eastAsia="Times New Roman" w:hAnsi="Times New Roman" w:cs="Times New Roman"/>
          <w:sz w:val="24"/>
          <w:szCs w:val="24"/>
          <w:lang w:eastAsia="ru-RU"/>
        </w:rPr>
        <w:t>[и др.]. М.: ВНИИПО. 2002. 120 с.</w:t>
      </w:r>
      <w:bookmarkEnd w:id="157"/>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58" w:name="i1603371"/>
      <w:r w:rsidRPr="00EC1DAC">
        <w:rPr>
          <w:rFonts w:ascii="Times New Roman" w:eastAsia="Times New Roman" w:hAnsi="Times New Roman" w:cs="Times New Roman"/>
          <w:sz w:val="24"/>
          <w:szCs w:val="24"/>
          <w:lang w:eastAsia="ru-RU"/>
        </w:rPr>
        <w:t>2. </w:t>
      </w:r>
      <w:r w:rsidRPr="00EC1DAC">
        <w:rPr>
          <w:rFonts w:ascii="Times New Roman" w:eastAsia="Times New Roman" w:hAnsi="Times New Roman" w:cs="Times New Roman"/>
          <w:i/>
          <w:iCs/>
          <w:sz w:val="24"/>
          <w:szCs w:val="24"/>
          <w:lang w:eastAsia="ru-RU"/>
        </w:rPr>
        <w:t>Российская Е.Р. </w:t>
      </w:r>
      <w:r w:rsidRPr="00EC1DAC">
        <w:rPr>
          <w:rFonts w:ascii="Times New Roman" w:eastAsia="Times New Roman" w:hAnsi="Times New Roman" w:cs="Times New Roman"/>
          <w:sz w:val="24"/>
          <w:szCs w:val="24"/>
          <w:lang w:eastAsia="ru-RU"/>
        </w:rPr>
        <w:t>Судебная экспертиза в уголовном, гражданском, арбитражном процессе. М., 1996.</w:t>
      </w:r>
      <w:bookmarkEnd w:id="158"/>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59" w:name="i1617609"/>
      <w:r w:rsidRPr="00EC1DAC">
        <w:rPr>
          <w:rFonts w:ascii="Times New Roman" w:eastAsia="Times New Roman" w:hAnsi="Times New Roman" w:cs="Times New Roman"/>
          <w:sz w:val="24"/>
          <w:szCs w:val="24"/>
          <w:lang w:eastAsia="ru-RU"/>
        </w:rPr>
        <w:t>3. </w:t>
      </w:r>
      <w:bookmarkEnd w:id="159"/>
      <w:r w:rsidRPr="00EC1DAC">
        <w:rPr>
          <w:rFonts w:ascii="Times New Roman" w:eastAsia="Times New Roman" w:hAnsi="Times New Roman" w:cs="Times New Roman"/>
          <w:sz w:val="24"/>
          <w:szCs w:val="24"/>
          <w:lang w:eastAsia="ru-RU"/>
        </w:rPr>
        <w:t xml:space="preserve">NFPA-921. </w:t>
      </w:r>
      <w:proofErr w:type="spellStart"/>
      <w:r w:rsidRPr="00EC1DAC">
        <w:rPr>
          <w:rFonts w:ascii="Times New Roman" w:eastAsia="Times New Roman" w:hAnsi="Times New Roman" w:cs="Times New Roman"/>
          <w:sz w:val="24"/>
          <w:szCs w:val="24"/>
          <w:lang w:eastAsia="ru-RU"/>
        </w:rPr>
        <w:t>Guide</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for</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Fire</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and</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Explosion</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Investigations</w:t>
      </w:r>
      <w:proofErr w:type="spellEnd"/>
      <w:r w:rsidRPr="00EC1DAC">
        <w:rPr>
          <w:rFonts w:ascii="Times New Roman" w:eastAsia="Times New Roman" w:hAnsi="Times New Roman" w:cs="Times New Roman"/>
          <w:sz w:val="24"/>
          <w:szCs w:val="24"/>
          <w:lang w:eastAsia="ru-RU"/>
        </w:rPr>
        <w:t>, 1995.</w:t>
      </w:r>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0" w:name="i1624389"/>
      <w:r w:rsidRPr="00EC1DAC">
        <w:rPr>
          <w:rFonts w:ascii="Times New Roman" w:eastAsia="Times New Roman" w:hAnsi="Times New Roman" w:cs="Times New Roman"/>
          <w:sz w:val="24"/>
          <w:szCs w:val="24"/>
          <w:lang w:eastAsia="ru-RU"/>
        </w:rPr>
        <w:t>4. </w:t>
      </w:r>
      <w:r w:rsidRPr="00EC1DAC">
        <w:rPr>
          <w:rFonts w:ascii="Times New Roman" w:eastAsia="Times New Roman" w:hAnsi="Times New Roman" w:cs="Times New Roman"/>
          <w:i/>
          <w:iCs/>
          <w:sz w:val="24"/>
          <w:szCs w:val="24"/>
          <w:lang w:eastAsia="ru-RU"/>
        </w:rPr>
        <w:t xml:space="preserve">Чешко И.Д., </w:t>
      </w:r>
      <w:proofErr w:type="spellStart"/>
      <w:r w:rsidRPr="00EC1DAC">
        <w:rPr>
          <w:rFonts w:ascii="Times New Roman" w:eastAsia="Times New Roman" w:hAnsi="Times New Roman" w:cs="Times New Roman"/>
          <w:i/>
          <w:iCs/>
          <w:sz w:val="24"/>
          <w:szCs w:val="24"/>
          <w:lang w:eastAsia="ru-RU"/>
        </w:rPr>
        <w:t>Принцева</w:t>
      </w:r>
      <w:proofErr w:type="spellEnd"/>
      <w:r w:rsidRPr="00EC1DAC">
        <w:rPr>
          <w:rFonts w:ascii="Times New Roman" w:eastAsia="Times New Roman" w:hAnsi="Times New Roman" w:cs="Times New Roman"/>
          <w:i/>
          <w:iCs/>
          <w:sz w:val="24"/>
          <w:szCs w:val="24"/>
          <w:lang w:eastAsia="ru-RU"/>
        </w:rPr>
        <w:t xml:space="preserve"> М.Ю., Яценко Л.А. </w:t>
      </w:r>
      <w:r w:rsidRPr="00EC1DAC">
        <w:rPr>
          <w:rFonts w:ascii="Times New Roman" w:eastAsia="Times New Roman" w:hAnsi="Times New Roman" w:cs="Times New Roman"/>
          <w:sz w:val="24"/>
          <w:szCs w:val="24"/>
          <w:lang w:eastAsia="ru-RU"/>
        </w:rPr>
        <w:t>Обнаружение и установление состава легковоспламеняющихся и горючих жидкостей при поджогах: метод, пособие. М.: ВНИИПО, 2010. 90 с.</w:t>
      </w:r>
      <w:bookmarkEnd w:id="160"/>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1" w:name="i1634042"/>
      <w:r w:rsidRPr="00EC1DAC">
        <w:rPr>
          <w:rFonts w:ascii="Times New Roman" w:eastAsia="Times New Roman" w:hAnsi="Times New Roman" w:cs="Times New Roman"/>
          <w:sz w:val="24"/>
          <w:szCs w:val="24"/>
          <w:lang w:eastAsia="ru-RU"/>
        </w:rPr>
        <w:t>5. </w:t>
      </w:r>
      <w:r w:rsidRPr="00EC1DAC">
        <w:rPr>
          <w:rFonts w:ascii="Times New Roman" w:eastAsia="Times New Roman" w:hAnsi="Times New Roman" w:cs="Times New Roman"/>
          <w:i/>
          <w:iCs/>
          <w:sz w:val="24"/>
          <w:szCs w:val="24"/>
          <w:lang w:eastAsia="ru-RU"/>
        </w:rPr>
        <w:t xml:space="preserve">Горелик С.С., Расторгуев Л.Н., </w:t>
      </w:r>
      <w:proofErr w:type="spellStart"/>
      <w:r w:rsidRPr="00EC1DAC">
        <w:rPr>
          <w:rFonts w:ascii="Times New Roman" w:eastAsia="Times New Roman" w:hAnsi="Times New Roman" w:cs="Times New Roman"/>
          <w:i/>
          <w:iCs/>
          <w:sz w:val="24"/>
          <w:szCs w:val="24"/>
          <w:lang w:eastAsia="ru-RU"/>
        </w:rPr>
        <w:t>Скаков</w:t>
      </w:r>
      <w:proofErr w:type="spellEnd"/>
      <w:r w:rsidRPr="00EC1DAC">
        <w:rPr>
          <w:rFonts w:ascii="Times New Roman" w:eastAsia="Times New Roman" w:hAnsi="Times New Roman" w:cs="Times New Roman"/>
          <w:i/>
          <w:iCs/>
          <w:sz w:val="24"/>
          <w:szCs w:val="24"/>
          <w:lang w:eastAsia="ru-RU"/>
        </w:rPr>
        <w:t xml:space="preserve"> Ю.А. </w:t>
      </w:r>
      <w:r w:rsidRPr="00EC1DAC">
        <w:rPr>
          <w:rFonts w:ascii="Times New Roman" w:eastAsia="Times New Roman" w:hAnsi="Times New Roman" w:cs="Times New Roman"/>
          <w:sz w:val="24"/>
          <w:szCs w:val="24"/>
          <w:lang w:eastAsia="ru-RU"/>
        </w:rPr>
        <w:t>Рентгенографический и электронно-оптический анализ. М.: МИСИС, 2003.</w:t>
      </w:r>
      <w:bookmarkEnd w:id="161"/>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2" w:name="i1642740"/>
      <w:r w:rsidRPr="00EC1DAC">
        <w:rPr>
          <w:rFonts w:ascii="Times New Roman" w:eastAsia="Times New Roman" w:hAnsi="Times New Roman" w:cs="Times New Roman"/>
          <w:sz w:val="24"/>
          <w:szCs w:val="24"/>
          <w:lang w:eastAsia="ru-RU"/>
        </w:rPr>
        <w:t>6. </w:t>
      </w:r>
      <w:r w:rsidRPr="00EC1DAC">
        <w:rPr>
          <w:rFonts w:ascii="Times New Roman" w:eastAsia="Times New Roman" w:hAnsi="Times New Roman" w:cs="Times New Roman"/>
          <w:i/>
          <w:iCs/>
          <w:sz w:val="24"/>
          <w:szCs w:val="24"/>
          <w:lang w:eastAsia="ru-RU"/>
        </w:rPr>
        <w:t xml:space="preserve">Золотов Ю.А., Иванов В.М., </w:t>
      </w:r>
      <w:proofErr w:type="spellStart"/>
      <w:r w:rsidRPr="00EC1DAC">
        <w:rPr>
          <w:rFonts w:ascii="Times New Roman" w:eastAsia="Times New Roman" w:hAnsi="Times New Roman" w:cs="Times New Roman"/>
          <w:i/>
          <w:iCs/>
          <w:sz w:val="24"/>
          <w:szCs w:val="24"/>
          <w:lang w:eastAsia="ru-RU"/>
        </w:rPr>
        <w:t>Амелин</w:t>
      </w:r>
      <w:proofErr w:type="spellEnd"/>
      <w:r w:rsidRPr="00EC1DAC">
        <w:rPr>
          <w:rFonts w:ascii="Times New Roman" w:eastAsia="Times New Roman" w:hAnsi="Times New Roman" w:cs="Times New Roman"/>
          <w:i/>
          <w:iCs/>
          <w:sz w:val="24"/>
          <w:szCs w:val="24"/>
          <w:lang w:eastAsia="ru-RU"/>
        </w:rPr>
        <w:t xml:space="preserve"> ВТ. </w:t>
      </w:r>
      <w:r w:rsidRPr="00EC1DAC">
        <w:rPr>
          <w:rFonts w:ascii="Times New Roman" w:eastAsia="Times New Roman" w:hAnsi="Times New Roman" w:cs="Times New Roman"/>
          <w:sz w:val="24"/>
          <w:szCs w:val="24"/>
          <w:lang w:eastAsia="ru-RU"/>
        </w:rPr>
        <w:t xml:space="preserve">Химические </w:t>
      </w:r>
      <w:proofErr w:type="gramStart"/>
      <w:r w:rsidRPr="00EC1DAC">
        <w:rPr>
          <w:rFonts w:ascii="Times New Roman" w:eastAsia="Times New Roman" w:hAnsi="Times New Roman" w:cs="Times New Roman"/>
          <w:sz w:val="24"/>
          <w:szCs w:val="24"/>
          <w:lang w:eastAsia="ru-RU"/>
        </w:rPr>
        <w:t>тест-методы</w:t>
      </w:r>
      <w:proofErr w:type="gramEnd"/>
      <w:r w:rsidRPr="00EC1DAC">
        <w:rPr>
          <w:rFonts w:ascii="Times New Roman" w:eastAsia="Times New Roman" w:hAnsi="Times New Roman" w:cs="Times New Roman"/>
          <w:sz w:val="24"/>
          <w:szCs w:val="24"/>
          <w:lang w:eastAsia="ru-RU"/>
        </w:rPr>
        <w:t xml:space="preserve"> анализа. М.: </w:t>
      </w:r>
      <w:proofErr w:type="spellStart"/>
      <w:r w:rsidRPr="00EC1DAC">
        <w:rPr>
          <w:rFonts w:ascii="Times New Roman" w:eastAsia="Times New Roman" w:hAnsi="Times New Roman" w:cs="Times New Roman"/>
          <w:sz w:val="24"/>
          <w:szCs w:val="24"/>
          <w:lang w:eastAsia="ru-RU"/>
        </w:rPr>
        <w:t>Едитореал</w:t>
      </w:r>
      <w:proofErr w:type="spellEnd"/>
      <w:r w:rsidRPr="00EC1DAC">
        <w:rPr>
          <w:rFonts w:ascii="Times New Roman" w:eastAsia="Times New Roman" w:hAnsi="Times New Roman" w:cs="Times New Roman"/>
          <w:sz w:val="24"/>
          <w:szCs w:val="24"/>
          <w:lang w:eastAsia="ru-RU"/>
        </w:rPr>
        <w:t xml:space="preserve"> УРСС, 2002. 304 с.</w:t>
      </w:r>
      <w:bookmarkEnd w:id="162"/>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3" w:name="i1658888"/>
      <w:r w:rsidRPr="00EC1DAC">
        <w:rPr>
          <w:rFonts w:ascii="Times New Roman" w:eastAsia="Times New Roman" w:hAnsi="Times New Roman" w:cs="Times New Roman"/>
          <w:sz w:val="24"/>
          <w:szCs w:val="24"/>
          <w:lang w:eastAsia="ru-RU"/>
        </w:rPr>
        <w:t>7. Руководство по аналитической химии / под ред. </w:t>
      </w:r>
      <w:r w:rsidRPr="00EC1DAC">
        <w:rPr>
          <w:rFonts w:ascii="Times New Roman" w:eastAsia="Times New Roman" w:hAnsi="Times New Roman" w:cs="Times New Roman"/>
          <w:i/>
          <w:iCs/>
          <w:sz w:val="24"/>
          <w:szCs w:val="24"/>
          <w:lang w:eastAsia="ru-RU"/>
        </w:rPr>
        <w:t>Ю.А. Клячко. </w:t>
      </w:r>
      <w:r w:rsidRPr="00EC1DAC">
        <w:rPr>
          <w:rFonts w:ascii="Times New Roman" w:eastAsia="Times New Roman" w:hAnsi="Times New Roman" w:cs="Times New Roman"/>
          <w:sz w:val="24"/>
          <w:szCs w:val="24"/>
          <w:lang w:eastAsia="ru-RU"/>
        </w:rPr>
        <w:t>М.: Мир, 1975.</w:t>
      </w:r>
      <w:bookmarkEnd w:id="163"/>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4" w:name="i1665649"/>
      <w:r w:rsidRPr="00EC1DAC">
        <w:rPr>
          <w:rFonts w:ascii="Times New Roman" w:eastAsia="Times New Roman" w:hAnsi="Times New Roman" w:cs="Times New Roman"/>
          <w:sz w:val="24"/>
          <w:szCs w:val="24"/>
          <w:lang w:eastAsia="ru-RU"/>
        </w:rPr>
        <w:t>8. </w:t>
      </w:r>
      <w:r w:rsidRPr="00EC1DAC">
        <w:rPr>
          <w:rFonts w:ascii="Times New Roman" w:eastAsia="Times New Roman" w:hAnsi="Times New Roman" w:cs="Times New Roman"/>
          <w:i/>
          <w:iCs/>
          <w:sz w:val="24"/>
          <w:szCs w:val="24"/>
          <w:lang w:eastAsia="ru-RU"/>
        </w:rPr>
        <w:t>Ахметов Н.С. </w:t>
      </w:r>
      <w:r w:rsidRPr="00EC1DAC">
        <w:rPr>
          <w:rFonts w:ascii="Times New Roman" w:eastAsia="Times New Roman" w:hAnsi="Times New Roman" w:cs="Times New Roman"/>
          <w:sz w:val="24"/>
          <w:szCs w:val="24"/>
          <w:lang w:eastAsia="ru-RU"/>
        </w:rPr>
        <w:t xml:space="preserve">Неорганическая химия. М.: </w:t>
      </w:r>
      <w:proofErr w:type="spellStart"/>
      <w:r w:rsidRPr="00EC1DAC">
        <w:rPr>
          <w:rFonts w:ascii="Times New Roman" w:eastAsia="Times New Roman" w:hAnsi="Times New Roman" w:cs="Times New Roman"/>
          <w:sz w:val="24"/>
          <w:szCs w:val="24"/>
          <w:lang w:eastAsia="ru-RU"/>
        </w:rPr>
        <w:t>Высш</w:t>
      </w:r>
      <w:proofErr w:type="spellEnd"/>
      <w:r w:rsidRPr="00EC1DAC">
        <w:rPr>
          <w:rFonts w:ascii="Times New Roman" w:eastAsia="Times New Roman" w:hAnsi="Times New Roman" w:cs="Times New Roman"/>
          <w:sz w:val="24"/>
          <w:szCs w:val="24"/>
          <w:lang w:eastAsia="ru-RU"/>
        </w:rPr>
        <w:t xml:space="preserve">. </w:t>
      </w:r>
      <w:proofErr w:type="spellStart"/>
      <w:r w:rsidRPr="00EC1DAC">
        <w:rPr>
          <w:rFonts w:ascii="Times New Roman" w:eastAsia="Times New Roman" w:hAnsi="Times New Roman" w:cs="Times New Roman"/>
          <w:sz w:val="24"/>
          <w:szCs w:val="24"/>
          <w:lang w:eastAsia="ru-RU"/>
        </w:rPr>
        <w:t>шк</w:t>
      </w:r>
      <w:proofErr w:type="spellEnd"/>
      <w:r w:rsidRPr="00EC1DAC">
        <w:rPr>
          <w:rFonts w:ascii="Times New Roman" w:eastAsia="Times New Roman" w:hAnsi="Times New Roman" w:cs="Times New Roman"/>
          <w:sz w:val="24"/>
          <w:szCs w:val="24"/>
          <w:lang w:eastAsia="ru-RU"/>
        </w:rPr>
        <w:t>., 1975. 670 с.</w:t>
      </w:r>
      <w:bookmarkEnd w:id="164"/>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5" w:name="i1673292"/>
      <w:r w:rsidRPr="00EC1DAC">
        <w:rPr>
          <w:rFonts w:ascii="Times New Roman" w:eastAsia="Times New Roman" w:hAnsi="Times New Roman" w:cs="Times New Roman"/>
          <w:sz w:val="24"/>
          <w:szCs w:val="24"/>
          <w:lang w:eastAsia="ru-RU"/>
        </w:rPr>
        <w:t>9. </w:t>
      </w:r>
      <w:r w:rsidRPr="00EC1DAC">
        <w:rPr>
          <w:rFonts w:ascii="Times New Roman" w:eastAsia="Times New Roman" w:hAnsi="Times New Roman" w:cs="Times New Roman"/>
          <w:i/>
          <w:iCs/>
          <w:sz w:val="24"/>
          <w:szCs w:val="24"/>
          <w:lang w:eastAsia="ru-RU"/>
        </w:rPr>
        <w:t>Гордон А., Форд Р. </w:t>
      </w:r>
      <w:r w:rsidRPr="00EC1DAC">
        <w:rPr>
          <w:rFonts w:ascii="Times New Roman" w:eastAsia="Times New Roman" w:hAnsi="Times New Roman" w:cs="Times New Roman"/>
          <w:sz w:val="24"/>
          <w:szCs w:val="24"/>
          <w:lang w:eastAsia="ru-RU"/>
        </w:rPr>
        <w:t>Спутник химика. М: Мир, 1976. 544 с.</w:t>
      </w:r>
      <w:bookmarkEnd w:id="165"/>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r w:rsidRPr="00EC1DAC">
        <w:rPr>
          <w:rFonts w:ascii="Times New Roman" w:eastAsia="Times New Roman" w:hAnsi="Times New Roman" w:cs="Times New Roman"/>
          <w:sz w:val="24"/>
          <w:szCs w:val="24"/>
          <w:lang w:eastAsia="ru-RU"/>
        </w:rPr>
        <w:t>10. </w:t>
      </w:r>
      <w:proofErr w:type="spellStart"/>
      <w:r w:rsidRPr="00EC1DAC">
        <w:rPr>
          <w:rFonts w:ascii="Times New Roman" w:eastAsia="Times New Roman" w:hAnsi="Times New Roman" w:cs="Times New Roman"/>
          <w:i/>
          <w:iCs/>
          <w:sz w:val="24"/>
          <w:szCs w:val="24"/>
          <w:lang w:eastAsia="ru-RU"/>
        </w:rPr>
        <w:t>Драго</w:t>
      </w:r>
      <w:proofErr w:type="spellEnd"/>
      <w:r w:rsidRPr="00EC1DAC">
        <w:rPr>
          <w:rFonts w:ascii="Times New Roman" w:eastAsia="Times New Roman" w:hAnsi="Times New Roman" w:cs="Times New Roman"/>
          <w:i/>
          <w:iCs/>
          <w:sz w:val="24"/>
          <w:szCs w:val="24"/>
          <w:lang w:eastAsia="ru-RU"/>
        </w:rPr>
        <w:t xml:space="preserve"> Р. </w:t>
      </w:r>
      <w:r w:rsidRPr="00EC1DAC">
        <w:rPr>
          <w:rFonts w:ascii="Times New Roman" w:eastAsia="Times New Roman" w:hAnsi="Times New Roman" w:cs="Times New Roman"/>
          <w:sz w:val="24"/>
          <w:szCs w:val="24"/>
          <w:lang w:eastAsia="ru-RU"/>
        </w:rPr>
        <w:t>Физические методы в химии. М.: Мир. Т. 1, 1981. 456 с.</w:t>
      </w:r>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6" w:name="i1688337"/>
      <w:r w:rsidRPr="00EC1DAC">
        <w:rPr>
          <w:rFonts w:ascii="Times New Roman" w:eastAsia="Times New Roman" w:hAnsi="Times New Roman" w:cs="Times New Roman"/>
          <w:sz w:val="24"/>
          <w:szCs w:val="24"/>
          <w:lang w:eastAsia="ru-RU"/>
        </w:rPr>
        <w:t>11. </w:t>
      </w:r>
      <w:r w:rsidRPr="00EC1DAC">
        <w:rPr>
          <w:rFonts w:ascii="Times New Roman" w:eastAsia="Times New Roman" w:hAnsi="Times New Roman" w:cs="Times New Roman"/>
          <w:i/>
          <w:iCs/>
          <w:sz w:val="24"/>
          <w:szCs w:val="24"/>
          <w:lang w:eastAsia="ru-RU"/>
        </w:rPr>
        <w:t>Лурье Ю.Ю. </w:t>
      </w:r>
      <w:r w:rsidRPr="00EC1DAC">
        <w:rPr>
          <w:rFonts w:ascii="Times New Roman" w:eastAsia="Times New Roman" w:hAnsi="Times New Roman" w:cs="Times New Roman"/>
          <w:sz w:val="24"/>
          <w:szCs w:val="24"/>
          <w:lang w:eastAsia="ru-RU"/>
        </w:rPr>
        <w:t>Справочник по аналитической химии. М.: Химия, 1979. 480 с.</w:t>
      </w:r>
      <w:bookmarkEnd w:id="166"/>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7" w:name="i1694458"/>
      <w:r w:rsidRPr="00EC1DAC">
        <w:rPr>
          <w:rFonts w:ascii="Times New Roman" w:eastAsia="Times New Roman" w:hAnsi="Times New Roman" w:cs="Times New Roman"/>
          <w:sz w:val="24"/>
          <w:szCs w:val="24"/>
          <w:lang w:eastAsia="ru-RU"/>
        </w:rPr>
        <w:t>12. </w:t>
      </w:r>
      <w:proofErr w:type="spellStart"/>
      <w:r w:rsidRPr="00EC1DAC">
        <w:rPr>
          <w:rFonts w:ascii="Times New Roman" w:eastAsia="Times New Roman" w:hAnsi="Times New Roman" w:cs="Times New Roman"/>
          <w:i/>
          <w:iCs/>
          <w:sz w:val="24"/>
          <w:szCs w:val="24"/>
          <w:lang w:eastAsia="ru-RU"/>
        </w:rPr>
        <w:t>Плюснина</w:t>
      </w:r>
      <w:proofErr w:type="spellEnd"/>
      <w:r w:rsidRPr="00EC1DAC">
        <w:rPr>
          <w:rFonts w:ascii="Times New Roman" w:eastAsia="Times New Roman" w:hAnsi="Times New Roman" w:cs="Times New Roman"/>
          <w:i/>
          <w:iCs/>
          <w:sz w:val="24"/>
          <w:szCs w:val="24"/>
          <w:lang w:eastAsia="ru-RU"/>
        </w:rPr>
        <w:t xml:space="preserve"> И. И. </w:t>
      </w:r>
      <w:r w:rsidRPr="00EC1DAC">
        <w:rPr>
          <w:rFonts w:ascii="Times New Roman" w:eastAsia="Times New Roman" w:hAnsi="Times New Roman" w:cs="Times New Roman"/>
          <w:sz w:val="24"/>
          <w:szCs w:val="24"/>
          <w:lang w:eastAsia="ru-RU"/>
        </w:rPr>
        <w:t>Инфракрасные спектры минералов. М.: Изд-во МГУ, 1977. 176 с.</w:t>
      </w:r>
      <w:bookmarkEnd w:id="167"/>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8" w:name="i1703665"/>
      <w:r w:rsidRPr="00EC1DAC">
        <w:rPr>
          <w:rFonts w:ascii="Times New Roman" w:eastAsia="Times New Roman" w:hAnsi="Times New Roman" w:cs="Times New Roman"/>
          <w:sz w:val="24"/>
          <w:szCs w:val="24"/>
          <w:lang w:eastAsia="ru-RU"/>
        </w:rPr>
        <w:t>13. </w:t>
      </w:r>
      <w:r w:rsidRPr="00EC1DAC">
        <w:rPr>
          <w:rFonts w:ascii="Times New Roman" w:eastAsia="Times New Roman" w:hAnsi="Times New Roman" w:cs="Times New Roman"/>
          <w:i/>
          <w:iCs/>
          <w:sz w:val="24"/>
          <w:szCs w:val="24"/>
          <w:lang w:eastAsia="ru-RU"/>
        </w:rPr>
        <w:t>Платов Г.А. </w:t>
      </w:r>
      <w:r w:rsidRPr="00EC1DAC">
        <w:rPr>
          <w:rFonts w:ascii="Times New Roman" w:eastAsia="Times New Roman" w:hAnsi="Times New Roman" w:cs="Times New Roman"/>
          <w:sz w:val="24"/>
          <w:szCs w:val="24"/>
          <w:lang w:eastAsia="ru-RU"/>
        </w:rPr>
        <w:t>Пиротехник. Искусство изготовления фейерверков. М.: Изд-во «Книжный дом», 2005. 320 с.</w:t>
      </w:r>
      <w:bookmarkEnd w:id="168"/>
    </w:p>
    <w:p w:rsidR="008E114E" w:rsidRPr="00EC1DAC" w:rsidRDefault="008E114E" w:rsidP="008E114E">
      <w:pPr>
        <w:spacing w:after="0" w:line="240" w:lineRule="auto"/>
        <w:ind w:firstLine="284"/>
        <w:jc w:val="both"/>
        <w:rPr>
          <w:rFonts w:ascii="Times New Roman" w:eastAsia="Times New Roman" w:hAnsi="Times New Roman" w:cs="Times New Roman"/>
          <w:sz w:val="20"/>
          <w:szCs w:val="20"/>
          <w:lang w:eastAsia="ru-RU"/>
        </w:rPr>
      </w:pPr>
      <w:bookmarkStart w:id="169" w:name="i1712490"/>
      <w:r w:rsidRPr="00EC1DAC">
        <w:rPr>
          <w:rFonts w:ascii="Times New Roman" w:eastAsia="Times New Roman" w:hAnsi="Times New Roman" w:cs="Times New Roman"/>
          <w:sz w:val="24"/>
          <w:szCs w:val="24"/>
          <w:lang w:eastAsia="ru-RU"/>
        </w:rPr>
        <w:t>14. </w:t>
      </w:r>
      <w:r w:rsidRPr="00EC1DAC">
        <w:rPr>
          <w:rFonts w:ascii="Times New Roman" w:eastAsia="Times New Roman" w:hAnsi="Times New Roman" w:cs="Times New Roman"/>
          <w:i/>
          <w:iCs/>
          <w:sz w:val="24"/>
          <w:szCs w:val="24"/>
          <w:lang w:eastAsia="ru-RU"/>
        </w:rPr>
        <w:t>Быстров И.В. </w:t>
      </w:r>
      <w:r w:rsidRPr="00EC1DAC">
        <w:rPr>
          <w:rFonts w:ascii="Times New Roman" w:eastAsia="Times New Roman" w:hAnsi="Times New Roman" w:cs="Times New Roman"/>
          <w:sz w:val="24"/>
          <w:szCs w:val="24"/>
          <w:lang w:eastAsia="ru-RU"/>
        </w:rPr>
        <w:t xml:space="preserve">Краткий курс пиротехники. Ч. 1. Пиротехнические составы. М.: </w:t>
      </w:r>
      <w:proofErr w:type="spellStart"/>
      <w:r w:rsidRPr="00EC1DAC">
        <w:rPr>
          <w:rFonts w:ascii="Times New Roman" w:eastAsia="Times New Roman" w:hAnsi="Times New Roman" w:cs="Times New Roman"/>
          <w:sz w:val="24"/>
          <w:szCs w:val="24"/>
          <w:lang w:eastAsia="ru-RU"/>
        </w:rPr>
        <w:t>Оборонгиз</w:t>
      </w:r>
      <w:proofErr w:type="spellEnd"/>
      <w:r w:rsidRPr="00EC1DAC">
        <w:rPr>
          <w:rFonts w:ascii="Times New Roman" w:eastAsia="Times New Roman" w:hAnsi="Times New Roman" w:cs="Times New Roman"/>
          <w:sz w:val="24"/>
          <w:szCs w:val="24"/>
          <w:lang w:eastAsia="ru-RU"/>
        </w:rPr>
        <w:t>, 1940. 224 с.</w:t>
      </w:r>
      <w:bookmarkEnd w:id="169"/>
    </w:p>
    <w:p w:rsidR="00AC71F3" w:rsidRPr="00EC1DAC" w:rsidRDefault="00AC71F3"/>
    <w:sectPr w:rsidR="00AC71F3" w:rsidRPr="00EC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6"/>
    <w:rsid w:val="003A2FB3"/>
    <w:rsid w:val="008E114E"/>
    <w:rsid w:val="00901B46"/>
    <w:rsid w:val="00AC71F3"/>
    <w:rsid w:val="00D97F16"/>
    <w:rsid w:val="00EB3185"/>
    <w:rsid w:val="00EC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1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11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1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114E"/>
    <w:rPr>
      <w:rFonts w:ascii="Times New Roman" w:eastAsia="Times New Roman" w:hAnsi="Times New Roman" w:cs="Times New Roman"/>
      <w:b/>
      <w:bCs/>
      <w:sz w:val="36"/>
      <w:szCs w:val="36"/>
      <w:lang w:eastAsia="ru-RU"/>
    </w:rPr>
  </w:style>
  <w:style w:type="paragraph" w:styleId="11">
    <w:name w:val="toc 1"/>
    <w:basedOn w:val="a"/>
    <w:autoRedefine/>
    <w:uiPriority w:val="39"/>
    <w:semiHidden/>
    <w:unhideWhenUsed/>
    <w:rsid w:val="008E1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E114E"/>
    <w:rPr>
      <w:color w:val="0000FF"/>
      <w:u w:val="single"/>
    </w:rPr>
  </w:style>
  <w:style w:type="character" w:styleId="a4">
    <w:name w:val="FollowedHyperlink"/>
    <w:basedOn w:val="a0"/>
    <w:uiPriority w:val="99"/>
    <w:semiHidden/>
    <w:unhideWhenUsed/>
    <w:rsid w:val="008E114E"/>
    <w:rPr>
      <w:color w:val="800080"/>
      <w:u w:val="single"/>
    </w:rPr>
  </w:style>
  <w:style w:type="paragraph" w:styleId="21">
    <w:name w:val="toc 2"/>
    <w:basedOn w:val="a"/>
    <w:autoRedefine/>
    <w:uiPriority w:val="39"/>
    <w:semiHidden/>
    <w:unhideWhenUsed/>
    <w:rsid w:val="008E1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8E1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11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1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11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1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114E"/>
    <w:rPr>
      <w:rFonts w:ascii="Times New Roman" w:eastAsia="Times New Roman" w:hAnsi="Times New Roman" w:cs="Times New Roman"/>
      <w:b/>
      <w:bCs/>
      <w:sz w:val="36"/>
      <w:szCs w:val="36"/>
      <w:lang w:eastAsia="ru-RU"/>
    </w:rPr>
  </w:style>
  <w:style w:type="paragraph" w:styleId="11">
    <w:name w:val="toc 1"/>
    <w:basedOn w:val="a"/>
    <w:autoRedefine/>
    <w:uiPriority w:val="39"/>
    <w:semiHidden/>
    <w:unhideWhenUsed/>
    <w:rsid w:val="008E1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E114E"/>
    <w:rPr>
      <w:color w:val="0000FF"/>
      <w:u w:val="single"/>
    </w:rPr>
  </w:style>
  <w:style w:type="character" w:styleId="a4">
    <w:name w:val="FollowedHyperlink"/>
    <w:basedOn w:val="a0"/>
    <w:uiPriority w:val="99"/>
    <w:semiHidden/>
    <w:unhideWhenUsed/>
    <w:rsid w:val="008E114E"/>
    <w:rPr>
      <w:color w:val="800080"/>
      <w:u w:val="single"/>
    </w:rPr>
  </w:style>
  <w:style w:type="paragraph" w:styleId="21">
    <w:name w:val="toc 2"/>
    <w:basedOn w:val="a"/>
    <w:autoRedefine/>
    <w:uiPriority w:val="39"/>
    <w:semiHidden/>
    <w:unhideWhenUsed/>
    <w:rsid w:val="008E1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8E1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11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hyperlink" Target="https://fireman.club/statyi-polzovateley/osmotr-mesta-pozhara/"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13814</Words>
  <Characters>78746</Characters>
  <Application>Microsoft Office Word</Application>
  <DocSecurity>0</DocSecurity>
  <Lines>656</Lines>
  <Paragraphs>184</Paragraphs>
  <ScaleCrop>false</ScaleCrop>
  <LinksUpToDate>false</LinksUpToDate>
  <CharactersWithSpaces>92376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2019-04-08T06:06:00Z</dcterms:created>
  <dcterms:modified xsi:type="dcterms:W3CDTF">2019-04-08T07:42:00Z</dcterms:modified>
</cp:coreProperties>
</file>