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2AF" w:rsidRPr="00D17C11" w:rsidRDefault="00C462AF" w:rsidP="00C462AF">
      <w:pPr>
        <w:spacing w:after="0" w:line="240" w:lineRule="auto"/>
        <w:ind w:left="5529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УТВЕРЖДАЮ</w:t>
      </w:r>
    </w:p>
    <w:p w:rsidR="00C462AF" w:rsidRPr="00D17C11" w:rsidRDefault="00C462AF" w:rsidP="00C462AF">
      <w:pPr>
        <w:spacing w:after="0" w:line="240" w:lineRule="auto"/>
        <w:ind w:left="5529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Заместитель Министра Российской Федерации по делам гражданской обороны, чрезвычайным ситуациям и ликвидации последствий стихийных бедствий</w:t>
      </w:r>
    </w:p>
    <w:p w:rsidR="00C462AF" w:rsidRPr="00D17C11" w:rsidRDefault="00C462AF" w:rsidP="00C462AF">
      <w:pPr>
        <w:spacing w:after="0" w:line="240" w:lineRule="auto"/>
        <w:ind w:left="5529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62AF" w:rsidRPr="00D17C11" w:rsidRDefault="00C462AF" w:rsidP="00C462AF">
      <w:pPr>
        <w:spacing w:after="0" w:line="240" w:lineRule="auto"/>
        <w:ind w:left="5529" w:right="-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генерал-полковник</w:t>
      </w:r>
    </w:p>
    <w:p w:rsidR="00C462AF" w:rsidRPr="00D17C11" w:rsidRDefault="00C462AF" w:rsidP="00C462AF">
      <w:pPr>
        <w:spacing w:after="0" w:line="240" w:lineRule="auto"/>
        <w:ind w:left="5529" w:right="-1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 xml:space="preserve">П.Ф. </w:t>
      </w:r>
      <w:proofErr w:type="spellStart"/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Барышев</w:t>
      </w:r>
      <w:proofErr w:type="spellEnd"/>
    </w:p>
    <w:p w:rsidR="00C462AF" w:rsidRPr="00D17C11" w:rsidRDefault="00C462AF" w:rsidP="00C462AF">
      <w:pPr>
        <w:spacing w:after="0" w:line="240" w:lineRule="auto"/>
        <w:ind w:left="5529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62AF" w:rsidRPr="00D17C11" w:rsidRDefault="00C462AF" w:rsidP="00C462AF">
      <w:pPr>
        <w:spacing w:after="0" w:line="240" w:lineRule="auto"/>
        <w:ind w:left="5529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от 0</w:t>
      </w:r>
      <w:r w:rsidR="0031220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.03.2019 № 2-4-71-5-14</w:t>
      </w:r>
    </w:p>
    <w:p w:rsidR="00C462AF" w:rsidRPr="00D17C11" w:rsidRDefault="00C462AF" w:rsidP="00C462AF">
      <w:pPr>
        <w:spacing w:after="0" w:line="240" w:lineRule="auto"/>
        <w:ind w:left="5529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543B1" w:rsidRPr="00D17C11" w:rsidRDefault="008543B1" w:rsidP="00C462AF">
      <w:pPr>
        <w:tabs>
          <w:tab w:val="left" w:pos="409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</w:t>
      </w:r>
      <w:r w:rsidR="00C462AF"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проверки готовности органов управления, сил и средств функциональных и территориальных </w:t>
      </w:r>
      <w:r w:rsidRPr="00B270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подсистем </w:t>
      </w:r>
      <w:hyperlink r:id="rId6" w:history="1">
        <w:r w:rsidRPr="00B27090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</w:rPr>
          <w:t>РСЧС</w:t>
        </w:r>
      </w:hyperlink>
      <w:r w:rsidRPr="00B270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</w:t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действиям по предназначению в паводкоопасном периоде, а также в пожароопасном сезоне 2019 года</w:t>
      </w:r>
    </w:p>
    <w:p w:rsidR="008543B1" w:rsidRPr="00D17C11" w:rsidRDefault="008543B1" w:rsidP="00C462A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62AF" w:rsidRPr="00D17C11" w:rsidRDefault="008543B1" w:rsidP="00C462AF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8543B1" w:rsidRPr="00D17C11" w:rsidRDefault="008543B1" w:rsidP="00C4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0493" w:rsidRPr="00E80493" w:rsidRDefault="008543B1" w:rsidP="00E80493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2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0493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Основание для проведения проверки: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Решение оперативного совещания Совета </w:t>
      </w:r>
      <w:bookmarkStart w:id="0" w:name="_GoBack"/>
      <w:bookmarkEnd w:id="0"/>
      <w:r w:rsidRPr="00D17C11">
        <w:rPr>
          <w:rFonts w:ascii="Times New Roman" w:eastAsia="Times New Roman" w:hAnsi="Times New Roman" w:cs="Times New Roman"/>
          <w:sz w:val="28"/>
          <w:szCs w:val="28"/>
        </w:rPr>
        <w:t>Безопасности Российской Федерации от 31 января 2019 г. (поручение Президента Российской Федерации от 6 февраля 2019 г. № Пр-167), приказ МЧС России.</w:t>
      </w:r>
    </w:p>
    <w:p w:rsidR="008543B1" w:rsidRPr="00D17C11" w:rsidRDefault="008543B1" w:rsidP="00C462AF">
      <w:pPr>
        <w:spacing w:after="0" w:line="240" w:lineRule="auto"/>
        <w:ind w:left="725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E80493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25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проверки:</w:t>
      </w:r>
    </w:p>
    <w:p w:rsidR="008543B1" w:rsidRPr="00D17C11" w:rsidRDefault="008543B1" w:rsidP="00C462AF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контроль и определение полноты и качества отработки законодательных, нормативных правовых, распорядительных и иных руководящих и нормативных актов, изданных субъектом Российской Федерации, Главным управлением МЧС России по субъекту Российской Федерации (далее </w:t>
      </w:r>
      <w:r w:rsidR="00C462AF" w:rsidRPr="00D17C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России), администрациями муниципальных образований, Комиссиями по предупреждению и ликвидации чрезвычайных ситуаций всех уровней (далее </w:t>
      </w:r>
      <w:r w:rsidR="00C462AF" w:rsidRPr="00D17C1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КЧС ОПБ) и органами управления единой государственной системы предупреждения и ликвидации чрезвычайных ситуаций (далее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62AF" w:rsidRPr="00D17C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РСЧС) при подготовке к паводкоопасному периоду и пожароопасному сезону;</w:t>
      </w:r>
      <w:proofErr w:type="gramEnd"/>
    </w:p>
    <w:p w:rsidR="008543B1" w:rsidRPr="00D17C11" w:rsidRDefault="008543B1" w:rsidP="00C462AF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оценка готовности руководителей органов управления РСЧС регионального, муниципального и объектового уровней к принятию решений по предупреждению и ликвидации чрезвычайных ситуаций (далее </w:t>
      </w:r>
      <w:r w:rsidR="00C462AF" w:rsidRPr="00D17C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ЧС) в паводкоопасном периоде и пожароопасном сезоне;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оценка готовности группировки сил и средств, выделенной для выполнения противопаводковых мероприятий и защиты населенных пунктов и социальной инфраструктуры от природных пожаров, в том числе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>оснащенность техникой, техническими средствами, оборудованием и снаряжением;</w:t>
      </w:r>
    </w:p>
    <w:p w:rsidR="008543B1" w:rsidRPr="00D17C11" w:rsidRDefault="008543B1" w:rsidP="00C462A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оценка готовности воздушных судов с водосливными устройствами, применение которых запланировано при возникновении ЧС в лесах, возникших вследствие лесных пожаров, и при тушении природных пожаров, угрожающих населенным пунктам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>(при наличии на территории проверяемого субъекта);</w:t>
      </w:r>
    </w:p>
    <w:p w:rsidR="008543B1" w:rsidRPr="00D17C11" w:rsidRDefault="008543B1" w:rsidP="00C462AF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оценка полноты отработки, соответствия требованиям руководящих документов и реальному положению дел планов взаимодействия, соглашений и договоров по привлечению сил и средств РСЧС к действиям при прохождении паводкоопасного периода и пожароопасного сезона;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оценка реальности и эффективности механизмов и порядка привлечения сил и средств, необходимых для защиты населенных пунктов и социальной инфраструктуры от природных пожаров, а также для выполнения противопаводковых мероприятий, включая вопросы финансового и материально-технического обеспечения.</w:t>
      </w:r>
    </w:p>
    <w:p w:rsidR="00EB5050" w:rsidRPr="00D17C11" w:rsidRDefault="00EB5050" w:rsidP="00EB50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E80493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 проведения проверки: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до 3-х суток на проверяемый субъект Российской Федерации.</w:t>
      </w:r>
    </w:p>
    <w:p w:rsidR="00EB5050" w:rsidRPr="00D17C11" w:rsidRDefault="00EB5050" w:rsidP="00EB5050">
      <w:pPr>
        <w:tabs>
          <w:tab w:val="left" w:pos="12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43B1" w:rsidRPr="00D17C11" w:rsidRDefault="008543B1" w:rsidP="00E80493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Состав </w:t>
      </w:r>
      <w:proofErr w:type="gramStart"/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проверяемых</w:t>
      </w:r>
      <w:proofErr w:type="gramEnd"/>
    </w:p>
    <w:p w:rsidR="008543B1" w:rsidRPr="00D17C11" w:rsidRDefault="008543B1" w:rsidP="00C462AF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Проверка проводится в субъектах Российской Федерации (территориальных органов МЧС России) определенных решением Министра МЧС России от 20.02.2019 № 217-ПБ-32.</w:t>
      </w:r>
    </w:p>
    <w:p w:rsidR="008543B1" w:rsidRPr="00D17C11" w:rsidRDefault="008543B1" w:rsidP="00C462AF">
      <w:pPr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К проверке привлекаются: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главные управления МЧС России по субъектам Российской Федерации и подчиненные им организации, учреждения и подразделения;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подразделения органов исполнительной власти субъекта Российской Федерации, органов местного самоуправления и организаций (учреждений), специально уполномоченные на решение задач в области защиты населения и территорий от чрезвычайных ситуаций, а также обеспечения мероприятий по безаварийному пропуску паводковых вод и недопущению возникновения природных пожаров;</w:t>
      </w:r>
    </w:p>
    <w:p w:rsidR="008543B1" w:rsidRPr="00D17C11" w:rsidRDefault="008543B1" w:rsidP="00C462AF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территориальные органы федеральных органов исполнительной власти, подведомственные им организации и учреждения, в компетенцию которых входит организация и проведение противопаводковых и противопожарных мероприятий;</w:t>
      </w:r>
    </w:p>
    <w:p w:rsidR="008543B1" w:rsidRPr="00D17C11" w:rsidRDefault="008543B1" w:rsidP="00C462A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координационные органы, силы и средства территориальных подсистем РСЧС и их звеньев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>(2-4 органа управления подсистемы, организации, объекта по согласованию с администрацией субъекта Российской Федерации).</w:t>
      </w:r>
    </w:p>
    <w:p w:rsidR="008543B1" w:rsidRPr="00D17C11" w:rsidRDefault="008543B1" w:rsidP="00C462AF">
      <w:pPr>
        <w:spacing w:after="0" w:line="240" w:lineRule="auto"/>
        <w:ind w:left="725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E80493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рабочей группы:</w:t>
      </w:r>
    </w:p>
    <w:p w:rsidR="008543B1" w:rsidRPr="00D17C11" w:rsidRDefault="008543B1" w:rsidP="00C462A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старший рабочей группы </w:t>
      </w:r>
      <w:r w:rsidR="00EB5050" w:rsidRPr="00D17C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структурного подразделения центрального аппарата МЧС России;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>члены рабочей группы - представители от структурных подразделений центрального аппарата и организаций МЧС России.</w:t>
      </w:r>
    </w:p>
    <w:p w:rsidR="008543B1" w:rsidRPr="00D17C11" w:rsidRDefault="008543B1" w:rsidP="00C462AF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При необходимости по согласованию с начальником ГУ МЧС России по субъекту Российской Федерации допускается привлечение сотрудников территориального органа МЧС России.</w:t>
      </w:r>
    </w:p>
    <w:p w:rsidR="008543B1" w:rsidRPr="00D17C11" w:rsidRDefault="008543B1" w:rsidP="00C462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работа в территориальном органе МЧС России по проверке наличия и готовности руководящих, планирующих и организационных документов; работа в муниципальных образованиях;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работа в организациях (на объектах), отвечающих за организацию безопасности населения и социальной инфраструктуры в период прохождения паводкоопасного периода и пожароопасного сезона.</w:t>
      </w:r>
    </w:p>
    <w:p w:rsidR="008543B1" w:rsidRPr="00D17C11" w:rsidRDefault="008543B1" w:rsidP="00C4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4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проверяемых вопросов</w:t>
      </w:r>
    </w:p>
    <w:p w:rsidR="008543B1" w:rsidRPr="00D17C11" w:rsidRDefault="008543B1" w:rsidP="00C462A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Организация планирования мероприятий по предупреждению и ликвидации ЧС в паводкоопасный период и пожароопасный сезон:</w:t>
      </w:r>
    </w:p>
    <w:p w:rsidR="008543B1" w:rsidRPr="00D17C11" w:rsidRDefault="008543B1" w:rsidP="00C462A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акты администрации субъекта Российской Федерации, муниципального образования, территориального органа МЧС России, организации (учреждения) о выполнении комплекса мероприятий по безаварийному пропуску паводковых вод и прохождению пожароопасного сезона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>(постановления, распоряжения, приказы, решения и другие распорядительные документы);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решения координационных органов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(протоколы, решения)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о планировании подготовке, и проведении мероприятий по обеспечению безопасного прохождения паводкоопасного периода и пожароопасного сезона;</w:t>
      </w:r>
    </w:p>
    <w:p w:rsidR="008543B1" w:rsidRPr="00D17C11" w:rsidRDefault="008543B1" w:rsidP="00C462AF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планирующие документы и их соответствие устанавливающим документам, анализ выполнения спланированных мероприятий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>{План действий по предупреждению и ликвидации чрезвычайных ситуаций на территории субъекта Российской Федерации, План по смягчению рисков и реагированию на ЧС в паводкоопасном период на территории субъекта Российской Федерации, План предупреждения и ликвидации чрезвычайных ситуаций, вызванных природными пожарами на территории субъекта Российской Федерации, Сводный план тушения природных пожаров на</w:t>
      </w:r>
      <w:proofErr w:type="gramEnd"/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территории субъекта Российской Федерации, Планы тушения природных пожаров лесничеств, Паспорта пожарной безопасности населенных пунктов, подверженных угрозе лесных пожаров, документы по планированию противопаводковых мероприятий, документы по планированию противопожарного обустройства лесов и другие документы);</w:t>
      </w:r>
    </w:p>
    <w:p w:rsidR="008543B1" w:rsidRPr="00D17C11" w:rsidRDefault="008543B1" w:rsidP="00C462AF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документы организации взаимодействия и обеспечения деятельности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>(соглашения и договоры о взаимодействии между федеральными органами исполнительной власти, которые возможно задействовать в случае возникновения или угрозе возникновения ЧС, и исполнительным органом государственной власти субъекта Российской Федерации и в области организации ликвидации ЧС и их последствий на территории субъекта Российской Федерации);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документы по формированию финансовых и материальных резервов для ликвидации чрезвычайных ситуаций, достаточность их объемов;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организация работы с добровольными общественными объединениями в области спасения людей и обеспечения пожарной безопасности, а также по их оснащению противопожарными техническими средствами и экипировкой.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документов подлежащих проверке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-в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приложениях 1-3.</w:t>
      </w:r>
    </w:p>
    <w:p w:rsidR="00EB5050" w:rsidRPr="00D17C11" w:rsidRDefault="00EB5050" w:rsidP="00EB50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E80493">
      <w:pPr>
        <w:pStyle w:val="a3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Организационные вопросы</w:t>
      </w:r>
    </w:p>
    <w:p w:rsidR="008543B1" w:rsidRPr="00D17C11" w:rsidRDefault="008543B1" w:rsidP="00C462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Закрепление проверяемых вопросов за членами рабочей группы осуществляется руководителем рабочей группы и уточняется в личных планах работы в соответствии с компетенцией структурного подразделения.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Руководитель рабочей группы определяет членам рабочей группы перечень дополнительных вопросов, подлежащих проверке.</w:t>
      </w:r>
    </w:p>
    <w:p w:rsidR="008543B1" w:rsidRPr="00D17C11" w:rsidRDefault="008543B1" w:rsidP="00C462AF">
      <w:pPr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Личные планы работы членов рабочей группы утверждаются руководителем рабочей группы.</w:t>
      </w:r>
    </w:p>
    <w:p w:rsidR="008543B1" w:rsidRPr="00D17C11" w:rsidRDefault="008543B1" w:rsidP="00C462AF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Примерный образец частного плана </w:t>
      </w:r>
      <w:r w:rsidR="001852F2" w:rsidRPr="00D17C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приложение 6.</w:t>
      </w:r>
    </w:p>
    <w:p w:rsidR="008543B1" w:rsidRPr="00D17C11" w:rsidRDefault="008543B1" w:rsidP="00C462AF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462AF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В ходе проверки организуется работа:</w:t>
      </w:r>
    </w:p>
    <w:p w:rsidR="008543B1" w:rsidRPr="00D17C11" w:rsidRDefault="008543B1" w:rsidP="00C462AF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 территориальном органе МЧС России;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 подразделениях органов исполнительной власти субъекта Российской Федерации, органов местного самоуправления, организаций (учреждений), специально уполномоченных на решение задач в области защиты населения и территорий от чрезвычайных ситуаций, а также в обеспечении мероприятий по безаварийному пропуску паводковых вод и недопущению возникновения природных пожаров;</w:t>
      </w:r>
    </w:p>
    <w:p w:rsidR="008543B1" w:rsidRPr="00D17C11" w:rsidRDefault="008543B1" w:rsidP="00C462AF">
      <w:pPr>
        <w:spacing w:after="0" w:line="240" w:lineRule="auto"/>
        <w:ind w:firstLine="7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в ЕДДС муниципальных образований, на территории которых в ходе проверки проводятся практические мероприятия. Документы, проверяемые в ЕДДС </w:t>
      </w:r>
      <w:r w:rsidR="001852F2" w:rsidRPr="00D17C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приложение 4;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в территориальных подразделениях МЧС России, входящих в состав аэромобильных группировок (далее </w:t>
      </w:r>
      <w:r w:rsidR="001852F2" w:rsidRPr="00D17C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АМГ);</w:t>
      </w:r>
    </w:p>
    <w:p w:rsidR="008543B1" w:rsidRPr="00D17C11" w:rsidRDefault="008543B1" w:rsidP="00C462A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на аэродромах базирования воздушных судов и погрузки на них АМГ;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на подвижном пункте управления руководителя субъекта Российской Федерации;</w:t>
      </w:r>
    </w:p>
    <w:p w:rsidR="008543B1" w:rsidRPr="00D17C11" w:rsidRDefault="008543B1" w:rsidP="00C462A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на складах хранения резервов материальных средств;</w:t>
      </w:r>
    </w:p>
    <w:p w:rsidR="008543B1" w:rsidRPr="00D17C11" w:rsidRDefault="008543B1" w:rsidP="00C462A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на стационарных или развернутых мобильных пунктах временного размещения населения;</w:t>
      </w:r>
    </w:p>
    <w:p w:rsidR="008543B1" w:rsidRPr="00D17C11" w:rsidRDefault="008543B1" w:rsidP="00C462A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 других организациях, обеспечивающих безопасность населения и социальной инфраструктуры в период прохождения паводкоопасного периода и пожароопасного сезона, а также на объектах, попадающих в зону возможных подтоплений или природных пожаров.</w:t>
      </w:r>
    </w:p>
    <w:p w:rsidR="008543B1" w:rsidRPr="00D17C11" w:rsidRDefault="008543B1" w:rsidP="00185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52F2" w:rsidRPr="00D17C11" w:rsidRDefault="001852F2" w:rsidP="00185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52F2" w:rsidRPr="00D17C11" w:rsidRDefault="001852F2" w:rsidP="00185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52F2" w:rsidRPr="00D17C11" w:rsidRDefault="001852F2" w:rsidP="001852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1852F2">
      <w:pPr>
        <w:pStyle w:val="a3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Организация и проведение проверки</w:t>
      </w:r>
    </w:p>
    <w:p w:rsidR="008543B1" w:rsidRPr="00D17C11" w:rsidRDefault="008543B1" w:rsidP="00C462AF">
      <w:pPr>
        <w:spacing w:after="0" w:line="240" w:lineRule="auto"/>
        <w:ind w:left="730" w:right="4147"/>
        <w:rPr>
          <w:rFonts w:ascii="Times New Roman" w:eastAsia="Times New Roman" w:hAnsi="Times New Roman" w:cs="Times New Roman"/>
          <w:sz w:val="28"/>
          <w:szCs w:val="28"/>
        </w:rPr>
      </w:pPr>
    </w:p>
    <w:p w:rsidR="001852F2" w:rsidRPr="00D17C11" w:rsidRDefault="008543B1" w:rsidP="001852F2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709" w:firstLine="0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Проверка проводится в 2 этапа</w:t>
      </w:r>
    </w:p>
    <w:p w:rsidR="008543B1" w:rsidRPr="00D17C11" w:rsidRDefault="008543B1" w:rsidP="001852F2">
      <w:pPr>
        <w:tabs>
          <w:tab w:val="left" w:pos="1276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В ходе 1-го этапа проводится: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работа в администрации субъекта Российской Федерации по определению подлежащих проверке муниципальных образований, организаций (объектов);</w:t>
      </w:r>
    </w:p>
    <w:p w:rsidR="008543B1" w:rsidRPr="00D17C11" w:rsidRDefault="008543B1" w:rsidP="00C462AF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работа с руководящими и планирующими документами в ответственных подразделениях администрации субъекта Российской Федерации, отвечающих за организацию безопасности населения и социальной инфраструктуры в период прохождения паводкоопасного периода и пожароопасного сезона;</w:t>
      </w:r>
    </w:p>
    <w:p w:rsidR="008543B1" w:rsidRPr="00D17C11" w:rsidRDefault="008543B1" w:rsidP="00EC35E1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ходе 2-го этапа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проводится практическая проверка элементов</w:t>
      </w:r>
      <w:r w:rsidR="00EC35E1" w:rsidRPr="00D17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готовности сил и средств РСЧС к выполнению задач по предназначению в паводкоопасный период и пожарный сезон.</w:t>
      </w:r>
    </w:p>
    <w:p w:rsidR="008543B1" w:rsidRPr="00D17C11" w:rsidRDefault="008543B1" w:rsidP="00C4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4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проверяемых вопросов</w:t>
      </w:r>
    </w:p>
    <w:p w:rsidR="00EC35E1" w:rsidRPr="00D17C11" w:rsidRDefault="008543B1" w:rsidP="00EC35E1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прохождение сигналов оповещения и управления;</w:t>
      </w:r>
    </w:p>
    <w:p w:rsidR="008543B1" w:rsidRPr="00D17C11" w:rsidRDefault="008543B1" w:rsidP="00EC35E1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организация работы органов управления ТП</w:t>
      </w:r>
      <w:r w:rsidR="00EC35E1" w:rsidRPr="00D17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РСЧС;</w:t>
      </w:r>
    </w:p>
    <w:p w:rsidR="008543B1" w:rsidRPr="00D17C11" w:rsidRDefault="008543B1" w:rsidP="00EC35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сбора личного состава группировки РСЧС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>(территориальный орган МЧС России, аэромобильная группировка, личный состав организаций (учреждений), входящих в состав ТП РСЧС (2-4 организации);</w:t>
      </w:r>
    </w:p>
    <w:p w:rsidR="008543B1" w:rsidRPr="00D17C11" w:rsidRDefault="008543B1" w:rsidP="00EC35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проверка соответствия спланированной и действительной численности личного состава группировки, укомплектованности её автомобильной, инженерной и специальной техникой, оснащенности экипировкой, снаряжением и т.д.;</w:t>
      </w:r>
    </w:p>
    <w:p w:rsidR="008543B1" w:rsidRPr="00D17C11" w:rsidRDefault="008543B1" w:rsidP="00EC35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проверка готовности личного состава группировки к выполнению практических действий;</w:t>
      </w:r>
    </w:p>
    <w:p w:rsidR="008543B1" w:rsidRPr="00D17C11" w:rsidRDefault="008543B1" w:rsidP="00EC35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проверка наличия резервов материальных средств и условий их хранения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>(номенклатура резерва материальных ресурсов, перечень установленных норм и нормативов первоочередного жизнеобеспечения населения);</w:t>
      </w:r>
    </w:p>
    <w:p w:rsidR="008543B1" w:rsidRPr="00D17C11" w:rsidRDefault="008543B1" w:rsidP="00EC35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проверка готовности системы обеспечения эвакуационных мероприятий и организации первоочередного жизнеобеспечения населения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>(План первоочередного жизнеобеспечения населения, актуализированный перечень ПВР на территории субъекта Российской Федерации и муниципального образования, решения КЧС и ОПБ по созданию и оснащению ПВР, акты проверок готовности ПВР, соответствие ПВР Методическим рекомендациям по созданию, оборудованию и эксплуатации стационарных и быстро воз водимых пунктов временного размещения населения и другие документы);</w:t>
      </w:r>
      <w:proofErr w:type="gramEnd"/>
    </w:p>
    <w:p w:rsidR="008543B1" w:rsidRPr="00D17C11" w:rsidRDefault="008543B1" w:rsidP="00EC35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оповещения и информирования населения о ЧС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>(наличие элементов ОКСИОН, МКИОН и КСЭОН, порядок привлечения средств массовой информации, другие способы);</w:t>
      </w:r>
    </w:p>
    <w:p w:rsidR="008543B1" w:rsidRPr="00D17C11" w:rsidRDefault="008543B1" w:rsidP="00EC35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>иные вопросы, относящиеся к компетенции МЧС России в вопросах организации и обеспечения противопаводковых и противопожарных мероприятий.</w:t>
      </w:r>
    </w:p>
    <w:p w:rsidR="008543B1" w:rsidRPr="00D17C11" w:rsidRDefault="008543B1" w:rsidP="00C4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4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Проверка готовности сил и сре</w:t>
      </w:r>
      <w:proofErr w:type="gramStart"/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дств гр</w:t>
      </w:r>
      <w:proofErr w:type="gramEnd"/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уппировки РСЧС</w:t>
      </w:r>
    </w:p>
    <w:p w:rsidR="008543B1" w:rsidRPr="00D17C11" w:rsidRDefault="008543B1" w:rsidP="00C462AF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Готовность группировки проверяется путем приведения её в готовность по вводной и сбора (развертывания) в районе сосредоточения.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2-ой этап начинается с момента вручения руководителем рабочей группы или посредником из числа членов рабочей группы вводной о возникновении ЧС, связанной с паводками или природными пожарами, старшему оперативному дежурному ЦУКС территориального органа МЧС России или соответствующему руководителю.</w:t>
      </w:r>
    </w:p>
    <w:p w:rsidR="008543B1" w:rsidRPr="00D17C11" w:rsidRDefault="008543B1" w:rsidP="00EC35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С началом 2-го этапа рабочей группой проверяются:</w:t>
      </w:r>
    </w:p>
    <w:p w:rsidR="008543B1" w:rsidRPr="00D17C11" w:rsidRDefault="008543B1" w:rsidP="00EC3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отработка органами управления территориальных подсистем РСЧС практических действий по приведению сил и средств РСЧС в готовность к ликвидации ЧС;</w:t>
      </w:r>
    </w:p>
    <w:p w:rsidR="008543B1" w:rsidRPr="00D17C11" w:rsidRDefault="008543B1" w:rsidP="00EC3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развёртывание и организация работы оперативного штаба в территориальном органе МЧС России;</w:t>
      </w:r>
    </w:p>
    <w:p w:rsidR="008543B1" w:rsidRPr="00D17C11" w:rsidRDefault="008543B1" w:rsidP="00EC3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развёртывание и организация работы оперативных групп ЦУКС территориального органа МЧС России и пожарно-спасательного гарнизона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>(место и порядок организации работы определяет руководитель рабочей группы).</w:t>
      </w:r>
    </w:p>
    <w:p w:rsidR="008543B1" w:rsidRPr="00D17C11" w:rsidRDefault="008543B1" w:rsidP="00EC3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Сбор АМГ, сил территориальной подсистемы, а также выход и развертывание ППУ осуществляются по дополнительному указанию руководителя группы.</w:t>
      </w:r>
    </w:p>
    <w:p w:rsidR="008543B1" w:rsidRPr="00D17C11" w:rsidRDefault="008543B1" w:rsidP="00EC3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Укомплектованность, оснащенность, организация работы и готовность личного состава проверяются:</w:t>
      </w:r>
    </w:p>
    <w:p w:rsidR="008543B1" w:rsidRPr="00D17C11" w:rsidRDefault="008543B1" w:rsidP="00EC3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оперативного штаба </w:t>
      </w:r>
      <w:r w:rsidR="00EC35E1" w:rsidRPr="00D17C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Методических рекомендаций от 01.11.2013 № 2-4-87-34-14;</w:t>
      </w:r>
    </w:p>
    <w:p w:rsidR="008543B1" w:rsidRPr="00D17C11" w:rsidRDefault="008543B1" w:rsidP="00EC3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оперативных групп ЦУКС территориального органа МЧС России и пожарно-спасательного гарнизона </w:t>
      </w:r>
      <w:r w:rsidR="00EC35E1" w:rsidRPr="00D17C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приказа МЧС России от 26.10.2012 № 640;</w:t>
      </w:r>
    </w:p>
    <w:p w:rsidR="008543B1" w:rsidRPr="00D17C11" w:rsidRDefault="008543B1" w:rsidP="00EC3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ППУ </w:t>
      </w:r>
      <w:r w:rsidR="00EC35E1" w:rsidRPr="00D17C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Методических рекомендаций от 15.01.2019 №2-4-71-2-5;</w:t>
      </w:r>
    </w:p>
    <w:p w:rsidR="008543B1" w:rsidRPr="00D17C11" w:rsidRDefault="008543B1" w:rsidP="00EC3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аэромобильной группировки </w:t>
      </w:r>
      <w:r w:rsidR="00EC35E1" w:rsidRPr="00D17C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приказа МЧС России от 20.10.2017 № 448.</w:t>
      </w:r>
    </w:p>
    <w:p w:rsidR="008543B1" w:rsidRPr="00D17C11" w:rsidRDefault="008543B1" w:rsidP="00C4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E80493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акта (отчета) проверки</w:t>
      </w:r>
    </w:p>
    <w:p w:rsidR="008543B1" w:rsidRPr="00D17C11" w:rsidRDefault="008543B1" w:rsidP="00C462A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462A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Подготовка акта (отчета)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осуществляется в процессе проверки.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По завершении 2-го этапа проект акта (отчета) подписывается всеми членами рабочей группы, утверждается руководителем рабочей группы и согласовывается с Высшим должностным лицом субъекта Российской Федерации (как исключение, с председателем комиссии по предупреждению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>и ликвидации чрезвычайных ситуаций и обеспечению пожарной безопасности субъекта Российской Федерации).</w:t>
      </w:r>
    </w:p>
    <w:p w:rsidR="008543B1" w:rsidRPr="00D17C11" w:rsidRDefault="008543B1" w:rsidP="00C462AF">
      <w:pPr>
        <w:spacing w:after="0" w:line="240" w:lineRule="auto"/>
        <w:ind w:left="730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Образец акта </w:t>
      </w:r>
      <w:r w:rsidR="00EC35E1" w:rsidRPr="00D17C1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приложение 5.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О результатах проверки руководитель группы докладывает руководству МЧС России в течение 3 рабочих дней со дня прибытия рабочей группы в пункт постоянной дислокации.</w:t>
      </w:r>
    </w:p>
    <w:p w:rsidR="008543B1" w:rsidRPr="00D17C11" w:rsidRDefault="008543B1" w:rsidP="00EC35E1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EC35E1" w:rsidRPr="00D17C11" w:rsidRDefault="00EC35E1" w:rsidP="00EC35E1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EC35E1" w:rsidRPr="00D17C11" w:rsidRDefault="00EC35E1" w:rsidP="00EC35E1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EC35E1" w:rsidRPr="00D17C11" w:rsidRDefault="008543B1" w:rsidP="00EC35E1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Директор Департамента</w:t>
      </w:r>
    </w:p>
    <w:p w:rsidR="00EC35E1" w:rsidRPr="00D17C11" w:rsidRDefault="008543B1" w:rsidP="00EC35E1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гражданской защиты</w:t>
      </w:r>
    </w:p>
    <w:p w:rsidR="00EC35E1" w:rsidRPr="00D17C11" w:rsidRDefault="00EC35E1" w:rsidP="00EC35E1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генерал-майор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ab/>
      </w:r>
      <w:r w:rsidRPr="00D17C11">
        <w:rPr>
          <w:rFonts w:ascii="Times New Roman" w:eastAsia="Times New Roman" w:hAnsi="Times New Roman" w:cs="Times New Roman"/>
          <w:sz w:val="28"/>
          <w:szCs w:val="28"/>
        </w:rPr>
        <w:tab/>
      </w:r>
      <w:r w:rsidRPr="00D17C11">
        <w:rPr>
          <w:rFonts w:ascii="Times New Roman" w:eastAsia="Times New Roman" w:hAnsi="Times New Roman" w:cs="Times New Roman"/>
          <w:sz w:val="28"/>
          <w:szCs w:val="28"/>
        </w:rPr>
        <w:tab/>
      </w:r>
      <w:r w:rsidRPr="00D17C11">
        <w:rPr>
          <w:rFonts w:ascii="Times New Roman" w:eastAsia="Times New Roman" w:hAnsi="Times New Roman" w:cs="Times New Roman"/>
          <w:sz w:val="28"/>
          <w:szCs w:val="28"/>
        </w:rPr>
        <w:tab/>
      </w:r>
      <w:r w:rsidRPr="00D17C11">
        <w:rPr>
          <w:rFonts w:ascii="Times New Roman" w:eastAsia="Times New Roman" w:hAnsi="Times New Roman" w:cs="Times New Roman"/>
          <w:sz w:val="28"/>
          <w:szCs w:val="28"/>
        </w:rPr>
        <w:tab/>
      </w:r>
      <w:r w:rsidRPr="00D17C11">
        <w:rPr>
          <w:rFonts w:ascii="Times New Roman" w:eastAsia="Times New Roman" w:hAnsi="Times New Roman" w:cs="Times New Roman"/>
          <w:sz w:val="28"/>
          <w:szCs w:val="28"/>
        </w:rPr>
        <w:tab/>
      </w:r>
      <w:r w:rsidRPr="00D17C11">
        <w:rPr>
          <w:rFonts w:ascii="Times New Roman" w:eastAsia="Times New Roman" w:hAnsi="Times New Roman" w:cs="Times New Roman"/>
          <w:sz w:val="28"/>
          <w:szCs w:val="28"/>
        </w:rPr>
        <w:tab/>
      </w:r>
      <w:r w:rsidRPr="00D17C11">
        <w:rPr>
          <w:rFonts w:ascii="Times New Roman" w:eastAsia="Times New Roman" w:hAnsi="Times New Roman" w:cs="Times New Roman"/>
          <w:sz w:val="28"/>
          <w:szCs w:val="28"/>
        </w:rPr>
        <w:tab/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А.В.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Лутошкин</w:t>
      </w:r>
      <w:proofErr w:type="spellEnd"/>
    </w:p>
    <w:p w:rsidR="00EC35E1" w:rsidRPr="00D17C11" w:rsidRDefault="00EC35E1" w:rsidP="00EC35E1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EC35E1" w:rsidRPr="00D17C11" w:rsidRDefault="00EC35E1" w:rsidP="00EC35E1">
      <w:pPr>
        <w:rPr>
          <w:rFonts w:ascii="Times New Roman" w:eastAsia="Times New Roman" w:hAnsi="Times New Roman" w:cs="Times New Roman"/>
          <w:sz w:val="28"/>
          <w:szCs w:val="28"/>
        </w:rPr>
        <w:sectPr w:rsidR="00EC35E1" w:rsidRPr="00D17C11" w:rsidSect="008543B1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405FCF" w:rsidRPr="00D17C11" w:rsidRDefault="00405FCF" w:rsidP="00405FCF">
      <w:pPr>
        <w:spacing w:after="0" w:line="240" w:lineRule="auto"/>
        <w:ind w:left="9639" w:right="103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1</w:t>
      </w:r>
    </w:p>
    <w:p w:rsidR="00405FCF" w:rsidRPr="00D17C11" w:rsidRDefault="00405FCF" w:rsidP="00405FCF">
      <w:pPr>
        <w:spacing w:after="0" w:line="240" w:lineRule="auto"/>
        <w:ind w:left="9639" w:right="10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05FCF" w:rsidRPr="00D17C11" w:rsidRDefault="00405FCF" w:rsidP="00405FCF">
      <w:pPr>
        <w:spacing w:after="0" w:line="240" w:lineRule="auto"/>
        <w:ind w:left="9639" w:right="10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05FCF" w:rsidRPr="00D17C11" w:rsidRDefault="008543B1" w:rsidP="00405FCF">
      <w:pPr>
        <w:spacing w:after="0" w:line="240" w:lineRule="auto"/>
        <w:ind w:left="9639" w:right="10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УТВЕРЖДАЮ</w:t>
      </w:r>
    </w:p>
    <w:p w:rsidR="008543B1" w:rsidRPr="00D17C11" w:rsidRDefault="008543B1" w:rsidP="00405FCF">
      <w:pPr>
        <w:spacing w:after="0" w:line="240" w:lineRule="auto"/>
        <w:ind w:left="9639" w:right="10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Руководитель рабочей группы</w:t>
      </w:r>
    </w:p>
    <w:p w:rsidR="008543B1" w:rsidRPr="00D17C11" w:rsidRDefault="008543B1" w:rsidP="00405FCF">
      <w:pPr>
        <w:spacing w:after="0" w:line="240" w:lineRule="auto"/>
        <w:ind w:left="963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звание.</w:t>
      </w:r>
    </w:p>
    <w:p w:rsidR="008543B1" w:rsidRPr="00D17C11" w:rsidRDefault="008543B1" w:rsidP="00405FCF">
      <w:pPr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И.О. Фамилия</w:t>
      </w:r>
    </w:p>
    <w:p w:rsidR="008543B1" w:rsidRPr="00D17C11" w:rsidRDefault="008543B1" w:rsidP="00405FCF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E80493" w:rsidP="00405FCF">
      <w:pPr>
        <w:tabs>
          <w:tab w:val="left" w:leader="underscore" w:pos="9379"/>
          <w:tab w:val="left" w:leader="underscore" w:pos="10718"/>
        </w:tabs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405FCF" w:rsidRPr="00D17C11">
        <w:rPr>
          <w:rFonts w:ascii="Times New Roman" w:eastAsia="Times New Roman" w:hAnsi="Times New Roman" w:cs="Times New Roman"/>
          <w:bCs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405FCF" w:rsidRPr="00D17C11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________________ </w:t>
      </w:r>
      <w:r w:rsidR="008543B1" w:rsidRPr="00D17C11">
        <w:rPr>
          <w:rFonts w:ascii="Times New Roman" w:eastAsia="Times New Roman" w:hAnsi="Times New Roman" w:cs="Times New Roman"/>
          <w:bCs/>
          <w:sz w:val="28"/>
          <w:szCs w:val="28"/>
        </w:rPr>
        <w:t>2019 г.</w:t>
      </w:r>
    </w:p>
    <w:p w:rsidR="008543B1" w:rsidRPr="00D17C11" w:rsidRDefault="008543B1" w:rsidP="00C4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40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ЧАСТНЫЙ ПЛАН</w:t>
      </w:r>
      <w:r w:rsidR="00405FCF"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 (должность, звание, инициалы, фамилия) в составе рабочей группы по проверке готовности органов</w:t>
      </w:r>
      <w:r w:rsidR="00405FCF"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управления, сил и средств функциональных и территориальных подсистем единой государственной системы</w:t>
      </w:r>
      <w:r w:rsidR="00405FCF"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предупреждения и ликвидации чрезвычайных ситуаций к действиям по предназначению в паводко</w:t>
      </w:r>
      <w:r w:rsidR="00CD5D79"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пасный период, а также в пожароопасный сезон 2019 года</w:t>
      </w:r>
    </w:p>
    <w:p w:rsidR="008543B1" w:rsidRPr="00D17C11" w:rsidRDefault="008543B1" w:rsidP="00C462AF">
      <w:pPr>
        <w:tabs>
          <w:tab w:val="left" w:leader="underscore" w:pos="31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в пределах</w:t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федерального округа</w:t>
      </w:r>
    </w:p>
    <w:p w:rsidR="008543B1" w:rsidRPr="00D17C11" w:rsidRDefault="008543B1" w:rsidP="00C4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(наименование субъектов Российской Федерации)</w:t>
      </w:r>
    </w:p>
    <w:p w:rsidR="008543B1" w:rsidRPr="00D17C11" w:rsidRDefault="008543B1" w:rsidP="00C462AF">
      <w:pPr>
        <w:spacing w:after="0" w:line="240" w:lineRule="auto"/>
        <w:ind w:left="706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462AF">
      <w:pPr>
        <w:spacing w:after="0" w:line="240" w:lineRule="auto"/>
        <w:ind w:left="706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проверки:</w:t>
      </w:r>
    </w:p>
    <w:p w:rsidR="008543B1" w:rsidRPr="00D17C11" w:rsidRDefault="008543B1" w:rsidP="00CD5D79">
      <w:pPr>
        <w:tabs>
          <w:tab w:val="left" w:leader="underscore" w:pos="1347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оценка готовности органов управления и сил территориальных подсистем РСЧС к действиям по предназначению в паводкоопасный период, а также в пожароопасный сезон 2019 года в субъектах Российской Федерации</w:t>
      </w:r>
      <w:r w:rsidR="00405FCF" w:rsidRPr="00D17C11">
        <w:rPr>
          <w:rFonts w:ascii="Times New Roman" w:eastAsia="Times New Roman" w:hAnsi="Times New Roman" w:cs="Times New Roman"/>
          <w:bCs/>
          <w:sz w:val="28"/>
          <w:szCs w:val="28"/>
        </w:rPr>
        <w:t xml:space="preserve"> __</w:t>
      </w:r>
      <w:r w:rsidR="00CD5D79" w:rsidRPr="00D17C11">
        <w:rPr>
          <w:rFonts w:ascii="Times New Roman" w:eastAsia="Times New Roman" w:hAnsi="Times New Roman" w:cs="Times New Roman"/>
          <w:bCs/>
          <w:sz w:val="28"/>
          <w:szCs w:val="28"/>
        </w:rPr>
        <w:t>_________</w:t>
      </w:r>
      <w:r w:rsidR="00405FCF" w:rsidRPr="00D17C11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федерального</w:t>
      </w:r>
      <w:r w:rsidR="00CD5D79" w:rsidRPr="00D17C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округа.</w:t>
      </w:r>
    </w:p>
    <w:p w:rsidR="008543B1" w:rsidRPr="00D17C11" w:rsidRDefault="008543B1" w:rsidP="00C462AF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462AF">
      <w:pPr>
        <w:tabs>
          <w:tab w:val="left" w:leader="underscore" w:pos="3384"/>
          <w:tab w:val="left" w:leader="underscore" w:pos="5290"/>
        </w:tabs>
        <w:spacing w:after="0" w:line="240" w:lineRule="auto"/>
        <w:ind w:left="71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проверки:</w:t>
      </w: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 xml:space="preserve"> с</w:t>
      </w:r>
      <w:r w:rsidR="00CD5D79" w:rsidRPr="00D17C11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____________ </w:t>
      </w: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CD5D79" w:rsidRPr="00D17C11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____________ </w:t>
      </w: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2019 г.</w:t>
      </w:r>
    </w:p>
    <w:p w:rsidR="00CD5D79" w:rsidRPr="00D17C11" w:rsidRDefault="00CD5D7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CD5D79" w:rsidRPr="00D17C11" w:rsidRDefault="00CD5D79" w:rsidP="00CD5D79">
      <w:pPr>
        <w:tabs>
          <w:tab w:val="left" w:leader="underscore" w:pos="3384"/>
          <w:tab w:val="left" w:leader="underscore" w:pos="52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613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5"/>
        <w:gridCol w:w="9"/>
        <w:gridCol w:w="7951"/>
        <w:gridCol w:w="1418"/>
        <w:gridCol w:w="1843"/>
        <w:gridCol w:w="1559"/>
        <w:gridCol w:w="1288"/>
      </w:tblGrid>
      <w:tr w:rsidR="00544FFC" w:rsidRPr="00D17C11" w:rsidTr="00544FFC">
        <w:trPr>
          <w:cantSplit/>
          <w:trHeight w:val="20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0D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D17C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0D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0D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0D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Место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0D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0D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Приме</w:t>
            </w:r>
            <w:r w:rsidR="000D1FA4" w:rsidRPr="00D17C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</w:t>
            </w:r>
            <w:r w:rsidRPr="00D17C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ание</w:t>
            </w:r>
          </w:p>
        </w:tc>
      </w:tr>
      <w:tr w:rsidR="008543B1" w:rsidRPr="00D17C11" w:rsidTr="00544FFC">
        <w:trPr>
          <w:cantSplit/>
          <w:trHeight w:val="20"/>
        </w:trPr>
        <w:tc>
          <w:tcPr>
            <w:tcW w:w="146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D5D79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Субъект Российской Федерации</w:t>
            </w:r>
            <w:r w:rsidR="00CD5D79" w:rsidRPr="00D17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</w:r>
            <w:r w:rsidRPr="00D17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1-ый день</w:t>
            </w:r>
          </w:p>
        </w:tc>
      </w:tr>
      <w:tr w:rsidR="00544FFC" w:rsidRPr="00D17C11" w:rsidTr="00B45BEA">
        <w:trPr>
          <w:cantSplit/>
          <w:trHeight w:val="20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Прибытие в </w:t>
            </w: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544FFC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Аэропорт</w:t>
            </w:r>
            <w:r w:rsidR="00544FFC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80493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544FFC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80493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Перее</w:t>
            </w: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зд</w:t>
            </w:r>
            <w:r w:rsidR="00544FFC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544FFC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авительство</w:t>
            </w:r>
            <w:r w:rsidR="00544FFC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(адрес)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Рабочая встреча с заместителем Председателя Правительства </w:t>
            </w: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-з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аместителем Председателя КЧС и ОПБ</w:t>
            </w:r>
            <w:r w:rsidR="00544FFC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(адрес)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Переезд в ГУ МЧС России по</w:t>
            </w:r>
            <w:r w:rsidR="00544FFC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Представление членов рабочей группы руководству и сотрудникам ГУ МЧС России </w:t>
            </w: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44FFC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  <w:r w:rsidR="00B45BEA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_______</w:t>
            </w:r>
            <w:r w:rsidR="00544FFC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постановка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задач согласно плана проверки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</w:t>
            </w:r>
            <w:r w:rsidR="00544FFC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рабочей группы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 оперативной обстановкой на момент начала проверки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544FFC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по____________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структурных подразделениях территориального органа МЧС России по направлениям деятельности: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544FFC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по____________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планирующие и руководящие документы территориального органа МЧС России по подготовке к паводкоопасному периоду и пожароопасному сезону </w:t>
            </w:r>
            <w:r w:rsidRPr="00D17C1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(план действий, планы на пожароопасный сезон и паводкоопасный период, распорядительные документы территориального органа МЧС России)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взаимодействия с органами управления и силами Ф и ТП РСЧС </w:t>
            </w:r>
            <w:r w:rsidRPr="00D17C1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(соглашения о взаимодействии, документы на организацию привлечения сил и сре</w:t>
            </w:r>
            <w:proofErr w:type="gramStart"/>
            <w:r w:rsidRPr="00D17C1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дств к л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иквидации чрезвычайных ситуаций)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мониторинга и предупреждения ЧС (ОДС ЦУКС, ТЦМП)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системы оповещения и информирования населения (ОДС)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первоочередного жизнеобеспечения населения в чрезвычайных ситуациях (организация системы эвакуации и обеспечения жизнедеятельности населения, организация ПВР, запасы материальных и финансовых резервов)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органах исполнительной власти, организациях (учреждениях) осуществляющих функции по защите населения и территорий от чрезвычайных ситуаций</w:t>
            </w:r>
            <w:r w:rsidR="00D17C11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ОИВ</w:t>
            </w:r>
          </w:p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субъекта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планирующие и руководящие документы по подготовке к паводкоопасному периоду 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{планы предупреждения, планы тушения природных пожаров на территории лесничеств, сводные планы тушения природных пожаров, планирование и выполнение профилактических мероприятий по предупреждению чрезвычайных ситуаций в паводкоопасный период и пожароопасный сезон)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и оснащение группировки сил и средств территориальной подсистемы РСЧС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Подведение итогов 1-го дня проверки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544FFC" w:rsidP="00544FFC">
            <w:pPr>
              <w:spacing w:after="0" w:line="240" w:lineRule="auto"/>
              <w:ind w:hanging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по____________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43B1" w:rsidRPr="00D17C11" w:rsidTr="00544FFC">
        <w:trPr>
          <w:cantSplit/>
          <w:trHeight w:val="20"/>
        </w:trPr>
        <w:tc>
          <w:tcPr>
            <w:tcW w:w="146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ind w:left="7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2-ой день</w:t>
            </w: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45BEA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Приведение в готовность территориального органа МЧС России, органов управления и сил и средств РСЧС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A5517">
            <w:pPr>
              <w:spacing w:after="0" w:line="240" w:lineRule="auto"/>
              <w:ind w:hanging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по____________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544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45BEA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отработка проверки вопросов готовности</w:t>
            </w:r>
            <w:r w:rsidR="00D17C11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A5517">
            <w:pPr>
              <w:spacing w:after="0" w:line="240" w:lineRule="auto"/>
              <w:ind w:hanging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по____________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45BEA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передачей сигналов управления и оповещения дежурным службам, органам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45BEA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сбором и организацией работы оперативного штаба территориального органа МЧС России 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(соответствие требованиям Методических рекомендаций от 01.11.2013 №</w:t>
            </w:r>
            <w:r w:rsidR="00B45BEA"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2-4-87-34-14)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45BEA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выходом, развертыванием и оснащением оперативных групп ЦУКС территориального органа МЧС России и пожарно-спасательного гарнизона 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(соответствие требованиям приказа МЧС России от 26.10.2012 № 640)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45BEA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сбором, выходом, развертыванием и оснащением АМГ 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(соответствие требованиями приказа МЧС России от 20.10.2017 № 448)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45BEA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выходом, развертыванием и оснащением ППУ 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(соответствие требованиями Методических рекомендаций от 15.01.2019 №2-4-71-2-5)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45BEA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готовности пунктов временного размещения населения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FFC" w:rsidRPr="00D17C11" w:rsidRDefault="00544FFC" w:rsidP="00B45BEA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наличия, состояния и условий хранения резервов материальных средств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54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FFC" w:rsidRPr="00D17C11" w:rsidRDefault="00544FFC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готовности органов управления, сил и средств организаций (учреждений), осуществляющих деятельность в области защиты населения и территорий от чрезвычайных ситуаций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5BEA" w:rsidRPr="00D17C11" w:rsidTr="00BA5517">
        <w:trPr>
          <w:cantSplit/>
          <w:trHeight w:val="2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BEA" w:rsidRPr="00D17C11" w:rsidRDefault="00B45BEA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BEA" w:rsidRPr="00D17C11" w:rsidRDefault="00B45BEA" w:rsidP="00B45BEA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Подведение итогов проверки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BEA" w:rsidRPr="00D17C11" w:rsidRDefault="00B45BEA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BEA" w:rsidRPr="00D17C11" w:rsidRDefault="00B45BEA" w:rsidP="00BA5517">
            <w:pPr>
              <w:spacing w:after="0" w:line="240" w:lineRule="auto"/>
              <w:ind w:hanging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по____________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BEA" w:rsidRPr="00D17C11" w:rsidRDefault="00B45BEA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BEA" w:rsidRPr="00D17C11" w:rsidRDefault="00B45BEA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Переезд </w:t>
            </w: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B45BEA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43B1" w:rsidRPr="00D17C11" w:rsidTr="00544FFC">
        <w:trPr>
          <w:cantSplit/>
          <w:trHeight w:val="20"/>
        </w:trPr>
        <w:tc>
          <w:tcPr>
            <w:tcW w:w="146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BEA" w:rsidRPr="00D17C11" w:rsidRDefault="008543B1" w:rsidP="00B45BEA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Субъект Российской Федерации</w:t>
            </w:r>
          </w:p>
          <w:p w:rsidR="008543B1" w:rsidRPr="00D17C11" w:rsidRDefault="008543B1" w:rsidP="00B45BEA">
            <w:pPr>
              <w:spacing w:after="0" w:line="240" w:lineRule="auto"/>
              <w:ind w:right="-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Pr="00D17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-ий день</w:t>
            </w:r>
          </w:p>
        </w:tc>
      </w:tr>
      <w:tr w:rsidR="00B45BEA" w:rsidRPr="00D17C11" w:rsidTr="00B45BEA">
        <w:trPr>
          <w:cantSplit/>
          <w:trHeight w:val="2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BEA" w:rsidRPr="00D17C11" w:rsidRDefault="00B45BEA" w:rsidP="00B4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BEA" w:rsidRPr="00D17C11" w:rsidRDefault="00B45BEA" w:rsidP="00BA5517">
            <w:pPr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Прибытие в </w:t>
            </w: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. ____________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BEA" w:rsidRPr="00D17C11" w:rsidRDefault="00B45BEA" w:rsidP="00BA5517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BEA" w:rsidRPr="00D17C11" w:rsidRDefault="00B45BEA" w:rsidP="00BA5517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Аэропорт </w:t>
            </w:r>
            <w:r w:rsidR="00E80493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 </w:t>
            </w:r>
            <w:r w:rsidR="00E80493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5BEA" w:rsidRPr="00D17C11" w:rsidRDefault="00B45BEA" w:rsidP="00BA5517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BEA" w:rsidRPr="00D17C11" w:rsidRDefault="00B45BEA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Представление членов рабочей группы руководству и сотрудникам ГУ МЧС России по Республике Дагестан, постановка задач </w:t>
            </w: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плана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рабочей группы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6027" w:rsidRPr="00D17C11" w:rsidTr="00BA5517">
        <w:trPr>
          <w:cantSplit/>
          <w:trHeight w:val="2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4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 оперативной обстановкой на момент начала проверки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ind w:hanging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по____________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6027" w:rsidRPr="00D17C11" w:rsidTr="00BA5517">
        <w:trPr>
          <w:cantSplit/>
          <w:trHeight w:val="20"/>
        </w:trPr>
        <w:tc>
          <w:tcPr>
            <w:tcW w:w="55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4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структурных подразделениях территориального органа МЧС России по направлениям деятельности: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ind w:hanging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по____________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планирующие и руководящие документы территориального органа МЧС России по подготовке к паводкоопасному периоду и пожароопасному сезону 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(план действий, планы на пожароопасный сезон и паводкоопасный период, распорядительные документы территориального органа МЧС России)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взаимодействия с органами управления и силами Ф и ТП РСЧС 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(соглашения о взаимодействии, документы на организацию привлечения сил и сре</w:t>
            </w:r>
            <w:proofErr w:type="gramStart"/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дств к л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иквидации чрезвычайных ситуаций)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мониторинга и предупреждения ЧС (ОДС ЦУКС, ТЦМП)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системы оповещения и информирования населения (ОДС)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 первоочередного жизнеобеспечения населения в чрезвычайных ситуациях 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(организация системы эвакуации и обеспечения жизнедеятельности населения, организация ПВР, запасы материальных и финансовых резервов)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органах исполнительной власти, организациях (учреждениях) осуществляющих функции по защите населения и территорий от чрезвычайных ситуаций</w:t>
            </w:r>
            <w:r w:rsidR="00D17C11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B45BEA" w:rsidP="00B4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ОИВ</w:t>
            </w:r>
          </w:p>
          <w:p w:rsidR="008543B1" w:rsidRPr="00D17C11" w:rsidRDefault="008543B1" w:rsidP="00B4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субъекта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планирующие и руководящие документы по подготовке к паводкоопасному периоду 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{планы предупреждения, планы тушения природных пожаров на территории лесничеств, сводные планы тушения природных пожаров, планирование и выполнение профилактических мероприятий по предупреждению чрезвычайных ситуаций в паводкоопасный период и пожароопасный сезон)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B45BEA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и оснащение группировки сил и средств территориальной подсистемы РСЧС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6027" w:rsidRPr="00D17C11" w:rsidTr="00BA5517">
        <w:trPr>
          <w:cantSplit/>
          <w:trHeight w:val="2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45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45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Подведение итогов 1 -го дня проверки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ind w:hanging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по____________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43B1" w:rsidRPr="00D17C11" w:rsidTr="00544FFC">
        <w:trPr>
          <w:cantSplit/>
          <w:trHeight w:val="20"/>
        </w:trPr>
        <w:tc>
          <w:tcPr>
            <w:tcW w:w="146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ind w:left="71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4-ый день</w:t>
            </w:r>
          </w:p>
        </w:tc>
      </w:tr>
      <w:tr w:rsidR="00646027" w:rsidRPr="00D17C11" w:rsidTr="00646027">
        <w:trPr>
          <w:cantSplit/>
          <w:trHeight w:val="2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646027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Приведение в готовность территориального органа МЧС России, органов управления и сил и средств РСЧС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ind w:hanging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по____________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6027" w:rsidRPr="00D17C11" w:rsidTr="00646027">
        <w:trPr>
          <w:cantSplit/>
          <w:trHeight w:val="20"/>
        </w:trPr>
        <w:tc>
          <w:tcPr>
            <w:tcW w:w="55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646027">
            <w:pPr>
              <w:spacing w:after="0" w:line="240" w:lineRule="auto"/>
              <w:ind w:right="197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отработка проверки вопросов готовности</w:t>
            </w:r>
            <w:r w:rsidR="00D17C11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ind w:hanging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по____________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646027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646027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передачей сигналов управления и оповещения дежурным службам, органам управления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646027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64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сбором и организацией работы оперативного штаба территориального органа МЧС России 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(соответствие требованиям Методических рекомендаций от 01.11.2013 № 2-4-87-34-14)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646027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646027">
            <w:pPr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выходом, развертыванием и оснащением оперативных групп ЦУКС территориального органа МЧС России и пожарно-спасательного гарнизона 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(соответствие требованиям приказа МЧС России от 26.10.2012 № 640)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646027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646027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сбором, выходом, развертыванием и оснащением АМГ 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(соответствие требованиями приказа МЧС России от 20.10.2017 № 448)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4FFC" w:rsidRPr="00D17C11" w:rsidTr="00646027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646027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выходом, развертыванием и оснащением ППУ</w:t>
            </w:r>
            <w:r w:rsidR="00646027"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(соответствие требованиями Методических рекомендаций от 15.01.2019 №2-4-71-2-5)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6027" w:rsidRPr="00D17C11" w:rsidTr="00646027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646027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готовности пунктов временного размещения населения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6027" w:rsidRPr="00D17C11" w:rsidTr="00646027">
        <w:trPr>
          <w:cantSplit/>
          <w:trHeight w:val="20"/>
        </w:trPr>
        <w:tc>
          <w:tcPr>
            <w:tcW w:w="55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646027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наличия, состояния и условий хранения резервов материальных средств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6027" w:rsidRPr="00D17C11" w:rsidTr="00646027">
        <w:trPr>
          <w:cantSplit/>
          <w:trHeight w:val="2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646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64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готовности органов управления, сил и средств организаций (учреждений),</w:t>
            </w:r>
            <w:r w:rsidR="00E80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осуществляющих</w:t>
            </w:r>
            <w:r w:rsidR="00E80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="00E80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E80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области</w:t>
            </w:r>
            <w:r w:rsidR="00E804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защиты населения и территорий от чрезвычайных ситуаций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ОИВ</w:t>
            </w:r>
          </w:p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субъекта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6027" w:rsidRPr="00D17C11" w:rsidTr="00646027">
        <w:trPr>
          <w:cantSplit/>
          <w:trHeight w:val="2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646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Подведение итогов проверки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проверки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ind w:hanging="1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ГУ МЧС России по____________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43B1" w:rsidRPr="00D17C11" w:rsidTr="00544FFC">
        <w:trPr>
          <w:cantSplit/>
          <w:trHeight w:val="20"/>
        </w:trPr>
        <w:tc>
          <w:tcPr>
            <w:tcW w:w="146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ind w:left="7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5-ый день</w:t>
            </w:r>
          </w:p>
        </w:tc>
      </w:tr>
      <w:tr w:rsidR="00544FFC" w:rsidRPr="00D17C11" w:rsidTr="00646027">
        <w:trPr>
          <w:cantSplit/>
          <w:trHeight w:val="2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D17C11" w:rsidRDefault="008543B1" w:rsidP="00646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</w:t>
            </w:r>
            <w:r w:rsidRPr="00D17C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D17C11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6027" w:rsidRPr="00D17C11" w:rsidTr="00646027">
        <w:trPr>
          <w:cantSplit/>
          <w:trHeight w:val="456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646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7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646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Убытие в г. Москву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Аэропорт </w:t>
            </w:r>
            <w:r w:rsidR="00E80493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 </w:t>
            </w:r>
            <w:r w:rsidR="00E80493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027" w:rsidRPr="00D17C11" w:rsidRDefault="00646027" w:rsidP="00BA5517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1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 группа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27" w:rsidRPr="00D17C11" w:rsidRDefault="00646027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543B1" w:rsidRPr="00D17C11" w:rsidRDefault="008543B1" w:rsidP="00C4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4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7C11">
        <w:rPr>
          <w:rFonts w:ascii="Times New Roman" w:eastAsia="Times New Roman" w:hAnsi="Times New Roman" w:cs="Times New Roman"/>
          <w:sz w:val="24"/>
          <w:szCs w:val="28"/>
        </w:rPr>
        <w:t>Должность, звание</w:t>
      </w:r>
    </w:p>
    <w:p w:rsidR="008543B1" w:rsidRPr="00D17C11" w:rsidRDefault="008543B1" w:rsidP="00C462AF">
      <w:pPr>
        <w:spacing w:after="0" w:line="240" w:lineRule="auto"/>
        <w:ind w:left="1286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8543B1" w:rsidRPr="00D17C11" w:rsidRDefault="008543B1" w:rsidP="00646027">
      <w:pPr>
        <w:spacing w:after="0" w:line="240" w:lineRule="auto"/>
        <w:ind w:left="1176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7C11">
        <w:rPr>
          <w:rFonts w:ascii="Times New Roman" w:eastAsia="Times New Roman" w:hAnsi="Times New Roman" w:cs="Times New Roman"/>
          <w:sz w:val="24"/>
          <w:szCs w:val="28"/>
        </w:rPr>
        <w:t>Инициалы, Фамилия</w:t>
      </w:r>
    </w:p>
    <w:p w:rsidR="008543B1" w:rsidRPr="00D17C11" w:rsidRDefault="008543B1" w:rsidP="00C46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  <w:sectPr w:rsidR="008543B1" w:rsidRPr="00D17C11" w:rsidSect="00405FCF">
          <w:pgSz w:w="16838" w:h="11906" w:orient="landscape" w:code="9"/>
          <w:pgMar w:top="1134" w:right="1134" w:bottom="567" w:left="1134" w:header="720" w:footer="720" w:gutter="0"/>
          <w:cols w:space="720"/>
          <w:docGrid w:linePitch="299"/>
        </w:sectPr>
      </w:pPr>
    </w:p>
    <w:p w:rsidR="00646027" w:rsidRPr="00D17C11" w:rsidRDefault="00646027" w:rsidP="006460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2</w:t>
      </w:r>
    </w:p>
    <w:p w:rsidR="00646027" w:rsidRPr="00D17C11" w:rsidRDefault="00646027" w:rsidP="00646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43B1" w:rsidRPr="00D17C11" w:rsidRDefault="008543B1" w:rsidP="006460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ДОКУМЕНТЫ,</w:t>
      </w:r>
    </w:p>
    <w:p w:rsidR="00646027" w:rsidRPr="00D17C11" w:rsidRDefault="008543B1" w:rsidP="00646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ПРОВЕРЯЕМЫЕ В СУБЪЕКТЕ РОССИЙСКОЙ ФЕДЕРАЦИИ</w:t>
      </w:r>
      <w:proofErr w:type="gramEnd"/>
    </w:p>
    <w:p w:rsidR="00646027" w:rsidRPr="00D17C11" w:rsidRDefault="00646027" w:rsidP="00646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43B1" w:rsidRPr="00D17C11" w:rsidRDefault="008543B1" w:rsidP="00C462AF">
      <w:pPr>
        <w:spacing w:after="0" w:line="240" w:lineRule="auto"/>
        <w:ind w:left="725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Глава субъекта Российской Федерации:</w:t>
      </w:r>
    </w:p>
    <w:p w:rsidR="008543B1" w:rsidRPr="00D17C11" w:rsidRDefault="00D17C1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постановления</w:t>
      </w:r>
      <w:r w:rsidR="008543B1" w:rsidRPr="00D17C11">
        <w:rPr>
          <w:rFonts w:ascii="Times New Roman" w:eastAsia="Times New Roman" w:hAnsi="Times New Roman" w:cs="Times New Roman"/>
          <w:bCs/>
          <w:sz w:val="28"/>
          <w:szCs w:val="28"/>
        </w:rPr>
        <w:t>, распоряжения и решения о мероприятиях по подготовке к прохождению и пропуску паводкоопасного периода;</w:t>
      </w:r>
    </w:p>
    <w:p w:rsidR="008543B1" w:rsidRPr="00D17C11" w:rsidRDefault="008543B1" w:rsidP="00C462A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постановления, распоряжения и решения по подготовке к пожароопасному сезону;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 об утверждение перечня населенных пунктов, подверженных угрозе природных пожаров;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соглашение между МЧС России и субъектом Российской Федерации о передаче друг другу части своих полномочий решении вопросов защиты населения и территорий от чрезвычайных ситуаций.</w:t>
      </w:r>
    </w:p>
    <w:p w:rsidR="008543B1" w:rsidRPr="00D17C11" w:rsidRDefault="008543B1" w:rsidP="00C462AF">
      <w:pPr>
        <w:spacing w:after="0" w:line="240" w:lineRule="auto"/>
        <w:ind w:left="725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462AF">
      <w:pPr>
        <w:spacing w:after="0" w:line="240" w:lineRule="auto"/>
        <w:ind w:left="725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КЧС и ОПБ</w:t>
      </w:r>
      <w:r w:rsidR="00D17C11"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543B1" w:rsidRPr="00D17C11" w:rsidRDefault="00D17C11" w:rsidP="00C462A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решение </w:t>
      </w:r>
      <w:r w:rsidR="008543B1" w:rsidRPr="00D17C11">
        <w:rPr>
          <w:rFonts w:ascii="Times New Roman" w:eastAsia="Times New Roman" w:hAnsi="Times New Roman" w:cs="Times New Roman"/>
          <w:bCs/>
          <w:sz w:val="28"/>
          <w:szCs w:val="28"/>
        </w:rPr>
        <w:t>о мероприятиях по безаварийному пропуску паводковых вод;</w:t>
      </w:r>
    </w:p>
    <w:p w:rsidR="008543B1" w:rsidRPr="00D17C11" w:rsidRDefault="008543B1" w:rsidP="00C462A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решение на подготовку и проведение пожароопасного сезона;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решение</w:t>
      </w:r>
      <w:r w:rsidR="00D17C11" w:rsidRPr="00D17C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населенных пунктов, находящихся в зоне возможного затопления (подтопления);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решение КЧС и ОПБ о создании, хранении, использовании и восполнении резервов материальных ресурсов.</w:t>
      </w:r>
    </w:p>
    <w:p w:rsidR="008543B1" w:rsidRPr="00D17C11" w:rsidRDefault="008543B1" w:rsidP="00C462A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462A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 исполнительной власти, уполномоченный в области лесных отношений</w:t>
      </w:r>
      <w:r w:rsid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543B1" w:rsidRPr="00D17C11" w:rsidRDefault="00D17C11" w:rsidP="00C462A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сводный </w:t>
      </w:r>
      <w:r w:rsidR="008543B1" w:rsidRPr="00D17C11">
        <w:rPr>
          <w:rFonts w:ascii="Times New Roman" w:eastAsia="Times New Roman" w:hAnsi="Times New Roman" w:cs="Times New Roman"/>
          <w:bCs/>
          <w:sz w:val="28"/>
          <w:szCs w:val="28"/>
        </w:rPr>
        <w:t>план тушения лесных пожаров;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договора на привлечение сил и средств МЧС России к тушению лесных пожаров;</w:t>
      </w:r>
    </w:p>
    <w:p w:rsidR="008543B1" w:rsidRPr="00D17C11" w:rsidRDefault="008543B1" w:rsidP="00C462AF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перечень и оснащение пожарно-технических станций на территории субъекта Российской Федерации;</w:t>
      </w:r>
    </w:p>
    <w:p w:rsidR="008543B1" w:rsidRPr="00D17C11" w:rsidRDefault="008543B1" w:rsidP="00C462AF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план противопожарного обустройства лесов.</w:t>
      </w:r>
    </w:p>
    <w:p w:rsidR="008543B1" w:rsidRPr="00D17C11" w:rsidRDefault="008543B1" w:rsidP="00C462A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462AF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 исполнительной власти, уполномоченный в области водных отношений</w:t>
      </w:r>
      <w:r w:rsid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543B1" w:rsidRPr="00D17C11" w:rsidRDefault="00D17C1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перечень </w:t>
      </w:r>
      <w:r w:rsidR="008543B1" w:rsidRPr="00D17C11">
        <w:rPr>
          <w:rFonts w:ascii="Times New Roman" w:eastAsia="Times New Roman" w:hAnsi="Times New Roman" w:cs="Times New Roman"/>
          <w:bCs/>
          <w:sz w:val="28"/>
          <w:szCs w:val="28"/>
        </w:rPr>
        <w:t>и характеристика водных объектов на территории Российской Федерации;</w:t>
      </w:r>
    </w:p>
    <w:p w:rsidR="008543B1" w:rsidRPr="00D17C11" w:rsidRDefault="00D17C1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</w:t>
      </w:r>
      <w:r w:rsidR="008543B1" w:rsidRPr="00D17C11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определения границ зон затопления (подтопления) в соответствии с постановлением Правительства Российской Федерации от 18.04.2014 № 360 </w:t>
      </w:r>
      <w:r w:rsidR="00E80493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543B1" w:rsidRPr="00D17C11">
        <w:rPr>
          <w:rFonts w:ascii="Times New Roman" w:eastAsia="Times New Roman" w:hAnsi="Times New Roman" w:cs="Times New Roman"/>
          <w:bCs/>
          <w:sz w:val="28"/>
          <w:szCs w:val="28"/>
        </w:rPr>
        <w:t>Об определении границ зон затопления, подтопления</w:t>
      </w:r>
      <w:r w:rsidR="00E80493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8543B1" w:rsidRPr="00D17C1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перечень мероприятий, направленных на предотвращение и снижение негативного воздействия, в том числе мероприятий по расчистке русел рек, определить сроки проведения мероприятий и необходимые объемы финансирования;</w:t>
      </w:r>
    </w:p>
    <w:p w:rsidR="008543B1" w:rsidRPr="00D17C11" w:rsidRDefault="008543B1" w:rsidP="0064602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перечень ГТС на территории субъекта Российской Федерации, в том числе </w:t>
      </w:r>
      <w:proofErr w:type="gramStart"/>
      <w:r w:rsidR="00D17C11" w:rsidRPr="00D17C11">
        <w:rPr>
          <w:rFonts w:ascii="Times New Roman" w:eastAsia="Times New Roman" w:hAnsi="Times New Roman" w:cs="Times New Roman"/>
          <w:bCs/>
          <w:sz w:val="28"/>
          <w:szCs w:val="28"/>
        </w:rPr>
        <w:t>бесхозяйных</w:t>
      </w:r>
      <w:proofErr w:type="gramEnd"/>
      <w:r w:rsidRPr="00D17C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543B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распоряжение верховного органа субъекта Российской Федерации (губернатор, правительство субъекта Российской Федерации) о создании резервов материальных средств (Методические рекомендации по созданию, хранению, использованию и восполнению резервов материальных ресурсов для ликвидации чрезвычайных ситуаций природного и техногенного характера).</w:t>
      </w:r>
    </w:p>
    <w:p w:rsidR="00D17C11" w:rsidRDefault="00D17C1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17C11" w:rsidRPr="00D17C11" w:rsidRDefault="00D17C11" w:rsidP="00D17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</w:p>
    <w:p w:rsidR="00D17C11" w:rsidRDefault="00D17C11" w:rsidP="00D17C1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43B1" w:rsidRPr="00D17C11" w:rsidRDefault="008543B1" w:rsidP="00D17C1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ДОКУМЕНТЫ, ПРОВЕРЯЕМЫЕ В ГУ</w:t>
      </w:r>
      <w:r w:rsid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МЧС РОССИИ</w:t>
      </w:r>
      <w:r w:rsid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17C11" w:rsidRDefault="00D17C11" w:rsidP="00D17C1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43B1" w:rsidRPr="00D17C11" w:rsidRDefault="00D17C1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 xml:space="preserve">по смягчению рисков и реагированию на ЧС в </w:t>
      </w:r>
      <w:proofErr w:type="gramStart"/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>паводкоопасном</w:t>
      </w:r>
      <w:proofErr w:type="gramEnd"/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 xml:space="preserve"> период на территории субъекта Российской Федерации;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план предупреждения и ликвидации чрезвычайных ситуаций, вызванных природными пожарами на территории субъекта Российской Федерации;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план первоочередного жизнеобеспечения населения;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соглашения об информационном обмене между МЧС России с организациями (учреждениями);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договора на привлечение сил и средств МЧС России к тушению лесных пожаров;</w:t>
      </w:r>
    </w:p>
    <w:p w:rsid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приказ территориального органа МЧС России на паводкоопасный период;</w:t>
      </w:r>
    </w:p>
    <w:p w:rsid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приказ территориального органа МЧС России на пожароопасный сезон;</w:t>
      </w:r>
    </w:p>
    <w:p w:rsid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документы на организацию работы оперативного штаба;</w:t>
      </w:r>
    </w:p>
    <w:p w:rsid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документы на организацию работы оперативных групп;</w:t>
      </w:r>
    </w:p>
    <w:p w:rsid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документы на организацию работы АМГ;</w:t>
      </w:r>
    </w:p>
    <w:p w:rsidR="008543B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документы на организацию работы ППУ.</w:t>
      </w:r>
    </w:p>
    <w:p w:rsidR="00D17C11" w:rsidRDefault="00D17C1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17C11" w:rsidRPr="00D17C11" w:rsidRDefault="00D17C11" w:rsidP="00D17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</w:p>
    <w:p w:rsidR="00D17C11" w:rsidRDefault="00D17C11" w:rsidP="00D17C1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43B1" w:rsidRPr="00D17C11" w:rsidRDefault="008543B1" w:rsidP="00D17C1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ДОКУМЕНТЫ, ПРОВЕРЯЕМЫЕ В МУНИЦИПАЛЬНОМ ОБРАЗОВАНИИ</w:t>
      </w:r>
    </w:p>
    <w:p w:rsidR="008543B1" w:rsidRPr="00D17C11" w:rsidRDefault="008543B1" w:rsidP="00D17C1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43B1" w:rsidRPr="00D17C11" w:rsidRDefault="008543B1" w:rsidP="00C462AF">
      <w:pPr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 местного самоуправления: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план действий по предупреждению и ликвидации чрезвычайных ситуаций на территории муниципального образования;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паспорта пожарной безопасности населенных пунктов, подверженных угрозе лесных пожаров;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план тушения природных пожаров на территории лесничеств;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договора на привлечение сил и средств МЧС России к тушению лесных пожаров;</w:t>
      </w:r>
    </w:p>
    <w:p w:rsid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перечень и характеристика водных объектов.</w:t>
      </w:r>
    </w:p>
    <w:p w:rsidR="00D17C11" w:rsidRDefault="00D17C1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sz w:val="28"/>
          <w:szCs w:val="28"/>
        </w:rPr>
        <w:t>КЧС и ОПБ: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решение о мероприятиях по безаварийному пропуску паводковых вод;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решение на подготовку и проведение пожароопасного сезона;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решение об утверждении перечня населенных пунктов, находящихся в зоне возможного затопления (подтопления);</w:t>
      </w:r>
    </w:p>
    <w:p w:rsidR="008543B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постановление об утверждение перечня населенных пунктов, подверженных угрозе природных пожаров.</w:t>
      </w:r>
    </w:p>
    <w:p w:rsidR="00D17C11" w:rsidRDefault="00D17C11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br w:type="page"/>
      </w:r>
    </w:p>
    <w:p w:rsidR="00D17C11" w:rsidRPr="00D17C11" w:rsidRDefault="00D17C11" w:rsidP="00D17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5</w:t>
      </w:r>
    </w:p>
    <w:p w:rsidR="00D17C11" w:rsidRDefault="00D17C11" w:rsidP="00D17C1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43B1" w:rsidRPr="00D17C11" w:rsidRDefault="008543B1" w:rsidP="00D17C1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ДОКУМЕНТЫ,</w:t>
      </w:r>
      <w:r w:rsid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ПРОВЕРЯЕМЫЕ В ЕДДС МУНИЦИПАЛЬНОГО ОБРАЗОВАНИЯ</w:t>
      </w:r>
      <w:r w:rsid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17C11" w:rsidRDefault="00D17C11" w:rsidP="00D17C1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43B1" w:rsidRPr="00D17C11" w:rsidRDefault="00D17C1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положение </w:t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>о ЕДДС муниципального образования;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 по вопросам ГО, защиты населения и территорий от ЧС природного и техногенного характера, пожарной безопасности, а также по вопросам сбора и обмена информацией о ЧС (происшествиях);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соглашения об информационном взаимодействии ЕДДС с ДДС экстренных оперативных служб и организаций (объектов) и службами жизнеобеспечения муниципального образования;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инструкции по действиям дежурно-диспетчерского персонала при получении информации об угрозе возникновения или возникновении ЧС (происшествия);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инструкции о несении дежурства в повседневной деятельности, в режимах повышенной готовности и чрезвычайной ситуации;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план взаимодействия ЕДДС муниципального образования с ДДС экстренных оперативных служб и организаций (объектов) при ликвидации пожаров, ЧС (происшествий) различного характера на территории муниципального образования;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инструкции по действиям дежурно-диспетчерского персонала при получении информации по линии взаимодействующих ДДС экстренных оперативных служб и организаций (объектов);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схемы и списки оповещения руководства ГО, муниципального звена территориальной подсистемы РСЧС, органов управления, сил и средств на территории муниципального образования, предназначенных и выделяемых (привлекаемых) для предупреждения и ликвидации ЧС (происшествий), сил и средств ГО на территории муниципального образования, ДДС экстренных оперативных служб и организаций (объектов) в случае ЧС (происшествия);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паспорта безопасности муниципального образования и ПОО, паспорта территории муниципального образования, сельских населенных пунктов и ПОО, паспорта состояния комплексной безопасности объектов социальной защиты населения, здравоохранения и образования, рабочие карты муниципального образования и субъекта Российской Федерации (в том числе и в электронном виде);</w:t>
      </w:r>
    </w:p>
    <w:p w:rsidR="008543B1" w:rsidRPr="00D17C11" w:rsidRDefault="008543B1" w:rsidP="00D17C11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суточный расчет сил и средств муниципального звена территориальной подсистемы РСЧС;</w:t>
      </w:r>
    </w:p>
    <w:p w:rsidR="008543B1" w:rsidRPr="00D17C1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расчет сил и средств муниципального образования, привлекаемых к ликвидации ЧС (происшествий);</w:t>
      </w:r>
    </w:p>
    <w:p w:rsidR="008543B1" w:rsidRDefault="008543B1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инструкция по обмену информацией с территориальными органами федеральных органов исполнительной власти при угрозе возникновения и возникновении ЧС (происшествий).</w:t>
      </w:r>
    </w:p>
    <w:p w:rsidR="00D17C11" w:rsidRDefault="00D17C1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17C11" w:rsidRPr="00D17C11" w:rsidRDefault="00D17C11" w:rsidP="00D17C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6</w:t>
      </w:r>
    </w:p>
    <w:p w:rsidR="00602E80" w:rsidRDefault="00602E80" w:rsidP="00602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43B1" w:rsidRPr="00D17C11" w:rsidRDefault="008543B1" w:rsidP="00602E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АКТ</w:t>
      </w:r>
      <w:r w:rsidR="00602E8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проверки подготовки сил и средств территориальной подсистемы единой государственной системы предупреждения и ликвидации чрезвычайных ситуаций </w:t>
      </w:r>
      <w:r w:rsidRPr="00D17C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(наименование субъекта Российской Феде</w:t>
      </w:r>
      <w:r w:rsidRPr="00D17C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softHyphen/>
        <w:t xml:space="preserve">рации) </w:t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края к защите населения и территорий от чрезвычайных си</w:t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туаций в паводкоопасный период, а также в пожароопасном сезоне</w:t>
      </w:r>
      <w:r w:rsidR="00602E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2019 года</w:t>
      </w:r>
    </w:p>
    <w:p w:rsidR="008543B1" w:rsidRPr="00D17C11" w:rsidRDefault="008543B1" w:rsidP="00602E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602E80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решения оперативного совещания Совета безопасности Российской Федерации от 31 января 2019 года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>О дополнительных мерах по защите населения и социальной инфраструктуры от паводков и природных пожаров в 2019 году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в период с 4 по 9 февраля 2019 г. рабочей группой центрального аппарата МЧС России проведена проверка подготовки сил и средств территориальной подси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softHyphen/>
        <w:t>стемы единой государственной системы предупреждения и</w:t>
      </w:r>
      <w:proofErr w:type="gram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ликвидации чрезвычай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ных ситуаций </w:t>
      </w:r>
      <w:r w:rsidRPr="00602E80">
        <w:rPr>
          <w:rFonts w:ascii="Times New Roman" w:eastAsia="Times New Roman" w:hAnsi="Times New Roman" w:cs="Times New Roman"/>
          <w:i/>
          <w:sz w:val="28"/>
          <w:szCs w:val="28"/>
        </w:rPr>
        <w:t>(субъект Российской Федерации)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к защите населения и территорий от чрезвычайных ситуаций в паводкоопасный период, а также в пожароопасном сезоне 2019 года.</w:t>
      </w:r>
    </w:p>
    <w:p w:rsidR="008543B1" w:rsidRPr="00D17C11" w:rsidRDefault="008543B1" w:rsidP="00C462AF">
      <w:pPr>
        <w:spacing w:after="0" w:line="240" w:lineRule="auto"/>
        <w:ind w:left="57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2E80" w:rsidRPr="00602E80" w:rsidRDefault="008543B1" w:rsidP="00602E80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Выполнение органами управления территориальной подсистемы единой государственной системы предупреждения и ликвидации ЧС Хабаровского края предусмотренных законодательством обязанностей по защите населения и территорий от чрезвычайных ситуаций в части готовности к безаварийному пропуску весеннего половодья 2019 года</w:t>
      </w:r>
    </w:p>
    <w:p w:rsidR="008543B1" w:rsidRPr="00D17C11" w:rsidRDefault="008543B1" w:rsidP="00C4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602E80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информация</w:t>
      </w:r>
    </w:p>
    <w:p w:rsidR="008543B1" w:rsidRPr="00D17C11" w:rsidRDefault="008543B1" w:rsidP="00C462AF">
      <w:pPr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>Площадь территории Хабаровского края составляет 787,633 тыс. кв. км</w:t>
      </w:r>
      <w:proofErr w:type="gramStart"/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 xml:space="preserve">., </w:t>
      </w:r>
      <w:proofErr w:type="gramEnd"/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>общая протяжённость дорог регионального и межмуниципального значения - 3882,9 км.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Протяжённость территории края в направлении </w:t>
      </w:r>
      <w:r w:rsidR="00E80493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>север - юг</w:t>
      </w:r>
      <w:r w:rsidR="00E80493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 xml:space="preserve"> 1780 км., в направлении </w:t>
      </w:r>
      <w:r w:rsidR="00E80493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>запад - восток</w:t>
      </w:r>
      <w:r w:rsidR="00E80493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 xml:space="preserve"> 125-750 км.</w:t>
      </w:r>
      <w:proofErr w:type="gramEnd"/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востока край омывается Охотским и Японским морями, от острова Сахалин отделяется проливами Татарский и </w:t>
      </w:r>
      <w:proofErr w:type="spellStart"/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>Невель</w:t>
      </w:r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softHyphen/>
        <w:t>ского</w:t>
      </w:r>
      <w:proofErr w:type="spellEnd"/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 xml:space="preserve">, длина береговой линии 2500 км. В состав края входят несколько островов, среди них самые крупные - </w:t>
      </w:r>
      <w:proofErr w:type="spellStart"/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>Шантарские</w:t>
      </w:r>
      <w:proofErr w:type="spellEnd"/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>. Хабаровский край на юге граничит с При</w:t>
      </w:r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softHyphen/>
        <w:t>морским краем, на западе, северо-западе и севере - с Еврейской АО, Республикой Саха (Якутия) Амурской и Магаданской областями, на юго-западе - с КНР.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>Основную часть поверхности края занимают горы, представленные низко- и среднегорными хребтами и массивами, образующими иногда обширные горные си</w:t>
      </w:r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softHyphen/>
        <w:t xml:space="preserve">стемы (Сихотэ-Алинь, </w:t>
      </w:r>
      <w:proofErr w:type="spellStart"/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>Джугджур</w:t>
      </w:r>
      <w:proofErr w:type="spellEnd"/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др.). Высота их над уровнем моря не превышает 2500 м (максимальная высота 2933 м в хребте Сунтар-</w:t>
      </w:r>
      <w:proofErr w:type="spellStart"/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>Хаята</w:t>
      </w:r>
      <w:proofErr w:type="spellEnd"/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t>). Равнины и низменно</w:t>
      </w:r>
      <w:r w:rsidRPr="00602E80">
        <w:rPr>
          <w:rFonts w:ascii="Times New Roman" w:eastAsia="Times New Roman" w:hAnsi="Times New Roman" w:cs="Times New Roman"/>
          <w:bCs/>
          <w:sz w:val="28"/>
          <w:szCs w:val="28"/>
        </w:rPr>
        <w:softHyphen/>
        <w:t>сти занимают 14% территории.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Климат </w:t>
      </w:r>
      <w:proofErr w:type="gramStart"/>
      <w:r w:rsidRPr="00602E80">
        <w:rPr>
          <w:rFonts w:ascii="Times New Roman" w:eastAsia="Times New Roman" w:hAnsi="Times New Roman" w:cs="Times New Roman"/>
          <w:sz w:val="28"/>
          <w:szCs w:val="28"/>
        </w:rPr>
        <w:t>на преобладающей части территории</w:t>
      </w:r>
      <w:proofErr w:type="gram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муссонный умеренных широт, отличается разнообразием в отдельных климатических областях. Зимой преобладает ясная сильно морозная погода, сочетающаяся со значительными скоростями ветров. 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lastRenderedPageBreak/>
        <w:t>Средняя температура января от -22</w:t>
      </w:r>
      <w:proofErr w:type="gramStart"/>
      <w:r w:rsidR="00602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на юге и до -40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>°С на севере, абсолютный минимум температуры достигает -50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>°С. Лето (вторая половина) отличается повторяемостью (до 50%) пасмурной и дождливой погоды. За теплый период выпадает 75-85% годовой суммы осадков. Средняя температура июля на юге +20</w:t>
      </w:r>
      <w:proofErr w:type="gramStart"/>
      <w:r w:rsidR="00602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602E80">
        <w:rPr>
          <w:rFonts w:ascii="Times New Roman" w:eastAsia="Times New Roman" w:hAnsi="Times New Roman" w:cs="Times New Roman"/>
          <w:sz w:val="28"/>
          <w:szCs w:val="28"/>
        </w:rPr>
        <w:t>, на севере +15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>°С. Весной и осенью преобладает солнечная погода с переходом температуры воздуха через 0 градусов.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края выделены две широтные зоны: хвойных лесов или тайги и хвойно-широколиственные леса. На севере развиты лиственничные леса, зона </w:t>
      </w:r>
      <w:proofErr w:type="gramStart"/>
      <w:r w:rsidRPr="00602E80">
        <w:rPr>
          <w:rFonts w:ascii="Times New Roman" w:eastAsia="Times New Roman" w:hAnsi="Times New Roman" w:cs="Times New Roman"/>
          <w:sz w:val="28"/>
          <w:szCs w:val="28"/>
        </w:rPr>
        <w:t>широколиственных</w:t>
      </w:r>
      <w:proofErr w:type="gram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охватывает южную часть Нижнего Приамурья. Общая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залесенность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территории составляет 46%, за исключением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Тугуро-Чумиканского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и имени Полины Осипенко районов, где она не превышает 5%.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Болота преобладают в пределах зоны тайги из-за повсеместного присутствия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тяжелоглинистых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и мерзлых грунтов, а также в предгорьях и равнинах среднего и нижнего течения Амура. На побережье господствуют разнообразные формы тундры.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>Речная сеть края насчитывает свыше 204 тыс. рек и 55 тыс. озер. Основная река - Амур, протекает по территории России и границе России и Китая. Длина — 2824 км</w:t>
      </w:r>
      <w:proofErr w:type="gramStart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впадает в Охотское море. По территории Хабаровского края протекает участок Нижний Амур (от устья реки Уссури до Николаевска-на-Амуре) протяжённостью 966 километров, скорость течения 4,2 км/ч. Важнейшая особенность гидрологического режима Амура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значительные колебания уровня воды, обусловленные почти исключительно летне-осенними </w:t>
      </w:r>
      <w:r w:rsidR="00602E80" w:rsidRPr="00602E80">
        <w:rPr>
          <w:rFonts w:ascii="Times New Roman" w:eastAsia="Times New Roman" w:hAnsi="Times New Roman" w:cs="Times New Roman"/>
          <w:sz w:val="28"/>
          <w:szCs w:val="28"/>
        </w:rPr>
        <w:t>муссонными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дождями, которые составляют до 75 % годового стока. Колебания уровня в русле реки относительно межени составляют до 6-8 м. При этом во время наиболее сильных ливней разливы на нижнем Амуре могут достигать 10-25 километров и держаться до 70 дней. После строительства гидроузлов на основных притоках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Зея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>, Бурея и Сунгари, летне-осенние паводки на реке менее выражены и в нижнем течении реки изменения уровня в основном составляют 3-6 м.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>Другие водотоки на территории края имеют четко выраженный горный характер, с глубоко врезанными долинами и стремительным течением в верхней и средней их части.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>Источниками природных чрезвычайных ситуаций на территории Хабаровского края являются опасные природные явления или процессы, такие как наводнения (подтопления), сильный ветер, сильные осадки, природные пожары.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>Чрезвычайные ситуации техногенного характера связаны, в основном, с возможными авариями на коммунально-энергетических сетях и объектах, на транспорте.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Возникновение и развитие паводковой ситуации на территории Хабаровского края зависит от местных природно-геологических условий,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снегозапасов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, количества осадков, выпадающих в водосборных бассейнах малых рек, а также от притока воды со смежных территорий </w:t>
      </w:r>
      <w:r w:rsidRPr="00602E8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(p.p.</w:t>
      </w:r>
      <w:proofErr w:type="gramEnd"/>
      <w:r w:rsidRPr="00602E8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gramStart"/>
      <w:r w:rsidRPr="00602E80">
        <w:rPr>
          <w:rFonts w:ascii="Times New Roman" w:eastAsia="Times New Roman" w:hAnsi="Times New Roman" w:cs="Times New Roman"/>
          <w:sz w:val="28"/>
          <w:szCs w:val="28"/>
        </w:rPr>
        <w:t>Верхний и Средний Амур, Уссури, Сунгари).</w:t>
      </w:r>
      <w:proofErr w:type="gram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В зонах возможного подтопления находятся 125 населённых пунктов, в результате весенних, летне-осенних дождевых паводков и других гидрологических явлений могут быть нарушены условия жизнедеятельности населения в количестве 24244 человека, в том числе 4049 детей.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02E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Наиболее сложная обстановка в период весенних паводков с возникновением чрезвычайных ситуаций (до регионального характера включительно) может сложиться в южных и северо-восточных районах края (район им. Лазо,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Ванинский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Тугуро-Чумиканский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Аяно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>-Майский, им.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Полины Осипенко) на реках Хор,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Тумнин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, Уда, Мая,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Амгунь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а также в нижнем течении Амура (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Ульчский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>, Николаевский районы), где существует вероятность формирования паводков с уровнями воды выше нормы.</w:t>
      </w:r>
      <w:proofErr w:type="gramEnd"/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Данный прогноз составлен на основании оценки паводковой обстановки в Хабаровском крае за последние 50 лет, что подтверждается статистическими данными, а также предварительным прогнозом сроков вскрытия рек и максимальных уровней воды весеннего половодья на реках Хабаровского края в 2019 году, представленным ФГБУ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>Дальневосточное УГМС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Предположительно, паводковый период на территории Хабаровского края будет проходить со 2-й декады апреля до 3-й декады мая. Сроки вскрытия рек на территории края ожидаются в пределах среднемноголетних значений:</w:t>
      </w:r>
    </w:p>
    <w:p w:rsidR="008543B1" w:rsidRPr="00602E80" w:rsidRDefault="008543B1" w:rsidP="00602E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Уссури и реки ее бассейна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вторая декада апреля;</w:t>
      </w:r>
    </w:p>
    <w:p w:rsidR="008543B1" w:rsidRPr="00602E80" w:rsidRDefault="008543B1" w:rsidP="00602E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Нижний Амур - третья декада апреля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первая декада мая;</w:t>
      </w:r>
    </w:p>
    <w:p w:rsidR="008543B1" w:rsidRPr="00602E80" w:rsidRDefault="008543B1" w:rsidP="00602E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реки северных районов края - первая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третья декада мая.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По многолетним наблюдениям имеется вероятность заторных явлений на 4-х участках рек Хор,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Тумнин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>, Уда в 3-х муниципальных образованиях.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12 декабря 2018 г. в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Верхнебуреинском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районе Хабаровского края, в районе впадения ручья </w:t>
      </w:r>
      <w:proofErr w:type="gramStart"/>
      <w:r w:rsidRPr="00602E80">
        <w:rPr>
          <w:rFonts w:ascii="Times New Roman" w:eastAsia="Times New Roman" w:hAnsi="Times New Roman" w:cs="Times New Roman"/>
          <w:sz w:val="28"/>
          <w:szCs w:val="28"/>
        </w:rPr>
        <w:t>Средний</w:t>
      </w:r>
      <w:proofErr w:type="gram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Сандар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в реку Бурея произошло смещение скального грунта, в результате которого было полностью перекрыто русло реки Бурея. Длина завала составляет более 700 метров, ширина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до 120 метров, высота над уровнем воды от 7 до 46 метров, глубина реки Бурея в районе завала - от 20 до 70 метров.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>Перекрытие русла р.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Бурея создаёт реальную опасность нарушения работы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Бурейской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ГЭС. В результате образования затора и накопления воды существует вероятность затопления населённых пунктов, расположенных выше по течению р. Бурея, а также - участков автомобильных дорог местного значения и железнодорожных путей. В границах территории района с 19.01.2019 действует режим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>ЧРЕЗВЫЧАЙНАЯ СИТУАЦИЯ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регионального характера, связанный с угрозой затопления населённых пунктов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Чекунда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Усть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>-Ургал. В период весеннего снеготаяния и ледохода вероятно негативное развитие паводковой ситуации, с переходом на межрегиональный и федеральный уровень.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Возможные аварийные ситуации на гидротехнических сооружениях (далее </w:t>
      </w:r>
      <w:proofErr w:type="gramStart"/>
      <w:r w:rsidRPr="00602E80">
        <w:rPr>
          <w:rFonts w:ascii="Times New Roman" w:eastAsia="Times New Roman" w:hAnsi="Times New Roman" w:cs="Times New Roman"/>
          <w:sz w:val="28"/>
          <w:szCs w:val="28"/>
        </w:rPr>
        <w:t>-Г</w:t>
      </w:r>
      <w:proofErr w:type="gram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ТС) на территории Хабаровского края, в период прохождения весенних паводков не представляют особой опасности, возникновение гидродинамических аварий и связанных с ними ЧС маловероятно. На территории края водохранилища, требующие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сработки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в период весеннего половодья, отсутствуют. </w:t>
      </w:r>
      <w:proofErr w:type="gramStart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Разработан </w:t>
      </w:r>
      <w:proofErr w:type="spellStart"/>
      <w:r w:rsidRPr="00602E80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602E80">
        <w:rPr>
          <w:rFonts w:ascii="Times New Roman" w:eastAsia="Times New Roman" w:hAnsi="Times New Roman" w:cs="Times New Roman"/>
          <w:sz w:val="28"/>
          <w:szCs w:val="28"/>
        </w:rPr>
        <w:softHyphen/>
        <w:t>график</w:t>
      </w:r>
      <w:proofErr w:type="spell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проведения совместных проверок ГТС Хабаровского края на предмет готовности к безаварийному пропуску паводков 2019 года, согласован с Дальневосточным управлением Ростехнадзора по Хабаровскому краю, Амурским бассейновым водным управлением, министерством природных ресурсов Хабаровского края.</w:t>
      </w:r>
      <w:proofErr w:type="gramEnd"/>
      <w:r w:rsidRPr="00602E80">
        <w:rPr>
          <w:rFonts w:ascii="Times New Roman" w:eastAsia="Times New Roman" w:hAnsi="Times New Roman" w:cs="Times New Roman"/>
          <w:sz w:val="28"/>
          <w:szCs w:val="28"/>
        </w:rPr>
        <w:t xml:space="preserve"> Проверки спланированы по 29 ГТС на территории края.</w:t>
      </w:r>
    </w:p>
    <w:p w:rsidR="008543B1" w:rsidRPr="00602E80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sz w:val="28"/>
          <w:szCs w:val="28"/>
        </w:rPr>
        <w:lastRenderedPageBreak/>
        <w:t>На территории Хабаровского края расположены 16 скотомогильников, 156 свалок твердых бытовых отходов, которые в зону возможного подтопления не попадают.</w:t>
      </w:r>
    </w:p>
    <w:p w:rsidR="008543B1" w:rsidRPr="00D17C11" w:rsidRDefault="008543B1" w:rsidP="00C4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602E80" w:rsidRDefault="008543B1" w:rsidP="00C462AF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2E80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органов управления и сил ТП РСЧС Хабаровского края</w:t>
      </w:r>
      <w:r w:rsidR="00602E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02E80">
        <w:rPr>
          <w:rFonts w:ascii="Times New Roman" w:eastAsia="Times New Roman" w:hAnsi="Times New Roman" w:cs="Times New Roman"/>
          <w:b/>
          <w:bCs/>
          <w:sz w:val="28"/>
          <w:szCs w:val="28"/>
        </w:rPr>
        <w:t>к паводкоопасному периоду 2019 года</w:t>
      </w:r>
    </w:p>
    <w:p w:rsidR="008543B1" w:rsidRPr="00D17C11" w:rsidRDefault="008543B1" w:rsidP="00C462AF">
      <w:pPr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В рамках подготовки к паводкоопасному периоду 2019 года проведено заседание Межведомственной рабочей группы по мониторингу паводковой обстановки и планированию мероприятий по безаварийному пропуску паводковых вод (далее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Межведомственная рабочая группа), а также два заседания КЧС и ОПБ Правительства Хабаровского края, на которых были рассмотрены вопросы угрозы возникновения паводков, в первую очередь - крупномасштабной ЧС на р.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Бурея в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Верхнебуреинском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районе, поставлены задачи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территориальным органам федеральных органов исполнительной власти, органам исполнительной власти Хабаровского края, органам местного самоуправления и организациям по смягчению рисков, реагированию на ЧС и выполнению превентивных мероприятий по защите населения и объектов социальной инфраструктуры от угрозы ЧС (протоколы от 28.12.2018 №118, от 19.01.2019 № 6).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Издано распоряжение Правительства края от 19.01.2019 № 38-рп, которым для органов управления и сил Хабаровской территориальной подсистемы РСЧС в границах территории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Верхнебуреинского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района введён режим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ЧРЕЗВЫЧАЙНАЯ СИТУАЦИЯ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регионального характера, установлен региональный уровень реагирования. Руководителем работ по ликвидации ЧС назначен заместитель Председателя Правительства края по вопросам ТЭК и ЖКХ А.А.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Литвинчук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Разработан план мероприятий по смягчению рисков и реагированию на чрезвычайные ситуации в паводкоопасный период 2019 года на территории Хабаровского края (далее - План). План подписан Начальником Главного управления МЧС России по Хабаровскому краю О.Ж.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Волынкиным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согласован с представителями Межведомственной рабочей группы, представлен на утверждение Губернатору Хабаровского края СИ.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Фургалу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Для своевременного реагирования Планом предусмотрена группировка сил и средств РСЧС: 9474 человека, 1996 единиц техники, 146 плавсредств, 19 единиц авиационной техники, в том числе от МЧС России: личный состав - 1476 человек, 228 единиц техники, 84 плавсредства, 2 БПЛА. При ухудшении обстановки в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Верхнебуреинском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районе, в течение первых суток могут быть привлечены: от функциональных подсистем - до 3000 человек личного состава, до 200 единиц техники; от территориальной подсистемы РСЧС - до 300 человек личного состава, до 60 ед. техники.</w:t>
      </w:r>
    </w:p>
    <w:p w:rsidR="008543B1" w:rsidRPr="00D17C11" w:rsidRDefault="008543B1" w:rsidP="00602E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Находятся в готовности: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аэромобильная группировка Главного управления МЧС России по хабаровскому краю в количестве 100 человек (5 единиц техники, 6 плавсредств);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спасатели Дальневосточного регионального ПСО МЧС России в количестве 216 человек (16 единиц техники, 4 плавсредства);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>силы и средства ГИМС Главного управления в количестве 102 человека (72 плавсредства).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взрывных работ на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затороопасных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участках рек Хабаровского края могут быть задействованы 4 команды подрывников от Дальневосточного регионального ПСО МЧС России, в составе 23 человека (из них 4 руководителя работ, 19 подрывников). Проведение взрывных работ предусматривается в период ледохода, непосредственно при возникновении ледовых заторов (по обстановке). Проблемным вопросом в настоящее время является отсутствие взрывчатых веществ и сре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дств взр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>ывания.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 случае ухудшения паводковой обстановки на территории края предварительно спланировано привлечение 7 команд взрывников (49 человек) от Восточного военного округа.</w:t>
      </w:r>
    </w:p>
    <w:p w:rsidR="008543B1" w:rsidRPr="00D17C11" w:rsidRDefault="008543B1" w:rsidP="00602E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Для мониторинга обстановки и организации выполнения задач спланировано привлечение 147 оперативных групп, в том числе:</w:t>
      </w:r>
    </w:p>
    <w:p w:rsidR="008543B1" w:rsidRPr="00D17C11" w:rsidRDefault="008543B1" w:rsidP="00602E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119 ОГ от функциональных подсистем РСЧС, из них 15 ОГ - от Главного управления МЧС России по Хабаровскому краю;</w:t>
      </w:r>
    </w:p>
    <w:p w:rsidR="008543B1" w:rsidRPr="00D17C11" w:rsidRDefault="008543B1" w:rsidP="00602E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28 ОГ от краевой территориальной подсистемы РСЧС.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гидрологической обстановкой в ходе весеннего половодья 2019 года на территории края будет задействовано 59 постоянных гидрологических постов Росгидромета.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Планом мероприятий по снижению негативного воздействия вод, в 2019 году предусмотрены работы по регулированию русла реки Большая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Хадя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в черте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Гаткинского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Советско-Гаванского муниципального района (завершение работ на участке 0,07 км), расчистке и дноуглублению русел рек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Тумнин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Худями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в черте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>ська-Орочская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Ванинского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района, а также проведение силами и средствами органов местного самоуправления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Тугуро-Чумиканского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работ по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зачернению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и распиловке льда на р. Уда в месте возможного образования ледового затора в районе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>дское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В рамках федеральной целевой программы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Развитие водохозяйственного комплекса Российской Федерации в 2012-2020 годах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и Долгосрочного плана комплексного социально-экономического развития г. Комсомольска-на-Амуре (распоряжение Правительства Российской Федерации от 18 апреля 2016 г. № 704-р) в 2019 году спланировано продолжение работ по строительству дамбы для защиты от затопления территории Южного округа в г. Хабаровске (численность защищаемого населения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43000 чел.), строительно-монтажные работы по инженерной защите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территории г. Комсомольска-на-Амуре (Центральный округ, правый берег р.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Силинка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 первоочередном порядке спланированы и проводятся мероприятия в целях обеспечения безопасности, сохранения жизни и здоровья граждан при возможном возникновении ЧС, связанной с наводнением на реке Бурея: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приведены в полную готовность системы и средства оповещения, организовано информирование населения о складывающейся обстановке и проводимых мероприятиях на собраниях (сходах) граждан, размещение материалов на информационных стендах, в средствах массовой информации (ТВ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Губерния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радио, газета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Рабочее слово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и пр.), в сети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случай экстренной эвакуации жителей села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Чекунда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оборудован всем необходимым (имеется столовая на 120 посадочных мест, оборудован медицинский кабинет), подготовлен к размещению пострадавших пункт временного размещения вместимостью 300 человек на базе школы №11 в посёлке Новый Ургал. Определены пути эвакуации, спланирован автомобильный транспорт для вывоза людей и имущества;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в бюджете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Верхнебуреинского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района на 2019 год предусмотрен резерв финансовых сре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дств в р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>азмере 500 тыс. рублей на ликвидацию последствий ЧС, указанной суммы достаточно для проведения эвакуации и организации функционирования пункта временного размещения в п. Новый Ургал.</w:t>
      </w:r>
    </w:p>
    <w:p w:rsidR="008543B1" w:rsidRPr="00D17C11" w:rsidRDefault="008543B1" w:rsidP="00C462AF">
      <w:pPr>
        <w:spacing w:after="0" w:line="240" w:lineRule="auto"/>
        <w:ind w:left="57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602E80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Выполнение органами управления территориальной подсистемы единой государственной системы предупреждения и ликвидации ЧС Хабаровского края предусмотренных законодательством обязанностей по защите населения и территорий от чрезвычайных ситуаций в части готовности к пожароопасному периоду 2019 года</w:t>
      </w:r>
    </w:p>
    <w:p w:rsidR="008543B1" w:rsidRPr="00D17C11" w:rsidRDefault="008543B1" w:rsidP="00C462AF">
      <w:pPr>
        <w:spacing w:after="0" w:line="240" w:lineRule="auto"/>
        <w:ind w:left="576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602E80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лесного фонда Хабаровского края</w:t>
      </w:r>
    </w:p>
    <w:p w:rsidR="008543B1" w:rsidRPr="00D17C11" w:rsidRDefault="008543B1" w:rsidP="00C462AF">
      <w:pPr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Площадь лесного фонда края, составляет 73,7 млн. гектаров (93,5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% территории края), из которых на лесные земли приходится 57,9 млн. гектаров (78,6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% лесного фонда), в том числе покрытые лесом земли 51,2 млн. гектаров (69,5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%). Лесистость территории края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66,5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%. Общий запас древесины в крае превышает 5,1 млрд. куб. м, в том числе в спелых и перестойных насаждениях свыше 3,1 млрд. куб. м, из них хвойных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2,8 млрд.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Лесной фонд Хабаровского края по степени природной пожарной опасности дифференцирован по пяти классам пожарной опасности. С учетом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пирологических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особенностей лесов края разные группы типов леса и категории земель распределяются по пяти классам следующим образом:</w:t>
      </w:r>
    </w:p>
    <w:p w:rsidR="008543B1" w:rsidRPr="00D17C11" w:rsidRDefault="008543B1" w:rsidP="00602E80">
      <w:pPr>
        <w:numPr>
          <w:ilvl w:val="0"/>
          <w:numId w:val="5"/>
        </w:numPr>
        <w:tabs>
          <w:tab w:val="left" w:pos="7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класс, очень высокая пожарная опасность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gramEnd"/>
      <w:r w:rsidR="00602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занимают 12,3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% лесного фонда;</w:t>
      </w:r>
    </w:p>
    <w:p w:rsidR="008543B1" w:rsidRPr="00D17C11" w:rsidRDefault="008543B1" w:rsidP="00602E80">
      <w:pPr>
        <w:numPr>
          <w:ilvl w:val="0"/>
          <w:numId w:val="5"/>
        </w:numPr>
        <w:tabs>
          <w:tab w:val="left" w:pos="76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класс, высокая пожарная опасность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10,0 % лесного фонда;</w:t>
      </w:r>
    </w:p>
    <w:p w:rsidR="008543B1" w:rsidRPr="00D17C11" w:rsidRDefault="008543B1" w:rsidP="00602E80">
      <w:pPr>
        <w:numPr>
          <w:ilvl w:val="0"/>
          <w:numId w:val="5"/>
        </w:numPr>
        <w:tabs>
          <w:tab w:val="left" w:pos="87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класс, средняя пожарная опасность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33,3 % лесного фонда;</w:t>
      </w:r>
    </w:p>
    <w:p w:rsidR="008543B1" w:rsidRPr="00D17C11" w:rsidRDefault="008543B1" w:rsidP="00602E80">
      <w:pPr>
        <w:numPr>
          <w:ilvl w:val="0"/>
          <w:numId w:val="5"/>
        </w:numPr>
        <w:tabs>
          <w:tab w:val="left" w:pos="87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класс, умеренная пожарная опасность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20,0 % лесного фонда;</w:t>
      </w:r>
    </w:p>
    <w:p w:rsidR="008543B1" w:rsidRPr="00D17C11" w:rsidRDefault="008543B1" w:rsidP="00602E80">
      <w:pPr>
        <w:numPr>
          <w:ilvl w:val="0"/>
          <w:numId w:val="5"/>
        </w:numPr>
        <w:tabs>
          <w:tab w:val="left" w:pos="87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класс, низкая пожарная опасность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24,4 % лесного фонда.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Таким образом, в лесном фонде Хабаровского края преобладает третий класс природной пожарной опасности.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Возникновение природных пожаров на территории Хабаровского края будет зависеть от погодных условий. В связи с этим прогнозировать пожарную обстановку можно с заблаговременностью не более 5 дней. Однако достоверность даже таких краткосрочных прогнозов не превышает 50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Лесопокрытая территория края является зоной устойчивого существования опасности возникновения природных пожаров, повторяющихся ежегодно с большей или меньшей интенсивностью, зависящей от метеорологических условий. Наиболее засушливый период предварительно прогнозируется на июнь, июль, август.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результатам многолетних наблюдений количество природных пожаров в осенний период уменьшается по сравнению с весенним и летним периодами в 3 и более раз.</w:t>
      </w:r>
      <w:proofErr w:type="gramEnd"/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Наиболее сложная пожарная обстановка ожидается в Амурском, Нанайском, Комсомольском, Хабаровском, районе им. Лазо, Солнечном,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Верхнебуреинском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>, Вяземском, Советско-Гаванском районах.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В период высокой пожарной опасности (4-й, 5-й класс) возможно возникновение ЧС муниципального характера, связанного с переходом лесного пожара на территорию одного из населённых пунктов подверженного угрозе перехода лесного пожара.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Временные сроки начала пожароопасного периода предположительно ожидаются с 15 апреля и будет продолжаться до окончания первой декады ноября. Предполагается, что площадь, охваченная природными пожарами, не превысит уровень 2018 года (804233 га).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Основной причиной возгораний лесов на территории края остаются антропогенный фактор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92 % и грозовые разряды </w:t>
      </w:r>
      <w:r w:rsidR="00602E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8 %.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Наиболее сложная пожарная обстановка ожидается в Амурском, Нанайском, Комсомольском, Хабаровском, районе им. Лазо, Охотском, Солнечном,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Верхнебуреинском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>, Вяземском, Советско-Гаванском районах.</w:t>
      </w:r>
      <w:proofErr w:type="gramEnd"/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 период высокой пожарной опасности (4-й, 5-й класс) возможно возникновение ЧС муниципального характера, связанного с переходом лесного пожара на территорию одного из населенных пунктов подверженного угрозе перехода лесного пожара.</w:t>
      </w:r>
    </w:p>
    <w:p w:rsidR="008543B1" w:rsidRPr="00D17C11" w:rsidRDefault="008543B1" w:rsidP="00602E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Хабаровского края от 26 июля 2018 г. № 283-пр утвержден Перечень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границ зон экстренного оповещения населения Хабаровского края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При неблагоприятном развитии обстановки в зоне природного пожара окажется 11 домов, 79 человек (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н.п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Зимовье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Верхнебуреинского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района).</w:t>
      </w:r>
      <w:proofErr w:type="gramEnd"/>
    </w:p>
    <w:p w:rsidR="008543B1" w:rsidRPr="00D17C11" w:rsidRDefault="008543B1" w:rsidP="00602E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Также угроза может возникнуть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543B1" w:rsidRPr="00D17C11" w:rsidRDefault="008543B1" w:rsidP="00602E80">
      <w:pPr>
        <w:numPr>
          <w:ilvl w:val="0"/>
          <w:numId w:val="21"/>
        </w:numPr>
        <w:tabs>
          <w:tab w:val="left" w:pos="763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участке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нефтепровода Оха - Комсомольск-на-Амуре протяженностью 490 км;</w:t>
      </w:r>
    </w:p>
    <w:p w:rsidR="008543B1" w:rsidRPr="00D17C11" w:rsidRDefault="008543B1" w:rsidP="00602E80">
      <w:pPr>
        <w:numPr>
          <w:ilvl w:val="0"/>
          <w:numId w:val="21"/>
        </w:numPr>
        <w:tabs>
          <w:tab w:val="left" w:pos="725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участке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газопровода - от пос. ЛАЗАРЕВ до г. Хабаровска на территории Николаевского,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Ульчского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>, Комсомольского, Амурского, Нанайского и Хабаровского районов протяженностью 770 км.</w:t>
      </w:r>
    </w:p>
    <w:p w:rsidR="008543B1" w:rsidRPr="00D17C11" w:rsidRDefault="008543B1" w:rsidP="00602E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Проблемные вопросы:</w:t>
      </w:r>
    </w:p>
    <w:p w:rsidR="008543B1" w:rsidRPr="00D17C11" w:rsidRDefault="008543B1" w:rsidP="00602E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8543B1" w:rsidRDefault="008543B1" w:rsidP="00602E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602E80" w:rsidRPr="00D17C11" w:rsidRDefault="00602E80" w:rsidP="00602E8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8543B1" w:rsidRDefault="008543B1" w:rsidP="00C462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C0FE4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Подготовка органов управления и сил ТП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РСЧС </w:t>
      </w: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Хабаровского края к </w:t>
      </w:r>
      <w:r w:rsidR="00CC0FE4">
        <w:rPr>
          <w:rFonts w:ascii="Times New Roman" w:eastAsia="Times New Roman" w:hAnsi="Times New Roman" w:cs="Times New Roman"/>
          <w:b/>
          <w:bCs/>
          <w:sz w:val="28"/>
          <w:szCs w:val="28"/>
        </w:rPr>
        <w:t>пожароопасному сезону 2019 года</w:t>
      </w:r>
    </w:p>
    <w:p w:rsidR="00CC0FE4" w:rsidRDefault="00CC0FE4" w:rsidP="00C462AF">
      <w:pPr>
        <w:spacing w:after="0" w:line="240" w:lineRule="auto"/>
        <w:ind w:firstLine="59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На сегодняшний день на территории Хабаровского края проводится ряд организационных мероприятий, а именно: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подготовка распоряжения Правительства Хабаровского края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О ходе подготовки к пожароопасному сезону в Хабаровском крае в 2019 году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Данным распоряжением будет утверждено: положение об оперативном штабе по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организации тушения лесных пожаров на территории Хабаровского края; состав оперативного штаба по организации тушения лесных пожаров на территории Хабаровского края;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в Главном управлении проводится работа по корректировке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Плана предупреждения и ликвидации чрезвычайных ситуаций, вызванных природными пожарами на территории Хабаровского края в 2019 году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, в соответствии с которым предусматривается привлечение сил и средств функциональной и территориальной подсистем РСЧС края для предупреждения и ликвидации чрезвычайных ситуаций, вызванных природными пожарами;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в январе текущего года проведено заседания КЧС и ОПБ Правительства края, муниципальных образований с повесткой дня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О готовности муниципальных образований края к весенне-летнему пожароопасному периоду 2019 года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 целях проверки готовности сил и средств ФП и ТП РСЧС к проведению мероприятий по ликвидации последствий возможных чрезвычайных ситуаций, вызванных природными пожарами, в апреле текущего года запланировано проведение тактико-специального учения.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Кроме этого, Главным управлением подготовлены и направлены письма в адрес глав муниципальных районов края о принятии дополнительных мер по обеспечению пожарной безопасности в 2019 году.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На текущий год, с учетом ранее проведенных надзорных мероприятий, спланированы проверки в отношении 57 населенных пунктов, подверженных угрозе лесных пожаров.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Организована работа по согласованию Планов тушения лесных пожаров с Главами муниципальных образований и городских округов Хабаровского края, в соответствии с требованиями Правил разработки и утверждения плана тушения лесных пожаров (постановление Правительства Российской Федерации от 17.05.2011 № 377) во всех 40 лесничествах Хабаровского края.</w:t>
      </w:r>
    </w:p>
    <w:p w:rsidR="008543B1" w:rsidRPr="00D17C11" w:rsidRDefault="008543B1" w:rsidP="00CC0FE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На территории Хабаровского края расположено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6 заповедников и 2 национальных парка:</w:t>
      </w:r>
    </w:p>
    <w:p w:rsidR="008543B1" w:rsidRPr="00D17C11" w:rsidRDefault="008543B1" w:rsidP="00CC0FE4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Болынехехцирский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заповедник - площадью - 45439 га и охранной зоной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10700 га (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общая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56139 га).</w:t>
      </w:r>
    </w:p>
    <w:p w:rsidR="008543B1" w:rsidRPr="00D17C11" w:rsidRDefault="008543B1" w:rsidP="00CC0FE4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Комсомольский заповедник - площадью - 64413 га и охранной зоной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9831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га (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общая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74244 га).</w:t>
      </w:r>
    </w:p>
    <w:p w:rsidR="008543B1" w:rsidRPr="00D17C11" w:rsidRDefault="008543B1" w:rsidP="00CC0FE4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Буреинский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заповедник - площадью - 358440 га и охранной зоной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53300 га (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общая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441740 га).</w:t>
      </w:r>
    </w:p>
    <w:p w:rsidR="008543B1" w:rsidRPr="00D17C11" w:rsidRDefault="008543B1" w:rsidP="00CC0FE4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Ботчинский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заповедник - площадью - 267380 га и охранной зоной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81000 га (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общая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348380 га).</w:t>
      </w:r>
    </w:p>
    <w:p w:rsidR="008543B1" w:rsidRPr="00D17C11" w:rsidRDefault="008543B1" w:rsidP="00CC0FE4">
      <w:pPr>
        <w:numPr>
          <w:ilvl w:val="0"/>
          <w:numId w:val="21"/>
        </w:numPr>
        <w:tabs>
          <w:tab w:val="left" w:pos="99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Джугджурский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заповедник - площадью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859956 га и охранной зоной -252.500 га (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общая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1112456 га).</w:t>
      </w:r>
    </w:p>
    <w:p w:rsidR="008543B1" w:rsidRPr="00D17C11" w:rsidRDefault="008543B1" w:rsidP="00CC0FE4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Болонский заповедник - площадью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103600 га.</w:t>
      </w:r>
    </w:p>
    <w:p w:rsidR="008543B1" w:rsidRPr="00D17C11" w:rsidRDefault="008543B1" w:rsidP="00CC0FE4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Национальный парк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Анюйский</w:t>
      </w:r>
      <w:proofErr w:type="spellEnd"/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площадью - 429370 га.</w:t>
      </w:r>
    </w:p>
    <w:p w:rsidR="00CC0FE4" w:rsidRDefault="008543B1" w:rsidP="00CC0FE4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FE4">
        <w:rPr>
          <w:rFonts w:ascii="Times New Roman" w:eastAsia="Times New Roman" w:hAnsi="Times New Roman" w:cs="Times New Roman"/>
          <w:sz w:val="28"/>
          <w:szCs w:val="28"/>
        </w:rPr>
        <w:t xml:space="preserve">Национальный парк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C0FE4">
        <w:rPr>
          <w:rFonts w:ascii="Times New Roman" w:eastAsia="Times New Roman" w:hAnsi="Times New Roman" w:cs="Times New Roman"/>
          <w:sz w:val="28"/>
          <w:szCs w:val="28"/>
        </w:rPr>
        <w:t>Шантарские</w:t>
      </w:r>
      <w:proofErr w:type="spellEnd"/>
      <w:r w:rsidRPr="00CC0FE4">
        <w:rPr>
          <w:rFonts w:ascii="Times New Roman" w:eastAsia="Times New Roman" w:hAnsi="Times New Roman" w:cs="Times New Roman"/>
          <w:sz w:val="28"/>
          <w:szCs w:val="28"/>
        </w:rPr>
        <w:t xml:space="preserve"> острова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C0FE4" w:rsidRPr="00CC0F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FE4">
        <w:rPr>
          <w:rFonts w:ascii="Times New Roman" w:eastAsia="Times New Roman" w:hAnsi="Times New Roman" w:cs="Times New Roman"/>
          <w:sz w:val="28"/>
          <w:szCs w:val="28"/>
        </w:rPr>
        <w:t xml:space="preserve">площадью </w:t>
      </w:r>
      <w:r w:rsidR="00CC0FE4" w:rsidRP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C0FE4">
        <w:rPr>
          <w:rFonts w:ascii="Times New Roman" w:eastAsia="Times New Roman" w:hAnsi="Times New Roman" w:cs="Times New Roman"/>
          <w:sz w:val="28"/>
          <w:szCs w:val="28"/>
        </w:rPr>
        <w:t xml:space="preserve"> 535000 га.</w:t>
      </w:r>
    </w:p>
    <w:p w:rsidR="008543B1" w:rsidRPr="00CC0FE4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FE4">
        <w:rPr>
          <w:rFonts w:ascii="Times New Roman" w:eastAsia="Times New Roman" w:hAnsi="Times New Roman" w:cs="Times New Roman"/>
          <w:sz w:val="28"/>
          <w:szCs w:val="28"/>
        </w:rPr>
        <w:t>Разрабатываются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FE4">
        <w:rPr>
          <w:rFonts w:ascii="Times New Roman" w:eastAsia="Times New Roman" w:hAnsi="Times New Roman" w:cs="Times New Roman"/>
          <w:sz w:val="28"/>
          <w:szCs w:val="28"/>
        </w:rPr>
        <w:t>планы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FE4">
        <w:rPr>
          <w:rFonts w:ascii="Times New Roman" w:eastAsia="Times New Roman" w:hAnsi="Times New Roman" w:cs="Times New Roman"/>
          <w:sz w:val="28"/>
          <w:szCs w:val="28"/>
        </w:rPr>
        <w:t>тушения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FE4">
        <w:rPr>
          <w:rFonts w:ascii="Times New Roman" w:eastAsia="Times New Roman" w:hAnsi="Times New Roman" w:cs="Times New Roman"/>
          <w:sz w:val="28"/>
          <w:szCs w:val="28"/>
        </w:rPr>
        <w:t>лесных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FE4">
        <w:rPr>
          <w:rFonts w:ascii="Times New Roman" w:eastAsia="Times New Roman" w:hAnsi="Times New Roman" w:cs="Times New Roman"/>
          <w:sz w:val="28"/>
          <w:szCs w:val="28"/>
        </w:rPr>
        <w:t>пожаров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FE4">
        <w:rPr>
          <w:rFonts w:ascii="Times New Roman" w:eastAsia="Times New Roman" w:hAnsi="Times New Roman" w:cs="Times New Roman"/>
          <w:sz w:val="28"/>
          <w:szCs w:val="28"/>
        </w:rPr>
        <w:t>особо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FE4">
        <w:rPr>
          <w:rFonts w:ascii="Times New Roman" w:eastAsia="Times New Roman" w:hAnsi="Times New Roman" w:cs="Times New Roman"/>
          <w:sz w:val="28"/>
          <w:szCs w:val="28"/>
        </w:rPr>
        <w:t>охраняемых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FE4">
        <w:rPr>
          <w:rFonts w:ascii="Times New Roman" w:eastAsia="Times New Roman" w:hAnsi="Times New Roman" w:cs="Times New Roman"/>
          <w:sz w:val="28"/>
          <w:szCs w:val="28"/>
        </w:rPr>
        <w:t>природных территорий.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основании планов тушения лесных пожаров организована работа по разработке Сводного плана тушения лесных пожаров на территории Хабаровского края на 2019 год (далее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Сводный план).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Сводным планом предусмотрена группировка сил и средств пожаротушения в количестве 2300 человек и 1569 единиц техники, в том числе: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силы и средства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лесопожарных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формирований: 441 человек, 231 единица техники;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силы и средства организаций, осуществляющих использование лесов, привлекаемых к тушению лесных пожаров: 1625 человек 1163 единиц техники;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силы и средства подразделений Государственной противопожарной службы и аварийно-спасательных формирований, которые могут быть привлечены в установленном порядке к тушению лесных пожаров: 942 человек 189 единиц техники.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Порядок применения данной группировки спланирован в соответствии со Сводным планом.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Планом предупреждения и ликвидации чрезвычайных ситуаций в период возникновения природных пожаров на территории Хабаровского края в 2019 году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группировка территориальной подсистемы РСЧС Приморского края для предупреждения и ликвидации ЧС, вызванных природными пожарами на территории Хабаровского края: 10853 человека, 1940 единиц техники, в том числе: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от функциональных подсистем РСЧС субъекта: личного состава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6010 человека, техники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1114 единицы, в том числе от МЧС России: личного состава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1571 человека, техники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272 единиц;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от территориальных подсистем РСЧС субъекта: личного состава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4843 человек, техники - 826 единиц.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Для участия в тушении пожаров привлекаются 1549 человек личного состава, 548 единиц техники.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Для обеспечения пожарной безопасности привлекаются 8857 человек, 1175 единиц техники.</w:t>
      </w: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защиты населенных пунктов, садоводческих товариществ и объектов экономики от лесных пожаров привлекаются силы и средства федеральной противопожарной службы и противопожарной службы Хабаровского края в количестве более 2 тысяч человек и 218 единиц пожарной техники (ФПС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808 человек и 84 единицы техники; ППС ПК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2067 человек и 134 единицы техники).</w:t>
      </w:r>
      <w:proofErr w:type="gramEnd"/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Наряду с этим, в случае осложнения обстановки с природными пожарами дополнительно спланировано привлечение аэромобильных группировок:</w:t>
      </w:r>
    </w:p>
    <w:p w:rsidR="008543B1" w:rsidRPr="00D17C11" w:rsidRDefault="008543B1" w:rsidP="00CC0FE4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от Амурского спасательного центра МЧС России, численностью </w:t>
      </w:r>
      <w:r w:rsidRPr="00CC0FE4">
        <w:rPr>
          <w:rFonts w:ascii="Times New Roman" w:eastAsia="Times New Roman" w:hAnsi="Times New Roman" w:cs="Times New Roman"/>
          <w:sz w:val="28"/>
          <w:szCs w:val="28"/>
        </w:rPr>
        <w:t xml:space="preserve">150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чел. и </w:t>
      </w:r>
      <w:r w:rsidRPr="00CC0FE4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ед. техники;</w:t>
      </w:r>
    </w:p>
    <w:p w:rsidR="008543B1" w:rsidRPr="00D17C11" w:rsidRDefault="008543B1" w:rsidP="00CC0FE4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от ДВРПСО МЧС России, численностью </w:t>
      </w:r>
      <w:r w:rsidRPr="00CC0FE4">
        <w:rPr>
          <w:rFonts w:ascii="Times New Roman" w:eastAsia="Times New Roman" w:hAnsi="Times New Roman" w:cs="Times New Roman"/>
          <w:sz w:val="28"/>
          <w:szCs w:val="28"/>
        </w:rPr>
        <w:t xml:space="preserve">200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чел. и </w:t>
      </w:r>
      <w:r w:rsidRPr="00CC0FE4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ед. техники. Для ликвидации последствий ЧС в Хабаровском крае созданы:</w:t>
      </w:r>
    </w:p>
    <w:p w:rsidR="008543B1" w:rsidRPr="00D17C11" w:rsidRDefault="008543B1" w:rsidP="00CC0FE4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финансовый резерв в размере 173 миллиона 400 тысяч рублей (в том числе резерв субъекта РФ 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44 млн. рублей);</w:t>
      </w:r>
    </w:p>
    <w:p w:rsidR="008543B1" w:rsidRPr="00D17C11" w:rsidRDefault="008543B1" w:rsidP="00CC0FE4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резерв материальных ресурсов на сумму 948 миллионов 180 тысяч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рублей (в том числе резерв субъекта на сумму 782 млн. 800 тыс. рублей.</w:t>
      </w:r>
      <w:proofErr w:type="gramEnd"/>
    </w:p>
    <w:p w:rsidR="008543B1" w:rsidRPr="00D17C11" w:rsidRDefault="008543B1" w:rsidP="00CC0FE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Выделено финансовых средств на противопожарные мероприятия в лесах:</w:t>
      </w:r>
    </w:p>
    <w:p w:rsidR="008543B1" w:rsidRPr="00D17C11" w:rsidRDefault="008543B1" w:rsidP="00CC0FE4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федерального бюджета - 147 миллиона 500 тысяч рублей;</w:t>
      </w:r>
    </w:p>
    <w:p w:rsidR="008543B1" w:rsidRPr="00D17C11" w:rsidRDefault="008543B1" w:rsidP="00CC0FE4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бюджета субъекта РФ - 54 миллиона 500 тысяч рублей.</w:t>
      </w:r>
    </w:p>
    <w:p w:rsidR="00CC0FE4" w:rsidRDefault="00CC0FE4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C0F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Приказом Управления лесами Правительства Хабаровского края от 09.02.2015 № 59</w:t>
      </w:r>
      <w:r w:rsidR="00CC0FE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О типах и местах размещения пожарно-химических станций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утверждён перечень пожарно-химических станций, их типы и места размещения создано:</w:t>
      </w:r>
    </w:p>
    <w:p w:rsidR="008543B1" w:rsidRPr="00D17C11" w:rsidRDefault="008543B1" w:rsidP="00C462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2"/>
        <w:gridCol w:w="2557"/>
        <w:gridCol w:w="2835"/>
        <w:gridCol w:w="2268"/>
        <w:gridCol w:w="992"/>
        <w:gridCol w:w="1034"/>
      </w:tblGrid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CC0FE4" w:rsidRDefault="008543B1" w:rsidP="00CC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CC0FE4" w:rsidRDefault="008543B1" w:rsidP="00CC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ПХС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CC0FE4" w:rsidRDefault="008543B1" w:rsidP="00CC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размещения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CC0FE4" w:rsidRDefault="008543B1" w:rsidP="00CC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Размещение ПХС в КГАУ,</w:t>
            </w:r>
            <w:r w:rsid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авиаотделение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CC0FE4" w:rsidRDefault="008543B1" w:rsidP="00CC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Люди ПХС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1" w:rsidRPr="00CC0FE4" w:rsidRDefault="008543B1" w:rsidP="00CC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Техника ПХС</w:t>
            </w:r>
          </w:p>
        </w:tc>
      </w:tr>
      <w:tr w:rsidR="008543B1" w:rsidRPr="00CC0FE4" w:rsidTr="00CC0FE4">
        <w:tc>
          <w:tcPr>
            <w:tcW w:w="102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ПХС I типа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с. Сита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Мухенское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Тумнинская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Тулучи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Уктурское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Bookman Old Style" w:hAnsi="Times New Roman" w:cs="Times New Roman"/>
                <w:sz w:val="24"/>
                <w:szCs w:val="24"/>
                <w:lang w:val="en-US" w:eastAsia="en-US"/>
              </w:rPr>
              <w:t>J.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Хорская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п. Бичевая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Мухенское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Хехцирская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п. Корфовский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Ульчская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Бикинская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с. Лермонтова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Аванское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Литовская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п. Литовко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Падалинское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Советская Гавань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Тырминская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п. Тырма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43B1" w:rsidRPr="00CC0FE4" w:rsidTr="00CC0FE4">
        <w:tc>
          <w:tcPr>
            <w:tcW w:w="102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ПХС II типа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Аванская</w:t>
            </w:r>
            <w:proofErr w:type="spellEnd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Бикинская</w:t>
            </w:r>
            <w:proofErr w:type="spellEnd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г. Вяземский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Аванское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Мухенская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Мухен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Мухенское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CC0FE4" w:rsidP="00CC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Николаевская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Николаевск-на-Амуре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п. Октябрьский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Уктурское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Хабаровская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. Сосновка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Кербинская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End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. П. Осипенко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Кербинское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43B1" w:rsidRPr="00CC0FE4" w:rsidTr="00CC0FE4">
        <w:tc>
          <w:tcPr>
            <w:tcW w:w="102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ПХС III типа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Де-</w:t>
            </w: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Кастринская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Дукинская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п. Березовый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Дукинское</w:t>
            </w:r>
            <w:proofErr w:type="spellEnd"/>
            <w:proofErr w:type="gramEnd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а/о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Комсомольская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г. Комсомольск-на-Амуре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Комсомольское</w:t>
            </w:r>
            <w:proofErr w:type="gramEnd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а/о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Хорская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п. Бичевая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Хоре </w:t>
            </w:r>
            <w:proofErr w:type="gram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кое</w:t>
            </w:r>
            <w:proofErr w:type="gramEnd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а/о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Падалинская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г. Амурск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Падалинское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Советская Гавань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Советское</w:t>
            </w:r>
            <w:proofErr w:type="gramEnd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а/о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Ургальская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п. Чегдомын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Ургальское</w:t>
            </w:r>
            <w:proofErr w:type="spellEnd"/>
            <w:proofErr w:type="gramEnd"/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а/о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543B1" w:rsidRPr="00CC0FE4" w:rsidTr="00CC0FE4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Нанайская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с. Троицкое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Нанайское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543B1" w:rsidRPr="00CC0FE4" w:rsidTr="00CC0FE4"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ind w:left="1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ind w:left="20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291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3B1" w:rsidRPr="00CC0FE4" w:rsidRDefault="008543B1" w:rsidP="00C46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218</w:t>
            </w:r>
          </w:p>
        </w:tc>
      </w:tr>
    </w:tbl>
    <w:p w:rsidR="008543B1" w:rsidRPr="00D17C11" w:rsidRDefault="008543B1" w:rsidP="00C462AF">
      <w:pPr>
        <w:spacing w:after="0" w:line="240" w:lineRule="auto"/>
        <w:ind w:left="2573" w:hanging="1430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BA5517" w:rsidRDefault="008543B1" w:rsidP="00BA5517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5517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 профилактической работе по недопущению природных пожаров на территории Хабаровского края</w:t>
      </w:r>
    </w:p>
    <w:p w:rsidR="00BA5517" w:rsidRDefault="00BA5517" w:rsidP="00C462AF">
      <w:pPr>
        <w:spacing w:after="0" w:line="240" w:lineRule="auto"/>
        <w:ind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BA5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В порядке, установленном приказом МЧС России от 24.03.2017 № 132, органы надзорной деятельности на постоянной основе осуществляют проведение плановых, рейдовых осмотров, обследований территорий. Всего, с начала пожароопасного периода сотрудниками МЧС проведено более 1 700 (1701) профилактических рейдов, из них 626 в составе межведомственных групп. Составлено 380 административных протоколов в отношении нарушителей правил противопожарного режима, в том числе за нарушение установленного порядка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>сжигания отходов, травы, мусора. Совместно с органами местного самоуправления организовано проведение более 520 сходов граждан, на которых освещались вопросы профилактики возникновения пожаров. Проинструктировано о мерах пожарной безопасности более 89 тыс. человек (89 405). Проведено 350 выступлений, публикаций в средствах массовой информации, в том числе 63 на радио, 71 на телевидении, опубликовано 216 пресс-релизов и публикаций в краевых и муниципальных периодических печатных и интернет изданиях.</w:t>
      </w:r>
    </w:p>
    <w:p w:rsidR="008543B1" w:rsidRPr="00D17C11" w:rsidRDefault="008543B1" w:rsidP="00BA5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Главам муниципальных районов и городских округов, руководителям ЕДДС направлены методические рекомендации по работе групп всех видов (патрульных, патрульно-маневренных, маневренных и патрульно-контрольных),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а также по привлечению сил и средств на тушение природных пожаров.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Общей группировкой сил и средств, спланированных к применению в составе групп: 2381 человек, 683 единиц техники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5517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BA5517" w:rsidRPr="00BA5517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Хабаровском крае создано 662 группы, из них: патрульных </w:t>
      </w:r>
      <w:r w:rsidR="00BA5517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408 (816 чел., 408 ед. тех.); патрульно-маневренных </w:t>
      </w:r>
      <w:r w:rsidR="00BA5517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204 (1020 чел., 204 ед. тех.); маневренных </w:t>
      </w:r>
      <w:r w:rsidR="00BA5517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31 (469 чел., 52 ед. тех.); </w:t>
      </w:r>
      <w:proofErr w:type="spellStart"/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>патрулъно-контролъных</w:t>
      </w:r>
      <w:proofErr w:type="spellEnd"/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</w:t>
      </w:r>
      <w:r w:rsidR="00BA551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i/>
          <w:iCs/>
          <w:sz w:val="28"/>
          <w:szCs w:val="28"/>
        </w:rPr>
        <w:t>19 (76 чел., 19 ед. тех.).</w:t>
      </w:r>
      <w:proofErr w:type="gramEnd"/>
    </w:p>
    <w:p w:rsidR="008543B1" w:rsidRPr="00D17C11" w:rsidRDefault="008543B1" w:rsidP="00BA5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 целом, органы управления и силы МЧС России края готовы к выполнению задач по защите населенных пунктов и оказанию помощи гражданам в ходе прохождения пожароопасного сезона. Комплекс дополнительных мер по защите населения и социальной инфраструктуры от чрезвычайных ситуаций природного и техногенного характера реализуется в полном объёме с учетом прогноза развития обстановки.</w:t>
      </w:r>
    </w:p>
    <w:p w:rsidR="008543B1" w:rsidRPr="00D17C11" w:rsidRDefault="008543B1" w:rsidP="00BA5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Проблемные вопросы:</w:t>
      </w:r>
    </w:p>
    <w:p w:rsidR="008543B1" w:rsidRPr="00D17C11" w:rsidRDefault="008543B1" w:rsidP="00BA5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8543B1" w:rsidRPr="00D17C11" w:rsidRDefault="008543B1" w:rsidP="00BA5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8543B1" w:rsidRPr="00D17C11" w:rsidRDefault="008543B1" w:rsidP="00BA55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8543B1" w:rsidRPr="00D17C11" w:rsidRDefault="008543B1" w:rsidP="00C462AF">
      <w:pPr>
        <w:spacing w:after="0" w:line="240" w:lineRule="auto"/>
        <w:ind w:left="739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BA5517" w:rsidRDefault="008543B1" w:rsidP="00C462AF">
      <w:pPr>
        <w:pStyle w:val="a3"/>
        <w:numPr>
          <w:ilvl w:val="1"/>
          <w:numId w:val="20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51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 применения авиации для мониторинга и тушения</w:t>
      </w:r>
      <w:r w:rsidR="00BA55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A5517">
        <w:rPr>
          <w:rFonts w:ascii="Times New Roman" w:eastAsia="Times New Roman" w:hAnsi="Times New Roman" w:cs="Times New Roman"/>
          <w:b/>
          <w:bCs/>
          <w:sz w:val="28"/>
          <w:szCs w:val="28"/>
        </w:rPr>
        <w:t>природных пожаров</w:t>
      </w:r>
    </w:p>
    <w:p w:rsidR="00BA5517" w:rsidRDefault="00BA5517" w:rsidP="00C462A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BA5517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Губернатора Хабаровского края от 28.12.2006 № 332-рп создано краевое государственное специализированное автономное учреждение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Дальневосточная база авиационной охраны лесов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(далее - КГСАУ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ДВ авиабаза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), которая включает в себя 17 филиалов (обособленные подразделения) без образования юридического лица, которые находятся в каждом районе Хабаровского края.</w:t>
      </w:r>
    </w:p>
    <w:p w:rsidR="008543B1" w:rsidRPr="00D17C11" w:rsidRDefault="008543B1" w:rsidP="00BA5517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Штатная численность сил и средств (КГСАУ </w:t>
      </w:r>
      <w:r w:rsidR="00E80493">
        <w:rPr>
          <w:rFonts w:ascii="Times New Roman" w:eastAsia="Times New Roman" w:hAnsi="Times New Roman" w:cs="Times New Roman"/>
          <w:sz w:val="28"/>
          <w:szCs w:val="28"/>
          <w:u w:val="single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  <w:u w:val="single"/>
        </w:rPr>
        <w:t>ДВ авиабаза</w:t>
      </w:r>
      <w:r w:rsidR="00E80493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), составляет </w:t>
      </w:r>
      <w:r w:rsidR="00BA5517">
        <w:rPr>
          <w:rFonts w:ascii="Times New Roman" w:eastAsia="Times New Roman" w:hAnsi="Times New Roman" w:cs="Times New Roman"/>
          <w:sz w:val="28"/>
          <w:szCs w:val="28"/>
          <w:u w:val="single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BA551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275</w:t>
      </w:r>
      <w:r w:rsidR="00BA551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 </w:t>
      </w:r>
      <w:r w:rsidRPr="00D17C11">
        <w:rPr>
          <w:rFonts w:ascii="Times New Roman" w:eastAsia="Times New Roman" w:hAnsi="Times New Roman" w:cs="Times New Roman"/>
          <w:sz w:val="28"/>
          <w:szCs w:val="28"/>
          <w:u w:val="single"/>
        </w:rPr>
        <w:t>чел., в том числе:</w:t>
      </w:r>
    </w:p>
    <w:p w:rsidR="008543B1" w:rsidRPr="00D17C11" w:rsidRDefault="008543B1" w:rsidP="00BA5517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руководители тушения лесных пожаров 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40 чел.</w:t>
      </w:r>
    </w:p>
    <w:p w:rsidR="008543B1" w:rsidRPr="00D17C11" w:rsidRDefault="008543B1" w:rsidP="00BA5517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летчиков-наблюдателей 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12 чел.</w:t>
      </w:r>
    </w:p>
    <w:p w:rsidR="008543B1" w:rsidRPr="00D17C11" w:rsidRDefault="008543B1" w:rsidP="00BA5517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авиадесантников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117 чел.</w:t>
      </w:r>
    </w:p>
    <w:p w:rsidR="008543B1" w:rsidRPr="00D17C11" w:rsidRDefault="008543B1" w:rsidP="00BA5517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парашютистов-пожарных 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32 чел.</w:t>
      </w:r>
    </w:p>
    <w:p w:rsidR="008543B1" w:rsidRPr="00D17C11" w:rsidRDefault="008543B1" w:rsidP="00BA5517">
      <w:pPr>
        <w:numPr>
          <w:ilvl w:val="0"/>
          <w:numId w:val="21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работники наземных служб пожаротушения 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74 чел.</w:t>
      </w:r>
    </w:p>
    <w:p w:rsidR="008543B1" w:rsidRPr="00D17C11" w:rsidRDefault="008543B1" w:rsidP="00BA5517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Авиалесоохранные работы производятся авиабазой на площади авиационного мониторинга 31575,4 тыс. га. На балансе КГСАУ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ДВ авиабаза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имеется 8 посадочных площадок, из них, все посадочные площадки подготовлены к выполнению лесоавиационных работ. КГСАУ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ДВ авиабазой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проведен открытый конкурс на оказание авиационных услуг по профилактике и тушению лесных пожаров. По итогам конкурса с авиакомпаниями заключено 5 контрактов на использование 14 воздушных судов по типам: Ми-8 - 4 ед., </w:t>
      </w:r>
      <w:r w:rsidRPr="00D17C1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R-44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- 2 ед., Ан-2 - 2 ед., </w:t>
      </w:r>
      <w:r w:rsidRPr="00D17C1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CESSNA-172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- 6 ед. Вместе с тем, на вооружении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лесопожарных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формировании находятся беспилотные летательные аппараты самолётного типа в количестве - 2 ед.</w:t>
      </w:r>
    </w:p>
    <w:p w:rsidR="008543B1" w:rsidRPr="00D17C11" w:rsidRDefault="008543B1" w:rsidP="00BA5517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Все посадочные площадки подготовлены к выполнению лесоавиационных работ.</w:t>
      </w:r>
    </w:p>
    <w:p w:rsidR="008543B1" w:rsidRPr="00D17C11" w:rsidRDefault="008543B1" w:rsidP="00BA5517">
      <w:pPr>
        <w:spacing w:after="0" w:line="240" w:lineRule="auto"/>
        <w:ind w:firstLine="701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Проблемные вопросы:</w:t>
      </w:r>
    </w:p>
    <w:p w:rsidR="008543B1" w:rsidRPr="00D17C11" w:rsidRDefault="008543B1" w:rsidP="00BA5517">
      <w:pPr>
        <w:spacing w:after="0" w:line="240" w:lineRule="auto"/>
        <w:ind w:firstLine="701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8543B1" w:rsidRPr="00D17C11" w:rsidRDefault="008543B1" w:rsidP="00BA5517">
      <w:pPr>
        <w:spacing w:after="0" w:line="240" w:lineRule="auto"/>
        <w:ind w:firstLine="701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8543B1" w:rsidRPr="00D17C11" w:rsidRDefault="008543B1" w:rsidP="00BA5517">
      <w:pPr>
        <w:spacing w:after="0" w:line="240" w:lineRule="auto"/>
        <w:ind w:firstLine="701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8543B1" w:rsidRPr="00D17C11" w:rsidRDefault="008543B1" w:rsidP="00C462AF">
      <w:pPr>
        <w:spacing w:after="0" w:line="240" w:lineRule="auto"/>
        <w:ind w:left="4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BA5517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Создание резервов финансовых и материальных ресурсов Хабаровской территориальной подсистемы единой государственной системы предупреждения и ликвидации чрезвычайных ситуаций</w:t>
      </w:r>
    </w:p>
    <w:p w:rsidR="008543B1" w:rsidRPr="00D17C11" w:rsidRDefault="008543B1" w:rsidP="00BA5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BA551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Краевой резерв материальных ресурсов создан на основании постановления правительства Хабаровского края от 30 сентября 2015 г. № 318-пр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О создании и об использовании резервов финансовых и материальных ресурсов для ликвидации чрезвычайных ситуаций на территории Хабаровского края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(в редакции постановления Правительства Хабаровского края от 22.12.2018 № 482-пр). Этим же постановлением утверждена Номенклатура и объем неснижаемого резерва материальных ресурсов для ликвидации чрезвычайных ситуаций природного и техногенного характера на территории Хабаровского края.</w:t>
      </w:r>
    </w:p>
    <w:p w:rsidR="008543B1" w:rsidRPr="00D17C11" w:rsidRDefault="008543B1" w:rsidP="00BA5517">
      <w:pPr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утверждены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543B1" w:rsidRPr="00D17C11" w:rsidRDefault="00BA5517" w:rsidP="00BA551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положение </w:t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>о создании и об использовании резервов материальных ресурсов для ликвидации чрезвычайных ситуаций природного и техногенного характера на территории Хабаровского края. В Положении отражен порядок создания, хранения, использования и восполнения краевого резерва материальных ресурсов, определены заказчики материальных ресурсов в краевой резерв, определены разработчики номенклатуры и технических условий на закупку материальных ресурсов для формирования резервов;</w:t>
      </w:r>
    </w:p>
    <w:p w:rsidR="008543B1" w:rsidRPr="00D17C11" w:rsidRDefault="00BA5517" w:rsidP="00BA551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правила </w:t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>выделения бюджетных ассигнований, предусмотренных в краевом бюджете на мероприятия по предупреждению и ликвидации последствий чрезвычайных ситуаций на территории Хабаровского края;</w:t>
      </w:r>
    </w:p>
    <w:p w:rsidR="008543B1" w:rsidRPr="00D17C11" w:rsidRDefault="00BA5517" w:rsidP="00BA551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>оформления и содержания документов, обосновывающих выделение бюджетных ассигнований на мероприятия по предупреждению и ликвидации последствий чрезвычайных ситуаций.</w:t>
      </w:r>
    </w:p>
    <w:p w:rsidR="008543B1" w:rsidRPr="00D17C11" w:rsidRDefault="00BA5517" w:rsidP="00BA551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резерв </w:t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 xml:space="preserve">материальных ресурсов для ликвидации чрезвычайных ситуаций природного и техногенного характера в Хабаровском крае, по состоянию на </w:t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01.01.2019 года, создан в объеме 832 млн. 500 тыс. рублей (АППГ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 xml:space="preserve"> 781 млн. 900 тыс.), что составляет 88,1 % (АППГ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 xml:space="preserve"> 82,8 %) от планируемого объема, в том числе:</w:t>
      </w:r>
    </w:p>
    <w:p w:rsidR="008543B1" w:rsidRPr="00D17C11" w:rsidRDefault="008543B1" w:rsidP="00BA5517">
      <w:pPr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продовольствие 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млн. рублей (планируемый объем 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1,55 млн. рублей);</w:t>
      </w:r>
    </w:p>
    <w:p w:rsidR="008543B1" w:rsidRPr="00D17C11" w:rsidRDefault="008543B1" w:rsidP="00BA551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вещевое имущество и товары первой необходимости 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12,05 млн. рублей (52,8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% от планируемого объема);</w:t>
      </w:r>
    </w:p>
    <w:p w:rsidR="008543B1" w:rsidRPr="00D17C11" w:rsidRDefault="008543B1" w:rsidP="00BA5517">
      <w:pPr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строительные материалы 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1,53 млн. рублей (16,2 % от планируемого объема);</w:t>
      </w:r>
    </w:p>
    <w:p w:rsidR="008543B1" w:rsidRPr="00D17C11" w:rsidRDefault="008543B1" w:rsidP="00BA551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медикаменты и медицинское оборудование 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6,45 млн. рублей (71,8 % от планируемого объема);</w:t>
      </w:r>
    </w:p>
    <w:p w:rsidR="008543B1" w:rsidRPr="00D17C11" w:rsidRDefault="008543B1" w:rsidP="00BA551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другие материальные средства 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812,47 млн. рублей (89,2 % от планируемого объема).</w:t>
      </w:r>
    </w:p>
    <w:p w:rsidR="008543B1" w:rsidRPr="00D17C11" w:rsidRDefault="008543B1" w:rsidP="00BA551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Резервы материальных ресурсов Хабаровского края в расчете на душу населения по состоянию на 01.01.2019 года составляют 626,74 руб. на 1 человека (АППГ </w:t>
      </w:r>
      <w:r w:rsidR="00BA551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588,65 руб./чел).</w:t>
      </w:r>
    </w:p>
    <w:p w:rsidR="008543B1" w:rsidRPr="00D17C11" w:rsidRDefault="008543B1" w:rsidP="00BA551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При возникновении ЧС выдача материальных ресурсов осуществляется по заявкам в течение дня, доставка ресурсов в зону чрезвычайной ситуации предусматривается транспортом КГКУ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Управление по делам ГОЧС и ПБ Хабаровского края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и транспортом заказчиков и поставщиков.</w:t>
      </w:r>
    </w:p>
    <w:p w:rsidR="008543B1" w:rsidRPr="00D17C11" w:rsidRDefault="008543B1" w:rsidP="00BA551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Резерв материальных ресурсов для ликвидации чрезвычайных ситуаций природного и техногенного характера в муниципальных образованиях Хабаровского края по состоянию на 01.01.2019 года создан в объеме 154,4 млн. рублей, что составляет 77,8 % от планируемого объема.</w:t>
      </w:r>
    </w:p>
    <w:p w:rsidR="008543B1" w:rsidRPr="00D17C11" w:rsidRDefault="008543B1" w:rsidP="00BA551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Показатель резерва материальных ресурсов на душу населения в муниципальных образованиях составляет 116,2 рублей на 1 человека.</w:t>
      </w:r>
    </w:p>
    <w:p w:rsidR="008543B1" w:rsidRPr="00D17C11" w:rsidRDefault="008543B1" w:rsidP="00BA5517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Целевой финансовый резерв для предупреждения и ликвидации ЧС природного и техногенного характера, создан на основании Закона Хабаровского края от 05.12.2018 № 387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О краевом бюджете на 2019 год и на плановый период 2020 и 2021 годов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в размере 43,65 млн. рублей и резервный фонд Правительства края в размере 72,81 млн. рублей., что составляет 87,67 рублей на одного жителя Хабаровского края.</w:t>
      </w:r>
      <w:proofErr w:type="gramEnd"/>
    </w:p>
    <w:p w:rsidR="008543B1" w:rsidRPr="00D17C11" w:rsidRDefault="008543B1" w:rsidP="00BA5517">
      <w:pPr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Проблемные вопросы:</w:t>
      </w:r>
    </w:p>
    <w:p w:rsidR="008543B1" w:rsidRPr="00D17C11" w:rsidRDefault="008543B1" w:rsidP="00BA5517">
      <w:pPr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8543B1" w:rsidRPr="00D17C11" w:rsidRDefault="008543B1" w:rsidP="00BA5517">
      <w:pPr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8543B1" w:rsidRPr="00D17C11" w:rsidRDefault="008543B1" w:rsidP="00BA5517">
      <w:pPr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8543B1" w:rsidRPr="00D17C11" w:rsidRDefault="008543B1" w:rsidP="00C462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BA5517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Состояние систем оповещения населения</w:t>
      </w:r>
    </w:p>
    <w:p w:rsidR="008543B1" w:rsidRPr="00D17C11" w:rsidRDefault="008543B1" w:rsidP="00C462AF">
      <w:pPr>
        <w:spacing w:after="0" w:line="240" w:lineRule="auto"/>
        <w:ind w:firstLine="57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E80493" w:rsidRDefault="008543B1" w:rsidP="00E8049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493">
        <w:rPr>
          <w:rFonts w:ascii="Times New Roman" w:eastAsia="Times New Roman" w:hAnsi="Times New Roman" w:cs="Times New Roman"/>
          <w:sz w:val="28"/>
          <w:szCs w:val="28"/>
        </w:rPr>
        <w:t>На территории Хабаровского края действует региональная автоматизированная система централизованного оповещения населения Хабаровского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493">
        <w:rPr>
          <w:rFonts w:ascii="Times New Roman" w:eastAsia="Times New Roman" w:hAnsi="Times New Roman" w:cs="Times New Roman"/>
          <w:sz w:val="28"/>
          <w:szCs w:val="28"/>
        </w:rPr>
        <w:t>края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493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BA5517" w:rsidRPr="00E8049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80493">
        <w:rPr>
          <w:rFonts w:ascii="Times New Roman" w:eastAsia="Times New Roman" w:hAnsi="Times New Roman" w:cs="Times New Roman"/>
          <w:sz w:val="28"/>
          <w:szCs w:val="28"/>
        </w:rPr>
        <w:t xml:space="preserve"> РАСЦО)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4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493">
        <w:rPr>
          <w:rFonts w:ascii="Times New Roman" w:eastAsia="Times New Roman" w:hAnsi="Times New Roman" w:cs="Times New Roman"/>
          <w:sz w:val="28"/>
          <w:szCs w:val="28"/>
        </w:rPr>
        <w:t>комплексная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493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493">
        <w:rPr>
          <w:rFonts w:ascii="Times New Roman" w:eastAsia="Times New Roman" w:hAnsi="Times New Roman" w:cs="Times New Roman"/>
          <w:sz w:val="28"/>
          <w:szCs w:val="28"/>
        </w:rPr>
        <w:t xml:space="preserve">экстренного оповещения населения Хабаровского края (далее </w:t>
      </w:r>
      <w:r w:rsidR="00BA5517" w:rsidRPr="00E8049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80493">
        <w:rPr>
          <w:rFonts w:ascii="Times New Roman" w:eastAsia="Times New Roman" w:hAnsi="Times New Roman" w:cs="Times New Roman"/>
          <w:sz w:val="28"/>
          <w:szCs w:val="28"/>
        </w:rPr>
        <w:t xml:space="preserve"> КСЭОН) на базе аппаратуры комплекса программно-технических средств автоматизированной системы оповещения (КПТС АСО) Сенсор-М, которая имеет защищенность от несанкционированного доступа к информации по классу 1Г. Управление осуществляется по двум каналам связи основному </w:t>
      </w:r>
      <w:r w:rsidR="00BA5517" w:rsidRPr="00E8049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80493">
        <w:rPr>
          <w:rFonts w:ascii="Times New Roman" w:eastAsia="Times New Roman" w:hAnsi="Times New Roman" w:cs="Times New Roman"/>
          <w:sz w:val="28"/>
          <w:szCs w:val="28"/>
        </w:rPr>
        <w:t xml:space="preserve"> проводному (сеть передачи данных </w:t>
      </w:r>
      <w:r w:rsidRPr="00E80493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VPN) </w:t>
      </w:r>
      <w:r w:rsidRPr="00E80493">
        <w:rPr>
          <w:rFonts w:ascii="Times New Roman" w:eastAsia="Times New Roman" w:hAnsi="Times New Roman" w:cs="Times New Roman"/>
          <w:sz w:val="28"/>
          <w:szCs w:val="28"/>
        </w:rPr>
        <w:t xml:space="preserve">и резервному </w:t>
      </w:r>
      <w:r w:rsidR="00BA5517" w:rsidRPr="00E8049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80493">
        <w:rPr>
          <w:rFonts w:ascii="Times New Roman" w:eastAsia="Times New Roman" w:hAnsi="Times New Roman" w:cs="Times New Roman"/>
          <w:sz w:val="28"/>
          <w:szCs w:val="28"/>
        </w:rPr>
        <w:t xml:space="preserve"> беспроводному.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Распоряжением комитета Правительства Хабаровского края по гражданской защите от 15 апреля 2017 г. № 117-пр КСЭОН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введена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в постоянную эксплуатацию.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комитета Правительства Хабаровского края по гражданской защите от 14 декабря 2018 г. № 34 РАСЦО населения края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введена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в опытную эксплуатацию.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РАСЦО и КСЭОН Хабаровского края находятся в оперативном управлении КГКУ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Управление по обеспечению мероприятий гражданской защиты Хабаровского края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и охватывает все городские округа (2) и муниципальные районы (17) края.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РАСЦО позволяет осуществлять оповещение и информирование руководящего состава по домашним и служебным телефонам (автоматизированными системами АСО-8, АСО-32) и населения края (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электросиренами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С-40 и проводной сети оповещения), теле- и радиовещательными станциями на программах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Рен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>-ТВ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Россия-24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6 ТВ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ИТА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Губерния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Хабаровск ТВ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Восток России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(765 кГц и 103,7 МГц),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Радио хорошего настроения 101,8 </w:t>
      </w:r>
      <w:r w:rsidRPr="00D17C1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FM</w:t>
      </w:r>
      <w:r w:rsidR="00E80493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(101,8 МГц),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Европа Плюс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Радио Шансон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Авторадио</w:t>
      </w:r>
      <w:proofErr w:type="spellEnd"/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Комсомольская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правда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Ретро </w:t>
      </w:r>
      <w:r w:rsidRPr="00D17C1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FM</w:t>
      </w:r>
      <w:r w:rsidR="00E80493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.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Запуск оповещения руководящего состав и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электросирен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 автоматизированным способом.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Управление РАСЦО и КСЭОН осуществляется от оперативного дежурного ДДС Правительства края и с ЗПУ Губернатора и Правительства края, как всей системой оповещения, так и выборочно.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На ЕДДС городских округов и муниципальных районов края установлены автоматизированные рабочие места для управления сегментами РАСЦО и КСЭОН, находящимися на территории городского округа и муниципального района.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 соответствии с планом в 2019 году завершается реконструкция РАСЦО. В соответствии с планом в настоящее время реконструкция завершена в 18 городских округах и муниципальных районах края, в 2019 году будет завершена реконструкция в г. Хабаровске и завершено сопряжение РАСЦО с 27 ЛСО потенциально-опасных объекта. На эти мероприятия в бюджете края запланировано 76,6 млн. рублей. К концу 2019 года охват населения централизованным оповещением составит 91%.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На сегодняшний день охват населения края всеми средствами оповещения РАСЦО составляет 77,2%, в том числе:</w:t>
      </w:r>
    </w:p>
    <w:p w:rsidR="008543B1" w:rsidRPr="00D17C11" w:rsidRDefault="00E80493" w:rsidP="00E804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Электросиренами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 xml:space="preserve">городского населения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 xml:space="preserve"> 82,8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>%;</w:t>
      </w:r>
    </w:p>
    <w:p w:rsidR="008543B1" w:rsidRPr="00D17C11" w:rsidRDefault="008543B1" w:rsidP="00E80493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сельского населения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7,2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8543B1" w:rsidRPr="00D17C11" w:rsidRDefault="008543B1" w:rsidP="00E804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Радиовещанием (УКВ):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ab/>
      </w:r>
      <w:r w:rsidR="00E80493">
        <w:rPr>
          <w:rFonts w:ascii="Times New Roman" w:eastAsia="Times New Roman" w:hAnsi="Times New Roman" w:cs="Times New Roman"/>
          <w:sz w:val="28"/>
          <w:szCs w:val="28"/>
        </w:rPr>
        <w:tab/>
      </w:r>
      <w:r w:rsidR="00E80493">
        <w:rPr>
          <w:rFonts w:ascii="Times New Roman" w:eastAsia="Times New Roman" w:hAnsi="Times New Roman" w:cs="Times New Roman"/>
          <w:sz w:val="28"/>
          <w:szCs w:val="28"/>
        </w:rPr>
        <w:tab/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городского населения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98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%;</w:t>
      </w:r>
    </w:p>
    <w:p w:rsidR="008543B1" w:rsidRPr="00D17C11" w:rsidRDefault="008543B1" w:rsidP="00E80493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сельского населения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75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8543B1" w:rsidRPr="00D17C11" w:rsidRDefault="008543B1" w:rsidP="00E804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Телевещанием: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ab/>
      </w:r>
      <w:r w:rsidR="00E80493">
        <w:rPr>
          <w:rFonts w:ascii="Times New Roman" w:eastAsia="Times New Roman" w:hAnsi="Times New Roman" w:cs="Times New Roman"/>
          <w:sz w:val="28"/>
          <w:szCs w:val="28"/>
        </w:rPr>
        <w:tab/>
      </w:r>
      <w:r w:rsidR="00E80493">
        <w:rPr>
          <w:rFonts w:ascii="Times New Roman" w:eastAsia="Times New Roman" w:hAnsi="Times New Roman" w:cs="Times New Roman"/>
          <w:sz w:val="28"/>
          <w:szCs w:val="28"/>
        </w:rPr>
        <w:tab/>
      </w:r>
      <w:r w:rsidR="00E80493">
        <w:rPr>
          <w:rFonts w:ascii="Times New Roman" w:eastAsia="Times New Roman" w:hAnsi="Times New Roman" w:cs="Times New Roman"/>
          <w:sz w:val="28"/>
          <w:szCs w:val="28"/>
        </w:rPr>
        <w:tab/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городского населения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98,4%;</w:t>
      </w:r>
    </w:p>
    <w:p w:rsidR="00E80493" w:rsidRDefault="00E80493" w:rsidP="00E804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 xml:space="preserve">сельского населения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 xml:space="preserve"> 91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43B1" w:rsidRPr="00D17C11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8543B1" w:rsidRPr="00D17C11" w:rsidRDefault="008543B1" w:rsidP="00E804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Проводным вещанием: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ab/>
      </w:r>
      <w:r w:rsidR="00E80493">
        <w:rPr>
          <w:rFonts w:ascii="Times New Roman" w:eastAsia="Times New Roman" w:hAnsi="Times New Roman" w:cs="Times New Roman"/>
          <w:sz w:val="28"/>
          <w:szCs w:val="28"/>
        </w:rPr>
        <w:tab/>
      </w:r>
      <w:r w:rsidR="00E80493">
        <w:rPr>
          <w:rFonts w:ascii="Times New Roman" w:eastAsia="Times New Roman" w:hAnsi="Times New Roman" w:cs="Times New Roman"/>
          <w:sz w:val="28"/>
          <w:szCs w:val="28"/>
        </w:rPr>
        <w:tab/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городского населения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%;</w:t>
      </w:r>
    </w:p>
    <w:p w:rsidR="008543B1" w:rsidRPr="00D17C11" w:rsidRDefault="008543B1" w:rsidP="00E80493">
      <w:pPr>
        <w:spacing w:after="0" w:line="240" w:lineRule="auto"/>
        <w:ind w:left="4955" w:firstLine="1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сельского населения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8543B1" w:rsidRPr="00D17C11" w:rsidRDefault="008543B1" w:rsidP="00E804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E804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перехвата каналов регионального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теле</w:t>
      </w:r>
      <w:proofErr w:type="gramEnd"/>
      <w:r w:rsidR="00E8049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и радиовещания: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из студий вещания: телевещание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Рен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>-ТВ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Россия-24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6 ТВ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ИТА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Губерния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Хабаровск ТВ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радиовещание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Восток России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(765 кГц и 103,7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МГц),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Радио хорошего настроения 101,8 </w:t>
      </w:r>
      <w:r w:rsidRPr="00D17C1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FM</w:t>
      </w:r>
      <w:r w:rsidR="00E80493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(101,8 МГц),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Европа Плюс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Радио Шансон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Авторадио</w:t>
      </w:r>
      <w:proofErr w:type="spellEnd"/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Комсомольская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правда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Ретро </w:t>
      </w:r>
      <w:r w:rsidRPr="00D17C1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FM.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У дежурных служб органов управления по делам ГОЧС и телерадиокомпаний имеются в наличии согласованные инструкции о порядке взаимодействия и тексты речевых сообщений для оповещения населения, в том числе, записанные на электронный носитель.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находится на подписании соглашение с ФГУП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РТРС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филиал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Дальневосточный РЦ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об оповещении населения края с использованием эфирной цифровой наземной трансляции общероссийских обязательных общедоступных телеканалов и радиоканалов (первый мультиплекс) с использованием оборудования теле-радио-перехвата цифровых каналов ФГУП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РТРС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На отдельных направлениях, вне зоны действия технических средств РАСЦО дополнительно спланировано оповещение подвижными громкоговорящими установками предприятий связи, полиции и скорой медицинской помощи.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Для оповещения руководящего состава в округах и муниципальных районах края установлены АСО-8, АСО-16, АСО-32, АСО-4, СПРУТ-ИНФО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и СП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Робот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, на которые заведено более 900 абонентов.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Для оповещения органов управления и должностных лиц гражданской обороны предусмотрено использование телеграмм категории срочности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Ракета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через Хабаровский филиал ПАО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Ростелеком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43B1" w:rsidRPr="00D17C11" w:rsidRDefault="008543B1" w:rsidP="00E8049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 целях обеспечения контроля технического состояния и поддержания в состоянии постоянной готовности РАСЦО Хабаровского края проводятся технические проверки РАСЦО и её элементов в следующем порядке:</w:t>
      </w:r>
    </w:p>
    <w:p w:rsidR="008543B1" w:rsidRPr="00D17C11" w:rsidRDefault="008543B1" w:rsidP="00E80493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ежедневно проводятся технические проверки РАСЦО без включения оконечных средств оповещения;</w:t>
      </w:r>
    </w:p>
    <w:p w:rsidR="008543B1" w:rsidRPr="00D17C11" w:rsidRDefault="008543B1" w:rsidP="00E80493">
      <w:pPr>
        <w:numPr>
          <w:ilvl w:val="0"/>
          <w:numId w:val="23"/>
        </w:numPr>
        <w:tabs>
          <w:tab w:val="left" w:pos="734"/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ежемесячно, второй и четвертый четверг, проводятся технические проверки РАСЦО с оповещением руководящего состава и органов местного самоуправления;</w:t>
      </w:r>
    </w:p>
    <w:p w:rsidR="008543B1" w:rsidRPr="00D17C11" w:rsidRDefault="008543B1" w:rsidP="00E80493">
      <w:pPr>
        <w:numPr>
          <w:ilvl w:val="0"/>
          <w:numId w:val="23"/>
        </w:numPr>
        <w:tabs>
          <w:tab w:val="left" w:pos="734"/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ежегодно проводится комплексная проверка РАСЦО с включением оконечных средств оповещения и доведением сигналов и информации оповещения до населения Хабаровского края по телевидению и радио.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20 апреля 2018 года проведена плановая комплексная проверка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состояния региональной автоматизированной системы централизованного оповещения населения края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. Состояние готовности РАСЦО оценивается как 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соответствует предъявляемым требованиям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организации функционирования технических средств системы оповещения Хабаровского края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заключены контракты. На 2019 год на эти цели предусмотрено в бюджете края 10,28 млн. рублей.</w:t>
      </w:r>
    </w:p>
    <w:p w:rsidR="008543B1" w:rsidRPr="00D17C11" w:rsidRDefault="008543B1" w:rsidP="00E804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Проблемные вопросы:</w:t>
      </w:r>
    </w:p>
    <w:p w:rsidR="008543B1" w:rsidRPr="00D17C11" w:rsidRDefault="008543B1" w:rsidP="00E804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8543B1" w:rsidRPr="00D17C11" w:rsidRDefault="008543B1" w:rsidP="00E804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8543B1" w:rsidRPr="00D17C11" w:rsidRDefault="008543B1" w:rsidP="00E804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ВЫВОД: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Спланированный комплекс мероприятий, сформированная группировка сил и средств ТП РСЧС Хабаровского края позволят обеспечить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>приемлемый уровень защиты населения и территорий от ЧС в паводкоопасный период, а также в пожароопасном сезоне 2019 года.</w:t>
      </w: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E80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Вместе с тем, необходимо принять дополнительные меры к устранению выявленных недостатков, организации и проведению превентивных мероприятий по снижению риска возникновения чрезвычайных ситуаций, связанных с паводками и природными пожарами на территории Хабаровского края.</w:t>
      </w:r>
    </w:p>
    <w:p w:rsidR="008543B1" w:rsidRPr="00D17C11" w:rsidRDefault="008543B1" w:rsidP="00C462AF">
      <w:pPr>
        <w:spacing w:after="0" w:line="240" w:lineRule="auto"/>
        <w:ind w:left="36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C462AF">
      <w:pPr>
        <w:spacing w:after="0" w:line="240" w:lineRule="auto"/>
        <w:ind w:left="36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 по подготовке к защите населения и территорий Хабаровского края от чрезвычайных ситуаций в паводкоопасный период, а также в пожароопасном сезоне 2019 года</w:t>
      </w:r>
    </w:p>
    <w:p w:rsidR="008543B1" w:rsidRPr="00D17C11" w:rsidRDefault="008543B1" w:rsidP="00C462AF">
      <w:pPr>
        <w:spacing w:after="0" w:line="240" w:lineRule="auto"/>
        <w:ind w:left="562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E804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По вопросам подготовки к паводкоопасному периоду:</w:t>
      </w:r>
    </w:p>
    <w:p w:rsidR="00E80493" w:rsidRPr="00E80493" w:rsidRDefault="008543B1" w:rsidP="00E80493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До 15 февраля 2019 года скорректировать план мероприятий по смягчению рисков и реагированию на ЧС в весенний паводкоопасный период 2019 года в Хабаровском крае, с учётом данных анализа обстановки на р.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Бурея в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Верхнебуреинском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районе и уточнённого прогноза на период весеннего паводка в регионе.</w:t>
      </w:r>
    </w:p>
    <w:p w:rsidR="008543B1" w:rsidRPr="00D17C11" w:rsidRDefault="008543B1" w:rsidP="00E80493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До 01 марта 2019 г. организовать и взять на контроль формирование и подготовку к действиям группировки сил и сре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я обеспечения проведения эвакуационных мероприятий в населённых пунктах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Верхнебуреинского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района, подверженных угрозе затопления (с.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Чекунда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>, п.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Эльга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>, п.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Усть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>-Ургал), в том числе:</w:t>
      </w:r>
    </w:p>
    <w:p w:rsidR="008543B1" w:rsidRPr="00D17C11" w:rsidRDefault="008543B1" w:rsidP="00E80493">
      <w:pPr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Сформировать автоколонны для вывоза людей и имущества, в составе, достаточном для проведения экстренной эвакуации.</w:t>
      </w:r>
    </w:p>
    <w:p w:rsidR="008543B1" w:rsidRPr="00D17C11" w:rsidRDefault="008543B1" w:rsidP="00E80493">
      <w:pPr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Подготовить к работе эвакуационные органы, оборудовать сборные и приёмные эвакуационные пункты, назначить администрацию, уточнить списки граждан, подлежащих эвакуации.</w:t>
      </w:r>
    </w:p>
    <w:p w:rsidR="008543B1" w:rsidRPr="00D17C11" w:rsidRDefault="008543B1" w:rsidP="00E80493">
      <w:pPr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Подготовить к приёму и размещению пострадавших от наводнения пункты временного размещения, из расчёта по наихудшему варианту развития паводковой обстановки.</w:t>
      </w:r>
    </w:p>
    <w:p w:rsidR="008543B1" w:rsidRPr="00D17C11" w:rsidRDefault="008543B1" w:rsidP="00E80493">
      <w:pPr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Содержать в готовности к убытию в район ЧС и действиям по спасению людей и имущества в зоне затопления, оказанию помощи гражданам спасательные формирования МЧС России, территориальной подсистемы РСЧС.</w:t>
      </w:r>
    </w:p>
    <w:p w:rsidR="008543B1" w:rsidRPr="00D17C11" w:rsidRDefault="008543B1" w:rsidP="00E80493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Спланировать и до 01 марта 2019 г. организовать подготовку к проведению работ по ослаблению ледового покрова на р.</w:t>
      </w:r>
      <w:r w:rsidR="00E804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>Бурея, предотвращению образования ледовых заторов в месте завала, для чего:</w:t>
      </w:r>
    </w:p>
    <w:p w:rsidR="008543B1" w:rsidRPr="00D17C11" w:rsidRDefault="008543B1" w:rsidP="00E80493">
      <w:pPr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Сформировать команды подрывников на базе ДВРПСО МЧС России, подготовить расчёты на подрыв ледовых полей.</w:t>
      </w:r>
    </w:p>
    <w:p w:rsidR="008543B1" w:rsidRPr="00D17C11" w:rsidRDefault="008543B1" w:rsidP="00E80493">
      <w:pPr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Организовать обеспечение подрывных команд необходимым количеством взрывчатых веществ и сре</w:t>
      </w:r>
      <w:proofErr w:type="gramStart"/>
      <w:r w:rsidRPr="00D17C11">
        <w:rPr>
          <w:rFonts w:ascii="Times New Roman" w:eastAsia="Times New Roman" w:hAnsi="Times New Roman" w:cs="Times New Roman"/>
          <w:sz w:val="28"/>
          <w:szCs w:val="28"/>
        </w:rPr>
        <w:t>дств взр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>ывания.</w:t>
      </w:r>
    </w:p>
    <w:p w:rsidR="008543B1" w:rsidRPr="00D17C11" w:rsidRDefault="008543B1" w:rsidP="00E80493">
      <w:pPr>
        <w:numPr>
          <w:ilvl w:val="1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Предусмотреть возможность привлечения авиации МЧС России (вертолётов МИ-8) для обеспечения взрывных работ непосредственно на образовавшихся заторах в районе завала на р. Бурея.</w:t>
      </w:r>
    </w:p>
    <w:p w:rsidR="008543B1" w:rsidRDefault="008543B1" w:rsidP="00C462AF">
      <w:pPr>
        <w:spacing w:after="0" w:line="240" w:lineRule="auto"/>
        <w:ind w:left="562"/>
        <w:rPr>
          <w:rFonts w:ascii="Times New Roman" w:eastAsia="Times New Roman" w:hAnsi="Times New Roman" w:cs="Times New Roman"/>
          <w:sz w:val="28"/>
          <w:szCs w:val="28"/>
        </w:rPr>
      </w:pPr>
    </w:p>
    <w:p w:rsidR="00E80493" w:rsidRPr="00D17C11" w:rsidRDefault="00E80493" w:rsidP="00C462AF">
      <w:pPr>
        <w:spacing w:after="0" w:line="240" w:lineRule="auto"/>
        <w:ind w:left="562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E804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>По вопросам подготовки к пожароопасному периоду:</w:t>
      </w:r>
    </w:p>
    <w:p w:rsidR="008543B1" w:rsidRPr="00E80493" w:rsidRDefault="008543B1" w:rsidP="00E8049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493">
        <w:rPr>
          <w:rFonts w:ascii="Times New Roman" w:eastAsia="Times New Roman" w:hAnsi="Times New Roman" w:cs="Times New Roman"/>
          <w:sz w:val="28"/>
          <w:szCs w:val="28"/>
        </w:rPr>
        <w:t xml:space="preserve">Главному управлению МЧС России по Хабаровскому краю во взаимодействии с Правительством Хабаровского края </w:t>
      </w:r>
      <w:proofErr w:type="gramStart"/>
      <w:r w:rsidRPr="00E8049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80493">
        <w:rPr>
          <w:rFonts w:ascii="Times New Roman" w:eastAsia="Times New Roman" w:hAnsi="Times New Roman" w:cs="Times New Roman"/>
          <w:sz w:val="28"/>
          <w:szCs w:val="28"/>
        </w:rPr>
        <w:t xml:space="preserve"> предлагается:</w:t>
      </w:r>
    </w:p>
    <w:p w:rsidR="008543B1" w:rsidRPr="00D17C11" w:rsidRDefault="008543B1" w:rsidP="00C462AF">
      <w:pPr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усилить разъяснительную и профилактическую работу с населением по соблюдению требований пожарной безопасности, с привлечением старост сельских населенных пунктов, средств массовой информации и телевидения;</w:t>
      </w:r>
    </w:p>
    <w:p w:rsidR="008543B1" w:rsidRPr="00D17C11" w:rsidRDefault="008543B1" w:rsidP="00C462AF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организовать инструктажи по требованиям пожарной безопасности в учебных заведениях края, а также на предприятиях и в организациях;</w:t>
      </w:r>
    </w:p>
    <w:p w:rsidR="008543B1" w:rsidRPr="00D17C11" w:rsidRDefault="008543B1" w:rsidP="00C462AF">
      <w:pPr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заслушать на заседании КЧС и ОПБ администрации Хабаровского края глав муниципальных образований, на территориях которых складывается наиболее сложная пожароопасная обстановка;</w:t>
      </w:r>
    </w:p>
    <w:p w:rsidR="008543B1" w:rsidRPr="00D17C11" w:rsidRDefault="008543B1" w:rsidP="00C462AF">
      <w:pPr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продолжить работу по актуализации паспортов пожарной безопасности населенных пунктов Хабаровского края;</w:t>
      </w:r>
    </w:p>
    <w:p w:rsidR="008543B1" w:rsidRPr="00D17C11" w:rsidRDefault="008543B1" w:rsidP="00C462AF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спланировать увеличение резервов материальных ресурсов, созданных для ликвидации ЧС природного и техногенного характера до требуемых объемов, особенно в части резервов продовольствия и нефтепродуктов;</w:t>
      </w:r>
    </w:p>
    <w:p w:rsidR="008543B1" w:rsidRPr="00D17C11" w:rsidRDefault="008543B1" w:rsidP="00C462AF">
      <w:pPr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обеспечить бесперебойное функционирование систем оповещения населения о чрезвычайных ситуациях, в том числе системы экстренного оповещения населения об угрозе или о возникновении чрезвычайных ситуаций.</w:t>
      </w:r>
    </w:p>
    <w:p w:rsidR="008543B1" w:rsidRPr="00D17C11" w:rsidRDefault="008543B1" w:rsidP="00E8049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Разработать планы тушения лесных пожаров на территории лесничеств и Сводный план тушения лесных пожаров на территории края на пожароопасный сезон 2019 года.</w:t>
      </w:r>
    </w:p>
    <w:p w:rsidR="008543B1" w:rsidRPr="00D17C11" w:rsidRDefault="008543B1" w:rsidP="00E8049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Подготовить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лесопожарную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технику, противопожарное оборудование, снаряжение и инвентарь.</w:t>
      </w:r>
    </w:p>
    <w:p w:rsidR="008543B1" w:rsidRPr="00D17C11" w:rsidRDefault="008543B1" w:rsidP="00E8049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Укомплектовать пожарно-химические станции рабочими-пожарными в соответствии со штатным расписанием.</w:t>
      </w:r>
    </w:p>
    <w:p w:rsidR="008543B1" w:rsidRPr="00D17C11" w:rsidRDefault="008543B1" w:rsidP="00E8049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Создать резерв ГСМ и продуктов питания на пожароопасный период.</w:t>
      </w:r>
    </w:p>
    <w:p w:rsidR="008543B1" w:rsidRPr="00D17C11" w:rsidRDefault="008543B1" w:rsidP="00E8049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Обеспечить выполнение мер пожарной безопасности в лесах.</w:t>
      </w:r>
    </w:p>
    <w:p w:rsidR="008543B1" w:rsidRPr="00D17C11" w:rsidRDefault="008543B1" w:rsidP="00E8049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В течение 2019 года проводить противопожарную пропаганду среди населения с привлечением средств массовой информации.</w:t>
      </w:r>
    </w:p>
    <w:p w:rsidR="008543B1" w:rsidRPr="00D17C11" w:rsidRDefault="008543B1" w:rsidP="00E8049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Принять меры по исключению случаев перехода огня с земель поселений на земли лесного фонда и земли иных категорий.</w:t>
      </w:r>
    </w:p>
    <w:p w:rsidR="008543B1" w:rsidRPr="00D17C11" w:rsidRDefault="008543B1" w:rsidP="00E80493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Проверить готовность </w:t>
      </w:r>
      <w:proofErr w:type="spellStart"/>
      <w:r w:rsidRPr="00D17C11">
        <w:rPr>
          <w:rFonts w:ascii="Times New Roman" w:eastAsia="Times New Roman" w:hAnsi="Times New Roman" w:cs="Times New Roman"/>
          <w:sz w:val="28"/>
          <w:szCs w:val="28"/>
        </w:rPr>
        <w:t>лесопользователей</w:t>
      </w:r>
      <w:proofErr w:type="spellEnd"/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 к пожароопасному сезону в рамках действующего законодательства.</w:t>
      </w:r>
    </w:p>
    <w:p w:rsidR="008543B1" w:rsidRPr="00D17C11" w:rsidRDefault="008543B1" w:rsidP="00E80493">
      <w:pPr>
        <w:pStyle w:val="a3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Проверить готовность населенных пунктов к пожароопасному периоду.</w:t>
      </w:r>
    </w:p>
    <w:p w:rsidR="00E80493" w:rsidRDefault="00E80493" w:rsidP="00E80493">
      <w:pPr>
        <w:spacing w:after="0" w:line="240" w:lineRule="auto"/>
        <w:ind w:right="5491"/>
        <w:rPr>
          <w:rFonts w:ascii="Times New Roman" w:eastAsia="Times New Roman" w:hAnsi="Times New Roman" w:cs="Times New Roman"/>
          <w:sz w:val="28"/>
          <w:szCs w:val="28"/>
        </w:rPr>
      </w:pPr>
    </w:p>
    <w:p w:rsidR="00E80493" w:rsidRDefault="008543B1" w:rsidP="00E80493">
      <w:pPr>
        <w:spacing w:after="0" w:line="360" w:lineRule="auto"/>
        <w:ind w:right="549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рабочей группы: </w:t>
      </w:r>
    </w:p>
    <w:p w:rsidR="008543B1" w:rsidRPr="00D17C11" w:rsidRDefault="008543B1" w:rsidP="00E80493">
      <w:pPr>
        <w:spacing w:after="0" w:line="360" w:lineRule="auto"/>
        <w:ind w:right="5491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Должность</w:t>
      </w:r>
    </w:p>
    <w:p w:rsidR="008543B1" w:rsidRPr="00D17C11" w:rsidRDefault="008543B1" w:rsidP="00E80493">
      <w:pPr>
        <w:tabs>
          <w:tab w:val="right" w:pos="101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Звание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ab/>
        <w:t>И.О. Фамилия</w:t>
      </w:r>
    </w:p>
    <w:p w:rsidR="00E80493" w:rsidRDefault="00E80493" w:rsidP="00E80493">
      <w:pPr>
        <w:spacing w:after="0" w:line="360" w:lineRule="auto"/>
        <w:ind w:right="6490" w:firstLine="696"/>
        <w:rPr>
          <w:rFonts w:ascii="Times New Roman" w:eastAsia="Times New Roman" w:hAnsi="Times New Roman" w:cs="Times New Roman"/>
          <w:sz w:val="28"/>
          <w:szCs w:val="28"/>
        </w:rPr>
      </w:pPr>
    </w:p>
    <w:p w:rsidR="00E80493" w:rsidRDefault="00E80493" w:rsidP="00E80493">
      <w:pPr>
        <w:spacing w:after="0" w:line="360" w:lineRule="auto"/>
        <w:ind w:right="6490" w:firstLine="696"/>
        <w:rPr>
          <w:rFonts w:ascii="Times New Roman" w:eastAsia="Times New Roman" w:hAnsi="Times New Roman" w:cs="Times New Roman"/>
          <w:sz w:val="28"/>
          <w:szCs w:val="28"/>
        </w:rPr>
      </w:pPr>
    </w:p>
    <w:p w:rsidR="008543B1" w:rsidRPr="00D17C11" w:rsidRDefault="008543B1" w:rsidP="00E80493">
      <w:pPr>
        <w:spacing w:after="0" w:line="360" w:lineRule="auto"/>
        <w:ind w:right="6490" w:firstLine="696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lastRenderedPageBreak/>
        <w:t>Члены рабочей группы: Должность</w:t>
      </w:r>
    </w:p>
    <w:p w:rsidR="00E80493" w:rsidRDefault="008543B1" w:rsidP="00E80493">
      <w:pPr>
        <w:tabs>
          <w:tab w:val="right" w:pos="101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Звание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tab/>
        <w:t>И.О. Фамилия</w:t>
      </w:r>
      <w:r w:rsidRPr="00D17C1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543B1" w:rsidRPr="00D17C11" w:rsidRDefault="008543B1" w:rsidP="00E80493">
      <w:pPr>
        <w:tabs>
          <w:tab w:val="right" w:pos="101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C11">
        <w:rPr>
          <w:rFonts w:ascii="Times New Roman" w:eastAsia="Times New Roman" w:hAnsi="Times New Roman" w:cs="Times New Roman"/>
          <w:sz w:val="28"/>
          <w:szCs w:val="28"/>
        </w:rPr>
        <w:t>Должность</w:t>
      </w:r>
    </w:p>
    <w:p w:rsidR="008543B1" w:rsidRDefault="008543B1" w:rsidP="00E80493">
      <w:pPr>
        <w:pStyle w:val="Style3"/>
        <w:tabs>
          <w:tab w:val="right" w:pos="10181"/>
        </w:tabs>
        <w:spacing w:line="360" w:lineRule="auto"/>
        <w:rPr>
          <w:sz w:val="28"/>
          <w:szCs w:val="28"/>
        </w:rPr>
      </w:pPr>
      <w:r w:rsidRPr="00D17C11">
        <w:rPr>
          <w:sz w:val="28"/>
          <w:szCs w:val="28"/>
        </w:rPr>
        <w:t>Звание</w:t>
      </w:r>
      <w:r w:rsidRPr="00D17C11">
        <w:rPr>
          <w:sz w:val="28"/>
          <w:szCs w:val="28"/>
        </w:rPr>
        <w:tab/>
        <w:t>И.О. Фамилия</w:t>
      </w:r>
    </w:p>
    <w:p w:rsidR="00E80493" w:rsidRDefault="00E80493" w:rsidP="00E80493">
      <w:pPr>
        <w:spacing w:after="0" w:line="360" w:lineRule="auto"/>
        <w:ind w:right="6490" w:firstLine="696"/>
        <w:rPr>
          <w:rFonts w:ascii="Times New Roman" w:eastAsia="Times New Roman" w:hAnsi="Times New Roman" w:cs="Times New Roman"/>
          <w:sz w:val="28"/>
          <w:szCs w:val="28"/>
        </w:rPr>
      </w:pPr>
    </w:p>
    <w:p w:rsidR="00E80493" w:rsidRPr="00D17C11" w:rsidRDefault="00E80493" w:rsidP="00E80493">
      <w:pPr>
        <w:spacing w:after="0" w:line="360" w:lineRule="auto"/>
        <w:ind w:right="6490" w:firstLine="69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актом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Pr="00D17C11">
        <w:rPr>
          <w:rFonts w:ascii="Times New Roman" w:eastAsia="Times New Roman" w:hAnsi="Times New Roman" w:cs="Times New Roman"/>
          <w:sz w:val="28"/>
          <w:szCs w:val="28"/>
        </w:rPr>
        <w:t>: Должность</w:t>
      </w:r>
    </w:p>
    <w:p w:rsidR="00E80493" w:rsidRPr="00D17C11" w:rsidRDefault="00E80493" w:rsidP="00E80493">
      <w:pPr>
        <w:pStyle w:val="Style3"/>
        <w:tabs>
          <w:tab w:val="right" w:pos="10181"/>
        </w:tabs>
        <w:spacing w:line="360" w:lineRule="auto"/>
        <w:rPr>
          <w:sz w:val="28"/>
          <w:szCs w:val="28"/>
        </w:rPr>
      </w:pPr>
      <w:r w:rsidRPr="00D17C11">
        <w:rPr>
          <w:sz w:val="28"/>
          <w:szCs w:val="28"/>
        </w:rPr>
        <w:t>Звание</w:t>
      </w:r>
      <w:r w:rsidRPr="00D17C11">
        <w:rPr>
          <w:sz w:val="28"/>
          <w:szCs w:val="28"/>
        </w:rPr>
        <w:tab/>
        <w:t>И.О. Фамилия</w:t>
      </w:r>
      <w:r w:rsidRPr="00D17C11">
        <w:rPr>
          <w:sz w:val="28"/>
          <w:szCs w:val="28"/>
        </w:rPr>
        <w:br/>
      </w:r>
    </w:p>
    <w:sectPr w:rsidR="00E80493" w:rsidRPr="00D17C11" w:rsidSect="00CC0FE4">
      <w:pgSz w:w="11906" w:h="16838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0933"/>
    <w:multiLevelType w:val="singleLevel"/>
    <w:tmpl w:val="37E4A216"/>
    <w:lvl w:ilvl="0">
      <w:start w:val="9"/>
      <w:numFmt w:val="decimal"/>
      <w:lvlText w:val="%1."/>
      <w:lvlJc w:val="left"/>
    </w:lvl>
  </w:abstractNum>
  <w:abstractNum w:abstractNumId="1">
    <w:nsid w:val="051236DC"/>
    <w:multiLevelType w:val="singleLevel"/>
    <w:tmpl w:val="6C40675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</w:abstractNum>
  <w:abstractNum w:abstractNumId="2">
    <w:nsid w:val="0FB37212"/>
    <w:multiLevelType w:val="singleLevel"/>
    <w:tmpl w:val="DA7EC614"/>
    <w:lvl w:ilvl="0">
      <w:numFmt w:val="bullet"/>
      <w:lvlText w:val="-"/>
      <w:lvlJc w:val="left"/>
    </w:lvl>
  </w:abstractNum>
  <w:abstractNum w:abstractNumId="3">
    <w:nsid w:val="11E402BB"/>
    <w:multiLevelType w:val="hybridMultilevel"/>
    <w:tmpl w:val="1982CFC8"/>
    <w:lvl w:ilvl="0" w:tplc="7C007A4C">
      <w:start w:val="1"/>
      <w:numFmt w:val="decimal"/>
      <w:lvlText w:val="%1."/>
      <w:lvlJc w:val="left"/>
      <w:pPr>
        <w:ind w:left="9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0" w:hanging="360"/>
      </w:pPr>
    </w:lvl>
    <w:lvl w:ilvl="2" w:tplc="0419001B" w:tentative="1">
      <w:start w:val="1"/>
      <w:numFmt w:val="lowerRoman"/>
      <w:lvlText w:val="%3."/>
      <w:lvlJc w:val="right"/>
      <w:pPr>
        <w:ind w:left="2390" w:hanging="180"/>
      </w:pPr>
    </w:lvl>
    <w:lvl w:ilvl="3" w:tplc="0419000F" w:tentative="1">
      <w:start w:val="1"/>
      <w:numFmt w:val="decimal"/>
      <w:lvlText w:val="%4."/>
      <w:lvlJc w:val="left"/>
      <w:pPr>
        <w:ind w:left="3110" w:hanging="360"/>
      </w:pPr>
    </w:lvl>
    <w:lvl w:ilvl="4" w:tplc="04190019" w:tentative="1">
      <w:start w:val="1"/>
      <w:numFmt w:val="lowerLetter"/>
      <w:lvlText w:val="%5."/>
      <w:lvlJc w:val="left"/>
      <w:pPr>
        <w:ind w:left="3830" w:hanging="360"/>
      </w:pPr>
    </w:lvl>
    <w:lvl w:ilvl="5" w:tplc="0419001B" w:tentative="1">
      <w:start w:val="1"/>
      <w:numFmt w:val="lowerRoman"/>
      <w:lvlText w:val="%6."/>
      <w:lvlJc w:val="right"/>
      <w:pPr>
        <w:ind w:left="4550" w:hanging="180"/>
      </w:pPr>
    </w:lvl>
    <w:lvl w:ilvl="6" w:tplc="0419000F" w:tentative="1">
      <w:start w:val="1"/>
      <w:numFmt w:val="decimal"/>
      <w:lvlText w:val="%7."/>
      <w:lvlJc w:val="left"/>
      <w:pPr>
        <w:ind w:left="5270" w:hanging="360"/>
      </w:pPr>
    </w:lvl>
    <w:lvl w:ilvl="7" w:tplc="04190019" w:tentative="1">
      <w:start w:val="1"/>
      <w:numFmt w:val="lowerLetter"/>
      <w:lvlText w:val="%8."/>
      <w:lvlJc w:val="left"/>
      <w:pPr>
        <w:ind w:left="5990" w:hanging="360"/>
      </w:pPr>
    </w:lvl>
    <w:lvl w:ilvl="8" w:tplc="041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4">
    <w:nsid w:val="1D0F054E"/>
    <w:multiLevelType w:val="multilevel"/>
    <w:tmpl w:val="459CE9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0" w:hanging="2160"/>
      </w:pPr>
      <w:rPr>
        <w:rFonts w:hint="default"/>
      </w:rPr>
    </w:lvl>
  </w:abstractNum>
  <w:abstractNum w:abstractNumId="5">
    <w:nsid w:val="1D574C50"/>
    <w:multiLevelType w:val="singleLevel"/>
    <w:tmpl w:val="C5B65228"/>
    <w:lvl w:ilvl="0">
      <w:numFmt w:val="bullet"/>
      <w:lvlText w:val="-"/>
      <w:lvlJc w:val="left"/>
    </w:lvl>
  </w:abstractNum>
  <w:abstractNum w:abstractNumId="6">
    <w:nsid w:val="21CF2FA1"/>
    <w:multiLevelType w:val="singleLevel"/>
    <w:tmpl w:val="FC82BC86"/>
    <w:lvl w:ilvl="0">
      <w:numFmt w:val="bullet"/>
      <w:lvlText w:val="-"/>
      <w:lvlJc w:val="left"/>
    </w:lvl>
  </w:abstractNum>
  <w:abstractNum w:abstractNumId="7">
    <w:nsid w:val="2C796539"/>
    <w:multiLevelType w:val="multilevel"/>
    <w:tmpl w:val="C49E5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93559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30B5145"/>
    <w:multiLevelType w:val="hybridMultilevel"/>
    <w:tmpl w:val="343EAFA2"/>
    <w:lvl w:ilvl="0" w:tplc="8AF67EE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454708BA"/>
    <w:multiLevelType w:val="singleLevel"/>
    <w:tmpl w:val="0DD4DD3E"/>
    <w:lvl w:ilvl="0">
      <w:start w:val="1"/>
      <w:numFmt w:val="upperRoman"/>
      <w:lvlText w:val="%1"/>
      <w:lvlJc w:val="left"/>
    </w:lvl>
  </w:abstractNum>
  <w:abstractNum w:abstractNumId="11">
    <w:nsid w:val="46DF10D7"/>
    <w:multiLevelType w:val="hybridMultilevel"/>
    <w:tmpl w:val="5B703C36"/>
    <w:lvl w:ilvl="0" w:tplc="8AF67EE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7704D49"/>
    <w:multiLevelType w:val="hybridMultilevel"/>
    <w:tmpl w:val="319EC48E"/>
    <w:lvl w:ilvl="0" w:tplc="0FC45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7CD5354"/>
    <w:multiLevelType w:val="singleLevel"/>
    <w:tmpl w:val="E6E43D78"/>
    <w:lvl w:ilvl="0">
      <w:start w:val="2"/>
      <w:numFmt w:val="decimal"/>
      <w:lvlText w:val="1.%1."/>
      <w:lvlJc w:val="left"/>
    </w:lvl>
  </w:abstractNum>
  <w:abstractNum w:abstractNumId="14">
    <w:nsid w:val="4E5314F4"/>
    <w:multiLevelType w:val="singleLevel"/>
    <w:tmpl w:val="06BA862A"/>
    <w:lvl w:ilvl="0">
      <w:start w:val="1"/>
      <w:numFmt w:val="decimal"/>
      <w:lvlText w:val="1.%1."/>
      <w:lvlJc w:val="left"/>
    </w:lvl>
  </w:abstractNum>
  <w:abstractNum w:abstractNumId="15">
    <w:nsid w:val="51D8073D"/>
    <w:multiLevelType w:val="singleLevel"/>
    <w:tmpl w:val="A148F13A"/>
    <w:lvl w:ilvl="0">
      <w:numFmt w:val="bullet"/>
      <w:lvlText w:val="-"/>
      <w:lvlJc w:val="left"/>
    </w:lvl>
  </w:abstractNum>
  <w:abstractNum w:abstractNumId="16">
    <w:nsid w:val="520F5D98"/>
    <w:multiLevelType w:val="singleLevel"/>
    <w:tmpl w:val="90962D08"/>
    <w:lvl w:ilvl="0">
      <w:start w:val="2"/>
      <w:numFmt w:val="decimal"/>
      <w:lvlText w:val="%1."/>
      <w:lvlJc w:val="left"/>
    </w:lvl>
  </w:abstractNum>
  <w:abstractNum w:abstractNumId="17">
    <w:nsid w:val="548F2B68"/>
    <w:multiLevelType w:val="singleLevel"/>
    <w:tmpl w:val="6C40675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</w:abstractNum>
  <w:abstractNum w:abstractNumId="18">
    <w:nsid w:val="5E4840A2"/>
    <w:multiLevelType w:val="singleLevel"/>
    <w:tmpl w:val="972C0330"/>
    <w:lvl w:ilvl="0">
      <w:start w:val="1"/>
      <w:numFmt w:val="decimal"/>
      <w:lvlText w:val="3.%1."/>
      <w:lvlJc w:val="left"/>
    </w:lvl>
  </w:abstractNum>
  <w:abstractNum w:abstractNumId="19">
    <w:nsid w:val="6AA22264"/>
    <w:multiLevelType w:val="singleLevel"/>
    <w:tmpl w:val="3998D1F2"/>
    <w:lvl w:ilvl="0">
      <w:numFmt w:val="bullet"/>
      <w:lvlText w:val="-"/>
      <w:lvlJc w:val="left"/>
    </w:lvl>
  </w:abstractNum>
  <w:abstractNum w:abstractNumId="20">
    <w:nsid w:val="706F1EF5"/>
    <w:multiLevelType w:val="singleLevel"/>
    <w:tmpl w:val="B5C6EEC6"/>
    <w:lvl w:ilvl="0">
      <w:numFmt w:val="bullet"/>
      <w:lvlText w:val="-"/>
      <w:lvlJc w:val="left"/>
    </w:lvl>
  </w:abstractNum>
  <w:abstractNum w:abstractNumId="21">
    <w:nsid w:val="7355548A"/>
    <w:multiLevelType w:val="singleLevel"/>
    <w:tmpl w:val="05F25EDC"/>
    <w:lvl w:ilvl="0">
      <w:start w:val="5"/>
      <w:numFmt w:val="decimal"/>
      <w:lvlText w:val="1.%1."/>
      <w:lvlJc w:val="left"/>
    </w:lvl>
  </w:abstractNum>
  <w:abstractNum w:abstractNumId="22">
    <w:nsid w:val="74E96575"/>
    <w:multiLevelType w:val="singleLevel"/>
    <w:tmpl w:val="1B7A804E"/>
    <w:lvl w:ilvl="0">
      <w:start w:val="1"/>
      <w:numFmt w:val="decimal"/>
      <w:lvlText w:val="2.%1."/>
      <w:lvlJc w:val="left"/>
    </w:lvl>
  </w:abstractNum>
  <w:abstractNum w:abstractNumId="23">
    <w:nsid w:val="7EEE3643"/>
    <w:multiLevelType w:val="singleLevel"/>
    <w:tmpl w:val="DF8EDC98"/>
    <w:lvl w:ilvl="0">
      <w:numFmt w:val="bullet"/>
      <w:lvlText w:val="-"/>
      <w:lvlJc w:val="left"/>
    </w:lvl>
  </w:abstractNum>
  <w:num w:numId="1">
    <w:abstractNumId w:val="14"/>
  </w:num>
  <w:num w:numId="2">
    <w:abstractNumId w:val="13"/>
  </w:num>
  <w:num w:numId="3">
    <w:abstractNumId w:val="17"/>
  </w:num>
  <w:num w:numId="4">
    <w:abstractNumId w:val="21"/>
  </w:num>
  <w:num w:numId="5">
    <w:abstractNumId w:val="10"/>
  </w:num>
  <w:num w:numId="6">
    <w:abstractNumId w:val="6"/>
  </w:num>
  <w:num w:numId="7">
    <w:abstractNumId w:val="23"/>
  </w:num>
  <w:num w:numId="8">
    <w:abstractNumId w:val="5"/>
  </w:num>
  <w:num w:numId="9">
    <w:abstractNumId w:val="2"/>
  </w:num>
  <w:num w:numId="10">
    <w:abstractNumId w:val="15"/>
  </w:num>
  <w:num w:numId="11">
    <w:abstractNumId w:val="19"/>
  </w:num>
  <w:num w:numId="12">
    <w:abstractNumId w:val="20"/>
  </w:num>
  <w:num w:numId="13">
    <w:abstractNumId w:val="8"/>
  </w:num>
  <w:num w:numId="14">
    <w:abstractNumId w:val="22"/>
  </w:num>
  <w:num w:numId="15">
    <w:abstractNumId w:val="18"/>
  </w:num>
  <w:num w:numId="16">
    <w:abstractNumId w:val="16"/>
  </w:num>
  <w:num w:numId="17">
    <w:abstractNumId w:val="0"/>
  </w:num>
  <w:num w:numId="18">
    <w:abstractNumId w:val="4"/>
  </w:num>
  <w:num w:numId="19">
    <w:abstractNumId w:val="1"/>
  </w:num>
  <w:num w:numId="20">
    <w:abstractNumId w:val="7"/>
  </w:num>
  <w:num w:numId="21">
    <w:abstractNumId w:val="11"/>
  </w:num>
  <w:num w:numId="22">
    <w:abstractNumId w:val="12"/>
  </w:num>
  <w:num w:numId="23">
    <w:abstractNumId w:val="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FAF"/>
    <w:rsid w:val="000D1FA4"/>
    <w:rsid w:val="001852F2"/>
    <w:rsid w:val="00292FAF"/>
    <w:rsid w:val="0031220D"/>
    <w:rsid w:val="00405FCF"/>
    <w:rsid w:val="00544FFC"/>
    <w:rsid w:val="00602E80"/>
    <w:rsid w:val="00646027"/>
    <w:rsid w:val="008543B1"/>
    <w:rsid w:val="00B27090"/>
    <w:rsid w:val="00B45BEA"/>
    <w:rsid w:val="00BA5517"/>
    <w:rsid w:val="00C462AF"/>
    <w:rsid w:val="00CC0FE4"/>
    <w:rsid w:val="00CD5D79"/>
    <w:rsid w:val="00D17C11"/>
    <w:rsid w:val="00E80493"/>
    <w:rsid w:val="00EB5050"/>
    <w:rsid w:val="00EC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2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a"/>
    <w:pPr>
      <w:spacing w:after="0" w:line="319" w:lineRule="exact"/>
      <w:ind w:firstLine="70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6">
    <w:name w:val="Style516"/>
    <w:basedOn w:val="a"/>
    <w:pPr>
      <w:spacing w:after="0" w:line="325" w:lineRule="exact"/>
      <w:ind w:firstLine="56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3">
    <w:name w:val="Style783"/>
    <w:basedOn w:val="a"/>
    <w:pPr>
      <w:spacing w:after="0" w:line="331" w:lineRule="exact"/>
      <w:ind w:hanging="14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pPr>
      <w:spacing w:after="0" w:line="32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6">
    <w:name w:val="Style496"/>
    <w:basedOn w:val="a"/>
    <w:pPr>
      <w:spacing w:after="0" w:line="336" w:lineRule="exact"/>
      <w:ind w:firstLine="2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pPr>
      <w:spacing w:after="0" w:line="331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2">
    <w:name w:val="Style242"/>
    <w:basedOn w:val="a"/>
    <w:pPr>
      <w:spacing w:after="0" w:line="281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pPr>
      <w:spacing w:after="0" w:line="326" w:lineRule="exact"/>
      <w:ind w:firstLine="7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99">
    <w:name w:val="Style599"/>
    <w:basedOn w:val="a"/>
    <w:pPr>
      <w:spacing w:after="0" w:line="294" w:lineRule="exact"/>
      <w:ind w:firstLine="60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1">
    <w:name w:val="Style6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8">
    <w:name w:val="Style908"/>
    <w:basedOn w:val="a"/>
    <w:pPr>
      <w:spacing w:after="0" w:line="648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15">
    <w:name w:val="Style615"/>
    <w:basedOn w:val="a"/>
    <w:pPr>
      <w:spacing w:after="0" w:line="322" w:lineRule="exact"/>
      <w:ind w:firstLine="29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55">
    <w:name w:val="Style855"/>
    <w:basedOn w:val="a"/>
    <w:pPr>
      <w:spacing w:after="0" w:line="317" w:lineRule="exact"/>
      <w:ind w:firstLine="39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5">
    <w:name w:val="Style745"/>
    <w:basedOn w:val="a"/>
    <w:pPr>
      <w:spacing w:after="0" w:line="23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4">
    <w:name w:val="Style524"/>
    <w:basedOn w:val="a"/>
    <w:pPr>
      <w:spacing w:after="0" w:line="327" w:lineRule="exact"/>
      <w:ind w:firstLine="55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1">
    <w:name w:val="Style61"/>
    <w:basedOn w:val="a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32">
    <w:name w:val="Style632"/>
    <w:basedOn w:val="a"/>
    <w:pPr>
      <w:spacing w:after="0" w:line="23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7">
    <w:name w:val="Style607"/>
    <w:basedOn w:val="a"/>
    <w:pPr>
      <w:spacing w:after="0" w:line="33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">
    <w:name w:val="Style785"/>
    <w:basedOn w:val="a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7">
    <w:name w:val="Style207"/>
    <w:basedOn w:val="a"/>
    <w:pPr>
      <w:spacing w:after="0" w:line="278" w:lineRule="exact"/>
      <w:ind w:hanging="13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4">
    <w:name w:val="Style574"/>
    <w:basedOn w:val="a"/>
    <w:pPr>
      <w:spacing w:after="0" w:line="331" w:lineRule="exact"/>
      <w:ind w:firstLine="55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3">
    <w:name w:val="Style273"/>
    <w:basedOn w:val="a"/>
    <w:pPr>
      <w:spacing w:after="0"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1">
    <w:name w:val="Style37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6">
    <w:name w:val="Style606"/>
    <w:basedOn w:val="a"/>
    <w:pPr>
      <w:spacing w:after="0" w:line="341" w:lineRule="exact"/>
      <w:ind w:firstLine="84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3">
    <w:name w:val="Style113"/>
    <w:basedOn w:val="a"/>
    <w:pPr>
      <w:spacing w:after="0" w:line="27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1">
    <w:name w:val="Style91"/>
    <w:basedOn w:val="a"/>
    <w:pPr>
      <w:spacing w:after="0" w:line="32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4">
    <w:name w:val="Style124"/>
    <w:basedOn w:val="a"/>
    <w:pPr>
      <w:spacing w:after="0" w:line="274" w:lineRule="exact"/>
      <w:ind w:firstLine="1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8">
    <w:name w:val="Style158"/>
    <w:basedOn w:val="a"/>
    <w:pPr>
      <w:spacing w:after="0" w:line="278" w:lineRule="exact"/>
      <w:ind w:firstLine="16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6">
    <w:name w:val="Style466"/>
    <w:basedOn w:val="a"/>
    <w:pPr>
      <w:spacing w:after="0" w:line="322" w:lineRule="exact"/>
      <w:ind w:firstLine="71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5">
    <w:name w:val="Style95"/>
    <w:basedOn w:val="a"/>
    <w:pPr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0">
    <w:name w:val="Style110"/>
    <w:basedOn w:val="a"/>
    <w:pPr>
      <w:spacing w:after="0" w:line="27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7">
    <w:name w:val="Style9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">
    <w:name w:val="Style212"/>
    <w:basedOn w:val="a"/>
    <w:pPr>
      <w:spacing w:after="0" w:line="27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40">
    <w:name w:val="Style44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4">
    <w:name w:val="Style104"/>
    <w:basedOn w:val="a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4">
    <w:name w:val="Style18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10">
    <w:name w:val="Style910"/>
    <w:basedOn w:val="a"/>
    <w:pPr>
      <w:spacing w:after="0" w:line="322" w:lineRule="exact"/>
      <w:ind w:firstLine="91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22">
    <w:name w:val="Style922"/>
    <w:basedOn w:val="a"/>
    <w:pPr>
      <w:spacing w:after="0" w:line="33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1">
    <w:name w:val="CharStyle31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43">
    <w:name w:val="CharStyle43"/>
    <w:basedOn w:val="a0"/>
    <w:rPr>
      <w:rFonts w:ascii="Times New Roman" w:eastAsia="Times New Roman" w:hAnsi="Times New Roman" w:cs="Times New Roman"/>
      <w:b/>
      <w:bCs/>
      <w:i/>
      <w:iCs/>
      <w:smallCaps w:val="0"/>
      <w:sz w:val="20"/>
      <w:szCs w:val="20"/>
    </w:rPr>
  </w:style>
  <w:style w:type="character" w:customStyle="1" w:styleId="CharStyle48">
    <w:name w:val="CharStyle48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56">
    <w:name w:val="CharStyle56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0"/>
      <w:szCs w:val="20"/>
    </w:rPr>
  </w:style>
  <w:style w:type="character" w:customStyle="1" w:styleId="CharStyle73">
    <w:name w:val="CharStyle73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78">
    <w:name w:val="CharStyle78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pacing w:val="20"/>
      <w:sz w:val="20"/>
      <w:szCs w:val="20"/>
    </w:rPr>
  </w:style>
  <w:style w:type="character" w:customStyle="1" w:styleId="CharStyle83">
    <w:name w:val="CharStyle83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96">
    <w:name w:val="CharStyle96"/>
    <w:basedOn w:val="a0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97">
    <w:name w:val="CharStyle97"/>
    <w:basedOn w:val="a0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04">
    <w:name w:val="CharStyle104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7">
    <w:name w:val="CharStyle137"/>
    <w:basedOn w:val="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pacing w:val="20"/>
      <w:sz w:val="12"/>
      <w:szCs w:val="12"/>
    </w:rPr>
  </w:style>
  <w:style w:type="character" w:customStyle="1" w:styleId="CharStyle139">
    <w:name w:val="CharStyle139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18"/>
      <w:szCs w:val="18"/>
    </w:rPr>
  </w:style>
  <w:style w:type="character" w:customStyle="1" w:styleId="CharStyle140">
    <w:name w:val="CharStyle140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49">
    <w:name w:val="CharStyle149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C462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70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inseklodepia/edinaya-gosudarstvennaya-sistema-preduprezhdeniya-i-likvidacii-chrezvychajnyx-situacij-rsch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35</Pages>
  <Words>10759</Words>
  <Characters>61332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2019-06-19T08:39:00Z</dcterms:created>
  <dcterms:modified xsi:type="dcterms:W3CDTF">2019-06-19T15:40:00Z</dcterms:modified>
</cp:coreProperties>
</file>