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45A" w:rsidRDefault="00606393">
      <w:pPr>
        <w:shd w:val="clear" w:color="auto" w:fill="FFFFFF"/>
        <w:ind w:firstLine="284"/>
        <w:jc w:val="center"/>
        <w:rPr>
          <w:color w:val="000000"/>
        </w:rPr>
      </w:pPr>
      <w:r>
        <w:rPr>
          <w:color w:val="000000"/>
        </w:rPr>
        <w:t>Ордена Трудового Красного Знамени</w:t>
      </w:r>
    </w:p>
    <w:p w:rsidR="0074545A" w:rsidRDefault="00606393">
      <w:pPr>
        <w:shd w:val="clear" w:color="auto" w:fill="FFFFFF"/>
        <w:ind w:firstLine="284"/>
        <w:jc w:val="center"/>
        <w:rPr>
          <w:color w:val="000000"/>
        </w:rPr>
      </w:pPr>
      <w:r>
        <w:rPr>
          <w:color w:val="000000"/>
        </w:rPr>
        <w:t>Центральный научно-исследовательский институт</w:t>
      </w:r>
    </w:p>
    <w:p w:rsidR="0074545A" w:rsidRDefault="00606393">
      <w:pPr>
        <w:shd w:val="clear" w:color="auto" w:fill="FFFFFF"/>
        <w:ind w:firstLine="284"/>
        <w:jc w:val="center"/>
        <w:rPr>
          <w:color w:val="000000"/>
        </w:rPr>
      </w:pPr>
      <w:r>
        <w:rPr>
          <w:color w:val="000000"/>
        </w:rPr>
        <w:t>строительных конструкций им. В.А. Кучеренко (ЦНИИСК им. Кучеренко) Госстроя СССР</w:t>
      </w:r>
    </w:p>
    <w:p w:rsidR="0074545A" w:rsidRDefault="0074545A">
      <w:pPr>
        <w:shd w:val="clear" w:color="auto" w:fill="FFFFFF"/>
        <w:ind w:firstLine="284"/>
        <w:jc w:val="center"/>
      </w:pPr>
    </w:p>
    <w:p w:rsidR="0074545A" w:rsidRPr="003D4C9F" w:rsidRDefault="00606393">
      <w:pPr>
        <w:shd w:val="clear" w:color="auto" w:fill="FFFFFF"/>
        <w:ind w:firstLine="284"/>
        <w:jc w:val="center"/>
        <w:rPr>
          <w:b/>
          <w:bCs/>
          <w:sz w:val="24"/>
        </w:rPr>
      </w:pPr>
      <w:r w:rsidRPr="003D4C9F">
        <w:rPr>
          <w:b/>
          <w:bCs/>
          <w:color w:val="000000"/>
          <w:sz w:val="24"/>
        </w:rPr>
        <w:t>РЕКОМЕНДАЦИИ</w:t>
      </w:r>
      <w:r w:rsidR="00945D99" w:rsidRPr="003D4C9F">
        <w:rPr>
          <w:b/>
          <w:bCs/>
          <w:color w:val="000000"/>
          <w:sz w:val="24"/>
        </w:rPr>
        <w:br/>
      </w:r>
      <w:r w:rsidRPr="003D4C9F">
        <w:rPr>
          <w:b/>
          <w:bCs/>
          <w:sz w:val="24"/>
        </w:rPr>
        <w:t xml:space="preserve">по применению </w:t>
      </w:r>
      <w:hyperlink r:id="rId6" w:history="1">
        <w:r w:rsidRPr="003D4C9F">
          <w:rPr>
            <w:rStyle w:val="a6"/>
            <w:b/>
            <w:bCs/>
            <w:color w:val="auto"/>
            <w:sz w:val="24"/>
            <w:u w:val="none"/>
          </w:rPr>
          <w:t>огнестойких покрытий для металлических конструкций</w:t>
        </w:r>
      </w:hyperlink>
    </w:p>
    <w:p w:rsidR="0074545A" w:rsidRDefault="0074545A">
      <w:pPr>
        <w:shd w:val="clear" w:color="auto" w:fill="FFFFFF"/>
        <w:ind w:firstLine="284"/>
        <w:jc w:val="both"/>
      </w:pPr>
    </w:p>
    <w:p w:rsidR="0074545A" w:rsidRDefault="00606393">
      <w:pPr>
        <w:shd w:val="clear" w:color="auto" w:fill="FFFFFF"/>
        <w:ind w:firstLine="284"/>
        <w:jc w:val="center"/>
        <w:rPr>
          <w:b/>
          <w:bCs/>
        </w:rPr>
      </w:pPr>
      <w:r>
        <w:rPr>
          <w:b/>
          <w:bCs/>
        </w:rPr>
        <w:t>1984</w:t>
      </w:r>
      <w:r w:rsidR="003D4C9F">
        <w:rPr>
          <w:b/>
          <w:bCs/>
        </w:rPr>
        <w:t xml:space="preserve"> </w:t>
      </w:r>
      <w:r>
        <w:rPr>
          <w:b/>
          <w:bCs/>
        </w:rPr>
        <w:t>г.</w:t>
      </w:r>
    </w:p>
    <w:p w:rsidR="0074545A" w:rsidRDefault="0074545A">
      <w:pPr>
        <w:shd w:val="clear" w:color="auto" w:fill="FFFFFF"/>
        <w:ind w:firstLine="284"/>
        <w:jc w:val="both"/>
      </w:pPr>
    </w:p>
    <w:p w:rsidR="0074545A" w:rsidRDefault="00606393">
      <w:pPr>
        <w:shd w:val="clear" w:color="auto" w:fill="FFFFFF"/>
        <w:ind w:firstLine="284"/>
        <w:jc w:val="both"/>
      </w:pPr>
      <w:r>
        <w:rPr>
          <w:color w:val="000000"/>
        </w:rPr>
        <w:t>Приведены требования к огнезащитным покрытиям для металлических конструкций, область применения и пределы огнестойкости конструкций, защищенных покрытиями, составы покрытий, технология их приготовления, спо</w:t>
      </w:r>
      <w:bookmarkStart w:id="0" w:name="_GoBack"/>
      <w:bookmarkEnd w:id="0"/>
      <w:r>
        <w:rPr>
          <w:color w:val="000000"/>
        </w:rPr>
        <w:t>собы и установки для нанесения покрытий не конструкции.</w:t>
      </w:r>
    </w:p>
    <w:p w:rsidR="0074545A" w:rsidRDefault="00606393">
      <w:pPr>
        <w:shd w:val="clear" w:color="auto" w:fill="FFFFFF"/>
        <w:ind w:firstLine="284"/>
        <w:jc w:val="both"/>
        <w:rPr>
          <w:color w:val="000000"/>
        </w:rPr>
      </w:pPr>
      <w:r>
        <w:rPr>
          <w:color w:val="000000"/>
        </w:rPr>
        <w:t xml:space="preserve">Для инженерно-технических работников проектных и строи тельных организаций, а также для работников органов </w:t>
      </w:r>
      <w:proofErr w:type="spellStart"/>
      <w:r>
        <w:rPr>
          <w:color w:val="000000"/>
        </w:rPr>
        <w:t>Госпожнадзора</w:t>
      </w:r>
      <w:proofErr w:type="spellEnd"/>
      <w:r>
        <w:rPr>
          <w:color w:val="000000"/>
        </w:rPr>
        <w:t>.</w:t>
      </w:r>
    </w:p>
    <w:p w:rsidR="00BF05D3" w:rsidRDefault="00BF05D3" w:rsidP="00BF05D3">
      <w:pPr>
        <w:shd w:val="clear" w:color="auto" w:fill="FFFFFF"/>
        <w:ind w:firstLine="284"/>
        <w:jc w:val="center"/>
        <w:rPr>
          <w:b/>
          <w:bCs/>
          <w:color w:val="000000"/>
        </w:rPr>
      </w:pPr>
    </w:p>
    <w:p w:rsidR="00BF05D3" w:rsidRDefault="00BF05D3" w:rsidP="00BF05D3">
      <w:pPr>
        <w:shd w:val="clear" w:color="auto" w:fill="FFFFFF"/>
        <w:jc w:val="center"/>
        <w:rPr>
          <w:b/>
          <w:bCs/>
          <w:color w:val="000000"/>
        </w:rPr>
      </w:pPr>
      <w:r>
        <w:rPr>
          <w:b/>
          <w:bCs/>
          <w:color w:val="000000"/>
        </w:rPr>
        <w:t>СОДЕРЖАНИЕ</w:t>
      </w:r>
    </w:p>
    <w:p w:rsidR="00BF05D3" w:rsidRDefault="00BF05D3" w:rsidP="00BF05D3">
      <w:pPr>
        <w:shd w:val="clear" w:color="auto" w:fill="FFFFFF"/>
        <w:ind w:firstLine="284"/>
        <w:jc w:val="center"/>
      </w:pPr>
    </w:p>
    <w:p w:rsidR="00BF05D3" w:rsidRDefault="00BF05D3" w:rsidP="00BF05D3">
      <w:pPr>
        <w:shd w:val="clear" w:color="auto" w:fill="FFFFFF"/>
        <w:ind w:firstLine="284"/>
        <w:jc w:val="both"/>
      </w:pPr>
      <w:r>
        <w:rPr>
          <w:color w:val="000000"/>
        </w:rPr>
        <w:t>Предисловие</w:t>
      </w:r>
      <w:r w:rsidR="003D4C9F">
        <w:rPr>
          <w:color w:val="000000"/>
        </w:rPr>
        <w:t>.</w:t>
      </w:r>
    </w:p>
    <w:p w:rsidR="00BF05D3" w:rsidRDefault="00BF05D3" w:rsidP="00BF05D3">
      <w:pPr>
        <w:shd w:val="clear" w:color="auto" w:fill="FFFFFF"/>
        <w:ind w:firstLine="284"/>
        <w:jc w:val="both"/>
      </w:pPr>
      <w:r>
        <w:rPr>
          <w:color w:val="000000"/>
        </w:rPr>
        <w:t>1. Общие положения и область применения</w:t>
      </w:r>
      <w:r w:rsidR="003D4C9F">
        <w:rPr>
          <w:color w:val="000000"/>
        </w:rPr>
        <w:t>.</w:t>
      </w:r>
    </w:p>
    <w:p w:rsidR="00BF05D3" w:rsidRDefault="00BF05D3" w:rsidP="00BF05D3">
      <w:pPr>
        <w:shd w:val="clear" w:color="auto" w:fill="FFFFFF"/>
        <w:ind w:firstLine="284"/>
        <w:jc w:val="both"/>
      </w:pPr>
      <w:r>
        <w:rPr>
          <w:color w:val="000000"/>
        </w:rPr>
        <w:t>2. Конструктивные способы защиты металлоконструкций от воздействия огня</w:t>
      </w:r>
      <w:r w:rsidR="003D4C9F">
        <w:rPr>
          <w:color w:val="000000"/>
        </w:rPr>
        <w:t>.</w:t>
      </w:r>
    </w:p>
    <w:p w:rsidR="00BF05D3" w:rsidRDefault="00BF05D3" w:rsidP="00BF05D3">
      <w:pPr>
        <w:shd w:val="clear" w:color="auto" w:fill="FFFFFF"/>
        <w:ind w:firstLine="284"/>
        <w:jc w:val="both"/>
        <w:rPr>
          <w:color w:val="000000"/>
        </w:rPr>
      </w:pPr>
      <w:r>
        <w:rPr>
          <w:color w:val="000000"/>
        </w:rPr>
        <w:t>Огнезащитная облицовка из кирпича</w:t>
      </w:r>
      <w:r w:rsidR="003D4C9F">
        <w:rPr>
          <w:color w:val="000000"/>
        </w:rPr>
        <w:t>.</w:t>
      </w:r>
    </w:p>
    <w:p w:rsidR="00BF05D3" w:rsidRDefault="00BF05D3" w:rsidP="00BF05D3">
      <w:pPr>
        <w:shd w:val="clear" w:color="auto" w:fill="FFFFFF"/>
        <w:ind w:firstLine="284"/>
        <w:jc w:val="both"/>
      </w:pPr>
      <w:r>
        <w:rPr>
          <w:color w:val="000000"/>
        </w:rPr>
        <w:t>Огнезащитная облицовка из облегченных гипсокартонных листов</w:t>
      </w:r>
      <w:r w:rsidR="003D4C9F">
        <w:rPr>
          <w:color w:val="000000"/>
        </w:rPr>
        <w:t>.</w:t>
      </w:r>
    </w:p>
    <w:p w:rsidR="00BF05D3" w:rsidRDefault="00BF05D3" w:rsidP="00BF05D3">
      <w:pPr>
        <w:shd w:val="clear" w:color="auto" w:fill="FFFFFF"/>
        <w:ind w:firstLine="284"/>
        <w:jc w:val="both"/>
      </w:pPr>
      <w:r>
        <w:rPr>
          <w:color w:val="000000"/>
        </w:rPr>
        <w:t>3. Технология изготовления, физико-механические и теплотехнические свойства огнезащитных покрытий</w:t>
      </w:r>
      <w:r w:rsidR="003D4C9F">
        <w:rPr>
          <w:color w:val="000000"/>
        </w:rPr>
        <w:t>.</w:t>
      </w:r>
    </w:p>
    <w:p w:rsidR="00BF05D3" w:rsidRDefault="00BF05D3" w:rsidP="00BF05D3">
      <w:pPr>
        <w:shd w:val="clear" w:color="auto" w:fill="FFFFFF"/>
        <w:ind w:firstLine="284"/>
        <w:jc w:val="both"/>
      </w:pPr>
      <w:r>
        <w:rPr>
          <w:color w:val="000000"/>
        </w:rPr>
        <w:t>Цементно-песчаная штукатурка</w:t>
      </w:r>
      <w:r w:rsidR="003D4C9F">
        <w:rPr>
          <w:color w:val="000000"/>
        </w:rPr>
        <w:t>.</w:t>
      </w:r>
    </w:p>
    <w:p w:rsidR="00BF05D3" w:rsidRDefault="00BF05D3" w:rsidP="00BF05D3">
      <w:pPr>
        <w:shd w:val="clear" w:color="auto" w:fill="FFFFFF"/>
        <w:ind w:firstLine="284"/>
        <w:jc w:val="both"/>
        <w:rPr>
          <w:color w:val="000000"/>
        </w:rPr>
      </w:pPr>
      <w:r>
        <w:rPr>
          <w:color w:val="000000"/>
        </w:rPr>
        <w:t>Огнезащитные перлитовые штукатурки</w:t>
      </w:r>
      <w:r w:rsidR="003D4C9F">
        <w:rPr>
          <w:color w:val="000000"/>
        </w:rPr>
        <w:t>.</w:t>
      </w:r>
    </w:p>
    <w:p w:rsidR="00BF05D3" w:rsidRDefault="00BF05D3" w:rsidP="00BF05D3">
      <w:pPr>
        <w:shd w:val="clear" w:color="auto" w:fill="FFFFFF"/>
        <w:ind w:firstLine="284"/>
        <w:jc w:val="both"/>
        <w:rPr>
          <w:color w:val="000000"/>
        </w:rPr>
      </w:pPr>
      <w:r>
        <w:rPr>
          <w:color w:val="000000"/>
        </w:rPr>
        <w:t>Фосфатные огнезащитные покрытия</w:t>
      </w:r>
      <w:r w:rsidR="003D4C9F">
        <w:rPr>
          <w:color w:val="000000"/>
        </w:rPr>
        <w:t>.</w:t>
      </w:r>
    </w:p>
    <w:p w:rsidR="00BF05D3" w:rsidRDefault="00BF05D3" w:rsidP="00BF05D3">
      <w:pPr>
        <w:shd w:val="clear" w:color="auto" w:fill="FFFFFF"/>
        <w:ind w:firstLine="284"/>
        <w:jc w:val="both"/>
      </w:pPr>
      <w:r>
        <w:rPr>
          <w:color w:val="000000"/>
        </w:rPr>
        <w:t>Вспучивающееся огнезащитное покрытие ВПМ-2</w:t>
      </w:r>
      <w:r w:rsidR="003D4C9F">
        <w:rPr>
          <w:color w:val="000000"/>
        </w:rPr>
        <w:t>.</w:t>
      </w:r>
    </w:p>
    <w:p w:rsidR="00BF05D3" w:rsidRDefault="00BF05D3" w:rsidP="00BF05D3">
      <w:pPr>
        <w:shd w:val="clear" w:color="auto" w:fill="FFFFFF"/>
        <w:ind w:firstLine="284"/>
        <w:jc w:val="both"/>
      </w:pPr>
      <w:r>
        <w:rPr>
          <w:color w:val="000000"/>
        </w:rPr>
        <w:t>4. Методы нанесения огнезащитных покрытий на металлические конструкции</w:t>
      </w:r>
      <w:r w:rsidR="003D4C9F">
        <w:rPr>
          <w:color w:val="000000"/>
        </w:rPr>
        <w:t>.</w:t>
      </w:r>
    </w:p>
    <w:p w:rsidR="00BF05D3" w:rsidRDefault="00BF05D3" w:rsidP="00BF05D3">
      <w:pPr>
        <w:shd w:val="clear" w:color="auto" w:fill="FFFFFF"/>
        <w:ind w:firstLine="284"/>
        <w:jc w:val="both"/>
        <w:rPr>
          <w:color w:val="000000"/>
        </w:rPr>
      </w:pPr>
      <w:r>
        <w:rPr>
          <w:color w:val="000000"/>
        </w:rPr>
        <w:t>Нанесение огнезащитных перлитовых штукатурок</w:t>
      </w:r>
      <w:r w:rsidR="003D4C9F">
        <w:rPr>
          <w:color w:val="000000"/>
        </w:rPr>
        <w:t>.</w:t>
      </w:r>
    </w:p>
    <w:p w:rsidR="00BF05D3" w:rsidRDefault="00BF05D3" w:rsidP="00BF05D3">
      <w:pPr>
        <w:shd w:val="clear" w:color="auto" w:fill="FFFFFF"/>
        <w:ind w:firstLine="284"/>
        <w:jc w:val="both"/>
      </w:pPr>
      <w:r>
        <w:rPr>
          <w:color w:val="000000"/>
        </w:rPr>
        <w:t>Метод полусухого торкретирования</w:t>
      </w:r>
      <w:r w:rsidR="003D4C9F">
        <w:rPr>
          <w:color w:val="000000"/>
        </w:rPr>
        <w:t>.</w:t>
      </w:r>
    </w:p>
    <w:p w:rsidR="00BF05D3" w:rsidRDefault="00BF05D3" w:rsidP="00BF05D3">
      <w:pPr>
        <w:shd w:val="clear" w:color="auto" w:fill="FFFFFF"/>
        <w:ind w:firstLine="284"/>
        <w:jc w:val="both"/>
      </w:pPr>
      <w:r>
        <w:t xml:space="preserve">Метод </w:t>
      </w:r>
      <w:proofErr w:type="spellStart"/>
      <w:r>
        <w:t>набрызга</w:t>
      </w:r>
      <w:proofErr w:type="spellEnd"/>
      <w:r w:rsidR="003D4C9F">
        <w:t>.</w:t>
      </w:r>
    </w:p>
    <w:p w:rsidR="00BF05D3" w:rsidRDefault="00BF05D3" w:rsidP="00BF05D3">
      <w:pPr>
        <w:shd w:val="clear" w:color="auto" w:fill="FFFFFF"/>
        <w:ind w:firstLine="284"/>
        <w:jc w:val="both"/>
        <w:rPr>
          <w:color w:val="000000"/>
        </w:rPr>
      </w:pPr>
      <w:r>
        <w:rPr>
          <w:color w:val="000000"/>
        </w:rPr>
        <w:t>Нанесение фосфатных огнезащитных покрытий</w:t>
      </w:r>
      <w:r w:rsidR="003D4C9F">
        <w:rPr>
          <w:color w:val="000000"/>
        </w:rPr>
        <w:t>.</w:t>
      </w:r>
    </w:p>
    <w:p w:rsidR="00BF05D3" w:rsidRDefault="00BF05D3" w:rsidP="00BF05D3">
      <w:pPr>
        <w:shd w:val="clear" w:color="auto" w:fill="FFFFFF"/>
        <w:ind w:firstLine="284"/>
        <w:jc w:val="both"/>
        <w:rPr>
          <w:color w:val="000000"/>
        </w:rPr>
      </w:pPr>
      <w:r>
        <w:rPr>
          <w:color w:val="000000"/>
        </w:rPr>
        <w:t>Нанесение вспучивающегося огнезащитного покрытия ВПМ-2</w:t>
      </w:r>
      <w:r w:rsidR="003D4C9F">
        <w:rPr>
          <w:color w:val="000000"/>
        </w:rPr>
        <w:t>.</w:t>
      </w:r>
    </w:p>
    <w:p w:rsidR="00BF05D3" w:rsidRDefault="00BF05D3" w:rsidP="00BF05D3">
      <w:pPr>
        <w:shd w:val="clear" w:color="auto" w:fill="FFFFFF"/>
        <w:ind w:firstLine="284"/>
        <w:jc w:val="both"/>
        <w:rPr>
          <w:color w:val="000000"/>
        </w:rPr>
      </w:pPr>
      <w:r>
        <w:rPr>
          <w:color w:val="000000"/>
        </w:rPr>
        <w:t>5. Контроль качества</w:t>
      </w:r>
      <w:r w:rsidR="003D4C9F">
        <w:rPr>
          <w:color w:val="000000"/>
        </w:rPr>
        <w:t>.</w:t>
      </w:r>
    </w:p>
    <w:p w:rsidR="0074545A" w:rsidRDefault="00BF05D3" w:rsidP="00BF05D3">
      <w:pPr>
        <w:shd w:val="clear" w:color="auto" w:fill="FFFFFF"/>
        <w:ind w:firstLine="284"/>
        <w:jc w:val="both"/>
        <w:rPr>
          <w:color w:val="000000"/>
        </w:rPr>
      </w:pPr>
      <w:r>
        <w:rPr>
          <w:color w:val="000000"/>
        </w:rPr>
        <w:t>6. Техника безопасности</w:t>
      </w:r>
      <w:r w:rsidR="003D4C9F">
        <w:rPr>
          <w:color w:val="000000"/>
        </w:rPr>
        <w:t>.</w:t>
      </w:r>
    </w:p>
    <w:p w:rsidR="0074545A" w:rsidRDefault="0074545A">
      <w:pPr>
        <w:shd w:val="clear" w:color="auto" w:fill="FFFFFF"/>
        <w:ind w:firstLine="284"/>
        <w:jc w:val="both"/>
      </w:pPr>
    </w:p>
    <w:p w:rsidR="0074545A" w:rsidRDefault="00606393" w:rsidP="00BF05D3">
      <w:pPr>
        <w:shd w:val="clear" w:color="auto" w:fill="FFFFFF"/>
        <w:jc w:val="center"/>
        <w:rPr>
          <w:b/>
          <w:bCs/>
          <w:color w:val="000000"/>
        </w:rPr>
      </w:pPr>
      <w:r>
        <w:rPr>
          <w:b/>
          <w:bCs/>
          <w:color w:val="000000"/>
        </w:rPr>
        <w:t>ПРЕДИСЛОВИЕ</w:t>
      </w:r>
    </w:p>
    <w:p w:rsidR="0074545A" w:rsidRDefault="0074545A">
      <w:pPr>
        <w:shd w:val="clear" w:color="auto" w:fill="FFFFFF"/>
        <w:ind w:firstLine="284"/>
        <w:jc w:val="both"/>
      </w:pPr>
    </w:p>
    <w:p w:rsidR="0074545A" w:rsidRDefault="00606393">
      <w:pPr>
        <w:shd w:val="clear" w:color="auto" w:fill="FFFFFF"/>
        <w:ind w:firstLine="284"/>
        <w:jc w:val="both"/>
      </w:pPr>
      <w:r>
        <w:rPr>
          <w:color w:val="000000"/>
        </w:rPr>
        <w:t xml:space="preserve">Рекомендации составлены в помощь работникам проектных, научно-исследовательских и производственных организаций строительного профиля, а также в помощь работникам органов </w:t>
      </w:r>
      <w:proofErr w:type="spellStart"/>
      <w:r>
        <w:rPr>
          <w:color w:val="000000"/>
        </w:rPr>
        <w:t>Госпожнадзора</w:t>
      </w:r>
      <w:proofErr w:type="spellEnd"/>
      <w:r>
        <w:rPr>
          <w:color w:val="000000"/>
        </w:rPr>
        <w:t xml:space="preserve"> с целью их информации о способах огнезащиты стальных конструкций, нашедших широкое применение в практике строительства, а также с целью облегчения выбора оптимальною способа огнезащиты для конкретных условий строительства.</w:t>
      </w:r>
    </w:p>
    <w:p w:rsidR="0074545A" w:rsidRDefault="00606393">
      <w:pPr>
        <w:shd w:val="clear" w:color="auto" w:fill="FFFFFF"/>
        <w:ind w:firstLine="284"/>
        <w:jc w:val="both"/>
      </w:pPr>
      <w:proofErr w:type="gramStart"/>
      <w:r>
        <w:rPr>
          <w:color w:val="000000"/>
        </w:rPr>
        <w:t xml:space="preserve">Рекомендации разработаны ЦНИИСК им. Кучеренко Госстроя СССР (д-р </w:t>
      </w:r>
      <w:proofErr w:type="spellStart"/>
      <w:r>
        <w:rPr>
          <w:color w:val="000000"/>
        </w:rPr>
        <w:t>техн</w:t>
      </w:r>
      <w:proofErr w:type="spellEnd"/>
      <w:r>
        <w:rPr>
          <w:color w:val="000000"/>
        </w:rPr>
        <w:t xml:space="preserve">. наук И.Г. </w:t>
      </w:r>
      <w:proofErr w:type="spellStart"/>
      <w:r>
        <w:rPr>
          <w:color w:val="000000"/>
        </w:rPr>
        <w:t>Романенков</w:t>
      </w:r>
      <w:proofErr w:type="spellEnd"/>
      <w:r>
        <w:rPr>
          <w:color w:val="000000"/>
        </w:rPr>
        <w:t xml:space="preserve">, ст. </w:t>
      </w:r>
      <w:proofErr w:type="spellStart"/>
      <w:r>
        <w:rPr>
          <w:color w:val="000000"/>
        </w:rPr>
        <w:t>инж</w:t>
      </w:r>
      <w:proofErr w:type="spellEnd"/>
      <w:r>
        <w:rPr>
          <w:color w:val="000000"/>
        </w:rPr>
        <w:t>.</w:t>
      </w:r>
      <w:proofErr w:type="gramEnd"/>
      <w:r>
        <w:rPr>
          <w:color w:val="000000"/>
        </w:rPr>
        <w:t xml:space="preserve"> Т.И. Гуща, </w:t>
      </w:r>
      <w:proofErr w:type="spellStart"/>
      <w:r>
        <w:rPr>
          <w:color w:val="000000"/>
        </w:rPr>
        <w:t>инж</w:t>
      </w:r>
      <w:proofErr w:type="spellEnd"/>
      <w:r>
        <w:rPr>
          <w:color w:val="000000"/>
        </w:rPr>
        <w:t xml:space="preserve">. Л.Н. </w:t>
      </w:r>
      <w:proofErr w:type="spellStart"/>
      <w:r>
        <w:rPr>
          <w:color w:val="000000"/>
        </w:rPr>
        <w:t>Виневская</w:t>
      </w:r>
      <w:proofErr w:type="spellEnd"/>
      <w:r>
        <w:rPr>
          <w:color w:val="000000"/>
        </w:rPr>
        <w:t xml:space="preserve"> - разделы 1, 5, 6, 7 при участии канд. </w:t>
      </w:r>
      <w:proofErr w:type="spellStart"/>
      <w:r>
        <w:rPr>
          <w:color w:val="000000"/>
        </w:rPr>
        <w:t>техн</w:t>
      </w:r>
      <w:proofErr w:type="spellEnd"/>
      <w:r>
        <w:rPr>
          <w:color w:val="000000"/>
        </w:rPr>
        <w:t xml:space="preserve">. наук В.В. Сорокина; кандидаты </w:t>
      </w:r>
      <w:proofErr w:type="spellStart"/>
      <w:r>
        <w:rPr>
          <w:color w:val="000000"/>
        </w:rPr>
        <w:t>техн</w:t>
      </w:r>
      <w:proofErr w:type="spellEnd"/>
      <w:r>
        <w:rPr>
          <w:color w:val="000000"/>
        </w:rPr>
        <w:t xml:space="preserve">. наук </w:t>
      </w:r>
      <w:r>
        <w:rPr>
          <w:color w:val="000000"/>
          <w:lang w:val="en-US"/>
        </w:rPr>
        <w:t>B</w:t>
      </w:r>
      <w:r>
        <w:rPr>
          <w:color w:val="000000"/>
        </w:rPr>
        <w:t>.</w:t>
      </w:r>
      <w:r>
        <w:rPr>
          <w:color w:val="000000"/>
          <w:lang w:val="en-US"/>
        </w:rPr>
        <w:t>C</w:t>
      </w:r>
      <w:r>
        <w:rPr>
          <w:color w:val="000000"/>
        </w:rPr>
        <w:t>. Сорин, Л.</w:t>
      </w:r>
      <w:r>
        <w:rPr>
          <w:color w:val="000000"/>
          <w:lang w:val="en-US"/>
        </w:rPr>
        <w:t>A</w:t>
      </w:r>
      <w:r>
        <w:rPr>
          <w:color w:val="000000"/>
        </w:rPr>
        <w:t xml:space="preserve">. Лукацкая - разделы 3, 4); НИИЖБ Госстроя СССР (канд. </w:t>
      </w:r>
      <w:proofErr w:type="spellStart"/>
      <w:r>
        <w:rPr>
          <w:color w:val="000000"/>
        </w:rPr>
        <w:t>техн</w:t>
      </w:r>
      <w:proofErr w:type="spellEnd"/>
      <w:r>
        <w:rPr>
          <w:color w:val="000000"/>
        </w:rPr>
        <w:t xml:space="preserve">. наук В.В. Жуков, </w:t>
      </w:r>
      <w:proofErr w:type="spellStart"/>
      <w:r>
        <w:rPr>
          <w:color w:val="000000"/>
        </w:rPr>
        <w:t>инж</w:t>
      </w:r>
      <w:proofErr w:type="spellEnd"/>
      <w:r>
        <w:rPr>
          <w:color w:val="000000"/>
        </w:rPr>
        <w:t xml:space="preserve">. В.Ф. Гуляева - разделы 3, 4); </w:t>
      </w:r>
      <w:proofErr w:type="spellStart"/>
      <w:r>
        <w:rPr>
          <w:color w:val="000000"/>
        </w:rPr>
        <w:t>ЦНИИПромзданий</w:t>
      </w:r>
      <w:proofErr w:type="spellEnd"/>
      <w:r>
        <w:rPr>
          <w:color w:val="000000"/>
        </w:rPr>
        <w:t xml:space="preserve"> Госстроя СССР (канд. </w:t>
      </w:r>
      <w:proofErr w:type="spellStart"/>
      <w:r>
        <w:rPr>
          <w:color w:val="000000"/>
        </w:rPr>
        <w:t>техн</w:t>
      </w:r>
      <w:proofErr w:type="spellEnd"/>
      <w:r>
        <w:rPr>
          <w:color w:val="000000"/>
        </w:rPr>
        <w:t xml:space="preserve">. наук В.В. Федоров, инженеры Ю.Б. Покровский, В.А. Трушин, </w:t>
      </w:r>
      <w:r>
        <w:rPr>
          <w:color w:val="000000"/>
          <w:lang w:val="en-US"/>
        </w:rPr>
        <w:t>B</w:t>
      </w:r>
      <w:r>
        <w:rPr>
          <w:color w:val="000000"/>
        </w:rPr>
        <w:t>.</w:t>
      </w:r>
      <w:r>
        <w:rPr>
          <w:color w:val="000000"/>
          <w:lang w:val="en-US"/>
        </w:rPr>
        <w:t>C</w:t>
      </w:r>
      <w:r>
        <w:rPr>
          <w:color w:val="000000"/>
        </w:rPr>
        <w:t xml:space="preserve">. </w:t>
      </w:r>
      <w:proofErr w:type="spellStart"/>
      <w:r>
        <w:rPr>
          <w:color w:val="000000"/>
        </w:rPr>
        <w:t>Матлис</w:t>
      </w:r>
      <w:proofErr w:type="spellEnd"/>
      <w:r>
        <w:rPr>
          <w:color w:val="000000"/>
        </w:rPr>
        <w:t xml:space="preserve">, В.М. Ипатова - разделы 1, 3); ВНИИПО МВД СССР (д-р </w:t>
      </w:r>
      <w:proofErr w:type="spellStart"/>
      <w:r>
        <w:rPr>
          <w:color w:val="000000"/>
        </w:rPr>
        <w:t>техн</w:t>
      </w:r>
      <w:proofErr w:type="spellEnd"/>
      <w:r>
        <w:rPr>
          <w:color w:val="000000"/>
        </w:rPr>
        <w:t xml:space="preserve">. наук А.И. Яковлев, кандидаты </w:t>
      </w:r>
      <w:proofErr w:type="spellStart"/>
      <w:r>
        <w:rPr>
          <w:color w:val="000000"/>
        </w:rPr>
        <w:t>техн</w:t>
      </w:r>
      <w:proofErr w:type="spellEnd"/>
      <w:r>
        <w:rPr>
          <w:color w:val="000000"/>
        </w:rPr>
        <w:t xml:space="preserve">. наук М.Н. </w:t>
      </w:r>
      <w:proofErr w:type="spellStart"/>
      <w:r>
        <w:rPr>
          <w:color w:val="000000"/>
        </w:rPr>
        <w:t>Калганова</w:t>
      </w:r>
      <w:proofErr w:type="spellEnd"/>
      <w:r>
        <w:rPr>
          <w:color w:val="000000"/>
        </w:rPr>
        <w:t xml:space="preserve">, Ф.А. </w:t>
      </w:r>
      <w:proofErr w:type="spellStart"/>
      <w:r>
        <w:rPr>
          <w:color w:val="000000"/>
        </w:rPr>
        <w:t>Левитес</w:t>
      </w:r>
      <w:proofErr w:type="spellEnd"/>
      <w:r>
        <w:rPr>
          <w:color w:val="000000"/>
        </w:rPr>
        <w:t xml:space="preserve"> - разделы 3, 4) при участии ЦНИИОМТП Госстроя СССР (</w:t>
      </w:r>
      <w:proofErr w:type="spellStart"/>
      <w:r>
        <w:rPr>
          <w:color w:val="000000"/>
        </w:rPr>
        <w:t>инж</w:t>
      </w:r>
      <w:proofErr w:type="spellEnd"/>
      <w:r>
        <w:rPr>
          <w:color w:val="000000"/>
        </w:rPr>
        <w:t xml:space="preserve"> А.А. Трофимов) и </w:t>
      </w:r>
      <w:proofErr w:type="spellStart"/>
      <w:r>
        <w:rPr>
          <w:color w:val="000000"/>
        </w:rPr>
        <w:t>НИИМосстроя</w:t>
      </w:r>
      <w:proofErr w:type="spellEnd"/>
      <w:r>
        <w:rPr>
          <w:color w:val="000000"/>
        </w:rPr>
        <w:t xml:space="preserve"> </w:t>
      </w:r>
      <w:proofErr w:type="spellStart"/>
      <w:r>
        <w:rPr>
          <w:color w:val="000000"/>
        </w:rPr>
        <w:t>Мосгориполкома</w:t>
      </w:r>
      <w:proofErr w:type="spellEnd"/>
      <w:r>
        <w:rPr>
          <w:color w:val="000000"/>
        </w:rPr>
        <w:t xml:space="preserve"> (инженеры А.И. </w:t>
      </w:r>
      <w:proofErr w:type="spellStart"/>
      <w:r>
        <w:rPr>
          <w:color w:val="000000"/>
        </w:rPr>
        <w:t>Щипанов</w:t>
      </w:r>
      <w:proofErr w:type="spellEnd"/>
      <w:r>
        <w:rPr>
          <w:color w:val="000000"/>
        </w:rPr>
        <w:t xml:space="preserve">, Р.Я. </w:t>
      </w:r>
      <w:proofErr w:type="spellStart"/>
      <w:r>
        <w:rPr>
          <w:color w:val="000000"/>
        </w:rPr>
        <w:t>Овечкииа</w:t>
      </w:r>
      <w:proofErr w:type="spellEnd"/>
      <w:r>
        <w:rPr>
          <w:color w:val="000000"/>
        </w:rPr>
        <w:t>).</w:t>
      </w:r>
    </w:p>
    <w:p w:rsidR="0074545A" w:rsidRDefault="00606393">
      <w:pPr>
        <w:shd w:val="clear" w:color="auto" w:fill="FFFFFF"/>
        <w:ind w:firstLine="284"/>
        <w:jc w:val="both"/>
        <w:rPr>
          <w:color w:val="000000"/>
        </w:rPr>
      </w:pPr>
      <w:r>
        <w:rPr>
          <w:color w:val="000000"/>
        </w:rPr>
        <w:t>Замечания и предложения просьба направлять по адресу: 109389, Москва, 2-я Институтская ул., д. 6, ЦНИИСК им. Кучеренко.</w:t>
      </w:r>
    </w:p>
    <w:p w:rsidR="0074545A" w:rsidRDefault="0074545A">
      <w:pPr>
        <w:shd w:val="clear" w:color="auto" w:fill="FFFFFF"/>
        <w:ind w:firstLine="284"/>
        <w:jc w:val="both"/>
      </w:pPr>
    </w:p>
    <w:p w:rsidR="0074545A" w:rsidRDefault="00606393">
      <w:pPr>
        <w:shd w:val="clear" w:color="auto" w:fill="FFFFFF"/>
        <w:ind w:firstLine="284"/>
        <w:jc w:val="center"/>
        <w:rPr>
          <w:b/>
          <w:bCs/>
          <w:color w:val="000000"/>
        </w:rPr>
      </w:pPr>
      <w:r>
        <w:rPr>
          <w:b/>
          <w:bCs/>
          <w:color w:val="000000"/>
        </w:rPr>
        <w:t>1. ОБЩИЕ ПОЛОЖЕНИЯ И ОБЛАСТЬ ПРИМЕНЕНИЯ</w:t>
      </w:r>
    </w:p>
    <w:p w:rsidR="0074545A" w:rsidRDefault="0074545A">
      <w:pPr>
        <w:shd w:val="clear" w:color="auto" w:fill="FFFFFF"/>
        <w:ind w:firstLine="284"/>
        <w:jc w:val="both"/>
      </w:pPr>
    </w:p>
    <w:p w:rsidR="0074545A" w:rsidRDefault="00606393">
      <w:pPr>
        <w:shd w:val="clear" w:color="auto" w:fill="FFFFFF"/>
        <w:ind w:firstLine="284"/>
        <w:jc w:val="both"/>
      </w:pPr>
      <w:r>
        <w:rPr>
          <w:color w:val="000000"/>
        </w:rPr>
        <w:t xml:space="preserve">1.1. </w:t>
      </w:r>
      <w:proofErr w:type="gramStart"/>
      <w:r>
        <w:rPr>
          <w:color w:val="000000"/>
        </w:rPr>
        <w:t xml:space="preserve">Незащищенные стальные конструкции в зависимости от толщины элементов сечения и </w:t>
      </w:r>
      <w:r>
        <w:rPr>
          <w:color w:val="000000"/>
        </w:rPr>
        <w:lastRenderedPageBreak/>
        <w:t xml:space="preserve">величин действующих напряжений имеют предел огнестойкости от 0,1 до 0,3 ч. В соответствии с противопожарными нормами проектирования зданий и сооружений, изложенными в главе СНиП </w:t>
      </w:r>
      <w:r>
        <w:rPr>
          <w:color w:val="000000"/>
          <w:lang w:val="en-US"/>
        </w:rPr>
        <w:t>II</w:t>
      </w:r>
      <w:r>
        <w:rPr>
          <w:color w:val="000000"/>
        </w:rPr>
        <w:t xml:space="preserve">-2-80 и в других главах </w:t>
      </w:r>
      <w:r>
        <w:rPr>
          <w:color w:val="000000"/>
          <w:lang w:val="en-US"/>
        </w:rPr>
        <w:t>II</w:t>
      </w:r>
      <w:r>
        <w:rPr>
          <w:color w:val="000000"/>
        </w:rPr>
        <w:t xml:space="preserve"> части СНиП, основные строительные конструкции, в том числе выполненные из стали, должны иметь предел огнестойкости от 0,25 до 2,5 ч</w:t>
      </w:r>
      <w:proofErr w:type="gramEnd"/>
      <w:r>
        <w:rPr>
          <w:color w:val="000000"/>
        </w:rPr>
        <w:t>.</w:t>
      </w:r>
    </w:p>
    <w:p w:rsidR="0074545A" w:rsidRDefault="00606393">
      <w:pPr>
        <w:shd w:val="clear" w:color="auto" w:fill="FFFFFF"/>
        <w:ind w:firstLine="284"/>
        <w:jc w:val="both"/>
      </w:pPr>
      <w:r>
        <w:rPr>
          <w:color w:val="000000"/>
        </w:rPr>
        <w:t>Для повышения пределов огнестойкости стальных конструкций до нормируемых значений в настоящее время применяются следующие способы огнезащиты:</w:t>
      </w:r>
    </w:p>
    <w:p w:rsidR="0074545A" w:rsidRDefault="00606393" w:rsidP="00BF05D3">
      <w:pPr>
        <w:pStyle w:val="a3"/>
        <w:numPr>
          <w:ilvl w:val="0"/>
          <w:numId w:val="1"/>
        </w:numPr>
        <w:shd w:val="clear" w:color="auto" w:fill="FFFFFF"/>
        <w:tabs>
          <w:tab w:val="left" w:pos="567"/>
        </w:tabs>
        <w:ind w:left="0" w:firstLine="284"/>
        <w:jc w:val="both"/>
      </w:pPr>
      <w:proofErr w:type="spellStart"/>
      <w:r w:rsidRPr="00BF05D3">
        <w:rPr>
          <w:color w:val="000000"/>
        </w:rPr>
        <w:t>обетонирование</w:t>
      </w:r>
      <w:proofErr w:type="spellEnd"/>
      <w:r w:rsidRPr="00BF05D3">
        <w:rPr>
          <w:color w:val="000000"/>
        </w:rPr>
        <w:t>;</w:t>
      </w:r>
    </w:p>
    <w:p w:rsidR="0074545A" w:rsidRDefault="00606393" w:rsidP="00BF05D3">
      <w:pPr>
        <w:pStyle w:val="a3"/>
        <w:numPr>
          <w:ilvl w:val="0"/>
          <w:numId w:val="1"/>
        </w:numPr>
        <w:shd w:val="clear" w:color="auto" w:fill="FFFFFF"/>
        <w:tabs>
          <w:tab w:val="left" w:pos="567"/>
        </w:tabs>
        <w:ind w:left="0" w:firstLine="284"/>
        <w:jc w:val="both"/>
      </w:pPr>
      <w:r w:rsidRPr="00BF05D3">
        <w:rPr>
          <w:color w:val="000000"/>
        </w:rPr>
        <w:t>огнезащитные облицовки;</w:t>
      </w:r>
    </w:p>
    <w:p w:rsidR="0074545A" w:rsidRDefault="00606393" w:rsidP="00BF05D3">
      <w:pPr>
        <w:pStyle w:val="a3"/>
        <w:numPr>
          <w:ilvl w:val="0"/>
          <w:numId w:val="1"/>
        </w:numPr>
        <w:shd w:val="clear" w:color="auto" w:fill="FFFFFF"/>
        <w:tabs>
          <w:tab w:val="left" w:pos="567"/>
        </w:tabs>
        <w:ind w:left="0" w:firstLine="284"/>
        <w:jc w:val="both"/>
      </w:pPr>
      <w:r w:rsidRPr="00BF05D3">
        <w:rPr>
          <w:color w:val="000000"/>
        </w:rPr>
        <w:t>огнезащитные покрытия;</w:t>
      </w:r>
    </w:p>
    <w:p w:rsidR="0074545A" w:rsidRDefault="00606393" w:rsidP="00BF05D3">
      <w:pPr>
        <w:pStyle w:val="a3"/>
        <w:numPr>
          <w:ilvl w:val="0"/>
          <w:numId w:val="1"/>
        </w:numPr>
        <w:shd w:val="clear" w:color="auto" w:fill="FFFFFF"/>
        <w:tabs>
          <w:tab w:val="left" w:pos="567"/>
        </w:tabs>
        <w:ind w:left="0" w:firstLine="284"/>
        <w:jc w:val="both"/>
      </w:pPr>
      <w:r w:rsidRPr="00BF05D3">
        <w:rPr>
          <w:color w:val="000000"/>
        </w:rPr>
        <w:t>вспучивающиеся огнезащитные покрытия.</w:t>
      </w:r>
    </w:p>
    <w:p w:rsidR="0074545A" w:rsidRDefault="00606393">
      <w:pPr>
        <w:shd w:val="clear" w:color="auto" w:fill="FFFFFF"/>
        <w:ind w:firstLine="284"/>
        <w:jc w:val="both"/>
      </w:pPr>
      <w:r>
        <w:rPr>
          <w:color w:val="000000"/>
        </w:rPr>
        <w:t xml:space="preserve">1.2. </w:t>
      </w:r>
      <w:proofErr w:type="spellStart"/>
      <w:r>
        <w:rPr>
          <w:color w:val="000000"/>
        </w:rPr>
        <w:t>Обетонирование</w:t>
      </w:r>
      <w:proofErr w:type="spellEnd"/>
      <w:r>
        <w:rPr>
          <w:color w:val="000000"/>
        </w:rPr>
        <w:t xml:space="preserve"> выполняется путем нанесения на поверхность стальных конструкций слоя бетона или путем заключения стальных стержней из прокатных профилей составного сечения в монолитную бетонную оболочку.</w:t>
      </w:r>
    </w:p>
    <w:p w:rsidR="0074545A" w:rsidRDefault="00606393">
      <w:pPr>
        <w:shd w:val="clear" w:color="auto" w:fill="FFFFFF"/>
        <w:ind w:firstLine="284"/>
        <w:jc w:val="both"/>
      </w:pPr>
      <w:r>
        <w:rPr>
          <w:color w:val="000000"/>
        </w:rPr>
        <w:t>Огнезащитная облицовка выполняется с применением плитных, листовых и штучных изделий.</w:t>
      </w:r>
    </w:p>
    <w:p w:rsidR="0074545A" w:rsidRDefault="00606393">
      <w:pPr>
        <w:shd w:val="clear" w:color="auto" w:fill="FFFFFF"/>
        <w:ind w:firstLine="284"/>
        <w:jc w:val="both"/>
      </w:pPr>
      <w:r>
        <w:rPr>
          <w:color w:val="000000"/>
        </w:rPr>
        <w:t>Огнезащитные покрытия наносятся на поверхность стальных конструкций механизированными способами (</w:t>
      </w:r>
      <w:proofErr w:type="spellStart"/>
      <w:r>
        <w:rPr>
          <w:color w:val="000000"/>
        </w:rPr>
        <w:t>набрызгом</w:t>
      </w:r>
      <w:proofErr w:type="spellEnd"/>
      <w:r>
        <w:rPr>
          <w:color w:val="000000"/>
        </w:rPr>
        <w:t>, торкретированием) или вручную.</w:t>
      </w:r>
    </w:p>
    <w:p w:rsidR="0074545A" w:rsidRDefault="00606393">
      <w:pPr>
        <w:shd w:val="clear" w:color="auto" w:fill="FFFFFF"/>
        <w:ind w:firstLine="284"/>
        <w:jc w:val="both"/>
      </w:pPr>
      <w:r>
        <w:rPr>
          <w:color w:val="000000"/>
        </w:rPr>
        <w:t>Огнезащитные свойства вспучивающихся покрытий проявляются за счет увеличения их толщины и изменения теплофизических свой</w:t>
      </w:r>
      <w:proofErr w:type="gramStart"/>
      <w:r>
        <w:rPr>
          <w:color w:val="000000"/>
        </w:rPr>
        <w:t>ств пр</w:t>
      </w:r>
      <w:proofErr w:type="gramEnd"/>
      <w:r>
        <w:rPr>
          <w:color w:val="000000"/>
        </w:rPr>
        <w:t>и интенсивном тепловом воздействии.</w:t>
      </w:r>
    </w:p>
    <w:p w:rsidR="0074545A" w:rsidRDefault="00606393">
      <w:pPr>
        <w:shd w:val="clear" w:color="auto" w:fill="FFFFFF"/>
        <w:ind w:firstLine="284"/>
        <w:jc w:val="both"/>
        <w:rPr>
          <w:color w:val="000000"/>
          <w:lang w:val="en-US"/>
        </w:rPr>
      </w:pPr>
      <w:r>
        <w:rPr>
          <w:color w:val="000000"/>
        </w:rPr>
        <w:t>1.3. Номенклатура рассматриваемых способов защиты стальных конструкций от воздействия огня приведена в табл. 1.</w:t>
      </w:r>
    </w:p>
    <w:p w:rsidR="0074545A" w:rsidRDefault="0074545A">
      <w:pPr>
        <w:shd w:val="clear" w:color="auto" w:fill="FFFFFF"/>
        <w:ind w:firstLine="284"/>
        <w:jc w:val="both"/>
        <w:rPr>
          <w:color w:val="000000"/>
        </w:rPr>
      </w:pPr>
    </w:p>
    <w:p w:rsidR="0074545A" w:rsidRDefault="00606393">
      <w:pPr>
        <w:shd w:val="clear" w:color="auto" w:fill="FFFFFF"/>
        <w:ind w:firstLine="284"/>
        <w:jc w:val="right"/>
        <w:rPr>
          <w:color w:val="000000"/>
        </w:rPr>
      </w:pPr>
      <w:r>
        <w:rPr>
          <w:color w:val="000000"/>
        </w:rPr>
        <w:t>Таблица 1</w:t>
      </w:r>
    </w:p>
    <w:p w:rsidR="0074545A" w:rsidRDefault="0074545A">
      <w:pPr>
        <w:shd w:val="clear" w:color="auto" w:fill="FFFFFF"/>
        <w:ind w:firstLine="284"/>
        <w:jc w:val="right"/>
      </w:pPr>
    </w:p>
    <w:tbl>
      <w:tblPr>
        <w:tblW w:w="5000" w:type="pct"/>
        <w:tblLayout w:type="fixed"/>
        <w:tblCellMar>
          <w:left w:w="28" w:type="dxa"/>
          <w:right w:w="28" w:type="dxa"/>
        </w:tblCellMar>
        <w:tblLook w:val="0000" w:firstRow="0" w:lastRow="0" w:firstColumn="0" w:lastColumn="0" w:noHBand="0" w:noVBand="0"/>
      </w:tblPr>
      <w:tblGrid>
        <w:gridCol w:w="312"/>
        <w:gridCol w:w="1417"/>
        <w:gridCol w:w="1418"/>
        <w:gridCol w:w="850"/>
        <w:gridCol w:w="1560"/>
        <w:gridCol w:w="567"/>
        <w:gridCol w:w="567"/>
        <w:gridCol w:w="567"/>
        <w:gridCol w:w="567"/>
        <w:gridCol w:w="546"/>
      </w:tblGrid>
      <w:tr w:rsidR="0074545A">
        <w:trPr>
          <w:cantSplit/>
        </w:trPr>
        <w:tc>
          <w:tcPr>
            <w:tcW w:w="312" w:type="dxa"/>
            <w:vMerge w:val="restart"/>
            <w:tcBorders>
              <w:top w:val="single" w:sz="4" w:space="0" w:color="auto"/>
              <w:left w:val="single" w:sz="4" w:space="0" w:color="auto"/>
              <w:bottom w:val="nil"/>
              <w:right w:val="single" w:sz="4" w:space="0" w:color="auto"/>
            </w:tcBorders>
            <w:shd w:val="clear" w:color="auto" w:fill="FFFFFF"/>
            <w:textDirection w:val="btLr"/>
          </w:tcPr>
          <w:p w:rsidR="0074545A" w:rsidRDefault="00606393">
            <w:pPr>
              <w:ind w:left="113" w:right="113"/>
              <w:jc w:val="center"/>
              <w:rPr>
                <w:sz w:val="18"/>
                <w:szCs w:val="18"/>
              </w:rPr>
            </w:pPr>
            <w:r>
              <w:rPr>
                <w:color w:val="000000"/>
                <w:sz w:val="18"/>
                <w:szCs w:val="18"/>
              </w:rPr>
              <w:t xml:space="preserve">№ </w:t>
            </w:r>
            <w:proofErr w:type="spellStart"/>
            <w:r>
              <w:rPr>
                <w:color w:val="000000"/>
                <w:sz w:val="18"/>
                <w:szCs w:val="18"/>
              </w:rPr>
              <w:t>п.п</w:t>
            </w:r>
            <w:proofErr w:type="spellEnd"/>
            <w:r>
              <w:rPr>
                <w:color w:val="000000"/>
                <w:sz w:val="18"/>
                <w:szCs w:val="18"/>
              </w:rPr>
              <w:t>.</w:t>
            </w:r>
          </w:p>
        </w:tc>
        <w:tc>
          <w:tcPr>
            <w:tcW w:w="2835" w:type="dxa"/>
            <w:gridSpan w:val="2"/>
            <w:vMerge w:val="restart"/>
            <w:tcBorders>
              <w:top w:val="single" w:sz="4" w:space="0" w:color="auto"/>
              <w:left w:val="single" w:sz="4" w:space="0" w:color="auto"/>
              <w:bottom w:val="nil"/>
              <w:right w:val="single" w:sz="4" w:space="0" w:color="auto"/>
            </w:tcBorders>
            <w:shd w:val="clear" w:color="auto" w:fill="FFFFFF"/>
          </w:tcPr>
          <w:p w:rsidR="0074545A" w:rsidRDefault="00606393">
            <w:pPr>
              <w:jc w:val="center"/>
              <w:rPr>
                <w:sz w:val="18"/>
                <w:szCs w:val="18"/>
              </w:rPr>
            </w:pPr>
            <w:r>
              <w:rPr>
                <w:color w:val="000000"/>
                <w:sz w:val="18"/>
                <w:szCs w:val="18"/>
              </w:rPr>
              <w:t>Способ огнезащиты</w:t>
            </w:r>
          </w:p>
        </w:tc>
        <w:tc>
          <w:tcPr>
            <w:tcW w:w="850" w:type="dxa"/>
            <w:vMerge w:val="restart"/>
            <w:tcBorders>
              <w:top w:val="single" w:sz="4" w:space="0" w:color="auto"/>
              <w:left w:val="single" w:sz="4" w:space="0" w:color="auto"/>
              <w:bottom w:val="nil"/>
              <w:right w:val="single" w:sz="4" w:space="0" w:color="auto"/>
            </w:tcBorders>
            <w:shd w:val="clear" w:color="auto" w:fill="FFFFFF"/>
          </w:tcPr>
          <w:p w:rsidR="0074545A" w:rsidRDefault="00606393">
            <w:pPr>
              <w:jc w:val="center"/>
              <w:rPr>
                <w:sz w:val="18"/>
                <w:szCs w:val="18"/>
              </w:rPr>
            </w:pPr>
            <w:r>
              <w:rPr>
                <w:color w:val="000000"/>
                <w:sz w:val="18"/>
                <w:szCs w:val="18"/>
              </w:rPr>
              <w:t xml:space="preserve">Объемная масса, </w:t>
            </w:r>
            <w:proofErr w:type="gramStart"/>
            <w:r>
              <w:rPr>
                <w:color w:val="000000"/>
                <w:sz w:val="18"/>
                <w:szCs w:val="18"/>
              </w:rPr>
              <w:t>кг</w:t>
            </w:r>
            <w:proofErr w:type="gramEnd"/>
            <w:r>
              <w:rPr>
                <w:color w:val="000000"/>
                <w:sz w:val="18"/>
                <w:szCs w:val="18"/>
              </w:rPr>
              <w:t>/м</w:t>
            </w:r>
            <w:r>
              <w:rPr>
                <w:color w:val="000000"/>
                <w:sz w:val="18"/>
                <w:szCs w:val="18"/>
                <w:vertAlign w:val="superscript"/>
              </w:rPr>
              <w:t>3</w:t>
            </w:r>
          </w:p>
        </w:tc>
        <w:tc>
          <w:tcPr>
            <w:tcW w:w="1560" w:type="dxa"/>
            <w:vMerge w:val="restart"/>
            <w:tcBorders>
              <w:top w:val="single" w:sz="4" w:space="0" w:color="auto"/>
              <w:left w:val="single" w:sz="4" w:space="0" w:color="auto"/>
              <w:bottom w:val="nil"/>
              <w:right w:val="single" w:sz="4" w:space="0" w:color="auto"/>
            </w:tcBorders>
            <w:shd w:val="clear" w:color="auto" w:fill="FFFFFF"/>
          </w:tcPr>
          <w:p w:rsidR="0074545A" w:rsidRDefault="00606393">
            <w:pPr>
              <w:jc w:val="center"/>
              <w:rPr>
                <w:sz w:val="18"/>
                <w:szCs w:val="18"/>
              </w:rPr>
            </w:pPr>
            <w:r>
              <w:rPr>
                <w:color w:val="000000"/>
                <w:sz w:val="18"/>
                <w:szCs w:val="18"/>
              </w:rPr>
              <w:t xml:space="preserve">Коэффициент теплопроводности, </w:t>
            </w:r>
            <w:proofErr w:type="gramStart"/>
            <w:r>
              <w:rPr>
                <w:color w:val="000000"/>
                <w:sz w:val="18"/>
                <w:szCs w:val="18"/>
              </w:rPr>
              <w:t>Вт</w:t>
            </w:r>
            <w:proofErr w:type="gramEnd"/>
            <w:r>
              <w:rPr>
                <w:color w:val="000000"/>
                <w:sz w:val="18"/>
                <w:szCs w:val="18"/>
              </w:rPr>
              <w:t xml:space="preserve">/м </w:t>
            </w:r>
            <w:r>
              <w:rPr>
                <w:color w:val="000000"/>
                <w:sz w:val="18"/>
                <w:szCs w:val="18"/>
              </w:rPr>
              <w:sym w:font="Symbol" w:char="F0B4"/>
            </w:r>
            <w:r>
              <w:rPr>
                <w:color w:val="000000"/>
                <w:sz w:val="18"/>
                <w:szCs w:val="18"/>
              </w:rPr>
              <w:t xml:space="preserve"> град</w:t>
            </w:r>
          </w:p>
        </w:tc>
        <w:tc>
          <w:tcPr>
            <w:tcW w:w="2814" w:type="dxa"/>
            <w:gridSpan w:val="5"/>
            <w:tcBorders>
              <w:top w:val="single" w:sz="4"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 xml:space="preserve">Толщина огнезащиты, </w:t>
            </w:r>
            <w:proofErr w:type="gramStart"/>
            <w:r>
              <w:rPr>
                <w:color w:val="000000"/>
                <w:sz w:val="18"/>
                <w:szCs w:val="18"/>
              </w:rPr>
              <w:t>мм</w:t>
            </w:r>
            <w:proofErr w:type="gramEnd"/>
            <w:r>
              <w:rPr>
                <w:color w:val="000000"/>
                <w:sz w:val="18"/>
                <w:szCs w:val="18"/>
              </w:rPr>
              <w:t>, при требуемых пределах огнестойкости, ч</w:t>
            </w:r>
          </w:p>
        </w:tc>
      </w:tr>
      <w:tr w:rsidR="0074545A">
        <w:trPr>
          <w:cantSplit/>
        </w:trPr>
        <w:tc>
          <w:tcPr>
            <w:tcW w:w="312" w:type="dxa"/>
            <w:vMerge/>
            <w:tcBorders>
              <w:top w:val="nil"/>
              <w:left w:val="single" w:sz="4" w:space="0" w:color="auto"/>
              <w:bottom w:val="single" w:sz="4" w:space="0" w:color="auto"/>
              <w:right w:val="single" w:sz="4" w:space="0" w:color="auto"/>
            </w:tcBorders>
            <w:shd w:val="clear" w:color="auto" w:fill="FFFFFF"/>
          </w:tcPr>
          <w:p w:rsidR="0074545A" w:rsidRDefault="0074545A">
            <w:pPr>
              <w:jc w:val="center"/>
              <w:rPr>
                <w:sz w:val="18"/>
                <w:szCs w:val="18"/>
              </w:rPr>
            </w:pPr>
          </w:p>
        </w:tc>
        <w:tc>
          <w:tcPr>
            <w:tcW w:w="2835" w:type="dxa"/>
            <w:gridSpan w:val="2"/>
            <w:vMerge/>
            <w:tcBorders>
              <w:top w:val="nil"/>
              <w:left w:val="single" w:sz="4" w:space="0" w:color="auto"/>
              <w:bottom w:val="single" w:sz="6" w:space="0" w:color="auto"/>
              <w:right w:val="single" w:sz="4" w:space="0" w:color="auto"/>
            </w:tcBorders>
            <w:shd w:val="clear" w:color="auto" w:fill="FFFFFF"/>
          </w:tcPr>
          <w:p w:rsidR="0074545A" w:rsidRDefault="0074545A">
            <w:pPr>
              <w:jc w:val="center"/>
              <w:rPr>
                <w:sz w:val="18"/>
                <w:szCs w:val="18"/>
              </w:rPr>
            </w:pPr>
          </w:p>
        </w:tc>
        <w:tc>
          <w:tcPr>
            <w:tcW w:w="850" w:type="dxa"/>
            <w:vMerge/>
            <w:tcBorders>
              <w:top w:val="nil"/>
              <w:left w:val="single" w:sz="4" w:space="0" w:color="auto"/>
              <w:bottom w:val="single" w:sz="6" w:space="0" w:color="auto"/>
              <w:right w:val="single" w:sz="4" w:space="0" w:color="auto"/>
            </w:tcBorders>
            <w:shd w:val="clear" w:color="auto" w:fill="FFFFFF"/>
          </w:tcPr>
          <w:p w:rsidR="0074545A" w:rsidRDefault="0074545A">
            <w:pPr>
              <w:jc w:val="center"/>
              <w:rPr>
                <w:sz w:val="18"/>
                <w:szCs w:val="18"/>
              </w:rPr>
            </w:pPr>
          </w:p>
        </w:tc>
        <w:tc>
          <w:tcPr>
            <w:tcW w:w="1560" w:type="dxa"/>
            <w:vMerge/>
            <w:tcBorders>
              <w:top w:val="nil"/>
              <w:left w:val="single" w:sz="4" w:space="0" w:color="auto"/>
              <w:bottom w:val="single" w:sz="6" w:space="0" w:color="auto"/>
              <w:right w:val="single" w:sz="4" w:space="0" w:color="auto"/>
            </w:tcBorders>
            <w:shd w:val="clear" w:color="auto" w:fill="FFFFFF"/>
          </w:tcPr>
          <w:p w:rsidR="0074545A" w:rsidRDefault="0074545A">
            <w:pPr>
              <w:jc w:val="center"/>
              <w:rPr>
                <w:sz w:val="18"/>
                <w:szCs w:val="18"/>
              </w:rPr>
            </w:pPr>
          </w:p>
        </w:tc>
        <w:tc>
          <w:tcPr>
            <w:tcW w:w="567"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0,75</w:t>
            </w:r>
          </w:p>
        </w:tc>
        <w:tc>
          <w:tcPr>
            <w:tcW w:w="567"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1</w:t>
            </w:r>
          </w:p>
        </w:tc>
        <w:tc>
          <w:tcPr>
            <w:tcW w:w="567"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1,5</w:t>
            </w:r>
          </w:p>
        </w:tc>
        <w:tc>
          <w:tcPr>
            <w:tcW w:w="567"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2</w:t>
            </w:r>
          </w:p>
        </w:tc>
        <w:tc>
          <w:tcPr>
            <w:tcW w:w="546"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2,5</w:t>
            </w:r>
          </w:p>
        </w:tc>
      </w:tr>
      <w:tr w:rsidR="0074545A">
        <w:tc>
          <w:tcPr>
            <w:tcW w:w="312" w:type="dxa"/>
            <w:tcBorders>
              <w:top w:val="single" w:sz="4" w:space="0" w:color="auto"/>
              <w:left w:val="single" w:sz="4" w:space="0" w:color="auto"/>
              <w:bottom w:val="single" w:sz="4"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1</w:t>
            </w:r>
          </w:p>
        </w:tc>
        <w:tc>
          <w:tcPr>
            <w:tcW w:w="2835" w:type="dxa"/>
            <w:gridSpan w:val="2"/>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Бетонирование</w:t>
            </w:r>
          </w:p>
        </w:tc>
        <w:tc>
          <w:tcPr>
            <w:tcW w:w="850"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2500</w:t>
            </w:r>
          </w:p>
        </w:tc>
        <w:tc>
          <w:tcPr>
            <w:tcW w:w="1560"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0,98</w:t>
            </w:r>
          </w:p>
        </w:tc>
        <w:tc>
          <w:tcPr>
            <w:tcW w:w="567" w:type="dxa"/>
            <w:tcBorders>
              <w:top w:val="single" w:sz="6" w:space="0" w:color="auto"/>
              <w:left w:val="single" w:sz="4" w:space="0" w:color="auto"/>
              <w:bottom w:val="single" w:sz="6" w:space="0" w:color="auto"/>
              <w:right w:val="single" w:sz="4" w:space="0" w:color="auto"/>
            </w:tcBorders>
            <w:shd w:val="clear" w:color="auto" w:fill="FFFFFF"/>
          </w:tcPr>
          <w:p w:rsidR="0074545A" w:rsidRDefault="0074545A">
            <w:pPr>
              <w:shd w:val="clear" w:color="auto" w:fill="FFFFFF"/>
              <w:jc w:val="center"/>
              <w:rPr>
                <w:sz w:val="18"/>
                <w:szCs w:val="18"/>
              </w:rPr>
            </w:pPr>
          </w:p>
        </w:tc>
        <w:tc>
          <w:tcPr>
            <w:tcW w:w="567" w:type="dxa"/>
            <w:tcBorders>
              <w:top w:val="single" w:sz="6" w:space="0" w:color="auto"/>
              <w:left w:val="single" w:sz="4" w:space="0" w:color="auto"/>
              <w:bottom w:val="single" w:sz="6" w:space="0" w:color="auto"/>
              <w:right w:val="single" w:sz="4" w:space="0" w:color="auto"/>
            </w:tcBorders>
            <w:shd w:val="clear" w:color="auto" w:fill="FFFFFF"/>
          </w:tcPr>
          <w:p w:rsidR="0074545A" w:rsidRDefault="0074545A">
            <w:pPr>
              <w:shd w:val="clear" w:color="auto" w:fill="FFFFFF"/>
              <w:jc w:val="center"/>
              <w:rPr>
                <w:sz w:val="18"/>
                <w:szCs w:val="18"/>
              </w:rPr>
            </w:pPr>
          </w:p>
        </w:tc>
        <w:tc>
          <w:tcPr>
            <w:tcW w:w="567" w:type="dxa"/>
            <w:tcBorders>
              <w:top w:val="single" w:sz="6" w:space="0" w:color="auto"/>
              <w:left w:val="single" w:sz="4" w:space="0" w:color="auto"/>
              <w:bottom w:val="single" w:sz="6" w:space="0" w:color="auto"/>
              <w:right w:val="single" w:sz="4" w:space="0" w:color="auto"/>
            </w:tcBorders>
            <w:shd w:val="clear" w:color="auto" w:fill="FFFFFF"/>
          </w:tcPr>
          <w:p w:rsidR="0074545A" w:rsidRDefault="0074545A">
            <w:pPr>
              <w:shd w:val="clear" w:color="auto" w:fill="FFFFFF"/>
              <w:jc w:val="center"/>
              <w:rPr>
                <w:sz w:val="18"/>
                <w:szCs w:val="18"/>
              </w:rPr>
            </w:pPr>
          </w:p>
        </w:tc>
        <w:tc>
          <w:tcPr>
            <w:tcW w:w="567"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50</w:t>
            </w:r>
          </w:p>
        </w:tc>
        <w:tc>
          <w:tcPr>
            <w:tcW w:w="546"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60</w:t>
            </w:r>
          </w:p>
        </w:tc>
      </w:tr>
      <w:tr w:rsidR="0074545A">
        <w:trPr>
          <w:cantSplit/>
        </w:trPr>
        <w:tc>
          <w:tcPr>
            <w:tcW w:w="312" w:type="dxa"/>
            <w:vMerge w:val="restart"/>
            <w:tcBorders>
              <w:top w:val="single" w:sz="4" w:space="0" w:color="auto"/>
              <w:left w:val="single" w:sz="4" w:space="0" w:color="auto"/>
              <w:bottom w:val="nil"/>
              <w:right w:val="single" w:sz="4" w:space="0" w:color="auto"/>
            </w:tcBorders>
            <w:shd w:val="clear" w:color="auto" w:fill="FFFFFF"/>
          </w:tcPr>
          <w:p w:rsidR="0074545A" w:rsidRDefault="00606393">
            <w:pPr>
              <w:jc w:val="center"/>
              <w:rPr>
                <w:sz w:val="18"/>
                <w:szCs w:val="18"/>
              </w:rPr>
            </w:pPr>
            <w:r>
              <w:rPr>
                <w:color w:val="000000"/>
                <w:sz w:val="18"/>
                <w:szCs w:val="18"/>
              </w:rPr>
              <w:t>2</w:t>
            </w:r>
          </w:p>
        </w:tc>
        <w:tc>
          <w:tcPr>
            <w:tcW w:w="1417" w:type="dxa"/>
            <w:vMerge w:val="restart"/>
            <w:tcBorders>
              <w:top w:val="single" w:sz="6" w:space="0" w:color="auto"/>
              <w:left w:val="single" w:sz="4" w:space="0" w:color="auto"/>
              <w:bottom w:val="nil"/>
              <w:right w:val="single" w:sz="4" w:space="0" w:color="auto"/>
            </w:tcBorders>
            <w:shd w:val="clear" w:color="auto" w:fill="FFFFFF"/>
          </w:tcPr>
          <w:p w:rsidR="0074545A" w:rsidRDefault="00606393">
            <w:pPr>
              <w:jc w:val="both"/>
              <w:rPr>
                <w:sz w:val="18"/>
                <w:szCs w:val="18"/>
              </w:rPr>
            </w:pPr>
            <w:r>
              <w:rPr>
                <w:color w:val="000000"/>
                <w:sz w:val="18"/>
                <w:szCs w:val="18"/>
              </w:rPr>
              <w:t>Огнезащитные облицовки</w:t>
            </w:r>
          </w:p>
        </w:tc>
        <w:tc>
          <w:tcPr>
            <w:tcW w:w="1418"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Кирпич</w:t>
            </w:r>
          </w:p>
        </w:tc>
        <w:tc>
          <w:tcPr>
            <w:tcW w:w="850"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1800</w:t>
            </w:r>
          </w:p>
        </w:tc>
        <w:tc>
          <w:tcPr>
            <w:tcW w:w="1560"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0,71</w:t>
            </w:r>
          </w:p>
        </w:tc>
        <w:tc>
          <w:tcPr>
            <w:tcW w:w="567"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65*</w:t>
            </w:r>
          </w:p>
        </w:tc>
        <w:tc>
          <w:tcPr>
            <w:tcW w:w="567"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65*</w:t>
            </w:r>
          </w:p>
        </w:tc>
        <w:tc>
          <w:tcPr>
            <w:tcW w:w="567"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65*</w:t>
            </w:r>
          </w:p>
        </w:tc>
        <w:tc>
          <w:tcPr>
            <w:tcW w:w="567"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65</w:t>
            </w:r>
          </w:p>
        </w:tc>
        <w:tc>
          <w:tcPr>
            <w:tcW w:w="546"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120*</w:t>
            </w:r>
          </w:p>
        </w:tc>
      </w:tr>
      <w:tr w:rsidR="0074545A">
        <w:trPr>
          <w:cantSplit/>
        </w:trPr>
        <w:tc>
          <w:tcPr>
            <w:tcW w:w="312" w:type="dxa"/>
            <w:vMerge/>
            <w:tcBorders>
              <w:top w:val="nil"/>
              <w:left w:val="single" w:sz="4" w:space="0" w:color="auto"/>
              <w:bottom w:val="single" w:sz="4" w:space="0" w:color="auto"/>
              <w:right w:val="single" w:sz="4" w:space="0" w:color="auto"/>
            </w:tcBorders>
            <w:shd w:val="clear" w:color="auto" w:fill="FFFFFF"/>
          </w:tcPr>
          <w:p w:rsidR="0074545A" w:rsidRDefault="0074545A">
            <w:pPr>
              <w:jc w:val="center"/>
              <w:rPr>
                <w:sz w:val="18"/>
                <w:szCs w:val="18"/>
              </w:rPr>
            </w:pPr>
          </w:p>
        </w:tc>
        <w:tc>
          <w:tcPr>
            <w:tcW w:w="1417" w:type="dxa"/>
            <w:vMerge/>
            <w:tcBorders>
              <w:top w:val="nil"/>
              <w:left w:val="single" w:sz="4" w:space="0" w:color="auto"/>
              <w:bottom w:val="single" w:sz="6" w:space="0" w:color="auto"/>
              <w:right w:val="single" w:sz="4" w:space="0" w:color="auto"/>
            </w:tcBorders>
            <w:shd w:val="clear" w:color="auto" w:fill="FFFFFF"/>
          </w:tcPr>
          <w:p w:rsidR="0074545A" w:rsidRDefault="0074545A">
            <w:pPr>
              <w:jc w:val="both"/>
              <w:rPr>
                <w:sz w:val="18"/>
                <w:szCs w:val="18"/>
              </w:rPr>
            </w:pPr>
          </w:p>
        </w:tc>
        <w:tc>
          <w:tcPr>
            <w:tcW w:w="1418"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both"/>
              <w:rPr>
                <w:sz w:val="18"/>
                <w:szCs w:val="18"/>
              </w:rPr>
            </w:pPr>
            <w:r>
              <w:rPr>
                <w:color w:val="000000"/>
                <w:sz w:val="18"/>
                <w:szCs w:val="18"/>
              </w:rPr>
              <w:t>Гипсокартонные листы</w:t>
            </w:r>
          </w:p>
        </w:tc>
        <w:tc>
          <w:tcPr>
            <w:tcW w:w="850"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850</w:t>
            </w:r>
          </w:p>
        </w:tc>
        <w:tc>
          <w:tcPr>
            <w:tcW w:w="1560"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0,42</w:t>
            </w:r>
          </w:p>
        </w:tc>
        <w:tc>
          <w:tcPr>
            <w:tcW w:w="567"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16</w:t>
            </w:r>
          </w:p>
        </w:tc>
        <w:tc>
          <w:tcPr>
            <w:tcW w:w="567"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16</w:t>
            </w:r>
          </w:p>
        </w:tc>
        <w:tc>
          <w:tcPr>
            <w:tcW w:w="567"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32</w:t>
            </w:r>
          </w:p>
        </w:tc>
        <w:tc>
          <w:tcPr>
            <w:tcW w:w="567"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32</w:t>
            </w:r>
          </w:p>
        </w:tc>
        <w:tc>
          <w:tcPr>
            <w:tcW w:w="546" w:type="dxa"/>
            <w:tcBorders>
              <w:top w:val="single" w:sz="6" w:space="0" w:color="auto"/>
              <w:left w:val="single" w:sz="4" w:space="0" w:color="auto"/>
              <w:bottom w:val="single" w:sz="6" w:space="0" w:color="auto"/>
              <w:right w:val="single" w:sz="4" w:space="0" w:color="auto"/>
            </w:tcBorders>
            <w:shd w:val="clear" w:color="auto" w:fill="FFFFFF"/>
          </w:tcPr>
          <w:p w:rsidR="0074545A" w:rsidRDefault="0074545A">
            <w:pPr>
              <w:shd w:val="clear" w:color="auto" w:fill="FFFFFF"/>
              <w:jc w:val="center"/>
              <w:rPr>
                <w:sz w:val="18"/>
                <w:szCs w:val="18"/>
              </w:rPr>
            </w:pPr>
          </w:p>
        </w:tc>
      </w:tr>
      <w:tr w:rsidR="0074545A">
        <w:trPr>
          <w:cantSplit/>
        </w:trPr>
        <w:tc>
          <w:tcPr>
            <w:tcW w:w="312" w:type="dxa"/>
            <w:vMerge w:val="restart"/>
            <w:tcBorders>
              <w:top w:val="single" w:sz="4" w:space="0" w:color="auto"/>
              <w:left w:val="single" w:sz="4" w:space="0" w:color="auto"/>
              <w:bottom w:val="nil"/>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3</w:t>
            </w:r>
          </w:p>
        </w:tc>
        <w:tc>
          <w:tcPr>
            <w:tcW w:w="1417" w:type="dxa"/>
            <w:vMerge w:val="restart"/>
            <w:tcBorders>
              <w:top w:val="single" w:sz="6" w:space="0" w:color="auto"/>
              <w:left w:val="single" w:sz="4" w:space="0" w:color="auto"/>
              <w:bottom w:val="nil"/>
              <w:right w:val="single" w:sz="4" w:space="0" w:color="auto"/>
            </w:tcBorders>
            <w:shd w:val="clear" w:color="auto" w:fill="FFFFFF"/>
          </w:tcPr>
          <w:p w:rsidR="0074545A" w:rsidRDefault="00606393">
            <w:pPr>
              <w:shd w:val="clear" w:color="auto" w:fill="FFFFFF"/>
              <w:jc w:val="both"/>
              <w:rPr>
                <w:sz w:val="18"/>
                <w:szCs w:val="18"/>
              </w:rPr>
            </w:pPr>
            <w:r>
              <w:rPr>
                <w:color w:val="000000"/>
                <w:sz w:val="18"/>
                <w:szCs w:val="18"/>
              </w:rPr>
              <w:t>Огнезащитные покрытия</w:t>
            </w:r>
          </w:p>
        </w:tc>
        <w:tc>
          <w:tcPr>
            <w:tcW w:w="1418"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both"/>
              <w:rPr>
                <w:sz w:val="18"/>
                <w:szCs w:val="18"/>
              </w:rPr>
            </w:pPr>
            <w:r>
              <w:rPr>
                <w:color w:val="000000"/>
                <w:sz w:val="18"/>
                <w:szCs w:val="18"/>
              </w:rPr>
              <w:t>Цементно-песчаная штукатурка</w:t>
            </w:r>
          </w:p>
        </w:tc>
        <w:tc>
          <w:tcPr>
            <w:tcW w:w="850"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1800</w:t>
            </w:r>
          </w:p>
        </w:tc>
        <w:tc>
          <w:tcPr>
            <w:tcW w:w="1560"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0,13</w:t>
            </w:r>
          </w:p>
        </w:tc>
        <w:tc>
          <w:tcPr>
            <w:tcW w:w="567"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25</w:t>
            </w:r>
          </w:p>
        </w:tc>
        <w:tc>
          <w:tcPr>
            <w:tcW w:w="567"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30</w:t>
            </w:r>
          </w:p>
        </w:tc>
        <w:tc>
          <w:tcPr>
            <w:tcW w:w="567"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40</w:t>
            </w:r>
          </w:p>
        </w:tc>
        <w:tc>
          <w:tcPr>
            <w:tcW w:w="567"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50</w:t>
            </w:r>
          </w:p>
        </w:tc>
        <w:tc>
          <w:tcPr>
            <w:tcW w:w="546"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60</w:t>
            </w:r>
          </w:p>
        </w:tc>
      </w:tr>
      <w:tr w:rsidR="0074545A">
        <w:trPr>
          <w:cantSplit/>
        </w:trPr>
        <w:tc>
          <w:tcPr>
            <w:tcW w:w="312" w:type="dxa"/>
            <w:vMerge/>
            <w:tcBorders>
              <w:top w:val="nil"/>
              <w:left w:val="single" w:sz="4" w:space="0" w:color="auto"/>
              <w:bottom w:val="nil"/>
              <w:right w:val="single" w:sz="4" w:space="0" w:color="auto"/>
            </w:tcBorders>
            <w:shd w:val="clear" w:color="auto" w:fill="FFFFFF"/>
          </w:tcPr>
          <w:p w:rsidR="0074545A" w:rsidRDefault="0074545A">
            <w:pPr>
              <w:shd w:val="clear" w:color="auto" w:fill="FFFFFF"/>
              <w:jc w:val="center"/>
              <w:rPr>
                <w:sz w:val="18"/>
                <w:szCs w:val="18"/>
              </w:rPr>
            </w:pPr>
          </w:p>
        </w:tc>
        <w:tc>
          <w:tcPr>
            <w:tcW w:w="1417" w:type="dxa"/>
            <w:vMerge/>
            <w:tcBorders>
              <w:top w:val="nil"/>
              <w:left w:val="single" w:sz="4" w:space="0" w:color="auto"/>
              <w:bottom w:val="nil"/>
              <w:right w:val="single" w:sz="4" w:space="0" w:color="auto"/>
            </w:tcBorders>
            <w:shd w:val="clear" w:color="auto" w:fill="FFFFFF"/>
          </w:tcPr>
          <w:p w:rsidR="0074545A" w:rsidRDefault="0074545A">
            <w:pPr>
              <w:shd w:val="clear" w:color="auto" w:fill="FFFFFF"/>
              <w:jc w:val="both"/>
              <w:rPr>
                <w:sz w:val="18"/>
                <w:szCs w:val="18"/>
              </w:rPr>
            </w:pPr>
          </w:p>
        </w:tc>
        <w:tc>
          <w:tcPr>
            <w:tcW w:w="1418"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both"/>
              <w:rPr>
                <w:sz w:val="18"/>
                <w:szCs w:val="18"/>
              </w:rPr>
            </w:pPr>
            <w:r>
              <w:rPr>
                <w:color w:val="000000"/>
                <w:sz w:val="18"/>
                <w:szCs w:val="18"/>
              </w:rPr>
              <w:t>Перлитовая штукатурка</w:t>
            </w:r>
          </w:p>
        </w:tc>
        <w:tc>
          <w:tcPr>
            <w:tcW w:w="850"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500</w:t>
            </w:r>
          </w:p>
        </w:tc>
        <w:tc>
          <w:tcPr>
            <w:tcW w:w="1560"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0,108</w:t>
            </w:r>
          </w:p>
        </w:tc>
        <w:tc>
          <w:tcPr>
            <w:tcW w:w="567"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15</w:t>
            </w:r>
          </w:p>
        </w:tc>
        <w:tc>
          <w:tcPr>
            <w:tcW w:w="567"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20</w:t>
            </w:r>
          </w:p>
        </w:tc>
        <w:tc>
          <w:tcPr>
            <w:tcW w:w="567"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30</w:t>
            </w:r>
          </w:p>
        </w:tc>
        <w:tc>
          <w:tcPr>
            <w:tcW w:w="567"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40</w:t>
            </w:r>
          </w:p>
        </w:tc>
        <w:tc>
          <w:tcPr>
            <w:tcW w:w="546"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50</w:t>
            </w:r>
          </w:p>
        </w:tc>
      </w:tr>
      <w:tr w:rsidR="0074545A">
        <w:trPr>
          <w:cantSplit/>
        </w:trPr>
        <w:tc>
          <w:tcPr>
            <w:tcW w:w="312" w:type="dxa"/>
            <w:vMerge/>
            <w:tcBorders>
              <w:top w:val="nil"/>
              <w:left w:val="single" w:sz="4" w:space="0" w:color="auto"/>
              <w:bottom w:val="single" w:sz="4" w:space="0" w:color="auto"/>
              <w:right w:val="single" w:sz="4" w:space="0" w:color="auto"/>
            </w:tcBorders>
            <w:shd w:val="clear" w:color="auto" w:fill="FFFFFF"/>
          </w:tcPr>
          <w:p w:rsidR="0074545A" w:rsidRDefault="0074545A">
            <w:pPr>
              <w:shd w:val="clear" w:color="auto" w:fill="FFFFFF"/>
              <w:jc w:val="center"/>
              <w:rPr>
                <w:sz w:val="18"/>
                <w:szCs w:val="18"/>
              </w:rPr>
            </w:pPr>
          </w:p>
        </w:tc>
        <w:tc>
          <w:tcPr>
            <w:tcW w:w="1417" w:type="dxa"/>
            <w:vMerge/>
            <w:tcBorders>
              <w:top w:val="nil"/>
              <w:left w:val="single" w:sz="4" w:space="0" w:color="auto"/>
              <w:bottom w:val="single" w:sz="6" w:space="0" w:color="auto"/>
              <w:right w:val="single" w:sz="4" w:space="0" w:color="auto"/>
            </w:tcBorders>
            <w:shd w:val="clear" w:color="auto" w:fill="FFFFFF"/>
          </w:tcPr>
          <w:p w:rsidR="0074545A" w:rsidRDefault="0074545A">
            <w:pPr>
              <w:shd w:val="clear" w:color="auto" w:fill="FFFFFF"/>
              <w:jc w:val="both"/>
              <w:rPr>
                <w:sz w:val="18"/>
                <w:szCs w:val="18"/>
              </w:rPr>
            </w:pPr>
          </w:p>
        </w:tc>
        <w:tc>
          <w:tcPr>
            <w:tcW w:w="1418"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both"/>
              <w:rPr>
                <w:sz w:val="18"/>
                <w:szCs w:val="18"/>
              </w:rPr>
            </w:pPr>
            <w:r>
              <w:rPr>
                <w:color w:val="000000"/>
                <w:sz w:val="18"/>
                <w:szCs w:val="18"/>
              </w:rPr>
              <w:t>Фосфатное покрытие ОФП-ММ</w:t>
            </w:r>
          </w:p>
        </w:tc>
        <w:tc>
          <w:tcPr>
            <w:tcW w:w="850"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300</w:t>
            </w:r>
          </w:p>
        </w:tc>
        <w:tc>
          <w:tcPr>
            <w:tcW w:w="1560"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0,08</w:t>
            </w:r>
          </w:p>
        </w:tc>
        <w:tc>
          <w:tcPr>
            <w:tcW w:w="567"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15</w:t>
            </w:r>
          </w:p>
        </w:tc>
        <w:tc>
          <w:tcPr>
            <w:tcW w:w="567"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20</w:t>
            </w:r>
          </w:p>
        </w:tc>
        <w:tc>
          <w:tcPr>
            <w:tcW w:w="567"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30</w:t>
            </w:r>
          </w:p>
        </w:tc>
        <w:tc>
          <w:tcPr>
            <w:tcW w:w="567"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40</w:t>
            </w:r>
          </w:p>
        </w:tc>
        <w:tc>
          <w:tcPr>
            <w:tcW w:w="546"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45</w:t>
            </w:r>
          </w:p>
        </w:tc>
      </w:tr>
      <w:tr w:rsidR="0074545A">
        <w:tc>
          <w:tcPr>
            <w:tcW w:w="312" w:type="dxa"/>
            <w:tcBorders>
              <w:top w:val="single" w:sz="4" w:space="0" w:color="auto"/>
              <w:left w:val="single" w:sz="4" w:space="0" w:color="auto"/>
              <w:bottom w:val="single" w:sz="4" w:space="0" w:color="auto"/>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4</w:t>
            </w:r>
          </w:p>
        </w:tc>
        <w:tc>
          <w:tcPr>
            <w:tcW w:w="1417" w:type="dxa"/>
            <w:tcBorders>
              <w:top w:val="single" w:sz="6" w:space="0" w:color="auto"/>
              <w:left w:val="single" w:sz="4" w:space="0" w:color="auto"/>
              <w:bottom w:val="single" w:sz="6" w:space="0" w:color="auto"/>
              <w:right w:val="single" w:sz="4" w:space="0" w:color="auto"/>
            </w:tcBorders>
            <w:shd w:val="clear" w:color="auto" w:fill="FFFFFF"/>
          </w:tcPr>
          <w:p w:rsidR="0074545A" w:rsidRDefault="00606393">
            <w:pPr>
              <w:shd w:val="clear" w:color="auto" w:fill="FFFFFF"/>
              <w:jc w:val="both"/>
              <w:rPr>
                <w:sz w:val="18"/>
                <w:szCs w:val="18"/>
              </w:rPr>
            </w:pPr>
            <w:r>
              <w:rPr>
                <w:color w:val="000000"/>
                <w:sz w:val="18"/>
                <w:szCs w:val="18"/>
              </w:rPr>
              <w:t>Вспучивающиеся огнезащитные покрытия</w:t>
            </w:r>
          </w:p>
        </w:tc>
        <w:tc>
          <w:tcPr>
            <w:tcW w:w="1418" w:type="dxa"/>
            <w:tcBorders>
              <w:top w:val="single" w:sz="6" w:space="0" w:color="auto"/>
              <w:left w:val="single" w:sz="4" w:space="0" w:color="auto"/>
              <w:bottom w:val="nil"/>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ВПМ-2</w:t>
            </w:r>
          </w:p>
        </w:tc>
        <w:tc>
          <w:tcPr>
            <w:tcW w:w="850" w:type="dxa"/>
            <w:tcBorders>
              <w:top w:val="single" w:sz="6" w:space="0" w:color="auto"/>
              <w:left w:val="single" w:sz="4" w:space="0" w:color="auto"/>
              <w:bottom w:val="nil"/>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1450</w:t>
            </w:r>
          </w:p>
        </w:tc>
        <w:tc>
          <w:tcPr>
            <w:tcW w:w="1560" w:type="dxa"/>
            <w:tcBorders>
              <w:top w:val="single" w:sz="6" w:space="0" w:color="auto"/>
              <w:left w:val="single" w:sz="4" w:space="0" w:color="auto"/>
              <w:bottom w:val="nil"/>
              <w:right w:val="single" w:sz="4" w:space="0" w:color="auto"/>
            </w:tcBorders>
            <w:shd w:val="clear" w:color="auto" w:fill="FFFFFF"/>
          </w:tcPr>
          <w:p w:rsidR="0074545A" w:rsidRDefault="00606393">
            <w:pPr>
              <w:shd w:val="clear" w:color="auto" w:fill="FFFFFF"/>
              <w:jc w:val="center"/>
              <w:rPr>
                <w:sz w:val="18"/>
                <w:szCs w:val="18"/>
              </w:rPr>
            </w:pPr>
            <w:r>
              <w:rPr>
                <w:sz w:val="18"/>
                <w:szCs w:val="18"/>
              </w:rPr>
              <w:t>-</w:t>
            </w:r>
          </w:p>
        </w:tc>
        <w:tc>
          <w:tcPr>
            <w:tcW w:w="567" w:type="dxa"/>
            <w:tcBorders>
              <w:top w:val="single" w:sz="6" w:space="0" w:color="auto"/>
              <w:left w:val="single" w:sz="4" w:space="0" w:color="auto"/>
              <w:bottom w:val="nil"/>
              <w:right w:val="single" w:sz="4" w:space="0" w:color="auto"/>
            </w:tcBorders>
            <w:shd w:val="clear" w:color="auto" w:fill="FFFFFF"/>
          </w:tcPr>
          <w:p w:rsidR="0074545A" w:rsidRDefault="00606393">
            <w:pPr>
              <w:shd w:val="clear" w:color="auto" w:fill="FFFFFF"/>
              <w:jc w:val="center"/>
              <w:rPr>
                <w:sz w:val="18"/>
                <w:szCs w:val="18"/>
              </w:rPr>
            </w:pPr>
            <w:r>
              <w:rPr>
                <w:color w:val="000000"/>
                <w:sz w:val="18"/>
                <w:szCs w:val="18"/>
              </w:rPr>
              <w:t>4</w:t>
            </w:r>
          </w:p>
        </w:tc>
        <w:tc>
          <w:tcPr>
            <w:tcW w:w="567" w:type="dxa"/>
            <w:tcBorders>
              <w:top w:val="single" w:sz="6" w:space="0" w:color="auto"/>
              <w:left w:val="single" w:sz="4" w:space="0" w:color="auto"/>
              <w:bottom w:val="nil"/>
              <w:right w:val="single" w:sz="4" w:space="0" w:color="auto"/>
            </w:tcBorders>
            <w:shd w:val="clear" w:color="auto" w:fill="FFFFFF"/>
          </w:tcPr>
          <w:p w:rsidR="0074545A" w:rsidRDefault="00606393">
            <w:pPr>
              <w:shd w:val="clear" w:color="auto" w:fill="FFFFFF"/>
              <w:jc w:val="center"/>
              <w:rPr>
                <w:sz w:val="18"/>
                <w:szCs w:val="18"/>
              </w:rPr>
            </w:pPr>
            <w:r>
              <w:rPr>
                <w:sz w:val="18"/>
                <w:szCs w:val="18"/>
              </w:rPr>
              <w:t>-</w:t>
            </w:r>
          </w:p>
        </w:tc>
        <w:tc>
          <w:tcPr>
            <w:tcW w:w="567" w:type="dxa"/>
            <w:tcBorders>
              <w:top w:val="single" w:sz="6" w:space="0" w:color="auto"/>
              <w:left w:val="single" w:sz="4" w:space="0" w:color="auto"/>
              <w:bottom w:val="nil"/>
              <w:right w:val="single" w:sz="4" w:space="0" w:color="auto"/>
            </w:tcBorders>
            <w:shd w:val="clear" w:color="auto" w:fill="FFFFFF"/>
          </w:tcPr>
          <w:p w:rsidR="0074545A" w:rsidRDefault="00606393">
            <w:pPr>
              <w:shd w:val="clear" w:color="auto" w:fill="FFFFFF"/>
              <w:jc w:val="center"/>
              <w:rPr>
                <w:sz w:val="18"/>
                <w:szCs w:val="18"/>
              </w:rPr>
            </w:pPr>
            <w:r>
              <w:rPr>
                <w:sz w:val="18"/>
                <w:szCs w:val="18"/>
              </w:rPr>
              <w:t>-</w:t>
            </w:r>
          </w:p>
        </w:tc>
        <w:tc>
          <w:tcPr>
            <w:tcW w:w="567" w:type="dxa"/>
            <w:tcBorders>
              <w:top w:val="single" w:sz="6" w:space="0" w:color="auto"/>
              <w:left w:val="single" w:sz="4" w:space="0" w:color="auto"/>
              <w:bottom w:val="nil"/>
              <w:right w:val="single" w:sz="4" w:space="0" w:color="auto"/>
            </w:tcBorders>
            <w:shd w:val="clear" w:color="auto" w:fill="FFFFFF"/>
          </w:tcPr>
          <w:p w:rsidR="0074545A" w:rsidRDefault="00606393">
            <w:pPr>
              <w:shd w:val="clear" w:color="auto" w:fill="FFFFFF"/>
              <w:jc w:val="center"/>
              <w:rPr>
                <w:sz w:val="18"/>
                <w:szCs w:val="18"/>
              </w:rPr>
            </w:pPr>
            <w:r>
              <w:rPr>
                <w:sz w:val="18"/>
                <w:szCs w:val="18"/>
              </w:rPr>
              <w:t>-</w:t>
            </w:r>
          </w:p>
        </w:tc>
        <w:tc>
          <w:tcPr>
            <w:tcW w:w="546" w:type="dxa"/>
            <w:tcBorders>
              <w:top w:val="single" w:sz="6" w:space="0" w:color="auto"/>
              <w:left w:val="single" w:sz="4" w:space="0" w:color="auto"/>
              <w:bottom w:val="nil"/>
              <w:right w:val="single" w:sz="4" w:space="0" w:color="auto"/>
            </w:tcBorders>
            <w:shd w:val="clear" w:color="auto" w:fill="FFFFFF"/>
          </w:tcPr>
          <w:p w:rsidR="0074545A" w:rsidRDefault="00606393">
            <w:pPr>
              <w:shd w:val="clear" w:color="auto" w:fill="FFFFFF"/>
              <w:jc w:val="center"/>
              <w:rPr>
                <w:sz w:val="18"/>
                <w:szCs w:val="18"/>
              </w:rPr>
            </w:pPr>
            <w:r>
              <w:rPr>
                <w:sz w:val="18"/>
                <w:szCs w:val="18"/>
              </w:rPr>
              <w:t>-</w:t>
            </w:r>
          </w:p>
        </w:tc>
      </w:tr>
      <w:tr w:rsidR="0074545A">
        <w:tc>
          <w:tcPr>
            <w:tcW w:w="8371" w:type="dxa"/>
            <w:gridSpan w:val="10"/>
            <w:tcBorders>
              <w:top w:val="single" w:sz="4" w:space="0" w:color="auto"/>
              <w:left w:val="single" w:sz="4" w:space="0" w:color="auto"/>
              <w:bottom w:val="single" w:sz="4" w:space="0" w:color="auto"/>
              <w:right w:val="single" w:sz="4" w:space="0" w:color="auto"/>
            </w:tcBorders>
            <w:shd w:val="clear" w:color="auto" w:fill="FFFFFF"/>
          </w:tcPr>
          <w:p w:rsidR="0074545A" w:rsidRDefault="00606393">
            <w:pPr>
              <w:shd w:val="clear" w:color="auto" w:fill="FFFFFF"/>
              <w:jc w:val="both"/>
              <w:rPr>
                <w:sz w:val="18"/>
                <w:szCs w:val="18"/>
              </w:rPr>
            </w:pPr>
            <w:r>
              <w:rPr>
                <w:color w:val="000000"/>
                <w:sz w:val="18"/>
                <w:szCs w:val="18"/>
              </w:rPr>
              <w:t>* Толщина огнезащиты определяется конструктивными особенностями облицовки.</w:t>
            </w:r>
          </w:p>
        </w:tc>
      </w:tr>
    </w:tbl>
    <w:p w:rsidR="0074545A" w:rsidRDefault="0074545A">
      <w:pPr>
        <w:shd w:val="clear" w:color="auto" w:fill="FFFFFF"/>
        <w:ind w:firstLine="284"/>
        <w:jc w:val="both"/>
        <w:rPr>
          <w:color w:val="000000"/>
        </w:rPr>
      </w:pPr>
    </w:p>
    <w:p w:rsidR="0074545A" w:rsidRDefault="00606393">
      <w:pPr>
        <w:shd w:val="clear" w:color="auto" w:fill="FFFFFF"/>
        <w:ind w:firstLine="284"/>
        <w:jc w:val="both"/>
      </w:pPr>
      <w:r>
        <w:rPr>
          <w:color w:val="000000"/>
        </w:rPr>
        <w:t>В Рекомендациях не рассматриваются типы огнезащитных покрытий и облицовок, эффективность которых недостаточно изучена или не доказана практикой строительства.</w:t>
      </w:r>
    </w:p>
    <w:p w:rsidR="0074545A" w:rsidRDefault="00606393">
      <w:pPr>
        <w:shd w:val="clear" w:color="auto" w:fill="FFFFFF"/>
        <w:ind w:firstLine="284"/>
        <w:jc w:val="both"/>
        <w:rPr>
          <w:color w:val="000000"/>
        </w:rPr>
      </w:pPr>
      <w:r>
        <w:rPr>
          <w:color w:val="000000"/>
        </w:rPr>
        <w:t xml:space="preserve">Конструирование и выполнение огнезащитных стальных конструкций путем </w:t>
      </w:r>
      <w:proofErr w:type="spellStart"/>
      <w:r>
        <w:rPr>
          <w:color w:val="000000"/>
        </w:rPr>
        <w:t>обетонирования</w:t>
      </w:r>
      <w:proofErr w:type="spellEnd"/>
      <w:r>
        <w:rPr>
          <w:color w:val="000000"/>
        </w:rPr>
        <w:t xml:space="preserve"> должны производиться в соответствии с нормами, изложенными в главах СНиП </w:t>
      </w:r>
      <w:r>
        <w:rPr>
          <w:color w:val="000000"/>
          <w:lang w:val="en-US"/>
        </w:rPr>
        <w:t>II</w:t>
      </w:r>
      <w:r>
        <w:rPr>
          <w:color w:val="000000"/>
        </w:rPr>
        <w:t xml:space="preserve">-21-75 "Бетонные и железобетонные конструкции", </w:t>
      </w:r>
      <w:r>
        <w:rPr>
          <w:color w:val="000000"/>
          <w:lang w:val="en-US"/>
        </w:rPr>
        <w:t>III</w:t>
      </w:r>
      <w:r>
        <w:rPr>
          <w:color w:val="000000"/>
        </w:rPr>
        <w:t>-15-76 "Бетонные и железобетонные конструкции монолитные". Сведения об этом способе огнезащиты в Рекомендациях ограничиваются данными, необходимыми для определения области его применения и выполнения технико-экономических расчетов при выборе оптимального варианта огнезащиты.</w:t>
      </w:r>
    </w:p>
    <w:p w:rsidR="0074545A" w:rsidRDefault="00606393">
      <w:pPr>
        <w:shd w:val="clear" w:color="auto" w:fill="FFFFFF"/>
        <w:ind w:firstLine="284"/>
        <w:jc w:val="both"/>
      </w:pPr>
      <w:r>
        <w:rPr>
          <w:color w:val="000000"/>
        </w:rPr>
        <w:t xml:space="preserve">1.4. В Рекомендациях используется показатель предела огнестойкости, определяемый в соответствии с указаниями п. 6.4 стандарта СЭВ 1000-78 "Противопожарные нормы строительного проектирования. Методы испытания строительных конструкций на огнестойкость", временем до достижения материалом ненагруженной конструкции критической температуры. Критическая температура для стали </w:t>
      </w:r>
      <w:proofErr w:type="gramStart"/>
      <w:r>
        <w:rPr>
          <w:color w:val="000000"/>
        </w:rPr>
        <w:t>принимается равной 500 °С. Этот показатель следует</w:t>
      </w:r>
      <w:proofErr w:type="gramEnd"/>
      <w:r>
        <w:rPr>
          <w:color w:val="000000"/>
        </w:rPr>
        <w:t xml:space="preserve"> использовать при проектировании, когда нагрузка, действующая на конструкции во время пожара, принимается равной или меньше полной нормативной. Для уточнения величины предела огнестойкости конструкции на основе анализа реальных условий пожара (в </w:t>
      </w:r>
      <w:r>
        <w:rPr>
          <w:color w:val="000000"/>
        </w:rPr>
        <w:lastRenderedPageBreak/>
        <w:t>соответствии с прил. 4 к стандарту СЭВ 1000-78), когда нагрузка может существенно отличаться от полной нормативной, следует руководствоваться положениями стандарта СЭВ 1000-78 по установлению пределов огнестойкости несущих конструкций экспериментальными или расчетными методами.</w:t>
      </w:r>
    </w:p>
    <w:p w:rsidR="0074545A" w:rsidRDefault="00606393">
      <w:pPr>
        <w:shd w:val="clear" w:color="auto" w:fill="FFFFFF"/>
        <w:ind w:firstLine="284"/>
        <w:jc w:val="both"/>
      </w:pPr>
      <w:r>
        <w:rPr>
          <w:color w:val="000000"/>
        </w:rPr>
        <w:t>1.5. Область применения различных способов огнезащиты определяется с учетом:</w:t>
      </w:r>
    </w:p>
    <w:p w:rsidR="0074545A" w:rsidRPr="00BF05D3" w:rsidRDefault="00606393" w:rsidP="00BF05D3">
      <w:pPr>
        <w:pStyle w:val="a3"/>
        <w:numPr>
          <w:ilvl w:val="0"/>
          <w:numId w:val="1"/>
        </w:numPr>
        <w:shd w:val="clear" w:color="auto" w:fill="FFFFFF"/>
        <w:tabs>
          <w:tab w:val="left" w:pos="567"/>
        </w:tabs>
        <w:ind w:left="0" w:firstLine="284"/>
        <w:jc w:val="both"/>
        <w:rPr>
          <w:color w:val="000000"/>
        </w:rPr>
      </w:pPr>
      <w:r>
        <w:rPr>
          <w:color w:val="000000"/>
        </w:rPr>
        <w:t>величины требуемого предела огнестойкости;</w:t>
      </w:r>
    </w:p>
    <w:p w:rsidR="0074545A" w:rsidRPr="00BF05D3" w:rsidRDefault="00606393" w:rsidP="00BF05D3">
      <w:pPr>
        <w:pStyle w:val="a3"/>
        <w:numPr>
          <w:ilvl w:val="0"/>
          <w:numId w:val="1"/>
        </w:numPr>
        <w:shd w:val="clear" w:color="auto" w:fill="FFFFFF"/>
        <w:tabs>
          <w:tab w:val="left" w:pos="567"/>
        </w:tabs>
        <w:ind w:left="0" w:firstLine="284"/>
        <w:jc w:val="both"/>
        <w:rPr>
          <w:color w:val="000000"/>
        </w:rPr>
      </w:pPr>
      <w:r>
        <w:rPr>
          <w:color w:val="000000"/>
        </w:rPr>
        <w:t>типа защищаемой конструкции и ориентации защищаемых поверхностей в пространстве (колонны, стойки, ригели, балки, связи);</w:t>
      </w:r>
    </w:p>
    <w:p w:rsidR="0074545A" w:rsidRPr="00BF05D3" w:rsidRDefault="00606393" w:rsidP="00BF05D3">
      <w:pPr>
        <w:pStyle w:val="a3"/>
        <w:numPr>
          <w:ilvl w:val="0"/>
          <w:numId w:val="1"/>
        </w:numPr>
        <w:shd w:val="clear" w:color="auto" w:fill="FFFFFF"/>
        <w:tabs>
          <w:tab w:val="left" w:pos="567"/>
        </w:tabs>
        <w:ind w:left="0" w:firstLine="284"/>
        <w:jc w:val="both"/>
        <w:rPr>
          <w:color w:val="000000"/>
        </w:rPr>
      </w:pPr>
      <w:proofErr w:type="gramStart"/>
      <w:r>
        <w:rPr>
          <w:color w:val="000000"/>
        </w:rPr>
        <w:t>вида нагрузки, действующей на конструкцию (статическая, динамическая; тяжелый, средний, легкий режим);</w:t>
      </w:r>
      <w:proofErr w:type="gramEnd"/>
    </w:p>
    <w:p w:rsidR="0074545A" w:rsidRPr="00BF05D3" w:rsidRDefault="00606393" w:rsidP="00BF05D3">
      <w:pPr>
        <w:pStyle w:val="a3"/>
        <w:numPr>
          <w:ilvl w:val="0"/>
          <w:numId w:val="1"/>
        </w:numPr>
        <w:shd w:val="clear" w:color="auto" w:fill="FFFFFF"/>
        <w:tabs>
          <w:tab w:val="left" w:pos="567"/>
        </w:tabs>
        <w:ind w:left="0" w:firstLine="284"/>
        <w:jc w:val="both"/>
        <w:rPr>
          <w:color w:val="000000"/>
        </w:rPr>
      </w:pPr>
      <w:r>
        <w:rPr>
          <w:color w:val="000000"/>
        </w:rPr>
        <w:t>температурно-влажностных условий эксплуатации и производства работ по огнезащите;</w:t>
      </w:r>
    </w:p>
    <w:p w:rsidR="0074545A" w:rsidRPr="00BF05D3" w:rsidRDefault="00606393" w:rsidP="00BF05D3">
      <w:pPr>
        <w:pStyle w:val="a3"/>
        <w:numPr>
          <w:ilvl w:val="0"/>
          <w:numId w:val="1"/>
        </w:numPr>
        <w:shd w:val="clear" w:color="auto" w:fill="FFFFFF"/>
        <w:tabs>
          <w:tab w:val="left" w:pos="567"/>
        </w:tabs>
        <w:ind w:left="0" w:firstLine="284"/>
        <w:jc w:val="both"/>
        <w:rPr>
          <w:color w:val="000000"/>
        </w:rPr>
      </w:pPr>
      <w:r>
        <w:rPr>
          <w:color w:val="000000"/>
        </w:rPr>
        <w:t>степени агрессивности окружающей среды по отношению к огнезащите и материалу конструкции, а также степени агрессивности материала огнезащиты по отношению к стали;</w:t>
      </w:r>
    </w:p>
    <w:p w:rsidR="0074545A" w:rsidRDefault="00606393" w:rsidP="00BF05D3">
      <w:pPr>
        <w:pStyle w:val="a3"/>
        <w:numPr>
          <w:ilvl w:val="0"/>
          <w:numId w:val="1"/>
        </w:numPr>
        <w:shd w:val="clear" w:color="auto" w:fill="FFFFFF"/>
        <w:tabs>
          <w:tab w:val="left" w:pos="567"/>
        </w:tabs>
        <w:ind w:left="0" w:firstLine="284"/>
        <w:jc w:val="both"/>
        <w:rPr>
          <w:color w:val="000000"/>
        </w:rPr>
      </w:pPr>
      <w:r>
        <w:rPr>
          <w:color w:val="000000"/>
        </w:rPr>
        <w:t>увеличения нагрузки на конструкцию за счет веса огнезащиты;</w:t>
      </w:r>
    </w:p>
    <w:p w:rsidR="0074545A" w:rsidRPr="00BF05D3" w:rsidRDefault="00606393" w:rsidP="00BF05D3">
      <w:pPr>
        <w:pStyle w:val="a3"/>
        <w:numPr>
          <w:ilvl w:val="0"/>
          <w:numId w:val="1"/>
        </w:numPr>
        <w:shd w:val="clear" w:color="auto" w:fill="FFFFFF"/>
        <w:tabs>
          <w:tab w:val="left" w:pos="567"/>
        </w:tabs>
        <w:ind w:left="0" w:firstLine="284"/>
        <w:jc w:val="both"/>
        <w:rPr>
          <w:color w:val="000000"/>
        </w:rPr>
      </w:pPr>
      <w:r>
        <w:rPr>
          <w:color w:val="000000"/>
        </w:rPr>
        <w:t>момента монтажа огнезащиты (во время возведения здания или его реконструкции);</w:t>
      </w:r>
    </w:p>
    <w:p w:rsidR="0074545A" w:rsidRDefault="00606393" w:rsidP="00BF05D3">
      <w:pPr>
        <w:pStyle w:val="a3"/>
        <w:numPr>
          <w:ilvl w:val="0"/>
          <w:numId w:val="1"/>
        </w:numPr>
        <w:shd w:val="clear" w:color="auto" w:fill="FFFFFF"/>
        <w:tabs>
          <w:tab w:val="left" w:pos="567"/>
        </w:tabs>
        <w:ind w:left="0" w:firstLine="284"/>
        <w:jc w:val="both"/>
      </w:pPr>
      <w:r>
        <w:rPr>
          <w:color w:val="000000"/>
        </w:rPr>
        <w:t>эстетических требований к конструкциям.</w:t>
      </w:r>
    </w:p>
    <w:p w:rsidR="0074545A" w:rsidRDefault="00606393">
      <w:pPr>
        <w:shd w:val="clear" w:color="auto" w:fill="FFFFFF"/>
        <w:ind w:firstLine="284"/>
        <w:jc w:val="both"/>
        <w:rPr>
          <w:color w:val="000000"/>
        </w:rPr>
      </w:pPr>
      <w:r>
        <w:rPr>
          <w:color w:val="000000"/>
        </w:rPr>
        <w:t>Ориентировочные области применения различных способов огнезащиты в зависимости от их свойств и с учетом вышеперечисленных обстоятель</w:t>
      </w:r>
      <w:proofErr w:type="gramStart"/>
      <w:r>
        <w:rPr>
          <w:color w:val="000000"/>
        </w:rPr>
        <w:t>ств пр</w:t>
      </w:r>
      <w:proofErr w:type="gramEnd"/>
      <w:r>
        <w:rPr>
          <w:color w:val="000000"/>
        </w:rPr>
        <w:t>иведены в табл. 2.</w:t>
      </w:r>
    </w:p>
    <w:p w:rsidR="0074545A" w:rsidRDefault="0074545A">
      <w:pPr>
        <w:shd w:val="clear" w:color="auto" w:fill="FFFFFF"/>
        <w:ind w:firstLine="284"/>
        <w:jc w:val="both"/>
        <w:rPr>
          <w:color w:val="000000"/>
        </w:rPr>
      </w:pPr>
    </w:p>
    <w:p w:rsidR="0074545A" w:rsidRDefault="0074545A">
      <w:pPr>
        <w:shd w:val="clear" w:color="auto" w:fill="FFFFFF"/>
        <w:ind w:firstLine="284"/>
        <w:jc w:val="right"/>
        <w:rPr>
          <w:color w:val="000000"/>
        </w:rPr>
        <w:sectPr w:rsidR="0074545A">
          <w:type w:val="continuous"/>
          <w:pgSz w:w="11909" w:h="16834" w:code="9"/>
          <w:pgMar w:top="1440" w:right="1797" w:bottom="1440" w:left="1797" w:header="720" w:footer="720" w:gutter="0"/>
          <w:cols w:space="720"/>
          <w:noEndnote/>
        </w:sectPr>
      </w:pPr>
    </w:p>
    <w:p w:rsidR="0074545A" w:rsidRDefault="00606393">
      <w:pPr>
        <w:shd w:val="clear" w:color="auto" w:fill="FFFFFF"/>
        <w:ind w:firstLine="284"/>
        <w:jc w:val="right"/>
        <w:rPr>
          <w:color w:val="000000"/>
        </w:rPr>
      </w:pPr>
      <w:r>
        <w:rPr>
          <w:color w:val="000000"/>
        </w:rPr>
        <w:lastRenderedPageBreak/>
        <w:t>Таблица 2</w:t>
      </w:r>
    </w:p>
    <w:p w:rsidR="0074545A" w:rsidRDefault="0074545A">
      <w:pPr>
        <w:shd w:val="clear" w:color="auto" w:fill="FFFFFF"/>
        <w:ind w:firstLine="284"/>
        <w:jc w:val="right"/>
      </w:pPr>
    </w:p>
    <w:tbl>
      <w:tblPr>
        <w:tblW w:w="5000" w:type="pct"/>
        <w:tblLayout w:type="fixed"/>
        <w:tblCellMar>
          <w:left w:w="28" w:type="dxa"/>
          <w:right w:w="28" w:type="dxa"/>
        </w:tblCellMar>
        <w:tblLook w:val="0000" w:firstRow="0" w:lastRow="0" w:firstColumn="0" w:lastColumn="0" w:noHBand="0" w:noVBand="0"/>
      </w:tblPr>
      <w:tblGrid>
        <w:gridCol w:w="1588"/>
        <w:gridCol w:w="1559"/>
        <w:gridCol w:w="709"/>
        <w:gridCol w:w="567"/>
        <w:gridCol w:w="567"/>
        <w:gridCol w:w="567"/>
        <w:gridCol w:w="567"/>
        <w:gridCol w:w="567"/>
        <w:gridCol w:w="499"/>
        <w:gridCol w:w="493"/>
        <w:gridCol w:w="992"/>
        <w:gridCol w:w="851"/>
        <w:gridCol w:w="992"/>
        <w:gridCol w:w="992"/>
        <w:gridCol w:w="567"/>
        <w:gridCol w:w="851"/>
        <w:gridCol w:w="708"/>
        <w:gridCol w:w="986"/>
      </w:tblGrid>
      <w:tr w:rsidR="0074545A">
        <w:trPr>
          <w:cantSplit/>
        </w:trPr>
        <w:tc>
          <w:tcPr>
            <w:tcW w:w="3147" w:type="dxa"/>
            <w:gridSpan w:val="2"/>
            <w:vMerge w:val="restart"/>
            <w:tcBorders>
              <w:top w:val="single" w:sz="6" w:space="0" w:color="auto"/>
              <w:left w:val="single" w:sz="6" w:space="0" w:color="auto"/>
              <w:bottom w:val="nil"/>
              <w:right w:val="single" w:sz="6" w:space="0" w:color="auto"/>
            </w:tcBorders>
            <w:shd w:val="clear" w:color="auto" w:fill="FFFFFF"/>
          </w:tcPr>
          <w:p w:rsidR="0074545A" w:rsidRDefault="00606393">
            <w:pPr>
              <w:jc w:val="center"/>
            </w:pPr>
            <w:r>
              <w:rPr>
                <w:color w:val="000000"/>
              </w:rPr>
              <w:t>Способ огнезащиты</w:t>
            </w:r>
          </w:p>
        </w:tc>
        <w:tc>
          <w:tcPr>
            <w:tcW w:w="709" w:type="dxa"/>
            <w:vMerge w:val="restart"/>
            <w:tcBorders>
              <w:top w:val="single" w:sz="6" w:space="0" w:color="auto"/>
              <w:left w:val="single" w:sz="6" w:space="0" w:color="auto"/>
              <w:bottom w:val="nil"/>
              <w:right w:val="single" w:sz="6" w:space="0" w:color="auto"/>
            </w:tcBorders>
            <w:shd w:val="clear" w:color="auto" w:fill="FFFFFF"/>
            <w:textDirection w:val="btLr"/>
          </w:tcPr>
          <w:p w:rsidR="0074545A" w:rsidRDefault="00606393">
            <w:pPr>
              <w:ind w:left="113" w:right="113"/>
              <w:jc w:val="center"/>
            </w:pPr>
            <w:r>
              <w:rPr>
                <w:color w:val="000000"/>
              </w:rPr>
              <w:t xml:space="preserve">Предел огнестойкости, </w:t>
            </w:r>
            <w:proofErr w:type="gramStart"/>
            <w:r>
              <w:rPr>
                <w:color w:val="000000"/>
              </w:rPr>
              <w:t>ч</w:t>
            </w:r>
            <w:proofErr w:type="gramEnd"/>
          </w:p>
        </w:tc>
        <w:tc>
          <w:tcPr>
            <w:tcW w:w="3334" w:type="dxa"/>
            <w:gridSpan w:val="6"/>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Конструкции</w:t>
            </w:r>
          </w:p>
        </w:tc>
        <w:tc>
          <w:tcPr>
            <w:tcW w:w="4320" w:type="dxa"/>
            <w:gridSpan w:val="5"/>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Температурно-влажностные условия</w:t>
            </w:r>
          </w:p>
        </w:tc>
        <w:tc>
          <w:tcPr>
            <w:tcW w:w="567" w:type="dxa"/>
            <w:vMerge w:val="restart"/>
            <w:tcBorders>
              <w:top w:val="single" w:sz="6" w:space="0" w:color="auto"/>
              <w:left w:val="single" w:sz="6" w:space="0" w:color="auto"/>
              <w:bottom w:val="nil"/>
              <w:right w:val="single" w:sz="6" w:space="0" w:color="auto"/>
            </w:tcBorders>
            <w:shd w:val="clear" w:color="auto" w:fill="FFFFFF"/>
            <w:textDirection w:val="btLr"/>
          </w:tcPr>
          <w:p w:rsidR="0074545A" w:rsidRDefault="00606393">
            <w:pPr>
              <w:shd w:val="clear" w:color="auto" w:fill="FFFFFF"/>
              <w:ind w:left="113" w:right="113"/>
              <w:jc w:val="center"/>
            </w:pPr>
            <w:r>
              <w:rPr>
                <w:color w:val="000000"/>
              </w:rPr>
              <w:t>Эстетические качества</w:t>
            </w:r>
          </w:p>
        </w:tc>
        <w:tc>
          <w:tcPr>
            <w:tcW w:w="851" w:type="dxa"/>
            <w:vMerge w:val="restart"/>
            <w:tcBorders>
              <w:top w:val="single" w:sz="6" w:space="0" w:color="auto"/>
              <w:left w:val="single" w:sz="6" w:space="0" w:color="auto"/>
              <w:bottom w:val="nil"/>
              <w:right w:val="single" w:sz="6" w:space="0" w:color="auto"/>
            </w:tcBorders>
            <w:shd w:val="clear" w:color="auto" w:fill="FFFFFF"/>
            <w:textDirection w:val="btLr"/>
          </w:tcPr>
          <w:p w:rsidR="0074545A" w:rsidRDefault="00606393">
            <w:pPr>
              <w:shd w:val="clear" w:color="auto" w:fill="FFFFFF"/>
              <w:ind w:left="113" w:right="113"/>
              <w:jc w:val="center"/>
            </w:pPr>
            <w:r>
              <w:rPr>
                <w:color w:val="000000"/>
              </w:rPr>
              <w:t>Агрессивность по отношению к конструкциям</w:t>
            </w:r>
          </w:p>
        </w:tc>
        <w:tc>
          <w:tcPr>
            <w:tcW w:w="708" w:type="dxa"/>
            <w:vMerge w:val="restart"/>
            <w:tcBorders>
              <w:top w:val="single" w:sz="6" w:space="0" w:color="auto"/>
              <w:left w:val="single" w:sz="6" w:space="0" w:color="auto"/>
              <w:bottom w:val="nil"/>
              <w:right w:val="single" w:sz="6" w:space="0" w:color="auto"/>
            </w:tcBorders>
            <w:shd w:val="clear" w:color="auto" w:fill="FFFFFF"/>
            <w:textDirection w:val="btLr"/>
          </w:tcPr>
          <w:p w:rsidR="0074545A" w:rsidRDefault="00606393">
            <w:pPr>
              <w:shd w:val="clear" w:color="auto" w:fill="FFFFFF"/>
              <w:ind w:left="113" w:right="113"/>
              <w:jc w:val="center"/>
            </w:pPr>
            <w:r>
              <w:rPr>
                <w:color w:val="000000"/>
              </w:rPr>
              <w:t>Устойчивость к динамическим нагрузкам</w:t>
            </w:r>
          </w:p>
        </w:tc>
        <w:tc>
          <w:tcPr>
            <w:tcW w:w="986" w:type="dxa"/>
            <w:vMerge w:val="restart"/>
            <w:tcBorders>
              <w:top w:val="single" w:sz="6" w:space="0" w:color="auto"/>
              <w:left w:val="single" w:sz="6" w:space="0" w:color="auto"/>
              <w:bottom w:val="nil"/>
              <w:right w:val="single" w:sz="6" w:space="0" w:color="auto"/>
            </w:tcBorders>
            <w:shd w:val="clear" w:color="auto" w:fill="FFFFFF"/>
            <w:textDirection w:val="btLr"/>
          </w:tcPr>
          <w:p w:rsidR="0074545A" w:rsidRDefault="00606393">
            <w:pPr>
              <w:shd w:val="clear" w:color="auto" w:fill="FFFFFF"/>
              <w:ind w:left="113" w:right="113"/>
              <w:jc w:val="center"/>
            </w:pPr>
            <w:r>
              <w:rPr>
                <w:color w:val="000000"/>
              </w:rPr>
              <w:t>Способ нанесения</w:t>
            </w:r>
          </w:p>
        </w:tc>
      </w:tr>
      <w:tr w:rsidR="0074545A">
        <w:trPr>
          <w:cantSplit/>
        </w:trPr>
        <w:tc>
          <w:tcPr>
            <w:tcW w:w="3147" w:type="dxa"/>
            <w:gridSpan w:val="2"/>
            <w:vMerge/>
            <w:tcBorders>
              <w:top w:val="nil"/>
              <w:left w:val="single" w:sz="6" w:space="0" w:color="auto"/>
              <w:bottom w:val="nil"/>
              <w:right w:val="single" w:sz="6" w:space="0" w:color="auto"/>
            </w:tcBorders>
            <w:shd w:val="clear" w:color="auto" w:fill="FFFFFF"/>
          </w:tcPr>
          <w:p w:rsidR="0074545A" w:rsidRDefault="0074545A">
            <w:pPr>
              <w:jc w:val="center"/>
            </w:pPr>
          </w:p>
        </w:tc>
        <w:tc>
          <w:tcPr>
            <w:tcW w:w="709" w:type="dxa"/>
            <w:vMerge/>
            <w:tcBorders>
              <w:top w:val="nil"/>
              <w:left w:val="single" w:sz="6" w:space="0" w:color="auto"/>
              <w:bottom w:val="nil"/>
              <w:right w:val="single" w:sz="6" w:space="0" w:color="auto"/>
            </w:tcBorders>
            <w:shd w:val="clear" w:color="auto" w:fill="FFFFFF"/>
          </w:tcPr>
          <w:p w:rsidR="0074545A" w:rsidRDefault="0074545A">
            <w:pPr>
              <w:jc w:val="center"/>
            </w:pPr>
          </w:p>
        </w:tc>
        <w:tc>
          <w:tcPr>
            <w:tcW w:w="1134" w:type="dxa"/>
            <w:gridSpan w:val="2"/>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Колонны</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Ригели</w:t>
            </w:r>
          </w:p>
        </w:tc>
        <w:tc>
          <w:tcPr>
            <w:tcW w:w="1066" w:type="dxa"/>
            <w:gridSpan w:val="2"/>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Связи</w:t>
            </w:r>
          </w:p>
        </w:tc>
        <w:tc>
          <w:tcPr>
            <w:tcW w:w="493" w:type="dxa"/>
            <w:vMerge w:val="restart"/>
            <w:tcBorders>
              <w:top w:val="single" w:sz="6" w:space="0" w:color="auto"/>
              <w:left w:val="single" w:sz="6" w:space="0" w:color="auto"/>
              <w:bottom w:val="nil"/>
              <w:right w:val="single" w:sz="6" w:space="0" w:color="auto"/>
            </w:tcBorders>
            <w:shd w:val="clear" w:color="auto" w:fill="FFFFFF"/>
            <w:textDirection w:val="btLr"/>
          </w:tcPr>
          <w:p w:rsidR="0074545A" w:rsidRDefault="00606393">
            <w:pPr>
              <w:shd w:val="clear" w:color="auto" w:fill="FFFFFF"/>
              <w:ind w:left="113" w:right="113"/>
              <w:jc w:val="center"/>
            </w:pPr>
            <w:proofErr w:type="spellStart"/>
            <w:r>
              <w:rPr>
                <w:color w:val="000000"/>
              </w:rPr>
              <w:t>атмосферостойкость</w:t>
            </w:r>
            <w:proofErr w:type="spellEnd"/>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rPr>
                <w:sz w:val="18"/>
                <w:szCs w:val="18"/>
              </w:rPr>
            </w:pPr>
            <w:r>
              <w:rPr>
                <w:color w:val="000000"/>
                <w:sz w:val="18"/>
                <w:szCs w:val="18"/>
              </w:rPr>
              <w:t>при нанесении</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rPr>
                <w:sz w:val="18"/>
                <w:szCs w:val="18"/>
              </w:rPr>
            </w:pPr>
            <w:r>
              <w:rPr>
                <w:color w:val="000000"/>
                <w:sz w:val="18"/>
                <w:szCs w:val="18"/>
              </w:rPr>
              <w:t>при твердении</w:t>
            </w:r>
          </w:p>
        </w:tc>
        <w:tc>
          <w:tcPr>
            <w:tcW w:w="1984" w:type="dxa"/>
            <w:gridSpan w:val="2"/>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при эксплуатации</w:t>
            </w:r>
          </w:p>
        </w:tc>
        <w:tc>
          <w:tcPr>
            <w:tcW w:w="567" w:type="dxa"/>
            <w:vMerge/>
            <w:tcBorders>
              <w:top w:val="nil"/>
              <w:left w:val="single" w:sz="6" w:space="0" w:color="auto"/>
              <w:bottom w:val="nil"/>
              <w:right w:val="single" w:sz="6" w:space="0" w:color="auto"/>
            </w:tcBorders>
            <w:shd w:val="clear" w:color="auto" w:fill="FFFFFF"/>
          </w:tcPr>
          <w:p w:rsidR="0074545A" w:rsidRDefault="0074545A">
            <w:pPr>
              <w:shd w:val="clear" w:color="auto" w:fill="FFFFFF"/>
              <w:jc w:val="center"/>
            </w:pPr>
          </w:p>
        </w:tc>
        <w:tc>
          <w:tcPr>
            <w:tcW w:w="851" w:type="dxa"/>
            <w:vMerge/>
            <w:tcBorders>
              <w:top w:val="nil"/>
              <w:left w:val="single" w:sz="6" w:space="0" w:color="auto"/>
              <w:bottom w:val="nil"/>
              <w:right w:val="single" w:sz="6" w:space="0" w:color="auto"/>
            </w:tcBorders>
            <w:shd w:val="clear" w:color="auto" w:fill="FFFFFF"/>
          </w:tcPr>
          <w:p w:rsidR="0074545A" w:rsidRDefault="0074545A">
            <w:pPr>
              <w:shd w:val="clear" w:color="auto" w:fill="FFFFFF"/>
              <w:jc w:val="center"/>
            </w:pPr>
          </w:p>
        </w:tc>
        <w:tc>
          <w:tcPr>
            <w:tcW w:w="708" w:type="dxa"/>
            <w:vMerge/>
            <w:tcBorders>
              <w:top w:val="nil"/>
              <w:left w:val="single" w:sz="6" w:space="0" w:color="auto"/>
              <w:bottom w:val="nil"/>
              <w:right w:val="single" w:sz="6" w:space="0" w:color="auto"/>
            </w:tcBorders>
            <w:shd w:val="clear" w:color="auto" w:fill="FFFFFF"/>
          </w:tcPr>
          <w:p w:rsidR="0074545A" w:rsidRDefault="0074545A">
            <w:pPr>
              <w:shd w:val="clear" w:color="auto" w:fill="FFFFFF"/>
              <w:jc w:val="center"/>
            </w:pPr>
          </w:p>
        </w:tc>
        <w:tc>
          <w:tcPr>
            <w:tcW w:w="986" w:type="dxa"/>
            <w:vMerge/>
            <w:tcBorders>
              <w:top w:val="nil"/>
              <w:left w:val="single" w:sz="6" w:space="0" w:color="auto"/>
              <w:bottom w:val="nil"/>
              <w:right w:val="single" w:sz="6" w:space="0" w:color="auto"/>
            </w:tcBorders>
            <w:shd w:val="clear" w:color="auto" w:fill="FFFFFF"/>
          </w:tcPr>
          <w:p w:rsidR="0074545A" w:rsidRDefault="0074545A">
            <w:pPr>
              <w:shd w:val="clear" w:color="auto" w:fill="FFFFFF"/>
              <w:jc w:val="center"/>
            </w:pPr>
          </w:p>
        </w:tc>
      </w:tr>
      <w:tr w:rsidR="0074545A">
        <w:trPr>
          <w:cantSplit/>
          <w:trHeight w:val="1631"/>
        </w:trPr>
        <w:tc>
          <w:tcPr>
            <w:tcW w:w="3147" w:type="dxa"/>
            <w:gridSpan w:val="2"/>
            <w:vMerge/>
            <w:tcBorders>
              <w:top w:val="nil"/>
              <w:left w:val="single" w:sz="6" w:space="0" w:color="auto"/>
              <w:bottom w:val="single" w:sz="6" w:space="0" w:color="auto"/>
              <w:right w:val="single" w:sz="6" w:space="0" w:color="auto"/>
            </w:tcBorders>
            <w:shd w:val="clear" w:color="auto" w:fill="FFFFFF"/>
          </w:tcPr>
          <w:p w:rsidR="0074545A" w:rsidRDefault="0074545A">
            <w:pPr>
              <w:jc w:val="center"/>
            </w:pPr>
          </w:p>
        </w:tc>
        <w:tc>
          <w:tcPr>
            <w:tcW w:w="709" w:type="dxa"/>
            <w:vMerge/>
            <w:tcBorders>
              <w:top w:val="nil"/>
              <w:left w:val="single" w:sz="6" w:space="0" w:color="auto"/>
              <w:bottom w:val="single" w:sz="6" w:space="0" w:color="auto"/>
              <w:right w:val="single" w:sz="6" w:space="0" w:color="auto"/>
            </w:tcBorders>
            <w:shd w:val="clear" w:color="auto" w:fill="FFFFFF"/>
          </w:tcPr>
          <w:p w:rsidR="0074545A" w:rsidRDefault="0074545A">
            <w:pPr>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extDirection w:val="btLr"/>
          </w:tcPr>
          <w:p w:rsidR="0074545A" w:rsidRDefault="00606393">
            <w:pPr>
              <w:shd w:val="clear" w:color="auto" w:fill="FFFFFF"/>
              <w:ind w:left="113" w:right="113"/>
              <w:jc w:val="center"/>
            </w:pPr>
            <w:r>
              <w:rPr>
                <w:color w:val="000000"/>
              </w:rPr>
              <w:t>сплошные</w:t>
            </w:r>
          </w:p>
        </w:tc>
        <w:tc>
          <w:tcPr>
            <w:tcW w:w="567" w:type="dxa"/>
            <w:tcBorders>
              <w:top w:val="single" w:sz="6" w:space="0" w:color="auto"/>
              <w:left w:val="single" w:sz="6" w:space="0" w:color="auto"/>
              <w:bottom w:val="single" w:sz="6" w:space="0" w:color="auto"/>
              <w:right w:val="single" w:sz="6" w:space="0" w:color="auto"/>
            </w:tcBorders>
            <w:shd w:val="clear" w:color="auto" w:fill="FFFFFF"/>
            <w:textDirection w:val="btLr"/>
          </w:tcPr>
          <w:p w:rsidR="0074545A" w:rsidRDefault="00606393">
            <w:pPr>
              <w:shd w:val="clear" w:color="auto" w:fill="FFFFFF"/>
              <w:ind w:left="113" w:right="113"/>
              <w:jc w:val="center"/>
            </w:pPr>
            <w:r>
              <w:rPr>
                <w:color w:val="000000"/>
              </w:rPr>
              <w:t>сквозные</w:t>
            </w:r>
          </w:p>
        </w:tc>
        <w:tc>
          <w:tcPr>
            <w:tcW w:w="567" w:type="dxa"/>
            <w:tcBorders>
              <w:top w:val="single" w:sz="6" w:space="0" w:color="auto"/>
              <w:left w:val="single" w:sz="6" w:space="0" w:color="auto"/>
              <w:bottom w:val="single" w:sz="6" w:space="0" w:color="auto"/>
              <w:right w:val="single" w:sz="6" w:space="0" w:color="auto"/>
            </w:tcBorders>
            <w:shd w:val="clear" w:color="auto" w:fill="FFFFFF"/>
            <w:textDirection w:val="btLr"/>
          </w:tcPr>
          <w:p w:rsidR="0074545A" w:rsidRDefault="00606393">
            <w:pPr>
              <w:shd w:val="clear" w:color="auto" w:fill="FFFFFF"/>
              <w:ind w:left="113" w:right="113"/>
              <w:jc w:val="center"/>
            </w:pPr>
            <w:r>
              <w:rPr>
                <w:color w:val="000000"/>
              </w:rPr>
              <w:t>сплошные</w:t>
            </w:r>
          </w:p>
        </w:tc>
        <w:tc>
          <w:tcPr>
            <w:tcW w:w="567" w:type="dxa"/>
            <w:tcBorders>
              <w:top w:val="single" w:sz="6" w:space="0" w:color="auto"/>
              <w:left w:val="single" w:sz="6" w:space="0" w:color="auto"/>
              <w:bottom w:val="single" w:sz="6" w:space="0" w:color="auto"/>
              <w:right w:val="single" w:sz="6" w:space="0" w:color="auto"/>
            </w:tcBorders>
            <w:shd w:val="clear" w:color="auto" w:fill="FFFFFF"/>
            <w:textDirection w:val="btLr"/>
          </w:tcPr>
          <w:p w:rsidR="0074545A" w:rsidRDefault="00606393">
            <w:pPr>
              <w:shd w:val="clear" w:color="auto" w:fill="FFFFFF"/>
              <w:ind w:left="113" w:right="113"/>
              <w:jc w:val="center"/>
            </w:pPr>
            <w:r>
              <w:rPr>
                <w:color w:val="000000"/>
              </w:rPr>
              <w:t>сквозные</w:t>
            </w:r>
          </w:p>
        </w:tc>
        <w:tc>
          <w:tcPr>
            <w:tcW w:w="567" w:type="dxa"/>
            <w:tcBorders>
              <w:top w:val="single" w:sz="6" w:space="0" w:color="auto"/>
              <w:left w:val="single" w:sz="6" w:space="0" w:color="auto"/>
              <w:bottom w:val="single" w:sz="6" w:space="0" w:color="auto"/>
              <w:right w:val="single" w:sz="6" w:space="0" w:color="auto"/>
            </w:tcBorders>
            <w:shd w:val="clear" w:color="auto" w:fill="FFFFFF"/>
            <w:textDirection w:val="btLr"/>
          </w:tcPr>
          <w:p w:rsidR="0074545A" w:rsidRDefault="00606393">
            <w:pPr>
              <w:shd w:val="clear" w:color="auto" w:fill="FFFFFF"/>
              <w:ind w:left="113" w:right="113"/>
              <w:jc w:val="center"/>
            </w:pPr>
            <w:r>
              <w:rPr>
                <w:color w:val="000000"/>
              </w:rPr>
              <w:t>сплошные</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rsidR="0074545A" w:rsidRDefault="00606393">
            <w:pPr>
              <w:shd w:val="clear" w:color="auto" w:fill="FFFFFF"/>
              <w:ind w:left="113" w:right="113"/>
              <w:jc w:val="center"/>
            </w:pPr>
            <w:r>
              <w:rPr>
                <w:color w:val="000000"/>
              </w:rPr>
              <w:t>сквозные</w:t>
            </w:r>
          </w:p>
        </w:tc>
        <w:tc>
          <w:tcPr>
            <w:tcW w:w="493" w:type="dxa"/>
            <w:vMerge/>
            <w:tcBorders>
              <w:top w:val="nil"/>
              <w:left w:val="single" w:sz="6" w:space="0" w:color="auto"/>
              <w:bottom w:val="single" w:sz="6" w:space="0" w:color="auto"/>
              <w:right w:val="single" w:sz="6" w:space="0" w:color="auto"/>
            </w:tcBorders>
            <w:shd w:val="clear" w:color="auto" w:fill="FFFFFF"/>
          </w:tcPr>
          <w:p w:rsidR="0074545A" w:rsidRDefault="0074545A">
            <w:pPr>
              <w:shd w:val="clear" w:color="auto" w:fill="FFFFFF"/>
              <w:jc w:val="cente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i/>
                <w:iCs/>
                <w:color w:val="000000"/>
                <w:lang w:val="en-US"/>
              </w:rPr>
              <w:t>t</w:t>
            </w:r>
            <w:r>
              <w:rPr>
                <w:color w:val="000000"/>
              </w:rPr>
              <w:t xml:space="preserve">, </w:t>
            </w:r>
            <w:r>
              <w:rPr>
                <w:color w:val="000000"/>
              </w:rPr>
              <w:sym w:font="Symbol" w:char="F0B0"/>
            </w:r>
            <w:r>
              <w:rPr>
                <w:color w:val="000000"/>
              </w:rPr>
              <w:t>С</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jc w:val="center"/>
            </w:pPr>
            <w:r>
              <w:rPr>
                <w:i/>
                <w:iCs/>
                <w:color w:val="000000"/>
                <w:lang w:val="en-US"/>
              </w:rPr>
              <w:t>t</w:t>
            </w:r>
            <w:r>
              <w:rPr>
                <w:color w:val="000000"/>
              </w:rPr>
              <w:t xml:space="preserve">, </w:t>
            </w:r>
            <w:r>
              <w:rPr>
                <w:color w:val="000000"/>
              </w:rPr>
              <w:sym w:font="Symbol" w:char="F0B0"/>
            </w:r>
            <w:r>
              <w:rPr>
                <w:color w:val="000000"/>
              </w:rPr>
              <w:t>С</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jc w:val="center"/>
            </w:pPr>
            <w:r>
              <w:rPr>
                <w:i/>
                <w:iCs/>
                <w:color w:val="000000"/>
                <w:lang w:val="en-US"/>
              </w:rPr>
              <w:t>t</w:t>
            </w:r>
            <w:r>
              <w:rPr>
                <w:color w:val="000000"/>
              </w:rPr>
              <w:t xml:space="preserve">, </w:t>
            </w:r>
            <w:r>
              <w:rPr>
                <w:color w:val="000000"/>
              </w:rPr>
              <w:sym w:font="Symbol" w:char="F0B0"/>
            </w:r>
            <w:r>
              <w:rPr>
                <w:color w:val="000000"/>
              </w:rPr>
              <w:t>С</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sym w:font="Symbol" w:char="F06A"/>
            </w:r>
            <w:r>
              <w:t>, %</w:t>
            </w:r>
          </w:p>
        </w:tc>
        <w:tc>
          <w:tcPr>
            <w:tcW w:w="567" w:type="dxa"/>
            <w:vMerge/>
            <w:tcBorders>
              <w:top w:val="nil"/>
              <w:left w:val="single" w:sz="6" w:space="0" w:color="auto"/>
              <w:bottom w:val="single" w:sz="6" w:space="0" w:color="auto"/>
              <w:right w:val="single" w:sz="6" w:space="0" w:color="auto"/>
            </w:tcBorders>
            <w:shd w:val="clear" w:color="auto" w:fill="FFFFFF"/>
          </w:tcPr>
          <w:p w:rsidR="0074545A" w:rsidRDefault="0074545A">
            <w:pPr>
              <w:shd w:val="clear" w:color="auto" w:fill="FFFFFF"/>
              <w:jc w:val="center"/>
            </w:pPr>
          </w:p>
        </w:tc>
        <w:tc>
          <w:tcPr>
            <w:tcW w:w="851" w:type="dxa"/>
            <w:vMerge/>
            <w:tcBorders>
              <w:top w:val="nil"/>
              <w:left w:val="single" w:sz="6" w:space="0" w:color="auto"/>
              <w:bottom w:val="single" w:sz="6" w:space="0" w:color="auto"/>
              <w:right w:val="single" w:sz="6" w:space="0" w:color="auto"/>
            </w:tcBorders>
            <w:shd w:val="clear" w:color="auto" w:fill="FFFFFF"/>
          </w:tcPr>
          <w:p w:rsidR="0074545A" w:rsidRDefault="0074545A">
            <w:pPr>
              <w:shd w:val="clear" w:color="auto" w:fill="FFFFFF"/>
              <w:jc w:val="center"/>
            </w:pPr>
          </w:p>
        </w:tc>
        <w:tc>
          <w:tcPr>
            <w:tcW w:w="708" w:type="dxa"/>
            <w:vMerge/>
            <w:tcBorders>
              <w:top w:val="nil"/>
              <w:left w:val="single" w:sz="6" w:space="0" w:color="auto"/>
              <w:bottom w:val="single" w:sz="6" w:space="0" w:color="auto"/>
              <w:right w:val="single" w:sz="6" w:space="0" w:color="auto"/>
            </w:tcBorders>
            <w:shd w:val="clear" w:color="auto" w:fill="FFFFFF"/>
          </w:tcPr>
          <w:p w:rsidR="0074545A" w:rsidRDefault="0074545A">
            <w:pPr>
              <w:shd w:val="clear" w:color="auto" w:fill="FFFFFF"/>
              <w:jc w:val="center"/>
            </w:pPr>
          </w:p>
        </w:tc>
        <w:tc>
          <w:tcPr>
            <w:tcW w:w="986" w:type="dxa"/>
            <w:vMerge/>
            <w:tcBorders>
              <w:top w:val="nil"/>
              <w:left w:val="single" w:sz="6" w:space="0" w:color="auto"/>
              <w:bottom w:val="single" w:sz="6" w:space="0" w:color="auto"/>
              <w:right w:val="single" w:sz="6" w:space="0" w:color="auto"/>
            </w:tcBorders>
            <w:shd w:val="clear" w:color="auto" w:fill="FFFFFF"/>
          </w:tcPr>
          <w:p w:rsidR="0074545A" w:rsidRDefault="0074545A">
            <w:pPr>
              <w:shd w:val="clear" w:color="auto" w:fill="FFFFFF"/>
              <w:jc w:val="center"/>
            </w:pPr>
          </w:p>
        </w:tc>
      </w:tr>
      <w:tr w:rsidR="0074545A">
        <w:tc>
          <w:tcPr>
            <w:tcW w:w="1588"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both"/>
            </w:pPr>
            <w:r>
              <w:rPr>
                <w:color w:val="000000"/>
              </w:rPr>
              <w:t>Бетонирование</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both"/>
            </w:pPr>
            <w:r>
              <w:rPr>
                <w:color w:val="000000"/>
              </w:rPr>
              <w:t>Тяжелый бетон</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5</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t>-</w:t>
            </w:r>
          </w:p>
        </w:tc>
        <w:tc>
          <w:tcPr>
            <w:tcW w:w="493"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Не менее 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Не менее 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Не более 50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rPr>
                <w:color w:val="000000"/>
              </w:rPr>
            </w:pPr>
            <w:proofErr w:type="gramStart"/>
            <w:r>
              <w:rPr>
                <w:color w:val="000000"/>
              </w:rPr>
              <w:t>Без ограни</w:t>
            </w:r>
            <w:proofErr w:type="gramEnd"/>
          </w:p>
          <w:p w:rsidR="0074545A" w:rsidRDefault="00606393">
            <w:pPr>
              <w:shd w:val="clear" w:color="auto" w:fill="FFFFFF"/>
              <w:jc w:val="center"/>
            </w:pPr>
            <w:proofErr w:type="spellStart"/>
            <w:r>
              <w:rPr>
                <w:color w:val="000000"/>
              </w:rPr>
              <w:t>чения</w:t>
            </w:r>
            <w:proofErr w:type="spellEnd"/>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Вручную</w:t>
            </w:r>
          </w:p>
        </w:tc>
      </w:tr>
      <w:tr w:rsidR="0074545A">
        <w:trPr>
          <w:cantSplit/>
        </w:trPr>
        <w:tc>
          <w:tcPr>
            <w:tcW w:w="1588" w:type="dxa"/>
            <w:vMerge w:val="restart"/>
            <w:tcBorders>
              <w:top w:val="single" w:sz="6" w:space="0" w:color="auto"/>
              <w:left w:val="single" w:sz="6" w:space="0" w:color="auto"/>
              <w:bottom w:val="nil"/>
              <w:right w:val="single" w:sz="6" w:space="0" w:color="auto"/>
            </w:tcBorders>
            <w:shd w:val="clear" w:color="auto" w:fill="FFFFFF"/>
          </w:tcPr>
          <w:p w:rsidR="0074545A" w:rsidRDefault="00606393">
            <w:pPr>
              <w:shd w:val="clear" w:color="auto" w:fill="FFFFFF"/>
              <w:jc w:val="both"/>
            </w:pPr>
            <w:r>
              <w:rPr>
                <w:color w:val="000000"/>
              </w:rPr>
              <w:t>Огнезащитные облицовки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both"/>
            </w:pPr>
            <w:r>
              <w:rPr>
                <w:color w:val="000000"/>
              </w:rPr>
              <w:t>Кирпич</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5</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493"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Не менее 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Не менее 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rPr>
                <w:color w:val="000000"/>
              </w:rPr>
            </w:pPr>
            <w:proofErr w:type="gramStart"/>
            <w:r>
              <w:rPr>
                <w:color w:val="000000"/>
              </w:rPr>
              <w:t>Без ограни</w:t>
            </w:r>
            <w:proofErr w:type="gramEnd"/>
          </w:p>
          <w:p w:rsidR="0074545A" w:rsidRDefault="00606393">
            <w:pPr>
              <w:shd w:val="clear" w:color="auto" w:fill="FFFFFF"/>
              <w:jc w:val="center"/>
            </w:pPr>
            <w:proofErr w:type="spellStart"/>
            <w:r>
              <w:rPr>
                <w:color w:val="000000"/>
              </w:rPr>
              <w:t>чения</w:t>
            </w:r>
            <w:proofErr w:type="spellEnd"/>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То же</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t>-</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Вручную</w:t>
            </w:r>
          </w:p>
        </w:tc>
      </w:tr>
      <w:tr w:rsidR="0074545A">
        <w:trPr>
          <w:cantSplit/>
        </w:trPr>
        <w:tc>
          <w:tcPr>
            <w:tcW w:w="1588" w:type="dxa"/>
            <w:vMerge/>
            <w:tcBorders>
              <w:top w:val="nil"/>
              <w:left w:val="single" w:sz="6" w:space="0" w:color="auto"/>
              <w:bottom w:val="single" w:sz="6" w:space="0" w:color="auto"/>
              <w:right w:val="single" w:sz="6" w:space="0" w:color="auto"/>
            </w:tcBorders>
            <w:shd w:val="clear" w:color="auto" w:fill="FFFFFF"/>
          </w:tcPr>
          <w:p w:rsidR="0074545A" w:rsidRDefault="0074545A">
            <w:pPr>
              <w:jc w:val="both"/>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both"/>
            </w:pPr>
            <w:r>
              <w:rPr>
                <w:color w:val="000000"/>
              </w:rPr>
              <w:t>Гипсокартонные листы</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74545A">
            <w:pPr>
              <w:shd w:val="clear" w:color="auto" w:fill="FFFFFF"/>
              <w:jc w:val="cente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74545A" w:rsidRDefault="0074545A">
            <w:pPr>
              <w:shd w:val="clear" w:color="auto" w:fill="FFFFFF"/>
              <w:jc w:val="center"/>
            </w:pPr>
          </w:p>
        </w:tc>
        <w:tc>
          <w:tcPr>
            <w:tcW w:w="493"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rPr>
                <w:color w:val="000000"/>
              </w:rPr>
            </w:pPr>
            <w:r>
              <w:rPr>
                <w:color w:val="000000"/>
              </w:rPr>
              <w:t xml:space="preserve">Без </w:t>
            </w:r>
            <w:proofErr w:type="spellStart"/>
            <w:r>
              <w:rPr>
                <w:color w:val="000000"/>
              </w:rPr>
              <w:t>ограниче</w:t>
            </w:r>
            <w:proofErr w:type="spellEnd"/>
          </w:p>
          <w:p w:rsidR="0074545A" w:rsidRDefault="00606393">
            <w:pPr>
              <w:shd w:val="clear" w:color="auto" w:fill="FFFFFF"/>
              <w:jc w:val="center"/>
            </w:pPr>
            <w:proofErr w:type="spellStart"/>
            <w:r>
              <w:rPr>
                <w:color w:val="000000"/>
              </w:rPr>
              <w:t>ния</w:t>
            </w:r>
            <w:proofErr w:type="spellEnd"/>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Не менее 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Не более 60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Вручную</w:t>
            </w:r>
          </w:p>
        </w:tc>
      </w:tr>
      <w:tr w:rsidR="0074545A">
        <w:trPr>
          <w:cantSplit/>
        </w:trPr>
        <w:tc>
          <w:tcPr>
            <w:tcW w:w="1588" w:type="dxa"/>
            <w:vMerge w:val="restart"/>
            <w:tcBorders>
              <w:top w:val="single" w:sz="6" w:space="0" w:color="auto"/>
              <w:left w:val="single" w:sz="6" w:space="0" w:color="auto"/>
              <w:bottom w:val="nil"/>
              <w:right w:val="single" w:sz="6" w:space="0" w:color="auto"/>
            </w:tcBorders>
            <w:shd w:val="clear" w:color="auto" w:fill="FFFFFF"/>
          </w:tcPr>
          <w:p w:rsidR="0074545A" w:rsidRDefault="00606393">
            <w:pPr>
              <w:shd w:val="clear" w:color="auto" w:fill="FFFFFF"/>
              <w:jc w:val="both"/>
            </w:pPr>
            <w:proofErr w:type="gramStart"/>
            <w:r>
              <w:rPr>
                <w:color w:val="000000"/>
              </w:rPr>
              <w:t>Огне</w:t>
            </w:r>
            <w:proofErr w:type="gramEnd"/>
            <w:r>
              <w:rPr>
                <w:color w:val="000000"/>
              </w:rPr>
              <w:t xml:space="preserve"> защитные покрытия</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both"/>
            </w:pPr>
            <w:r>
              <w:rPr>
                <w:color w:val="000000"/>
              </w:rPr>
              <w:t>Цементно-песчаная штукатурка</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3</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493"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Не менее 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Не менее 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Не менее 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Не более 60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74545A">
            <w:pPr>
              <w:shd w:val="clear" w:color="auto" w:fill="FFFFFF"/>
              <w:jc w:val="cente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rPr>
                <w:color w:val="000000"/>
              </w:rPr>
            </w:pPr>
            <w:proofErr w:type="spellStart"/>
            <w:r>
              <w:rPr>
                <w:color w:val="000000"/>
              </w:rPr>
              <w:t>Механизи</w:t>
            </w:r>
            <w:proofErr w:type="spellEnd"/>
          </w:p>
          <w:p w:rsidR="0074545A" w:rsidRDefault="00606393">
            <w:pPr>
              <w:shd w:val="clear" w:color="auto" w:fill="FFFFFF"/>
              <w:jc w:val="center"/>
            </w:pPr>
            <w:proofErr w:type="spellStart"/>
            <w:r>
              <w:rPr>
                <w:color w:val="000000"/>
              </w:rPr>
              <w:t>рованный</w:t>
            </w:r>
            <w:proofErr w:type="spellEnd"/>
            <w:r>
              <w:rPr>
                <w:color w:val="000000"/>
              </w:rPr>
              <w:t>, вручную</w:t>
            </w:r>
          </w:p>
        </w:tc>
      </w:tr>
      <w:tr w:rsidR="0074545A">
        <w:trPr>
          <w:cantSplit/>
        </w:trPr>
        <w:tc>
          <w:tcPr>
            <w:tcW w:w="1588" w:type="dxa"/>
            <w:vMerge/>
            <w:tcBorders>
              <w:top w:val="nil"/>
              <w:left w:val="single" w:sz="6" w:space="0" w:color="auto"/>
              <w:bottom w:val="nil"/>
              <w:right w:val="single" w:sz="6" w:space="0" w:color="auto"/>
            </w:tcBorders>
            <w:shd w:val="clear" w:color="auto" w:fill="FFFFFF"/>
          </w:tcPr>
          <w:p w:rsidR="0074545A" w:rsidRDefault="0074545A">
            <w:pPr>
              <w:jc w:val="both"/>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both"/>
            </w:pPr>
            <w:r>
              <w:rPr>
                <w:color w:val="000000"/>
              </w:rPr>
              <w:t>Перлитовая штукатурка</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5-3</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493" w:type="dxa"/>
            <w:tcBorders>
              <w:top w:val="single" w:sz="6" w:space="0" w:color="auto"/>
              <w:left w:val="single" w:sz="6" w:space="0" w:color="auto"/>
              <w:bottom w:val="single" w:sz="6" w:space="0" w:color="auto"/>
              <w:right w:val="single" w:sz="6" w:space="0" w:color="auto"/>
            </w:tcBorders>
            <w:shd w:val="clear" w:color="auto" w:fill="FFFFFF"/>
          </w:tcPr>
          <w:p w:rsidR="0074545A" w:rsidRDefault="0074545A">
            <w:pPr>
              <w:shd w:val="clear" w:color="auto" w:fill="FFFFFF"/>
              <w:jc w:val="cente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Не менее 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Не менее 10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Не менее 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Не более 60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Тоже</w:t>
            </w:r>
          </w:p>
        </w:tc>
      </w:tr>
      <w:tr w:rsidR="0074545A">
        <w:trPr>
          <w:cantSplit/>
        </w:trPr>
        <w:tc>
          <w:tcPr>
            <w:tcW w:w="1588" w:type="dxa"/>
            <w:vMerge/>
            <w:tcBorders>
              <w:top w:val="nil"/>
              <w:left w:val="single" w:sz="6" w:space="0" w:color="auto"/>
              <w:bottom w:val="single" w:sz="6" w:space="0" w:color="auto"/>
              <w:right w:val="single" w:sz="6" w:space="0" w:color="auto"/>
            </w:tcBorders>
            <w:shd w:val="clear" w:color="auto" w:fill="FFFFFF"/>
          </w:tcPr>
          <w:p w:rsidR="0074545A" w:rsidRDefault="0074545A">
            <w:pPr>
              <w:jc w:val="both"/>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both"/>
            </w:pPr>
            <w:r>
              <w:rPr>
                <w:color w:val="000000"/>
              </w:rPr>
              <w:t>Фосфатное покрытие ОФП-ММ</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0,5-3</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t>-</w:t>
            </w:r>
          </w:p>
        </w:tc>
        <w:tc>
          <w:tcPr>
            <w:tcW w:w="493"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74545A" w:rsidRDefault="0074545A">
            <w:pPr>
              <w:shd w:val="clear" w:color="auto" w:fill="FFFFFF"/>
              <w:jc w:val="cente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От 5до 100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Не менее 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Не более 80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74545A">
            <w:pPr>
              <w:shd w:val="clear" w:color="auto" w:fill="FFFFFF"/>
              <w:jc w:val="cente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74545A" w:rsidRDefault="0074545A">
            <w:pPr>
              <w:shd w:val="clear" w:color="auto" w:fill="FFFFFF"/>
              <w:jc w:val="center"/>
            </w:pP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rPr>
                <w:color w:val="000000"/>
              </w:rPr>
            </w:pPr>
            <w:proofErr w:type="spellStart"/>
            <w:r>
              <w:rPr>
                <w:color w:val="000000"/>
              </w:rPr>
              <w:t>Механизи</w:t>
            </w:r>
            <w:proofErr w:type="spellEnd"/>
          </w:p>
          <w:p w:rsidR="0074545A" w:rsidRDefault="00606393">
            <w:pPr>
              <w:shd w:val="clear" w:color="auto" w:fill="FFFFFF"/>
              <w:jc w:val="center"/>
            </w:pPr>
            <w:proofErr w:type="spellStart"/>
            <w:r>
              <w:rPr>
                <w:color w:val="000000"/>
              </w:rPr>
              <w:t>рованный</w:t>
            </w:r>
            <w:proofErr w:type="spellEnd"/>
          </w:p>
        </w:tc>
      </w:tr>
      <w:tr w:rsidR="0074545A">
        <w:tc>
          <w:tcPr>
            <w:tcW w:w="1588"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both"/>
            </w:pPr>
            <w:r>
              <w:rPr>
                <w:color w:val="000000"/>
              </w:rPr>
              <w:t>Вспучивающееся огнезащитное покрытие</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both"/>
            </w:pPr>
            <w:r>
              <w:rPr>
                <w:color w:val="000000"/>
              </w:rPr>
              <w:t>Вспучивающееся покрытие ВПМ-2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0,75</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493" w:type="dxa"/>
            <w:tcBorders>
              <w:top w:val="single" w:sz="6" w:space="0" w:color="auto"/>
              <w:left w:val="single" w:sz="6" w:space="0" w:color="auto"/>
              <w:bottom w:val="single" w:sz="6" w:space="0" w:color="auto"/>
              <w:right w:val="single" w:sz="6" w:space="0" w:color="auto"/>
            </w:tcBorders>
            <w:shd w:val="clear" w:color="auto" w:fill="FFFFFF"/>
          </w:tcPr>
          <w:p w:rsidR="0074545A" w:rsidRDefault="0074545A">
            <w:pPr>
              <w:shd w:val="clear" w:color="auto" w:fill="FFFFFF"/>
              <w:jc w:val="cente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Не менее 10</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74545A" w:rsidRDefault="0074545A">
            <w:pPr>
              <w:shd w:val="clear" w:color="auto" w:fill="FFFFFF"/>
              <w:jc w:val="cente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Не более 60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Не менее 10</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74545A" w:rsidRDefault="0074545A">
            <w:pPr>
              <w:shd w:val="clear" w:color="auto" w:fill="FFFFFF"/>
              <w:jc w:val="center"/>
            </w:pP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rPr>
                <w:color w:val="000000"/>
              </w:rPr>
            </w:pPr>
            <w:proofErr w:type="spellStart"/>
            <w:r>
              <w:rPr>
                <w:color w:val="000000"/>
              </w:rPr>
              <w:t>Механизи</w:t>
            </w:r>
            <w:proofErr w:type="spellEnd"/>
          </w:p>
          <w:p w:rsidR="0074545A" w:rsidRDefault="00606393">
            <w:pPr>
              <w:shd w:val="clear" w:color="auto" w:fill="FFFFFF"/>
              <w:jc w:val="center"/>
            </w:pPr>
            <w:proofErr w:type="spellStart"/>
            <w:r>
              <w:rPr>
                <w:color w:val="000000"/>
              </w:rPr>
              <w:t>рованный</w:t>
            </w:r>
            <w:proofErr w:type="spellEnd"/>
            <w:r>
              <w:rPr>
                <w:color w:val="000000"/>
              </w:rPr>
              <w:t>, вручную</w:t>
            </w:r>
          </w:p>
        </w:tc>
      </w:tr>
    </w:tbl>
    <w:p w:rsidR="0074545A" w:rsidRDefault="0074545A">
      <w:pPr>
        <w:shd w:val="clear" w:color="auto" w:fill="FFFFFF"/>
        <w:ind w:firstLine="284"/>
        <w:jc w:val="right"/>
        <w:rPr>
          <w:color w:val="000000"/>
        </w:rPr>
      </w:pPr>
    </w:p>
    <w:p w:rsidR="0074545A" w:rsidRDefault="0074545A">
      <w:pPr>
        <w:shd w:val="clear" w:color="auto" w:fill="FFFFFF"/>
        <w:ind w:firstLine="284"/>
        <w:jc w:val="right"/>
        <w:rPr>
          <w:color w:val="000000"/>
        </w:rPr>
      </w:pPr>
    </w:p>
    <w:p w:rsidR="0074545A" w:rsidRDefault="0074545A">
      <w:pPr>
        <w:shd w:val="clear" w:color="auto" w:fill="FFFFFF"/>
        <w:ind w:firstLine="284"/>
        <w:jc w:val="right"/>
        <w:rPr>
          <w:color w:val="000000"/>
        </w:rPr>
      </w:pPr>
    </w:p>
    <w:p w:rsidR="0074545A" w:rsidRDefault="0074545A">
      <w:pPr>
        <w:shd w:val="clear" w:color="auto" w:fill="FFFFFF"/>
        <w:ind w:firstLine="284"/>
        <w:jc w:val="right"/>
        <w:rPr>
          <w:color w:val="000000"/>
        </w:rPr>
      </w:pPr>
    </w:p>
    <w:p w:rsidR="0074545A" w:rsidRDefault="0074545A">
      <w:pPr>
        <w:shd w:val="clear" w:color="auto" w:fill="FFFFFF"/>
        <w:ind w:firstLine="284"/>
        <w:jc w:val="right"/>
        <w:rPr>
          <w:color w:val="000000"/>
        </w:rPr>
      </w:pPr>
    </w:p>
    <w:p w:rsidR="0074545A" w:rsidRDefault="0074545A">
      <w:pPr>
        <w:shd w:val="clear" w:color="auto" w:fill="FFFFFF"/>
        <w:ind w:firstLine="284"/>
        <w:jc w:val="right"/>
        <w:rPr>
          <w:color w:val="000000"/>
        </w:rPr>
      </w:pPr>
    </w:p>
    <w:p w:rsidR="0074545A" w:rsidRDefault="0074545A">
      <w:pPr>
        <w:shd w:val="clear" w:color="auto" w:fill="FFFFFF"/>
        <w:ind w:firstLine="284"/>
        <w:jc w:val="right"/>
        <w:rPr>
          <w:color w:val="000000"/>
        </w:rPr>
      </w:pPr>
    </w:p>
    <w:p w:rsidR="0074545A" w:rsidRDefault="0074545A">
      <w:pPr>
        <w:shd w:val="clear" w:color="auto" w:fill="FFFFFF"/>
        <w:ind w:firstLine="284"/>
        <w:jc w:val="right"/>
        <w:rPr>
          <w:color w:val="000000"/>
        </w:rPr>
      </w:pPr>
    </w:p>
    <w:p w:rsidR="0074545A" w:rsidRDefault="0074545A">
      <w:pPr>
        <w:shd w:val="clear" w:color="auto" w:fill="FFFFFF"/>
        <w:ind w:firstLine="284"/>
        <w:jc w:val="right"/>
        <w:rPr>
          <w:color w:val="000000"/>
        </w:rPr>
      </w:pPr>
    </w:p>
    <w:p w:rsidR="0074545A" w:rsidRDefault="0074545A">
      <w:pPr>
        <w:shd w:val="clear" w:color="auto" w:fill="FFFFFF"/>
        <w:ind w:firstLine="284"/>
        <w:jc w:val="right"/>
        <w:rPr>
          <w:color w:val="000000"/>
        </w:rPr>
      </w:pPr>
    </w:p>
    <w:p w:rsidR="0074545A" w:rsidRDefault="0074545A">
      <w:pPr>
        <w:shd w:val="clear" w:color="auto" w:fill="FFFFFF"/>
        <w:ind w:firstLine="284"/>
        <w:jc w:val="right"/>
        <w:rPr>
          <w:color w:val="000000"/>
        </w:rPr>
      </w:pPr>
    </w:p>
    <w:p w:rsidR="0074545A" w:rsidRDefault="00606393">
      <w:pPr>
        <w:shd w:val="clear" w:color="auto" w:fill="FFFFFF"/>
        <w:ind w:firstLine="284"/>
        <w:jc w:val="right"/>
        <w:rPr>
          <w:color w:val="000000"/>
        </w:rPr>
      </w:pPr>
      <w:r>
        <w:rPr>
          <w:color w:val="000000"/>
        </w:rPr>
        <w:lastRenderedPageBreak/>
        <w:t>Таблица 3</w:t>
      </w:r>
    </w:p>
    <w:p w:rsidR="0074545A" w:rsidRDefault="0074545A">
      <w:pPr>
        <w:shd w:val="clear" w:color="auto" w:fill="FFFFFF"/>
        <w:ind w:firstLine="284"/>
        <w:jc w:val="right"/>
      </w:pPr>
    </w:p>
    <w:tbl>
      <w:tblPr>
        <w:tblW w:w="5000" w:type="pct"/>
        <w:tblLayout w:type="fixed"/>
        <w:tblCellMar>
          <w:left w:w="28" w:type="dxa"/>
          <w:right w:w="28" w:type="dxa"/>
        </w:tblCellMar>
        <w:tblLook w:val="0000" w:firstRow="0" w:lastRow="0" w:firstColumn="0" w:lastColumn="0" w:noHBand="0" w:noVBand="0"/>
      </w:tblPr>
      <w:tblGrid>
        <w:gridCol w:w="312"/>
        <w:gridCol w:w="1559"/>
        <w:gridCol w:w="1559"/>
        <w:gridCol w:w="709"/>
        <w:gridCol w:w="851"/>
        <w:gridCol w:w="992"/>
        <w:gridCol w:w="709"/>
        <w:gridCol w:w="567"/>
        <w:gridCol w:w="708"/>
        <w:gridCol w:w="733"/>
        <w:gridCol w:w="817"/>
        <w:gridCol w:w="844"/>
        <w:gridCol w:w="858"/>
        <w:gridCol w:w="859"/>
        <w:gridCol w:w="1319"/>
        <w:gridCol w:w="1226"/>
      </w:tblGrid>
      <w:tr w:rsidR="0074545A">
        <w:trPr>
          <w:cantSplit/>
        </w:trPr>
        <w:tc>
          <w:tcPr>
            <w:tcW w:w="312" w:type="dxa"/>
            <w:vMerge w:val="restart"/>
            <w:tcBorders>
              <w:top w:val="single" w:sz="6" w:space="0" w:color="auto"/>
              <w:left w:val="single" w:sz="6" w:space="0" w:color="auto"/>
              <w:bottom w:val="nil"/>
              <w:right w:val="single" w:sz="6" w:space="0" w:color="auto"/>
            </w:tcBorders>
            <w:shd w:val="clear" w:color="auto" w:fill="FFFFFF"/>
            <w:textDirection w:val="btLr"/>
          </w:tcPr>
          <w:p w:rsidR="0074545A" w:rsidRDefault="00606393">
            <w:pPr>
              <w:jc w:val="center"/>
              <w:rPr>
                <w:sz w:val="18"/>
                <w:szCs w:val="18"/>
              </w:rPr>
            </w:pPr>
            <w:r>
              <w:rPr>
                <w:color w:val="000000"/>
                <w:sz w:val="18"/>
                <w:szCs w:val="18"/>
              </w:rPr>
              <w:t xml:space="preserve">№ </w:t>
            </w:r>
            <w:proofErr w:type="spellStart"/>
            <w:r>
              <w:rPr>
                <w:color w:val="000000"/>
                <w:sz w:val="18"/>
                <w:szCs w:val="18"/>
              </w:rPr>
              <w:t>п.п</w:t>
            </w:r>
            <w:proofErr w:type="spellEnd"/>
            <w:r>
              <w:rPr>
                <w:color w:val="000000"/>
                <w:sz w:val="18"/>
                <w:szCs w:val="18"/>
              </w:rPr>
              <w:t>.</w:t>
            </w:r>
          </w:p>
        </w:tc>
        <w:tc>
          <w:tcPr>
            <w:tcW w:w="3118" w:type="dxa"/>
            <w:gridSpan w:val="2"/>
            <w:vMerge w:val="restart"/>
            <w:tcBorders>
              <w:top w:val="single" w:sz="6" w:space="0" w:color="auto"/>
              <w:left w:val="single" w:sz="6" w:space="0" w:color="auto"/>
              <w:bottom w:val="nil"/>
              <w:right w:val="single" w:sz="6" w:space="0" w:color="auto"/>
            </w:tcBorders>
            <w:shd w:val="clear" w:color="auto" w:fill="FFFFFF"/>
          </w:tcPr>
          <w:p w:rsidR="0074545A" w:rsidRDefault="00606393">
            <w:pPr>
              <w:jc w:val="center"/>
              <w:rPr>
                <w:sz w:val="18"/>
                <w:szCs w:val="18"/>
              </w:rPr>
            </w:pPr>
            <w:r>
              <w:rPr>
                <w:color w:val="000000"/>
                <w:sz w:val="18"/>
                <w:szCs w:val="18"/>
              </w:rPr>
              <w:t>Способ огнезащиты</w:t>
            </w:r>
          </w:p>
        </w:tc>
        <w:tc>
          <w:tcPr>
            <w:tcW w:w="1560" w:type="dxa"/>
            <w:gridSpan w:val="2"/>
            <w:vMerge w:val="restart"/>
            <w:tcBorders>
              <w:top w:val="single" w:sz="6" w:space="0" w:color="auto"/>
              <w:left w:val="single" w:sz="6" w:space="0" w:color="auto"/>
              <w:bottom w:val="nil"/>
              <w:right w:val="single" w:sz="6" w:space="0" w:color="auto"/>
            </w:tcBorders>
            <w:shd w:val="clear" w:color="auto" w:fill="FFFFFF"/>
          </w:tcPr>
          <w:p w:rsidR="0074545A" w:rsidRDefault="00606393">
            <w:pPr>
              <w:jc w:val="center"/>
              <w:rPr>
                <w:sz w:val="18"/>
                <w:szCs w:val="18"/>
              </w:rPr>
            </w:pPr>
            <w:r>
              <w:rPr>
                <w:color w:val="000000"/>
                <w:sz w:val="18"/>
                <w:szCs w:val="18"/>
              </w:rPr>
              <w:t xml:space="preserve">Толщина огнезащитного слоя., </w:t>
            </w:r>
            <w:proofErr w:type="gramStart"/>
            <w:r>
              <w:rPr>
                <w:color w:val="000000"/>
                <w:sz w:val="18"/>
                <w:szCs w:val="18"/>
              </w:rPr>
              <w:t>мм</w:t>
            </w:r>
            <w:proofErr w:type="gramEnd"/>
            <w:r>
              <w:rPr>
                <w:color w:val="000000"/>
                <w:sz w:val="18"/>
                <w:szCs w:val="18"/>
              </w:rPr>
              <w:t xml:space="preserve"> при пределе огнестойкости, ч</w:t>
            </w:r>
          </w:p>
        </w:tc>
        <w:tc>
          <w:tcPr>
            <w:tcW w:w="992" w:type="dxa"/>
            <w:vMerge w:val="restart"/>
            <w:tcBorders>
              <w:top w:val="single" w:sz="6" w:space="0" w:color="auto"/>
              <w:left w:val="single" w:sz="6" w:space="0" w:color="auto"/>
              <w:bottom w:val="nil"/>
              <w:right w:val="single" w:sz="6" w:space="0" w:color="auto"/>
            </w:tcBorders>
            <w:shd w:val="clear" w:color="auto" w:fill="FFFFFF"/>
          </w:tcPr>
          <w:p w:rsidR="0074545A" w:rsidRDefault="00606393">
            <w:pPr>
              <w:shd w:val="clear" w:color="auto" w:fill="FFFFFF"/>
              <w:jc w:val="center"/>
              <w:rPr>
                <w:sz w:val="18"/>
                <w:szCs w:val="18"/>
              </w:rPr>
            </w:pPr>
            <w:r>
              <w:rPr>
                <w:color w:val="000000"/>
                <w:sz w:val="18"/>
                <w:szCs w:val="18"/>
              </w:rPr>
              <w:t xml:space="preserve">Объемная масса, </w:t>
            </w:r>
            <w:proofErr w:type="gramStart"/>
            <w:r>
              <w:rPr>
                <w:color w:val="000000"/>
                <w:sz w:val="18"/>
                <w:szCs w:val="18"/>
              </w:rPr>
              <w:t>кг</w:t>
            </w:r>
            <w:proofErr w:type="gramEnd"/>
            <w:r>
              <w:rPr>
                <w:color w:val="000000"/>
                <w:sz w:val="18"/>
                <w:szCs w:val="18"/>
              </w:rPr>
              <w:t>/м</w:t>
            </w:r>
            <w:r>
              <w:rPr>
                <w:color w:val="000000"/>
                <w:sz w:val="18"/>
                <w:szCs w:val="18"/>
                <w:vertAlign w:val="superscript"/>
              </w:rPr>
              <w:t>3</w:t>
            </w:r>
          </w:p>
        </w:tc>
        <w:tc>
          <w:tcPr>
            <w:tcW w:w="2717" w:type="dxa"/>
            <w:gridSpan w:val="4"/>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rPr>
                <w:sz w:val="18"/>
                <w:szCs w:val="18"/>
              </w:rPr>
            </w:pPr>
            <w:r>
              <w:rPr>
                <w:color w:val="000000"/>
                <w:sz w:val="18"/>
                <w:szCs w:val="18"/>
              </w:rPr>
              <w:t xml:space="preserve">Стоимость "в деле", </w:t>
            </w:r>
            <w:proofErr w:type="spellStart"/>
            <w:r>
              <w:rPr>
                <w:color w:val="000000"/>
                <w:sz w:val="18"/>
                <w:szCs w:val="18"/>
              </w:rPr>
              <w:t>руб</w:t>
            </w:r>
            <w:proofErr w:type="spellEnd"/>
            <w:r>
              <w:rPr>
                <w:color w:val="000000"/>
                <w:sz w:val="18"/>
                <w:szCs w:val="18"/>
              </w:rPr>
              <w:t>/м</w:t>
            </w:r>
            <w:proofErr w:type="gramStart"/>
            <w:r>
              <w:rPr>
                <w:color w:val="000000"/>
                <w:sz w:val="18"/>
                <w:szCs w:val="18"/>
                <w:vertAlign w:val="superscript"/>
              </w:rPr>
              <w:t>2</w:t>
            </w:r>
            <w:proofErr w:type="gramEnd"/>
            <w:r>
              <w:rPr>
                <w:color w:val="000000"/>
                <w:sz w:val="18"/>
                <w:szCs w:val="18"/>
              </w:rPr>
              <w:t xml:space="preserve"> при пределе огнестойкости 0,75 ч</w:t>
            </w:r>
          </w:p>
        </w:tc>
        <w:tc>
          <w:tcPr>
            <w:tcW w:w="3378" w:type="dxa"/>
            <w:gridSpan w:val="4"/>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rPr>
                <w:sz w:val="18"/>
                <w:szCs w:val="18"/>
              </w:rPr>
            </w:pPr>
            <w:r>
              <w:rPr>
                <w:color w:val="000000"/>
                <w:sz w:val="18"/>
                <w:szCs w:val="18"/>
              </w:rPr>
              <w:t>Трудозатраты, чел-ч/м</w:t>
            </w:r>
            <w:proofErr w:type="gramStart"/>
            <w:r>
              <w:rPr>
                <w:color w:val="000000"/>
                <w:sz w:val="18"/>
                <w:szCs w:val="18"/>
                <w:vertAlign w:val="superscript"/>
              </w:rPr>
              <w:t>2</w:t>
            </w:r>
            <w:proofErr w:type="gramEnd"/>
            <w:r>
              <w:rPr>
                <w:color w:val="000000"/>
                <w:sz w:val="18"/>
                <w:szCs w:val="18"/>
              </w:rPr>
              <w:t xml:space="preserve"> при пределе огнестойкости 0,75 ч</w:t>
            </w:r>
          </w:p>
        </w:tc>
        <w:tc>
          <w:tcPr>
            <w:tcW w:w="1319" w:type="dxa"/>
            <w:vMerge w:val="restart"/>
            <w:tcBorders>
              <w:top w:val="single" w:sz="6" w:space="0" w:color="auto"/>
              <w:left w:val="single" w:sz="6" w:space="0" w:color="auto"/>
              <w:bottom w:val="nil"/>
              <w:right w:val="single" w:sz="6" w:space="0" w:color="auto"/>
            </w:tcBorders>
            <w:shd w:val="clear" w:color="auto" w:fill="FFFFFF"/>
          </w:tcPr>
          <w:p w:rsidR="0074545A" w:rsidRDefault="00606393">
            <w:pPr>
              <w:shd w:val="clear" w:color="auto" w:fill="FFFFFF"/>
              <w:jc w:val="center"/>
              <w:rPr>
                <w:sz w:val="18"/>
                <w:szCs w:val="18"/>
              </w:rPr>
            </w:pPr>
            <w:r>
              <w:rPr>
                <w:color w:val="000000"/>
                <w:sz w:val="18"/>
                <w:szCs w:val="18"/>
              </w:rPr>
              <w:t xml:space="preserve">Приведенные капитальные вложения в базу стройиндустрии </w:t>
            </w:r>
            <w:proofErr w:type="spellStart"/>
            <w:r>
              <w:rPr>
                <w:color w:val="000000"/>
                <w:sz w:val="18"/>
                <w:szCs w:val="18"/>
              </w:rPr>
              <w:t>руб</w:t>
            </w:r>
            <w:proofErr w:type="spellEnd"/>
            <w:r>
              <w:rPr>
                <w:color w:val="000000"/>
                <w:sz w:val="18"/>
                <w:szCs w:val="18"/>
              </w:rPr>
              <w:t>/м</w:t>
            </w:r>
            <w:proofErr w:type="gramStart"/>
            <w:r>
              <w:rPr>
                <w:color w:val="000000"/>
                <w:sz w:val="18"/>
                <w:szCs w:val="18"/>
                <w:vertAlign w:val="superscript"/>
              </w:rPr>
              <w:t>2</w:t>
            </w:r>
            <w:proofErr w:type="gramEnd"/>
          </w:p>
        </w:tc>
        <w:tc>
          <w:tcPr>
            <w:tcW w:w="1226" w:type="dxa"/>
            <w:vMerge w:val="restart"/>
            <w:tcBorders>
              <w:top w:val="single" w:sz="6" w:space="0" w:color="auto"/>
              <w:left w:val="single" w:sz="6" w:space="0" w:color="auto"/>
              <w:bottom w:val="nil"/>
              <w:right w:val="single" w:sz="6" w:space="0" w:color="auto"/>
            </w:tcBorders>
            <w:shd w:val="clear" w:color="auto" w:fill="FFFFFF"/>
          </w:tcPr>
          <w:p w:rsidR="0074545A" w:rsidRDefault="00606393">
            <w:pPr>
              <w:shd w:val="clear" w:color="auto" w:fill="FFFFFF"/>
              <w:jc w:val="center"/>
              <w:rPr>
                <w:sz w:val="18"/>
                <w:szCs w:val="18"/>
              </w:rPr>
            </w:pPr>
            <w:r>
              <w:rPr>
                <w:color w:val="000000"/>
                <w:sz w:val="18"/>
                <w:szCs w:val="18"/>
              </w:rPr>
              <w:t xml:space="preserve">Приведенные затраты, </w:t>
            </w:r>
            <w:proofErr w:type="spellStart"/>
            <w:r>
              <w:rPr>
                <w:color w:val="000000"/>
                <w:sz w:val="18"/>
                <w:szCs w:val="18"/>
              </w:rPr>
              <w:t>руб</w:t>
            </w:r>
            <w:proofErr w:type="spellEnd"/>
            <w:r>
              <w:rPr>
                <w:color w:val="000000"/>
                <w:sz w:val="18"/>
                <w:szCs w:val="18"/>
              </w:rPr>
              <w:t>/м</w:t>
            </w:r>
            <w:proofErr w:type="gramStart"/>
            <w:r>
              <w:rPr>
                <w:color w:val="000000"/>
                <w:sz w:val="18"/>
                <w:szCs w:val="18"/>
                <w:vertAlign w:val="superscript"/>
              </w:rPr>
              <w:t>2</w:t>
            </w:r>
            <w:proofErr w:type="gramEnd"/>
            <w:r>
              <w:rPr>
                <w:color w:val="000000"/>
                <w:sz w:val="18"/>
                <w:szCs w:val="18"/>
              </w:rPr>
              <w:t>, при пределе огнестойкости 0,75 ч</w:t>
            </w:r>
          </w:p>
        </w:tc>
      </w:tr>
      <w:tr w:rsidR="0074545A">
        <w:trPr>
          <w:cantSplit/>
          <w:trHeight w:val="230"/>
        </w:trPr>
        <w:tc>
          <w:tcPr>
            <w:tcW w:w="312" w:type="dxa"/>
            <w:vMerge/>
            <w:tcBorders>
              <w:top w:val="nil"/>
              <w:left w:val="single" w:sz="6" w:space="0" w:color="auto"/>
              <w:bottom w:val="nil"/>
              <w:right w:val="single" w:sz="6" w:space="0" w:color="auto"/>
            </w:tcBorders>
            <w:shd w:val="clear" w:color="auto" w:fill="FFFFFF"/>
          </w:tcPr>
          <w:p w:rsidR="0074545A" w:rsidRDefault="0074545A">
            <w:pPr>
              <w:jc w:val="center"/>
              <w:rPr>
                <w:sz w:val="18"/>
                <w:szCs w:val="18"/>
              </w:rPr>
            </w:pPr>
          </w:p>
        </w:tc>
        <w:tc>
          <w:tcPr>
            <w:tcW w:w="3118" w:type="dxa"/>
            <w:gridSpan w:val="2"/>
            <w:vMerge/>
            <w:tcBorders>
              <w:top w:val="nil"/>
              <w:left w:val="single" w:sz="6" w:space="0" w:color="auto"/>
              <w:bottom w:val="nil"/>
              <w:right w:val="single" w:sz="6" w:space="0" w:color="auto"/>
            </w:tcBorders>
            <w:shd w:val="clear" w:color="auto" w:fill="FFFFFF"/>
          </w:tcPr>
          <w:p w:rsidR="0074545A" w:rsidRDefault="0074545A">
            <w:pPr>
              <w:jc w:val="center"/>
              <w:rPr>
                <w:sz w:val="18"/>
                <w:szCs w:val="18"/>
              </w:rPr>
            </w:pPr>
          </w:p>
        </w:tc>
        <w:tc>
          <w:tcPr>
            <w:tcW w:w="1560" w:type="dxa"/>
            <w:gridSpan w:val="2"/>
            <w:vMerge/>
            <w:tcBorders>
              <w:top w:val="nil"/>
              <w:left w:val="single" w:sz="6" w:space="0" w:color="auto"/>
              <w:bottom w:val="single" w:sz="6" w:space="0" w:color="auto"/>
              <w:right w:val="single" w:sz="6" w:space="0" w:color="auto"/>
            </w:tcBorders>
            <w:shd w:val="clear" w:color="auto" w:fill="FFFFFF"/>
          </w:tcPr>
          <w:p w:rsidR="0074545A" w:rsidRDefault="0074545A">
            <w:pPr>
              <w:jc w:val="center"/>
              <w:rPr>
                <w:sz w:val="18"/>
                <w:szCs w:val="18"/>
              </w:rPr>
            </w:pPr>
          </w:p>
        </w:tc>
        <w:tc>
          <w:tcPr>
            <w:tcW w:w="992" w:type="dxa"/>
            <w:vMerge/>
            <w:tcBorders>
              <w:top w:val="nil"/>
              <w:left w:val="single" w:sz="6" w:space="0" w:color="auto"/>
              <w:bottom w:val="nil"/>
              <w:right w:val="single" w:sz="6" w:space="0" w:color="auto"/>
            </w:tcBorders>
            <w:shd w:val="clear" w:color="auto" w:fill="FFFFFF"/>
          </w:tcPr>
          <w:p w:rsidR="0074545A" w:rsidRDefault="0074545A">
            <w:pPr>
              <w:shd w:val="clear" w:color="auto" w:fill="FFFFFF"/>
              <w:jc w:val="center"/>
              <w:rPr>
                <w:sz w:val="18"/>
                <w:szCs w:val="18"/>
              </w:rPr>
            </w:pPr>
          </w:p>
        </w:tc>
        <w:tc>
          <w:tcPr>
            <w:tcW w:w="709" w:type="dxa"/>
            <w:vMerge w:val="restart"/>
            <w:tcBorders>
              <w:top w:val="single" w:sz="6" w:space="0" w:color="auto"/>
              <w:left w:val="single" w:sz="6" w:space="0" w:color="auto"/>
              <w:bottom w:val="nil"/>
              <w:right w:val="single" w:sz="6" w:space="0" w:color="auto"/>
            </w:tcBorders>
            <w:shd w:val="clear" w:color="auto" w:fill="FFFFFF"/>
            <w:textDirection w:val="btLr"/>
          </w:tcPr>
          <w:p w:rsidR="0074545A" w:rsidRDefault="00606393">
            <w:pPr>
              <w:shd w:val="clear" w:color="auto" w:fill="FFFFFF"/>
              <w:ind w:left="113" w:right="113"/>
              <w:jc w:val="center"/>
              <w:rPr>
                <w:sz w:val="18"/>
                <w:szCs w:val="18"/>
              </w:rPr>
            </w:pPr>
            <w:r>
              <w:rPr>
                <w:color w:val="000000"/>
                <w:sz w:val="18"/>
                <w:szCs w:val="18"/>
              </w:rPr>
              <w:t>колонны</w:t>
            </w:r>
          </w:p>
        </w:tc>
        <w:tc>
          <w:tcPr>
            <w:tcW w:w="567" w:type="dxa"/>
            <w:vMerge w:val="restart"/>
            <w:tcBorders>
              <w:top w:val="single" w:sz="6" w:space="0" w:color="auto"/>
              <w:left w:val="single" w:sz="6" w:space="0" w:color="auto"/>
              <w:bottom w:val="nil"/>
              <w:right w:val="single" w:sz="6" w:space="0" w:color="auto"/>
            </w:tcBorders>
            <w:shd w:val="clear" w:color="auto" w:fill="FFFFFF"/>
            <w:textDirection w:val="btLr"/>
          </w:tcPr>
          <w:p w:rsidR="0074545A" w:rsidRDefault="00606393">
            <w:pPr>
              <w:shd w:val="clear" w:color="auto" w:fill="FFFFFF"/>
              <w:ind w:left="113" w:right="113"/>
              <w:jc w:val="center"/>
              <w:rPr>
                <w:sz w:val="18"/>
                <w:szCs w:val="18"/>
              </w:rPr>
            </w:pPr>
            <w:r>
              <w:rPr>
                <w:color w:val="000000"/>
                <w:sz w:val="18"/>
                <w:szCs w:val="18"/>
              </w:rPr>
              <w:t>ригели</w:t>
            </w:r>
          </w:p>
        </w:tc>
        <w:tc>
          <w:tcPr>
            <w:tcW w:w="708" w:type="dxa"/>
            <w:vMerge w:val="restart"/>
            <w:tcBorders>
              <w:top w:val="single" w:sz="6" w:space="0" w:color="auto"/>
              <w:left w:val="single" w:sz="6" w:space="0" w:color="auto"/>
              <w:bottom w:val="nil"/>
              <w:right w:val="single" w:sz="6" w:space="0" w:color="auto"/>
            </w:tcBorders>
            <w:shd w:val="clear" w:color="auto" w:fill="FFFFFF"/>
            <w:textDirection w:val="btLr"/>
          </w:tcPr>
          <w:p w:rsidR="0074545A" w:rsidRDefault="00606393">
            <w:pPr>
              <w:shd w:val="clear" w:color="auto" w:fill="FFFFFF"/>
              <w:ind w:left="113" w:right="113"/>
              <w:jc w:val="center"/>
              <w:rPr>
                <w:sz w:val="18"/>
                <w:szCs w:val="18"/>
              </w:rPr>
            </w:pPr>
            <w:r>
              <w:rPr>
                <w:color w:val="000000"/>
                <w:sz w:val="18"/>
                <w:szCs w:val="18"/>
              </w:rPr>
              <w:t>связи</w:t>
            </w:r>
          </w:p>
        </w:tc>
        <w:tc>
          <w:tcPr>
            <w:tcW w:w="733" w:type="dxa"/>
            <w:vMerge w:val="restart"/>
            <w:tcBorders>
              <w:top w:val="single" w:sz="6" w:space="0" w:color="auto"/>
              <w:left w:val="single" w:sz="6" w:space="0" w:color="auto"/>
              <w:bottom w:val="nil"/>
              <w:right w:val="single" w:sz="6" w:space="0" w:color="auto"/>
            </w:tcBorders>
            <w:shd w:val="clear" w:color="auto" w:fill="FFFFFF"/>
            <w:textDirection w:val="btLr"/>
          </w:tcPr>
          <w:p w:rsidR="0074545A" w:rsidRDefault="00606393">
            <w:pPr>
              <w:shd w:val="clear" w:color="auto" w:fill="FFFFFF"/>
              <w:ind w:left="113" w:right="113"/>
              <w:jc w:val="center"/>
              <w:rPr>
                <w:sz w:val="18"/>
                <w:szCs w:val="18"/>
              </w:rPr>
            </w:pPr>
            <w:r>
              <w:rPr>
                <w:color w:val="000000"/>
                <w:sz w:val="18"/>
                <w:szCs w:val="18"/>
              </w:rPr>
              <w:t>средние</w:t>
            </w:r>
          </w:p>
        </w:tc>
        <w:tc>
          <w:tcPr>
            <w:tcW w:w="817" w:type="dxa"/>
            <w:vMerge w:val="restart"/>
            <w:tcBorders>
              <w:top w:val="single" w:sz="6" w:space="0" w:color="auto"/>
              <w:left w:val="single" w:sz="6" w:space="0" w:color="auto"/>
              <w:bottom w:val="nil"/>
              <w:right w:val="single" w:sz="6" w:space="0" w:color="auto"/>
            </w:tcBorders>
            <w:shd w:val="clear" w:color="auto" w:fill="FFFFFF"/>
          </w:tcPr>
          <w:p w:rsidR="0074545A" w:rsidRDefault="00606393">
            <w:pPr>
              <w:shd w:val="clear" w:color="auto" w:fill="FFFFFF"/>
              <w:jc w:val="center"/>
              <w:rPr>
                <w:sz w:val="18"/>
                <w:szCs w:val="18"/>
              </w:rPr>
            </w:pPr>
            <w:r>
              <w:rPr>
                <w:color w:val="000000"/>
                <w:sz w:val="18"/>
                <w:szCs w:val="18"/>
              </w:rPr>
              <w:t>колонны</w:t>
            </w:r>
          </w:p>
        </w:tc>
        <w:tc>
          <w:tcPr>
            <w:tcW w:w="844" w:type="dxa"/>
            <w:vMerge w:val="restart"/>
            <w:tcBorders>
              <w:top w:val="single" w:sz="6" w:space="0" w:color="auto"/>
              <w:left w:val="single" w:sz="6" w:space="0" w:color="auto"/>
              <w:bottom w:val="nil"/>
              <w:right w:val="single" w:sz="6" w:space="0" w:color="auto"/>
            </w:tcBorders>
            <w:shd w:val="clear" w:color="auto" w:fill="FFFFFF"/>
          </w:tcPr>
          <w:p w:rsidR="0074545A" w:rsidRDefault="00606393">
            <w:pPr>
              <w:shd w:val="clear" w:color="auto" w:fill="FFFFFF"/>
              <w:jc w:val="center"/>
              <w:rPr>
                <w:sz w:val="18"/>
                <w:szCs w:val="18"/>
              </w:rPr>
            </w:pPr>
            <w:r>
              <w:rPr>
                <w:color w:val="000000"/>
                <w:sz w:val="18"/>
                <w:szCs w:val="18"/>
              </w:rPr>
              <w:t>ригели</w:t>
            </w:r>
          </w:p>
        </w:tc>
        <w:tc>
          <w:tcPr>
            <w:tcW w:w="858" w:type="dxa"/>
            <w:vMerge w:val="restart"/>
            <w:tcBorders>
              <w:top w:val="single" w:sz="6" w:space="0" w:color="auto"/>
              <w:left w:val="single" w:sz="6" w:space="0" w:color="auto"/>
              <w:bottom w:val="nil"/>
              <w:right w:val="single" w:sz="6" w:space="0" w:color="auto"/>
            </w:tcBorders>
            <w:shd w:val="clear" w:color="auto" w:fill="FFFFFF"/>
          </w:tcPr>
          <w:p w:rsidR="0074545A" w:rsidRDefault="00606393">
            <w:pPr>
              <w:shd w:val="clear" w:color="auto" w:fill="FFFFFF"/>
              <w:jc w:val="center"/>
              <w:rPr>
                <w:sz w:val="18"/>
                <w:szCs w:val="18"/>
              </w:rPr>
            </w:pPr>
            <w:r>
              <w:rPr>
                <w:color w:val="000000"/>
                <w:sz w:val="18"/>
                <w:szCs w:val="18"/>
              </w:rPr>
              <w:t>связи</w:t>
            </w:r>
          </w:p>
        </w:tc>
        <w:tc>
          <w:tcPr>
            <w:tcW w:w="859" w:type="dxa"/>
            <w:vMerge w:val="restart"/>
            <w:tcBorders>
              <w:top w:val="single" w:sz="6" w:space="0" w:color="auto"/>
              <w:left w:val="single" w:sz="6" w:space="0" w:color="auto"/>
              <w:bottom w:val="nil"/>
              <w:right w:val="single" w:sz="6" w:space="0" w:color="auto"/>
            </w:tcBorders>
            <w:shd w:val="clear" w:color="auto" w:fill="FFFFFF"/>
          </w:tcPr>
          <w:p w:rsidR="0074545A" w:rsidRDefault="00606393">
            <w:pPr>
              <w:shd w:val="clear" w:color="auto" w:fill="FFFFFF"/>
              <w:jc w:val="center"/>
              <w:rPr>
                <w:sz w:val="18"/>
                <w:szCs w:val="18"/>
              </w:rPr>
            </w:pPr>
            <w:r>
              <w:rPr>
                <w:color w:val="000000"/>
                <w:sz w:val="18"/>
                <w:szCs w:val="18"/>
              </w:rPr>
              <w:t>средние</w:t>
            </w:r>
          </w:p>
        </w:tc>
        <w:tc>
          <w:tcPr>
            <w:tcW w:w="1319" w:type="dxa"/>
            <w:vMerge/>
            <w:tcBorders>
              <w:top w:val="nil"/>
              <w:left w:val="single" w:sz="6" w:space="0" w:color="auto"/>
              <w:bottom w:val="nil"/>
              <w:right w:val="single" w:sz="6" w:space="0" w:color="auto"/>
            </w:tcBorders>
            <w:shd w:val="clear" w:color="auto" w:fill="FFFFFF"/>
          </w:tcPr>
          <w:p w:rsidR="0074545A" w:rsidRDefault="0074545A">
            <w:pPr>
              <w:shd w:val="clear" w:color="auto" w:fill="FFFFFF"/>
              <w:jc w:val="center"/>
              <w:rPr>
                <w:sz w:val="18"/>
                <w:szCs w:val="18"/>
              </w:rPr>
            </w:pPr>
          </w:p>
        </w:tc>
        <w:tc>
          <w:tcPr>
            <w:tcW w:w="1226" w:type="dxa"/>
            <w:vMerge/>
            <w:tcBorders>
              <w:top w:val="nil"/>
              <w:left w:val="single" w:sz="6" w:space="0" w:color="auto"/>
              <w:bottom w:val="nil"/>
              <w:right w:val="single" w:sz="6" w:space="0" w:color="auto"/>
            </w:tcBorders>
            <w:shd w:val="clear" w:color="auto" w:fill="FFFFFF"/>
          </w:tcPr>
          <w:p w:rsidR="0074545A" w:rsidRDefault="0074545A">
            <w:pPr>
              <w:shd w:val="clear" w:color="auto" w:fill="FFFFFF"/>
              <w:jc w:val="center"/>
              <w:rPr>
                <w:sz w:val="18"/>
                <w:szCs w:val="18"/>
              </w:rPr>
            </w:pPr>
          </w:p>
        </w:tc>
      </w:tr>
      <w:tr w:rsidR="0074545A">
        <w:trPr>
          <w:cantSplit/>
          <w:trHeight w:val="458"/>
        </w:trPr>
        <w:tc>
          <w:tcPr>
            <w:tcW w:w="312" w:type="dxa"/>
            <w:vMerge/>
            <w:tcBorders>
              <w:top w:val="nil"/>
              <w:left w:val="single" w:sz="6" w:space="0" w:color="auto"/>
              <w:bottom w:val="single" w:sz="6" w:space="0" w:color="auto"/>
              <w:right w:val="single" w:sz="6" w:space="0" w:color="auto"/>
            </w:tcBorders>
            <w:shd w:val="clear" w:color="auto" w:fill="FFFFFF"/>
          </w:tcPr>
          <w:p w:rsidR="0074545A" w:rsidRDefault="0074545A">
            <w:pPr>
              <w:jc w:val="center"/>
            </w:pPr>
          </w:p>
        </w:tc>
        <w:tc>
          <w:tcPr>
            <w:tcW w:w="3118" w:type="dxa"/>
            <w:gridSpan w:val="2"/>
            <w:vMerge/>
            <w:tcBorders>
              <w:top w:val="nil"/>
              <w:left w:val="single" w:sz="6" w:space="0" w:color="auto"/>
              <w:bottom w:val="single" w:sz="6" w:space="0" w:color="auto"/>
              <w:right w:val="single" w:sz="6" w:space="0" w:color="auto"/>
            </w:tcBorders>
            <w:shd w:val="clear" w:color="auto" w:fill="FFFFFF"/>
          </w:tcPr>
          <w:p w:rsidR="0074545A" w:rsidRDefault="0074545A">
            <w:pPr>
              <w:jc w:val="cente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0,75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2,5</w:t>
            </w:r>
          </w:p>
        </w:tc>
        <w:tc>
          <w:tcPr>
            <w:tcW w:w="992" w:type="dxa"/>
            <w:vMerge/>
            <w:tcBorders>
              <w:top w:val="nil"/>
              <w:left w:val="single" w:sz="6" w:space="0" w:color="auto"/>
              <w:bottom w:val="single" w:sz="6" w:space="0" w:color="auto"/>
              <w:right w:val="single" w:sz="6" w:space="0" w:color="auto"/>
            </w:tcBorders>
            <w:shd w:val="clear" w:color="auto" w:fill="FFFFFF"/>
          </w:tcPr>
          <w:p w:rsidR="0074545A" w:rsidRDefault="0074545A">
            <w:pPr>
              <w:shd w:val="clear" w:color="auto" w:fill="FFFFFF"/>
              <w:jc w:val="center"/>
            </w:pPr>
          </w:p>
        </w:tc>
        <w:tc>
          <w:tcPr>
            <w:tcW w:w="709" w:type="dxa"/>
            <w:vMerge/>
            <w:tcBorders>
              <w:top w:val="nil"/>
              <w:left w:val="single" w:sz="6" w:space="0" w:color="auto"/>
              <w:bottom w:val="single" w:sz="6" w:space="0" w:color="auto"/>
              <w:right w:val="single" w:sz="6" w:space="0" w:color="auto"/>
            </w:tcBorders>
            <w:shd w:val="clear" w:color="auto" w:fill="FFFFFF"/>
          </w:tcPr>
          <w:p w:rsidR="0074545A" w:rsidRDefault="0074545A">
            <w:pPr>
              <w:shd w:val="clear" w:color="auto" w:fill="FFFFFF"/>
              <w:jc w:val="center"/>
            </w:pPr>
          </w:p>
        </w:tc>
        <w:tc>
          <w:tcPr>
            <w:tcW w:w="567" w:type="dxa"/>
            <w:vMerge/>
            <w:tcBorders>
              <w:top w:val="nil"/>
              <w:left w:val="single" w:sz="6" w:space="0" w:color="auto"/>
              <w:bottom w:val="single" w:sz="6" w:space="0" w:color="auto"/>
              <w:right w:val="single" w:sz="6" w:space="0" w:color="auto"/>
            </w:tcBorders>
            <w:shd w:val="clear" w:color="auto" w:fill="FFFFFF"/>
          </w:tcPr>
          <w:p w:rsidR="0074545A" w:rsidRDefault="0074545A">
            <w:pPr>
              <w:shd w:val="clear" w:color="auto" w:fill="FFFFFF"/>
              <w:jc w:val="center"/>
            </w:pPr>
          </w:p>
        </w:tc>
        <w:tc>
          <w:tcPr>
            <w:tcW w:w="708" w:type="dxa"/>
            <w:vMerge/>
            <w:tcBorders>
              <w:top w:val="nil"/>
              <w:left w:val="single" w:sz="6" w:space="0" w:color="auto"/>
              <w:bottom w:val="single" w:sz="6" w:space="0" w:color="auto"/>
              <w:right w:val="single" w:sz="6" w:space="0" w:color="auto"/>
            </w:tcBorders>
            <w:shd w:val="clear" w:color="auto" w:fill="FFFFFF"/>
          </w:tcPr>
          <w:p w:rsidR="0074545A" w:rsidRDefault="0074545A">
            <w:pPr>
              <w:shd w:val="clear" w:color="auto" w:fill="FFFFFF"/>
              <w:jc w:val="center"/>
            </w:pPr>
          </w:p>
        </w:tc>
        <w:tc>
          <w:tcPr>
            <w:tcW w:w="733" w:type="dxa"/>
            <w:vMerge/>
            <w:tcBorders>
              <w:top w:val="nil"/>
              <w:left w:val="single" w:sz="6" w:space="0" w:color="auto"/>
              <w:bottom w:val="single" w:sz="6" w:space="0" w:color="auto"/>
              <w:right w:val="single" w:sz="6" w:space="0" w:color="auto"/>
            </w:tcBorders>
            <w:shd w:val="clear" w:color="auto" w:fill="FFFFFF"/>
          </w:tcPr>
          <w:p w:rsidR="0074545A" w:rsidRDefault="0074545A">
            <w:pPr>
              <w:shd w:val="clear" w:color="auto" w:fill="FFFFFF"/>
              <w:jc w:val="center"/>
            </w:pPr>
          </w:p>
        </w:tc>
        <w:tc>
          <w:tcPr>
            <w:tcW w:w="817" w:type="dxa"/>
            <w:vMerge/>
            <w:tcBorders>
              <w:top w:val="nil"/>
              <w:left w:val="single" w:sz="6" w:space="0" w:color="auto"/>
              <w:bottom w:val="single" w:sz="6" w:space="0" w:color="auto"/>
              <w:right w:val="single" w:sz="6" w:space="0" w:color="auto"/>
            </w:tcBorders>
            <w:shd w:val="clear" w:color="auto" w:fill="FFFFFF"/>
          </w:tcPr>
          <w:p w:rsidR="0074545A" w:rsidRDefault="0074545A">
            <w:pPr>
              <w:shd w:val="clear" w:color="auto" w:fill="FFFFFF"/>
              <w:jc w:val="center"/>
            </w:pPr>
          </w:p>
        </w:tc>
        <w:tc>
          <w:tcPr>
            <w:tcW w:w="844" w:type="dxa"/>
            <w:vMerge/>
            <w:tcBorders>
              <w:top w:val="nil"/>
              <w:left w:val="single" w:sz="6" w:space="0" w:color="auto"/>
              <w:bottom w:val="single" w:sz="6" w:space="0" w:color="auto"/>
              <w:right w:val="single" w:sz="6" w:space="0" w:color="auto"/>
            </w:tcBorders>
            <w:shd w:val="clear" w:color="auto" w:fill="FFFFFF"/>
          </w:tcPr>
          <w:p w:rsidR="0074545A" w:rsidRDefault="0074545A">
            <w:pPr>
              <w:shd w:val="clear" w:color="auto" w:fill="FFFFFF"/>
              <w:jc w:val="center"/>
            </w:pPr>
          </w:p>
        </w:tc>
        <w:tc>
          <w:tcPr>
            <w:tcW w:w="858" w:type="dxa"/>
            <w:vMerge/>
            <w:tcBorders>
              <w:top w:val="nil"/>
              <w:left w:val="single" w:sz="6" w:space="0" w:color="auto"/>
              <w:bottom w:val="single" w:sz="6" w:space="0" w:color="auto"/>
              <w:right w:val="single" w:sz="6" w:space="0" w:color="auto"/>
            </w:tcBorders>
            <w:shd w:val="clear" w:color="auto" w:fill="FFFFFF"/>
          </w:tcPr>
          <w:p w:rsidR="0074545A" w:rsidRDefault="0074545A">
            <w:pPr>
              <w:shd w:val="clear" w:color="auto" w:fill="FFFFFF"/>
              <w:jc w:val="center"/>
            </w:pPr>
          </w:p>
        </w:tc>
        <w:tc>
          <w:tcPr>
            <w:tcW w:w="859" w:type="dxa"/>
            <w:vMerge/>
            <w:tcBorders>
              <w:top w:val="nil"/>
              <w:left w:val="single" w:sz="6" w:space="0" w:color="auto"/>
              <w:bottom w:val="single" w:sz="6" w:space="0" w:color="auto"/>
              <w:right w:val="single" w:sz="6" w:space="0" w:color="auto"/>
            </w:tcBorders>
            <w:shd w:val="clear" w:color="auto" w:fill="FFFFFF"/>
          </w:tcPr>
          <w:p w:rsidR="0074545A" w:rsidRDefault="0074545A">
            <w:pPr>
              <w:shd w:val="clear" w:color="auto" w:fill="FFFFFF"/>
              <w:jc w:val="center"/>
            </w:pPr>
          </w:p>
        </w:tc>
        <w:tc>
          <w:tcPr>
            <w:tcW w:w="1319" w:type="dxa"/>
            <w:vMerge/>
            <w:tcBorders>
              <w:top w:val="nil"/>
              <w:left w:val="single" w:sz="6" w:space="0" w:color="auto"/>
              <w:bottom w:val="single" w:sz="6" w:space="0" w:color="auto"/>
              <w:right w:val="single" w:sz="6" w:space="0" w:color="auto"/>
            </w:tcBorders>
            <w:shd w:val="clear" w:color="auto" w:fill="FFFFFF"/>
          </w:tcPr>
          <w:p w:rsidR="0074545A" w:rsidRDefault="0074545A">
            <w:pPr>
              <w:shd w:val="clear" w:color="auto" w:fill="FFFFFF"/>
              <w:jc w:val="center"/>
            </w:pPr>
          </w:p>
        </w:tc>
        <w:tc>
          <w:tcPr>
            <w:tcW w:w="1226" w:type="dxa"/>
            <w:vMerge/>
            <w:tcBorders>
              <w:top w:val="nil"/>
              <w:left w:val="single" w:sz="6" w:space="0" w:color="auto"/>
              <w:bottom w:val="single" w:sz="6" w:space="0" w:color="auto"/>
              <w:right w:val="single" w:sz="6" w:space="0" w:color="auto"/>
            </w:tcBorders>
            <w:shd w:val="clear" w:color="auto" w:fill="FFFFFF"/>
          </w:tcPr>
          <w:p w:rsidR="0074545A" w:rsidRDefault="0074545A">
            <w:pPr>
              <w:shd w:val="clear" w:color="auto" w:fill="FFFFFF"/>
              <w:jc w:val="center"/>
            </w:pPr>
          </w:p>
        </w:tc>
      </w:tr>
      <w:tr w:rsidR="0074545A">
        <w:tc>
          <w:tcPr>
            <w:tcW w:w="312"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both"/>
            </w:pPr>
            <w:r>
              <w:rPr>
                <w:color w:val="000000"/>
              </w:rPr>
              <w:t>Бетонирование</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4545A" w:rsidRDefault="0074545A">
            <w:pPr>
              <w:shd w:val="clear" w:color="auto" w:fill="FFFFFF"/>
              <w:jc w:val="both"/>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25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60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2500</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6,22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6,67</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8,45</w:t>
            </w:r>
          </w:p>
        </w:tc>
        <w:tc>
          <w:tcPr>
            <w:tcW w:w="733"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6,54</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2,27</w:t>
            </w:r>
          </w:p>
        </w:tc>
        <w:tc>
          <w:tcPr>
            <w:tcW w:w="844"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2,62</w:t>
            </w:r>
          </w:p>
        </w:tc>
        <w:tc>
          <w:tcPr>
            <w:tcW w:w="858"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4,49</w:t>
            </w: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2,42</w:t>
            </w:r>
          </w:p>
        </w:tc>
        <w:tc>
          <w:tcPr>
            <w:tcW w:w="131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0,1</w:t>
            </w:r>
          </w:p>
        </w:tc>
        <w:tc>
          <w:tcPr>
            <w:tcW w:w="1226"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6,64</w:t>
            </w:r>
          </w:p>
        </w:tc>
      </w:tr>
      <w:tr w:rsidR="0074545A">
        <w:trPr>
          <w:cantSplit/>
        </w:trPr>
        <w:tc>
          <w:tcPr>
            <w:tcW w:w="312" w:type="dxa"/>
            <w:vMerge w:val="restart"/>
            <w:tcBorders>
              <w:top w:val="single" w:sz="6" w:space="0" w:color="auto"/>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2</w:t>
            </w:r>
          </w:p>
        </w:tc>
        <w:tc>
          <w:tcPr>
            <w:tcW w:w="1559" w:type="dxa"/>
            <w:vMerge w:val="restart"/>
            <w:tcBorders>
              <w:top w:val="single" w:sz="6" w:space="0" w:color="auto"/>
              <w:left w:val="single" w:sz="6" w:space="0" w:color="auto"/>
              <w:bottom w:val="nil"/>
              <w:right w:val="single" w:sz="6" w:space="0" w:color="auto"/>
            </w:tcBorders>
            <w:shd w:val="clear" w:color="auto" w:fill="FFFFFF"/>
          </w:tcPr>
          <w:p w:rsidR="0074545A" w:rsidRDefault="00606393">
            <w:pPr>
              <w:shd w:val="clear" w:color="auto" w:fill="FFFFFF"/>
              <w:jc w:val="both"/>
            </w:pPr>
            <w:r>
              <w:rPr>
                <w:color w:val="000000"/>
              </w:rPr>
              <w:t>огнезащитные облицовки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both"/>
            </w:pPr>
            <w:r>
              <w:rPr>
                <w:color w:val="000000"/>
              </w:rPr>
              <w:t>Кирпич</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1800</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6,82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ЦПШ 5,26</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ЦПШ 6,70</w:t>
            </w:r>
          </w:p>
        </w:tc>
        <w:tc>
          <w:tcPr>
            <w:tcW w:w="733"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5,89</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2,22</w:t>
            </w:r>
          </w:p>
        </w:tc>
        <w:tc>
          <w:tcPr>
            <w:tcW w:w="844"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ЦПШ 5,26</w:t>
            </w:r>
          </w:p>
        </w:tc>
        <w:tc>
          <w:tcPr>
            <w:tcW w:w="858"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ЦПШ 6,70</w:t>
            </w: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3,51</w:t>
            </w:r>
          </w:p>
        </w:tc>
        <w:tc>
          <w:tcPr>
            <w:tcW w:w="131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0,61</w:t>
            </w:r>
          </w:p>
        </w:tc>
        <w:tc>
          <w:tcPr>
            <w:tcW w:w="1226"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6,5</w:t>
            </w:r>
          </w:p>
        </w:tc>
      </w:tr>
      <w:tr w:rsidR="0074545A">
        <w:trPr>
          <w:cantSplit/>
        </w:trPr>
        <w:tc>
          <w:tcPr>
            <w:tcW w:w="312" w:type="dxa"/>
            <w:vMerge/>
            <w:tcBorders>
              <w:top w:val="nil"/>
              <w:left w:val="single" w:sz="6" w:space="0" w:color="auto"/>
              <w:bottom w:val="single" w:sz="6" w:space="0" w:color="auto"/>
              <w:right w:val="single" w:sz="6" w:space="0" w:color="auto"/>
            </w:tcBorders>
            <w:shd w:val="clear" w:color="auto" w:fill="FFFFFF"/>
          </w:tcPr>
          <w:p w:rsidR="0074545A" w:rsidRDefault="0074545A">
            <w:pPr>
              <w:jc w:val="center"/>
            </w:pPr>
          </w:p>
        </w:tc>
        <w:tc>
          <w:tcPr>
            <w:tcW w:w="1559" w:type="dxa"/>
            <w:vMerge/>
            <w:tcBorders>
              <w:top w:val="nil"/>
              <w:left w:val="single" w:sz="6" w:space="0" w:color="auto"/>
              <w:bottom w:val="single" w:sz="6" w:space="0" w:color="auto"/>
              <w:right w:val="single" w:sz="6" w:space="0" w:color="auto"/>
            </w:tcBorders>
            <w:shd w:val="clear" w:color="auto" w:fill="FFFFFF"/>
          </w:tcPr>
          <w:p w:rsidR="0074545A" w:rsidRDefault="0074545A">
            <w:pPr>
              <w:jc w:val="both"/>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both"/>
            </w:pPr>
            <w:r>
              <w:rPr>
                <w:color w:val="000000"/>
              </w:rPr>
              <w:t>Гипсокартонные листы</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16</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32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850</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4,92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6,38</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ЦПШ 6,70</w:t>
            </w:r>
          </w:p>
        </w:tc>
        <w:tc>
          <w:tcPr>
            <w:tcW w:w="733"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5,81</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2,49</w:t>
            </w:r>
          </w:p>
        </w:tc>
        <w:tc>
          <w:tcPr>
            <w:tcW w:w="844"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2,77</w:t>
            </w:r>
          </w:p>
        </w:tc>
        <w:tc>
          <w:tcPr>
            <w:tcW w:w="858"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ЦПШ 7,23</w:t>
            </w: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2,73</w:t>
            </w:r>
          </w:p>
        </w:tc>
        <w:tc>
          <w:tcPr>
            <w:tcW w:w="131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0,4</w:t>
            </w:r>
          </w:p>
        </w:tc>
        <w:tc>
          <w:tcPr>
            <w:tcW w:w="1226"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6,21</w:t>
            </w:r>
          </w:p>
        </w:tc>
      </w:tr>
      <w:tr w:rsidR="0074545A">
        <w:trPr>
          <w:cantSplit/>
        </w:trPr>
        <w:tc>
          <w:tcPr>
            <w:tcW w:w="312" w:type="dxa"/>
            <w:vMerge w:val="restart"/>
            <w:tcBorders>
              <w:top w:val="single" w:sz="6" w:space="0" w:color="auto"/>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3</w:t>
            </w:r>
          </w:p>
        </w:tc>
        <w:tc>
          <w:tcPr>
            <w:tcW w:w="1559" w:type="dxa"/>
            <w:vMerge w:val="restart"/>
            <w:tcBorders>
              <w:top w:val="single" w:sz="6" w:space="0" w:color="auto"/>
              <w:left w:val="single" w:sz="6" w:space="0" w:color="auto"/>
              <w:bottom w:val="nil"/>
              <w:right w:val="single" w:sz="6" w:space="0" w:color="auto"/>
            </w:tcBorders>
            <w:shd w:val="clear" w:color="auto" w:fill="FFFFFF"/>
          </w:tcPr>
          <w:p w:rsidR="0074545A" w:rsidRDefault="00606393">
            <w:pPr>
              <w:shd w:val="clear" w:color="auto" w:fill="FFFFFF"/>
              <w:jc w:val="both"/>
            </w:pPr>
            <w:r>
              <w:rPr>
                <w:color w:val="000000"/>
              </w:rPr>
              <w:t>Огнезащитные покрытия</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both"/>
            </w:pPr>
            <w:r>
              <w:rPr>
                <w:color w:val="000000"/>
              </w:rPr>
              <w:t>Цементно-песчаная штукатурка</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20</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40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1800</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4,92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5,26</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6,70</w:t>
            </w:r>
          </w:p>
        </w:tc>
        <w:tc>
          <w:tcPr>
            <w:tcW w:w="733"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5,15</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3,7</w:t>
            </w:r>
          </w:p>
        </w:tc>
        <w:tc>
          <w:tcPr>
            <w:tcW w:w="844"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4,26</w:t>
            </w:r>
          </w:p>
        </w:tc>
        <w:tc>
          <w:tcPr>
            <w:tcW w:w="858"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7,23</w:t>
            </w: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4,08</w:t>
            </w:r>
          </w:p>
        </w:tc>
        <w:tc>
          <w:tcPr>
            <w:tcW w:w="131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0,53</w:t>
            </w:r>
          </w:p>
        </w:tc>
        <w:tc>
          <w:tcPr>
            <w:tcW w:w="1226"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5,68</w:t>
            </w:r>
          </w:p>
        </w:tc>
      </w:tr>
      <w:tr w:rsidR="0074545A">
        <w:trPr>
          <w:cantSplit/>
        </w:trPr>
        <w:tc>
          <w:tcPr>
            <w:tcW w:w="312" w:type="dxa"/>
            <w:vMerge/>
            <w:tcBorders>
              <w:top w:val="nil"/>
              <w:left w:val="single" w:sz="6" w:space="0" w:color="auto"/>
              <w:bottom w:val="nil"/>
              <w:right w:val="single" w:sz="6" w:space="0" w:color="auto"/>
            </w:tcBorders>
            <w:shd w:val="clear" w:color="auto" w:fill="FFFFFF"/>
          </w:tcPr>
          <w:p w:rsidR="0074545A" w:rsidRDefault="0074545A">
            <w:pPr>
              <w:shd w:val="clear" w:color="auto" w:fill="FFFFFF"/>
              <w:jc w:val="center"/>
            </w:pPr>
          </w:p>
        </w:tc>
        <w:tc>
          <w:tcPr>
            <w:tcW w:w="1559" w:type="dxa"/>
            <w:vMerge/>
            <w:tcBorders>
              <w:top w:val="nil"/>
              <w:left w:val="single" w:sz="6" w:space="0" w:color="auto"/>
              <w:bottom w:val="nil"/>
              <w:right w:val="single" w:sz="6" w:space="0" w:color="auto"/>
            </w:tcBorders>
            <w:shd w:val="clear" w:color="auto" w:fill="FFFFFF"/>
          </w:tcPr>
          <w:p w:rsidR="0074545A" w:rsidRDefault="0074545A">
            <w:pPr>
              <w:jc w:val="both"/>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both"/>
            </w:pPr>
            <w:r>
              <w:rPr>
                <w:color w:val="000000"/>
              </w:rPr>
              <w:t>Перлитовая штукатурка</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20</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40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500</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4,94</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5,30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6,70</w:t>
            </w:r>
          </w:p>
        </w:tc>
        <w:tc>
          <w:tcPr>
            <w:tcW w:w="733"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5,19</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3,9</w:t>
            </w:r>
          </w:p>
        </w:tc>
        <w:tc>
          <w:tcPr>
            <w:tcW w:w="844"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4,5</w:t>
            </w:r>
          </w:p>
        </w:tc>
        <w:tc>
          <w:tcPr>
            <w:tcW w:w="858"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7,7</w:t>
            </w: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4,33</w:t>
            </w:r>
          </w:p>
        </w:tc>
        <w:tc>
          <w:tcPr>
            <w:tcW w:w="131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0,84</w:t>
            </w:r>
          </w:p>
        </w:tc>
        <w:tc>
          <w:tcPr>
            <w:tcW w:w="1226"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6,03</w:t>
            </w:r>
          </w:p>
        </w:tc>
      </w:tr>
      <w:tr w:rsidR="0074545A">
        <w:trPr>
          <w:cantSplit/>
        </w:trPr>
        <w:tc>
          <w:tcPr>
            <w:tcW w:w="312" w:type="dxa"/>
            <w:vMerge/>
            <w:tcBorders>
              <w:top w:val="nil"/>
              <w:left w:val="single" w:sz="6" w:space="0" w:color="auto"/>
              <w:bottom w:val="single" w:sz="6" w:space="0" w:color="auto"/>
              <w:right w:val="single" w:sz="6" w:space="0" w:color="auto"/>
            </w:tcBorders>
            <w:shd w:val="clear" w:color="auto" w:fill="FFFFFF"/>
          </w:tcPr>
          <w:p w:rsidR="0074545A" w:rsidRDefault="0074545A">
            <w:pPr>
              <w:shd w:val="clear" w:color="auto" w:fill="FFFFFF"/>
              <w:jc w:val="center"/>
            </w:pPr>
          </w:p>
        </w:tc>
        <w:tc>
          <w:tcPr>
            <w:tcW w:w="1559" w:type="dxa"/>
            <w:vMerge/>
            <w:tcBorders>
              <w:top w:val="nil"/>
              <w:left w:val="single" w:sz="6" w:space="0" w:color="auto"/>
              <w:bottom w:val="single" w:sz="6" w:space="0" w:color="auto"/>
              <w:right w:val="single" w:sz="6" w:space="0" w:color="auto"/>
            </w:tcBorders>
            <w:shd w:val="clear" w:color="auto" w:fill="FFFFFF"/>
          </w:tcPr>
          <w:p w:rsidR="0074545A" w:rsidRDefault="0074545A">
            <w:pPr>
              <w:shd w:val="clear" w:color="auto" w:fill="FFFFFF"/>
              <w:jc w:val="both"/>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both"/>
            </w:pPr>
            <w:r>
              <w:rPr>
                <w:color w:val="000000"/>
              </w:rPr>
              <w:t>Фосфатное покрытие ОФП-Ш</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15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45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300</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4,1</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4,39</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ЦПШ</w:t>
            </w:r>
          </w:p>
        </w:tc>
        <w:tc>
          <w:tcPr>
            <w:tcW w:w="733"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4,32</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1,6</w:t>
            </w:r>
          </w:p>
        </w:tc>
        <w:tc>
          <w:tcPr>
            <w:tcW w:w="844"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t>1,84</w:t>
            </w:r>
          </w:p>
        </w:tc>
        <w:tc>
          <w:tcPr>
            <w:tcW w:w="858"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ЦПШ</w:t>
            </w: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1,74</w:t>
            </w:r>
          </w:p>
        </w:tc>
        <w:tc>
          <w:tcPr>
            <w:tcW w:w="131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0,25</w:t>
            </w:r>
          </w:p>
        </w:tc>
        <w:tc>
          <w:tcPr>
            <w:tcW w:w="1226"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4,57</w:t>
            </w:r>
          </w:p>
        </w:tc>
      </w:tr>
      <w:tr w:rsidR="0074545A">
        <w:trPr>
          <w:cantSplit/>
        </w:trPr>
        <w:tc>
          <w:tcPr>
            <w:tcW w:w="312" w:type="dxa"/>
            <w:tcBorders>
              <w:top w:val="nil"/>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4</w:t>
            </w:r>
          </w:p>
        </w:tc>
        <w:tc>
          <w:tcPr>
            <w:tcW w:w="1559" w:type="dxa"/>
            <w:tcBorders>
              <w:top w:val="nil"/>
              <w:left w:val="single" w:sz="6" w:space="0" w:color="auto"/>
              <w:bottom w:val="single" w:sz="6" w:space="0" w:color="auto"/>
              <w:right w:val="single" w:sz="6" w:space="0" w:color="auto"/>
            </w:tcBorders>
            <w:shd w:val="clear" w:color="auto" w:fill="FFFFFF"/>
          </w:tcPr>
          <w:p w:rsidR="0074545A" w:rsidRDefault="00606393">
            <w:pPr>
              <w:shd w:val="clear" w:color="auto" w:fill="FFFFFF"/>
              <w:jc w:val="both"/>
            </w:pPr>
            <w:r>
              <w:rPr>
                <w:color w:val="000000"/>
              </w:rPr>
              <w:t>Вспучивающееся огнезащитное покрытие</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both"/>
            </w:pPr>
            <w:r>
              <w:rPr>
                <w:color w:val="000000"/>
              </w:rPr>
              <w:t>ВПМ-2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4</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1450</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6,91</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7,4</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93</w:t>
            </w:r>
          </w:p>
        </w:tc>
        <w:tc>
          <w:tcPr>
            <w:tcW w:w="733"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7,25</w:t>
            </w: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t>0,9</w:t>
            </w:r>
          </w:p>
        </w:tc>
        <w:tc>
          <w:tcPr>
            <w:tcW w:w="844"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1,03</w:t>
            </w:r>
          </w:p>
        </w:tc>
        <w:tc>
          <w:tcPr>
            <w:tcW w:w="858"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1,74</w:t>
            </w: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0,99</w:t>
            </w:r>
          </w:p>
        </w:tc>
        <w:tc>
          <w:tcPr>
            <w:tcW w:w="1319"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033</w:t>
            </w:r>
          </w:p>
        </w:tc>
        <w:tc>
          <w:tcPr>
            <w:tcW w:w="1226"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7,58</w:t>
            </w:r>
          </w:p>
        </w:tc>
      </w:tr>
    </w:tbl>
    <w:p w:rsidR="0074545A" w:rsidRDefault="0074545A">
      <w:pPr>
        <w:shd w:val="clear" w:color="auto" w:fill="FFFFFF"/>
        <w:ind w:firstLine="284"/>
        <w:jc w:val="both"/>
        <w:rPr>
          <w:color w:val="000000"/>
        </w:rPr>
      </w:pPr>
    </w:p>
    <w:p w:rsidR="0074545A" w:rsidRDefault="00606393">
      <w:pPr>
        <w:shd w:val="clear" w:color="auto" w:fill="FFFFFF"/>
        <w:ind w:firstLine="284"/>
        <w:jc w:val="both"/>
        <w:rPr>
          <w:color w:val="000000"/>
          <w:sz w:val="18"/>
          <w:szCs w:val="18"/>
        </w:rPr>
      </w:pPr>
      <w:r>
        <w:rPr>
          <w:color w:val="000000"/>
          <w:sz w:val="18"/>
          <w:szCs w:val="18"/>
        </w:rPr>
        <w:t>Примечания</w:t>
      </w:r>
      <w:proofErr w:type="gramStart"/>
      <w:r>
        <w:rPr>
          <w:color w:val="000000"/>
          <w:sz w:val="18"/>
          <w:szCs w:val="18"/>
        </w:rPr>
        <w:t xml:space="preserve"> :</w:t>
      </w:r>
      <w:proofErr w:type="gramEnd"/>
    </w:p>
    <w:p w:rsidR="0074545A" w:rsidRDefault="00606393">
      <w:pPr>
        <w:shd w:val="clear" w:color="auto" w:fill="FFFFFF"/>
        <w:ind w:firstLine="284"/>
        <w:jc w:val="both"/>
        <w:rPr>
          <w:color w:val="000000"/>
          <w:sz w:val="18"/>
          <w:szCs w:val="18"/>
        </w:rPr>
      </w:pPr>
      <w:r>
        <w:rPr>
          <w:color w:val="000000"/>
          <w:sz w:val="18"/>
          <w:szCs w:val="18"/>
        </w:rPr>
        <w:t>1. Данные расчета приведены для 1 м</w:t>
      </w:r>
      <w:proofErr w:type="gramStart"/>
      <w:r>
        <w:rPr>
          <w:color w:val="000000"/>
          <w:sz w:val="18"/>
          <w:szCs w:val="18"/>
          <w:vertAlign w:val="superscript"/>
        </w:rPr>
        <w:t>2</w:t>
      </w:r>
      <w:proofErr w:type="gramEnd"/>
      <w:r>
        <w:rPr>
          <w:color w:val="000000"/>
          <w:sz w:val="18"/>
          <w:szCs w:val="18"/>
        </w:rPr>
        <w:t xml:space="preserve"> защищенной поверхности конструкции.</w:t>
      </w:r>
    </w:p>
    <w:p w:rsidR="0074545A" w:rsidRDefault="00606393">
      <w:pPr>
        <w:shd w:val="clear" w:color="auto" w:fill="FFFFFF"/>
        <w:ind w:firstLine="284"/>
        <w:jc w:val="both"/>
        <w:rPr>
          <w:color w:val="000000"/>
          <w:sz w:val="18"/>
          <w:szCs w:val="18"/>
        </w:rPr>
      </w:pPr>
      <w:r>
        <w:rPr>
          <w:color w:val="000000"/>
          <w:sz w:val="18"/>
          <w:szCs w:val="18"/>
        </w:rPr>
        <w:t>2. Расчетные показатели даны для огнезащитных способов без учета их окончательной отделки (окраски, побелки и т.д.).</w:t>
      </w:r>
    </w:p>
    <w:p w:rsidR="0074545A" w:rsidRDefault="00606393">
      <w:pPr>
        <w:shd w:val="clear" w:color="auto" w:fill="FFFFFF"/>
        <w:ind w:firstLine="284"/>
        <w:jc w:val="both"/>
        <w:rPr>
          <w:sz w:val="18"/>
          <w:szCs w:val="18"/>
        </w:rPr>
      </w:pPr>
      <w:r>
        <w:rPr>
          <w:color w:val="000000"/>
          <w:sz w:val="18"/>
          <w:szCs w:val="18"/>
        </w:rPr>
        <w:t>3. ЦПШ - цементно-песчаная штукатурка.</w:t>
      </w:r>
    </w:p>
    <w:p w:rsidR="0074545A" w:rsidRDefault="0074545A">
      <w:pPr>
        <w:shd w:val="clear" w:color="auto" w:fill="FFFFFF"/>
        <w:ind w:firstLine="284"/>
        <w:jc w:val="both"/>
        <w:rPr>
          <w:color w:val="000000"/>
        </w:rPr>
      </w:pPr>
    </w:p>
    <w:p w:rsidR="0074545A" w:rsidRDefault="0074545A">
      <w:pPr>
        <w:shd w:val="clear" w:color="auto" w:fill="FFFFFF"/>
        <w:ind w:firstLine="284"/>
        <w:jc w:val="both"/>
        <w:sectPr w:rsidR="0074545A">
          <w:pgSz w:w="16834" w:h="11909" w:orient="landscape" w:code="9"/>
          <w:pgMar w:top="1134" w:right="1134" w:bottom="1134" w:left="1134" w:header="720" w:footer="720" w:gutter="0"/>
          <w:cols w:space="720"/>
          <w:noEndnote/>
        </w:sectPr>
      </w:pPr>
    </w:p>
    <w:p w:rsidR="0074545A" w:rsidRDefault="00606393">
      <w:pPr>
        <w:shd w:val="clear" w:color="auto" w:fill="FFFFFF"/>
        <w:ind w:firstLine="284"/>
        <w:jc w:val="both"/>
      </w:pPr>
      <w:r>
        <w:rPr>
          <w:color w:val="000000"/>
        </w:rPr>
        <w:lastRenderedPageBreak/>
        <w:t>1.6. Выбор оптимального способа огнезащиты производится на основе технико-экономических расчетов, при этом основными показателями являются приведенные затраты, определяемые по формуле</w:t>
      </w:r>
    </w:p>
    <w:p w:rsidR="0074545A" w:rsidRDefault="00606393">
      <w:pPr>
        <w:shd w:val="clear" w:color="auto" w:fill="FFFFFF"/>
        <w:ind w:firstLine="284"/>
        <w:jc w:val="center"/>
      </w:pPr>
      <w:r>
        <w:rPr>
          <w:color w:val="000000"/>
        </w:rPr>
        <w:t>З</w:t>
      </w:r>
      <w:proofErr w:type="gramStart"/>
      <w:r>
        <w:rPr>
          <w:i/>
          <w:iCs/>
          <w:color w:val="000000"/>
          <w:vertAlign w:val="subscript"/>
          <w:lang w:val="en-US"/>
        </w:rPr>
        <w:t>i</w:t>
      </w:r>
      <w:proofErr w:type="gramEnd"/>
      <w:r>
        <w:rPr>
          <w:color w:val="000000"/>
        </w:rPr>
        <w:t xml:space="preserve"> = </w:t>
      </w:r>
      <w:proofErr w:type="spellStart"/>
      <w:r>
        <w:rPr>
          <w:color w:val="000000"/>
          <w:lang w:val="en-US"/>
        </w:rPr>
        <w:t>C</w:t>
      </w:r>
      <w:r>
        <w:rPr>
          <w:i/>
          <w:iCs/>
          <w:color w:val="000000"/>
          <w:vertAlign w:val="subscript"/>
          <w:lang w:val="en-US"/>
        </w:rPr>
        <w:t>i</w:t>
      </w:r>
      <w:proofErr w:type="spellEnd"/>
      <w:r>
        <w:rPr>
          <w:i/>
          <w:iCs/>
          <w:color w:val="000000"/>
        </w:rPr>
        <w:t xml:space="preserve"> </w:t>
      </w:r>
      <w:r>
        <w:rPr>
          <w:color w:val="000000"/>
        </w:rPr>
        <w:t xml:space="preserve">+ </w:t>
      </w:r>
      <w:proofErr w:type="spellStart"/>
      <w:r>
        <w:rPr>
          <w:color w:val="000000"/>
        </w:rPr>
        <w:t>Е</w:t>
      </w:r>
      <w:r>
        <w:rPr>
          <w:color w:val="000000"/>
          <w:vertAlign w:val="subscript"/>
        </w:rPr>
        <w:t>н</w:t>
      </w:r>
      <w:r>
        <w:rPr>
          <w:color w:val="000000"/>
        </w:rPr>
        <w:t>К</w:t>
      </w:r>
      <w:proofErr w:type="spellEnd"/>
      <w:r>
        <w:rPr>
          <w:i/>
          <w:iCs/>
          <w:color w:val="000000"/>
          <w:vertAlign w:val="subscript"/>
          <w:lang w:val="en-US"/>
        </w:rPr>
        <w:t>i</w:t>
      </w:r>
      <w:r>
        <w:rPr>
          <w:color w:val="000000"/>
        </w:rPr>
        <w:t>,</w:t>
      </w:r>
    </w:p>
    <w:p w:rsidR="0074545A" w:rsidRDefault="00606393">
      <w:pPr>
        <w:shd w:val="clear" w:color="auto" w:fill="FFFFFF"/>
        <w:jc w:val="both"/>
        <w:rPr>
          <w:color w:val="000000"/>
        </w:rPr>
      </w:pPr>
      <w:r>
        <w:rPr>
          <w:color w:val="000000"/>
        </w:rPr>
        <w:t>где З</w:t>
      </w:r>
      <w:proofErr w:type="gramStart"/>
      <w:r>
        <w:rPr>
          <w:i/>
          <w:iCs/>
          <w:color w:val="000000"/>
          <w:vertAlign w:val="subscript"/>
          <w:lang w:val="en-US"/>
        </w:rPr>
        <w:t>i</w:t>
      </w:r>
      <w:proofErr w:type="gramEnd"/>
      <w:r>
        <w:rPr>
          <w:color w:val="000000"/>
        </w:rPr>
        <w:t xml:space="preserve"> - приведенные затраты по </w:t>
      </w:r>
      <w:r>
        <w:rPr>
          <w:i/>
          <w:iCs/>
          <w:color w:val="000000"/>
          <w:lang w:val="en-US"/>
        </w:rPr>
        <w:t>i</w:t>
      </w:r>
      <w:r>
        <w:rPr>
          <w:color w:val="000000"/>
        </w:rPr>
        <w:t>-му варианту огнезащиты, руб.;</w:t>
      </w:r>
    </w:p>
    <w:p w:rsidR="0074545A" w:rsidRDefault="00606393">
      <w:pPr>
        <w:shd w:val="clear" w:color="auto" w:fill="FFFFFF"/>
        <w:ind w:firstLine="284"/>
        <w:jc w:val="both"/>
        <w:rPr>
          <w:color w:val="000000"/>
        </w:rPr>
      </w:pPr>
      <w:proofErr w:type="spellStart"/>
      <w:r>
        <w:rPr>
          <w:color w:val="000000"/>
          <w:lang w:val="en-US"/>
        </w:rPr>
        <w:t>C</w:t>
      </w:r>
      <w:r>
        <w:rPr>
          <w:i/>
          <w:iCs/>
          <w:color w:val="000000"/>
          <w:vertAlign w:val="subscript"/>
          <w:lang w:val="en-US"/>
        </w:rPr>
        <w:t>i</w:t>
      </w:r>
      <w:proofErr w:type="spellEnd"/>
      <w:r>
        <w:rPr>
          <w:color w:val="000000"/>
        </w:rPr>
        <w:t xml:space="preserve"> - сметная стоимость </w:t>
      </w:r>
      <w:r>
        <w:rPr>
          <w:i/>
          <w:iCs/>
          <w:color w:val="000000"/>
          <w:lang w:val="en-US"/>
        </w:rPr>
        <w:t>i</w:t>
      </w:r>
      <w:r>
        <w:rPr>
          <w:color w:val="000000"/>
        </w:rPr>
        <w:t xml:space="preserve">-го варианта огнезащиты, </w:t>
      </w:r>
      <w:proofErr w:type="gramStart"/>
      <w:r>
        <w:rPr>
          <w:color w:val="000000"/>
        </w:rPr>
        <w:t>руб.;</w:t>
      </w:r>
      <w:proofErr w:type="gramEnd"/>
    </w:p>
    <w:p w:rsidR="0074545A" w:rsidRDefault="00606393">
      <w:pPr>
        <w:shd w:val="clear" w:color="auto" w:fill="FFFFFF"/>
        <w:ind w:firstLine="284"/>
        <w:jc w:val="both"/>
        <w:rPr>
          <w:color w:val="000000"/>
        </w:rPr>
      </w:pPr>
      <w:proofErr w:type="spellStart"/>
      <w:r>
        <w:rPr>
          <w:color w:val="000000"/>
        </w:rPr>
        <w:t>Е</w:t>
      </w:r>
      <w:r>
        <w:rPr>
          <w:color w:val="000000"/>
          <w:vertAlign w:val="subscript"/>
        </w:rPr>
        <w:t>н</w:t>
      </w:r>
      <w:proofErr w:type="spellEnd"/>
      <w:r>
        <w:rPr>
          <w:color w:val="000000"/>
        </w:rPr>
        <w:t xml:space="preserve"> - нормативный отраслевой коэффициент эффективности капитальных вложений;</w:t>
      </w:r>
    </w:p>
    <w:p w:rsidR="0074545A" w:rsidRDefault="00606393">
      <w:pPr>
        <w:shd w:val="clear" w:color="auto" w:fill="FFFFFF"/>
        <w:ind w:firstLine="284"/>
        <w:jc w:val="both"/>
      </w:pPr>
      <w:r>
        <w:rPr>
          <w:color w:val="000000"/>
        </w:rPr>
        <w:t>К</w:t>
      </w:r>
      <w:proofErr w:type="gramStart"/>
      <w:r>
        <w:rPr>
          <w:i/>
          <w:iCs/>
          <w:color w:val="000000"/>
          <w:vertAlign w:val="subscript"/>
          <w:lang w:val="en-US"/>
        </w:rPr>
        <w:t>i</w:t>
      </w:r>
      <w:proofErr w:type="gramEnd"/>
      <w:r>
        <w:rPr>
          <w:color w:val="000000"/>
        </w:rPr>
        <w:t xml:space="preserve"> - капитальные вложения в базу стройиндустрии, руб.</w:t>
      </w:r>
    </w:p>
    <w:p w:rsidR="0074545A" w:rsidRDefault="00606393">
      <w:pPr>
        <w:shd w:val="clear" w:color="auto" w:fill="FFFFFF"/>
        <w:ind w:firstLine="284"/>
        <w:jc w:val="both"/>
      </w:pPr>
      <w:r>
        <w:rPr>
          <w:color w:val="000000"/>
        </w:rPr>
        <w:t>В случае равенства приведенных затрат или их близкой сходимости (</w:t>
      </w:r>
      <w:r>
        <w:rPr>
          <w:color w:val="000000"/>
        </w:rPr>
        <w:sym w:font="Symbol" w:char="F0B1"/>
      </w:r>
      <w:r>
        <w:rPr>
          <w:color w:val="000000"/>
        </w:rPr>
        <w:t>10%) выбор оптимального варианта должен производиться по оценке затрат труда на стройплощадке. Расчет технико-экономических показателей выполняется из условия максимально возможной для данного вида огнезащиты механизации работ.</w:t>
      </w:r>
    </w:p>
    <w:p w:rsidR="0074545A" w:rsidRDefault="00606393">
      <w:pPr>
        <w:shd w:val="clear" w:color="auto" w:fill="FFFFFF"/>
        <w:ind w:firstLine="284"/>
        <w:jc w:val="both"/>
      </w:pPr>
      <w:r>
        <w:rPr>
          <w:color w:val="000000"/>
        </w:rPr>
        <w:t xml:space="preserve">Стоимость и трудозатраты следует рассчитывать по действующим ценникам, прейскурантам и единым расценкам с соблюдением необходимых условий </w:t>
      </w:r>
      <w:proofErr w:type="spellStart"/>
      <w:r>
        <w:rPr>
          <w:color w:val="000000"/>
        </w:rPr>
        <w:t>сопоставляемости</w:t>
      </w:r>
      <w:proofErr w:type="spellEnd"/>
      <w:r>
        <w:rPr>
          <w:color w:val="000000"/>
        </w:rPr>
        <w:t xml:space="preserve">. Удельные капитальные вложения в производство материалов и изделий следует принимать по соответствующим нормам удельных капитальных вложений. Коэффициент эффективности капитальных вложений следует принимать </w:t>
      </w:r>
      <w:proofErr w:type="gramStart"/>
      <w:r>
        <w:rPr>
          <w:color w:val="000000"/>
        </w:rPr>
        <w:t>равным</w:t>
      </w:r>
      <w:proofErr w:type="gramEnd"/>
      <w:r>
        <w:rPr>
          <w:color w:val="000000"/>
        </w:rPr>
        <w:t xml:space="preserve"> 0,15.</w:t>
      </w:r>
    </w:p>
    <w:p w:rsidR="0074545A" w:rsidRDefault="00606393">
      <w:pPr>
        <w:shd w:val="clear" w:color="auto" w:fill="FFFFFF"/>
        <w:ind w:firstLine="284"/>
        <w:jc w:val="both"/>
      </w:pPr>
      <w:r>
        <w:rPr>
          <w:color w:val="000000"/>
        </w:rPr>
        <w:t>В табл. 3 приведены исходные данные по различным способам огнезащиты для выполнения технико-экономических расчетов. Эти показатели для конкретных условий строительства могут быть уточнены на основе ведомственных нормативов, а также на основании анализа практического опыта строительства.</w:t>
      </w:r>
    </w:p>
    <w:p w:rsidR="0074545A" w:rsidRDefault="0074545A">
      <w:pPr>
        <w:shd w:val="clear" w:color="auto" w:fill="FFFFFF"/>
        <w:ind w:firstLine="284"/>
        <w:jc w:val="both"/>
        <w:rPr>
          <w:color w:val="000000"/>
        </w:rPr>
      </w:pPr>
    </w:p>
    <w:p w:rsidR="0074545A" w:rsidRDefault="00606393">
      <w:pPr>
        <w:shd w:val="clear" w:color="auto" w:fill="FFFFFF"/>
        <w:ind w:firstLine="284"/>
        <w:jc w:val="center"/>
        <w:rPr>
          <w:b/>
          <w:bCs/>
          <w:color w:val="000000"/>
        </w:rPr>
      </w:pPr>
      <w:r>
        <w:rPr>
          <w:b/>
          <w:bCs/>
          <w:color w:val="000000"/>
        </w:rPr>
        <w:t>2. КОНСТРУКТИВНЫЕ СПОСОБЫ ЗАЩИТЫ МЕТАЛЛОКОНСТРУКЦИЙ ОТ ВОЗДЕЙСТВИЯ ОГНЯ</w:t>
      </w:r>
    </w:p>
    <w:p w:rsidR="0074545A" w:rsidRDefault="0074545A">
      <w:pPr>
        <w:shd w:val="clear" w:color="auto" w:fill="FFFFFF"/>
        <w:ind w:firstLine="284"/>
        <w:jc w:val="center"/>
        <w:rPr>
          <w:b/>
          <w:bCs/>
        </w:rPr>
      </w:pPr>
    </w:p>
    <w:p w:rsidR="0074545A" w:rsidRDefault="00606393">
      <w:pPr>
        <w:shd w:val="clear" w:color="auto" w:fill="FFFFFF"/>
        <w:ind w:firstLine="284"/>
        <w:jc w:val="center"/>
        <w:rPr>
          <w:b/>
          <w:bCs/>
          <w:color w:val="000000"/>
        </w:rPr>
      </w:pPr>
      <w:r>
        <w:rPr>
          <w:b/>
          <w:bCs/>
          <w:color w:val="000000"/>
        </w:rPr>
        <w:t>ОГНЕЗАЩИТНАЯ ОБЛИЦОВКА ИЗ КИРПИЧА</w:t>
      </w:r>
    </w:p>
    <w:p w:rsidR="0074545A" w:rsidRDefault="0074545A">
      <w:pPr>
        <w:shd w:val="clear" w:color="auto" w:fill="FFFFFF"/>
        <w:ind w:firstLine="284"/>
        <w:jc w:val="both"/>
      </w:pPr>
    </w:p>
    <w:p w:rsidR="0074545A" w:rsidRDefault="00606393">
      <w:pPr>
        <w:shd w:val="clear" w:color="auto" w:fill="FFFFFF"/>
        <w:ind w:firstLine="284"/>
        <w:jc w:val="both"/>
        <w:rPr>
          <w:color w:val="000000"/>
        </w:rPr>
      </w:pPr>
      <w:r>
        <w:rPr>
          <w:color w:val="000000"/>
        </w:rPr>
        <w:t>2.1. Настоящий раздел содержит указания о материалах и устройстве огнезащитной облицовки стоек и колонн (рис. 1). Устройство огнезащитной облицовки ригелей и связей из кирпича не рекомендуется.</w:t>
      </w:r>
    </w:p>
    <w:p w:rsidR="0074545A" w:rsidRDefault="0074545A">
      <w:pPr>
        <w:shd w:val="clear" w:color="auto" w:fill="FFFFFF"/>
        <w:ind w:firstLine="284"/>
        <w:jc w:val="both"/>
        <w:rPr>
          <w:color w:val="000000"/>
        </w:rPr>
      </w:pPr>
    </w:p>
    <w:p w:rsidR="0074545A" w:rsidRDefault="00ED6C5E">
      <w:pPr>
        <w:ind w:firstLine="284"/>
        <w:jc w:val="center"/>
      </w:pPr>
      <w:r>
        <w:rPr>
          <w:noProof/>
        </w:rPr>
        <w:drawing>
          <wp:inline distT="0" distB="0" distL="0" distR="0">
            <wp:extent cx="3914775" cy="29432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14775" cy="2943225"/>
                    </a:xfrm>
                    <a:prstGeom prst="rect">
                      <a:avLst/>
                    </a:prstGeom>
                    <a:noFill/>
                    <a:ln>
                      <a:noFill/>
                    </a:ln>
                  </pic:spPr>
                </pic:pic>
              </a:graphicData>
            </a:graphic>
          </wp:inline>
        </w:drawing>
      </w:r>
    </w:p>
    <w:p w:rsidR="0074545A" w:rsidRDefault="0074545A">
      <w:pPr>
        <w:ind w:firstLine="284"/>
        <w:jc w:val="center"/>
      </w:pPr>
    </w:p>
    <w:p w:rsidR="0074545A" w:rsidRDefault="00606393">
      <w:pPr>
        <w:shd w:val="clear" w:color="auto" w:fill="FFFFFF"/>
        <w:ind w:firstLine="284"/>
        <w:jc w:val="center"/>
        <w:rPr>
          <w:color w:val="000000"/>
        </w:rPr>
      </w:pPr>
      <w:r>
        <w:rPr>
          <w:color w:val="000000"/>
        </w:rPr>
        <w:t>Рис. 1. Фрагменты металлоконструкция с огнезащитными облицовками колонн кирпичной кладкой и ригелей штукатурками</w:t>
      </w:r>
    </w:p>
    <w:p w:rsidR="0074545A" w:rsidRDefault="0074545A">
      <w:pPr>
        <w:shd w:val="clear" w:color="auto" w:fill="FFFFFF"/>
        <w:ind w:firstLine="284"/>
        <w:jc w:val="center"/>
      </w:pPr>
    </w:p>
    <w:p w:rsidR="0074545A" w:rsidRDefault="00606393">
      <w:pPr>
        <w:shd w:val="clear" w:color="auto" w:fill="FFFFFF"/>
        <w:ind w:firstLine="284"/>
        <w:jc w:val="center"/>
        <w:rPr>
          <w:color w:val="000000"/>
        </w:rPr>
      </w:pPr>
      <w:proofErr w:type="gramStart"/>
      <w:r>
        <w:rPr>
          <w:i/>
          <w:iCs/>
          <w:color w:val="000000"/>
        </w:rPr>
        <w:t>а</w:t>
      </w:r>
      <w:r>
        <w:rPr>
          <w:color w:val="000000"/>
        </w:rPr>
        <w:t xml:space="preserve"> - защита узла соединения рядовой колонны с ригелями; </w:t>
      </w:r>
      <w:r>
        <w:rPr>
          <w:i/>
          <w:iCs/>
          <w:color w:val="000000"/>
        </w:rPr>
        <w:t>б</w:t>
      </w:r>
      <w:r>
        <w:rPr>
          <w:color w:val="000000"/>
        </w:rPr>
        <w:t xml:space="preserve"> - защити колонны, расположенной у стены здания; </w:t>
      </w:r>
      <w:r>
        <w:rPr>
          <w:i/>
          <w:iCs/>
          <w:color w:val="000000"/>
        </w:rPr>
        <w:t>1</w:t>
      </w:r>
      <w:r>
        <w:rPr>
          <w:color w:val="000000"/>
        </w:rPr>
        <w:t xml:space="preserve"> - колонна; </w:t>
      </w:r>
      <w:r>
        <w:rPr>
          <w:i/>
          <w:iCs/>
          <w:color w:val="000000"/>
        </w:rPr>
        <w:t>2</w:t>
      </w:r>
      <w:r>
        <w:rPr>
          <w:color w:val="000000"/>
        </w:rPr>
        <w:t xml:space="preserve"> - ригель; </w:t>
      </w:r>
      <w:r>
        <w:rPr>
          <w:i/>
          <w:iCs/>
          <w:color w:val="000000"/>
        </w:rPr>
        <w:t>3</w:t>
      </w:r>
      <w:r>
        <w:rPr>
          <w:color w:val="000000"/>
        </w:rPr>
        <w:t xml:space="preserve"> -плита перекрытия; </w:t>
      </w:r>
      <w:r>
        <w:rPr>
          <w:i/>
          <w:iCs/>
          <w:color w:val="000000"/>
        </w:rPr>
        <w:t>4</w:t>
      </w:r>
      <w:r>
        <w:rPr>
          <w:color w:val="000000"/>
        </w:rPr>
        <w:t xml:space="preserve"> - монолитный бетон; </w:t>
      </w:r>
      <w:r>
        <w:rPr>
          <w:i/>
          <w:iCs/>
          <w:color w:val="000000"/>
        </w:rPr>
        <w:t>5</w:t>
      </w:r>
      <w:r>
        <w:rPr>
          <w:color w:val="000000"/>
        </w:rPr>
        <w:t xml:space="preserve"> - кирпичная кладка; </w:t>
      </w:r>
      <w:r>
        <w:rPr>
          <w:i/>
          <w:iCs/>
          <w:color w:val="000000"/>
        </w:rPr>
        <w:t xml:space="preserve">6 </w:t>
      </w:r>
      <w:r>
        <w:rPr>
          <w:color w:val="000000"/>
        </w:rPr>
        <w:t xml:space="preserve">-арматура; </w:t>
      </w:r>
      <w:r>
        <w:rPr>
          <w:i/>
          <w:iCs/>
          <w:color w:val="000000"/>
        </w:rPr>
        <w:t>7</w:t>
      </w:r>
      <w:r>
        <w:rPr>
          <w:color w:val="000000"/>
        </w:rPr>
        <w:t xml:space="preserve">, </w:t>
      </w:r>
      <w:r>
        <w:rPr>
          <w:i/>
          <w:iCs/>
          <w:color w:val="000000"/>
        </w:rPr>
        <w:t>8</w:t>
      </w:r>
      <w:r>
        <w:rPr>
          <w:color w:val="000000"/>
        </w:rPr>
        <w:t xml:space="preserve"> - арматурные сетки, </w:t>
      </w:r>
      <w:r>
        <w:rPr>
          <w:i/>
          <w:iCs/>
          <w:color w:val="000000"/>
        </w:rPr>
        <w:t>9</w:t>
      </w:r>
      <w:r>
        <w:rPr>
          <w:color w:val="000000"/>
        </w:rPr>
        <w:t xml:space="preserve"> - штукатурка; </w:t>
      </w:r>
      <w:r>
        <w:rPr>
          <w:i/>
          <w:iCs/>
          <w:color w:val="000000"/>
        </w:rPr>
        <w:t>10</w:t>
      </w:r>
      <w:r>
        <w:rPr>
          <w:color w:val="000000"/>
        </w:rPr>
        <w:t xml:space="preserve"> - стена здания; </w:t>
      </w:r>
      <w:r>
        <w:rPr>
          <w:i/>
          <w:iCs/>
          <w:color w:val="000000"/>
        </w:rPr>
        <w:t>11</w:t>
      </w:r>
      <w:r>
        <w:rPr>
          <w:color w:val="000000"/>
        </w:rPr>
        <w:t xml:space="preserve"> - стойки фахверка; </w:t>
      </w:r>
      <w:r>
        <w:rPr>
          <w:i/>
          <w:iCs/>
          <w:color w:val="000000"/>
        </w:rPr>
        <w:t>12</w:t>
      </w:r>
      <w:r>
        <w:rPr>
          <w:color w:val="000000"/>
        </w:rPr>
        <w:t xml:space="preserve"> - планка анкера</w:t>
      </w:r>
      <w:proofErr w:type="gramEnd"/>
    </w:p>
    <w:p w:rsidR="0074545A" w:rsidRDefault="0074545A">
      <w:pPr>
        <w:shd w:val="clear" w:color="auto" w:fill="FFFFFF"/>
        <w:ind w:firstLine="284"/>
        <w:jc w:val="both"/>
      </w:pPr>
    </w:p>
    <w:p w:rsidR="0074545A" w:rsidRDefault="00606393">
      <w:pPr>
        <w:shd w:val="clear" w:color="auto" w:fill="FFFFFF"/>
        <w:ind w:firstLine="284"/>
        <w:jc w:val="both"/>
      </w:pPr>
      <w:r>
        <w:rPr>
          <w:color w:val="000000"/>
        </w:rPr>
        <w:lastRenderedPageBreak/>
        <w:t>2.2. При проектировании и возведении облицовки из кирпича необходимо соблюдать требования и указания соответствующих глав СНиП по каменным и армокаменным конструкциям, а также СН 290-74 "Инструкции по приготовлению и применению строительных растворов".</w:t>
      </w:r>
    </w:p>
    <w:p w:rsidR="0074545A" w:rsidRDefault="00606393">
      <w:pPr>
        <w:shd w:val="clear" w:color="auto" w:fill="FFFFFF"/>
        <w:ind w:firstLine="284"/>
        <w:jc w:val="both"/>
        <w:rPr>
          <w:color w:val="000000"/>
        </w:rPr>
      </w:pPr>
      <w:r>
        <w:rPr>
          <w:color w:val="000000"/>
        </w:rPr>
        <w:t xml:space="preserve">2.3. Для устройства огнезащитной облицовки рекомендуется применять: кирпич и </w:t>
      </w:r>
      <w:proofErr w:type="gramStart"/>
      <w:r>
        <w:rPr>
          <w:color w:val="000000"/>
        </w:rPr>
        <w:t>камни</w:t>
      </w:r>
      <w:proofErr w:type="gramEnd"/>
      <w:r>
        <w:rPr>
          <w:color w:val="000000"/>
        </w:rPr>
        <w:t xml:space="preserve"> керамические по ГОСТ 530-80;</w:t>
      </w:r>
    </w:p>
    <w:p w:rsidR="0074545A" w:rsidRDefault="00606393">
      <w:pPr>
        <w:shd w:val="clear" w:color="auto" w:fill="FFFFFF"/>
        <w:ind w:firstLine="284"/>
        <w:jc w:val="both"/>
      </w:pPr>
      <w:r>
        <w:rPr>
          <w:color w:val="000000"/>
        </w:rPr>
        <w:t xml:space="preserve">кирпич и </w:t>
      </w:r>
      <w:proofErr w:type="gramStart"/>
      <w:r>
        <w:rPr>
          <w:color w:val="000000"/>
        </w:rPr>
        <w:t>камни</w:t>
      </w:r>
      <w:proofErr w:type="gramEnd"/>
      <w:r>
        <w:rPr>
          <w:color w:val="000000"/>
        </w:rPr>
        <w:t xml:space="preserve"> керамические лицевые по ГОСТ 7484-78; кирпич и камни силикатные по ГОСТ 379-79.</w:t>
      </w:r>
    </w:p>
    <w:p w:rsidR="0074545A" w:rsidRDefault="00606393">
      <w:pPr>
        <w:shd w:val="clear" w:color="auto" w:fill="FFFFFF"/>
        <w:ind w:firstLine="284"/>
        <w:jc w:val="both"/>
      </w:pPr>
      <w:r>
        <w:rPr>
          <w:color w:val="000000"/>
        </w:rPr>
        <w:t>2.4. Для огнезащитной облицовки должен применяться кирпич марки не ниже М75.</w:t>
      </w:r>
    </w:p>
    <w:p w:rsidR="0074545A" w:rsidRDefault="00606393">
      <w:pPr>
        <w:shd w:val="clear" w:color="auto" w:fill="FFFFFF"/>
        <w:ind w:firstLine="284"/>
        <w:jc w:val="both"/>
      </w:pPr>
      <w:r>
        <w:rPr>
          <w:color w:val="000000"/>
        </w:rPr>
        <w:t xml:space="preserve">Для кирпичной кладки рекомендуется применять цементно-песчаный раствор марки не ниже М50. В качестве </w:t>
      </w:r>
      <w:proofErr w:type="gramStart"/>
      <w:r>
        <w:rPr>
          <w:color w:val="000000"/>
        </w:rPr>
        <w:t>вяжущего</w:t>
      </w:r>
      <w:proofErr w:type="gramEnd"/>
      <w:r>
        <w:rPr>
          <w:color w:val="000000"/>
        </w:rPr>
        <w:t xml:space="preserve"> следует применять портландцемент, </w:t>
      </w:r>
      <w:proofErr w:type="spellStart"/>
      <w:r>
        <w:rPr>
          <w:color w:val="000000"/>
        </w:rPr>
        <w:t>шлакопортландцемент</w:t>
      </w:r>
      <w:proofErr w:type="spellEnd"/>
      <w:r>
        <w:rPr>
          <w:color w:val="000000"/>
        </w:rPr>
        <w:t xml:space="preserve"> и быстротвердеющий портландцемент марок не ниже М400. Для армирования кирпичной кладки следует применять сталь </w:t>
      </w:r>
      <w:proofErr w:type="spellStart"/>
      <w:r>
        <w:rPr>
          <w:color w:val="000000"/>
        </w:rPr>
        <w:t>горячекатанную</w:t>
      </w:r>
      <w:proofErr w:type="spellEnd"/>
      <w:r>
        <w:rPr>
          <w:color w:val="000000"/>
        </w:rPr>
        <w:t xml:space="preserve"> гладкую класса А-1 и периодического профиля класса </w:t>
      </w:r>
      <w:proofErr w:type="gramStart"/>
      <w:r>
        <w:rPr>
          <w:color w:val="000000"/>
        </w:rPr>
        <w:t>А</w:t>
      </w:r>
      <w:proofErr w:type="gramEnd"/>
      <w:r>
        <w:rPr>
          <w:color w:val="000000"/>
        </w:rPr>
        <w:t>-</w:t>
      </w:r>
      <w:r>
        <w:rPr>
          <w:color w:val="000000"/>
          <w:lang w:val="en-US"/>
        </w:rPr>
        <w:t>II</w:t>
      </w:r>
      <w:r>
        <w:rPr>
          <w:color w:val="000000"/>
        </w:rPr>
        <w:t xml:space="preserve"> (ГОСТ 5781-75); проволоку обыкновенную арматурную холоднотянутую класса В-1 (ГОСТ-6727-80).</w:t>
      </w:r>
    </w:p>
    <w:p w:rsidR="0074545A" w:rsidRDefault="00606393">
      <w:pPr>
        <w:shd w:val="clear" w:color="auto" w:fill="FFFFFF"/>
        <w:ind w:firstLine="284"/>
        <w:jc w:val="both"/>
      </w:pPr>
      <w:r>
        <w:rPr>
          <w:color w:val="000000"/>
        </w:rPr>
        <w:t>2.5. Устройство огнезащитной облицовки из пустотелых и щелевидных кирпичей допускается только в 1/2 кирпича (120 мм). Облицовка сплошных и сквозных колонн кирпичной кладкой может быть выполнена по периметру сечения и по контуру защищаемой поверхности. Кирпичную кладку огнезащитной облицовки рекомендуется выполнять с однорядной (цепной) перевязкой швов при расстоянии между вертикальными швами не менее 1/4 кирпича (65 мм). Горизонтальные и вертикальные швы кирпичной кладки огнезащитной облицовки должны быть тщательно заполнены раствором с последующей разделкой их снаружи под расшивку. Толщина горизонтальных и вертикальных швов не должна превышать 10 мм.</w:t>
      </w:r>
    </w:p>
    <w:p w:rsidR="0074545A" w:rsidRDefault="00606393">
      <w:pPr>
        <w:shd w:val="clear" w:color="auto" w:fill="FFFFFF"/>
        <w:ind w:firstLine="284"/>
        <w:jc w:val="both"/>
      </w:pPr>
      <w:r>
        <w:rPr>
          <w:color w:val="000000"/>
        </w:rPr>
        <w:t>2.6. Армирование огнезащитной облицовки следует назначать с учетом усиления связи в углах кирпичной кладки. Диаметр стержней арматуры рекомендуется принимать не более 8 мм. Устройство арматурных поясов следует выполнять для облицовки в 1/4 кирпича на расстоянии не более 0,6 м (через 6 рядов кладки), а для облицовки в 1/2 кирпич</w:t>
      </w:r>
      <w:proofErr w:type="gramStart"/>
      <w:r>
        <w:rPr>
          <w:color w:val="000000"/>
        </w:rPr>
        <w:t>а-</w:t>
      </w:r>
      <w:proofErr w:type="gramEnd"/>
      <w:r>
        <w:rPr>
          <w:color w:val="000000"/>
        </w:rPr>
        <w:t xml:space="preserve"> не более 1,5 м.</w:t>
      </w:r>
    </w:p>
    <w:p w:rsidR="0074545A" w:rsidRDefault="00606393">
      <w:pPr>
        <w:shd w:val="clear" w:color="auto" w:fill="FFFFFF"/>
        <w:ind w:firstLine="284"/>
        <w:jc w:val="both"/>
      </w:pPr>
      <w:r>
        <w:rPr>
          <w:color w:val="000000"/>
        </w:rPr>
        <w:t xml:space="preserve">2.7. Для надежного соединения кирпичной кладки огнезащитной облицовки колонн и обеспечения герметизации стыков с конструкциями стен необходимо в стенах установить анкеры и арматуру кирпичной кладки приваривать к ним. Горизонтальные и вертикальные швы в местах сопряжения кирпичной кладки с другими конструкциями должны быть полностью заполнены раствором с разделкой швов заподлицо. Защиту узлов сложной конфигурации в местах сопряжения колонн с ригелями, связями и плитами перекрытия </w:t>
      </w:r>
      <w:proofErr w:type="gramStart"/>
      <w:r>
        <w:rPr>
          <w:color w:val="000000"/>
        </w:rPr>
        <w:t>рекомендуется выполнять в монолитном железобетоне с установкой необходимых закладных деталей и выпуском арматуры доя</w:t>
      </w:r>
      <w:proofErr w:type="gramEnd"/>
      <w:r>
        <w:rPr>
          <w:color w:val="000000"/>
        </w:rPr>
        <w:t xml:space="preserve"> обеспечения соединения огнезащитных облицовок колонн, ригелей и связей между собой.</w:t>
      </w:r>
    </w:p>
    <w:p w:rsidR="0074545A" w:rsidRDefault="00606393">
      <w:pPr>
        <w:shd w:val="clear" w:color="auto" w:fill="FFFFFF"/>
        <w:ind w:firstLine="284"/>
        <w:jc w:val="both"/>
      </w:pPr>
      <w:r>
        <w:rPr>
          <w:color w:val="000000"/>
        </w:rPr>
        <w:t>2.8. В период возведения кирпичной кладки огнезащитной облицовки и при ее эксплуатации не допускается устройство отверстий, борозд, ниш и крепление оборудования, не предусмотренных проектом.</w:t>
      </w:r>
    </w:p>
    <w:p w:rsidR="0074545A" w:rsidRDefault="00606393">
      <w:pPr>
        <w:shd w:val="clear" w:color="auto" w:fill="FFFFFF"/>
        <w:ind w:firstLine="284"/>
        <w:jc w:val="both"/>
      </w:pPr>
      <w:r>
        <w:rPr>
          <w:color w:val="000000"/>
        </w:rPr>
        <w:t>2.9. Оголовок колонны перед устройством огнезащитной облицовки должен быть обернут минеральной ватой на величину не менее 200 мм, тщательно закрепленной на колонне.</w:t>
      </w:r>
    </w:p>
    <w:p w:rsidR="0074545A" w:rsidRDefault="00606393">
      <w:pPr>
        <w:shd w:val="clear" w:color="auto" w:fill="FFFFFF"/>
        <w:ind w:firstLine="284"/>
        <w:jc w:val="both"/>
      </w:pPr>
      <w:r>
        <w:rPr>
          <w:color w:val="000000"/>
        </w:rPr>
        <w:t>2.10. Огнезащитная облицовка кирпичной кладкой не требует дополнительных работ по оштукатуриванию и покраске. При выполнении штукатурных работ с повышенными требованиями к отделке кирпичную кладку облицовки рекомендуется выполнять в пустошовку с глубиной не заполненного шва с лицевой стороны не более 10 мм.</w:t>
      </w:r>
    </w:p>
    <w:p w:rsidR="0074545A" w:rsidRDefault="00606393">
      <w:pPr>
        <w:shd w:val="clear" w:color="auto" w:fill="FFFFFF"/>
        <w:ind w:firstLine="284"/>
        <w:jc w:val="both"/>
        <w:rPr>
          <w:color w:val="000000"/>
        </w:rPr>
      </w:pPr>
      <w:r>
        <w:rPr>
          <w:color w:val="000000"/>
        </w:rPr>
        <w:t>2.11. Облицовка кирпичом не является антикоррозионной защитой металлических конструкций. Защиту металлоконструкций от коррозии необходимо выполнять согласно требованиям главы СНиП по защите строительных конструкций от коррозии.</w:t>
      </w:r>
    </w:p>
    <w:p w:rsidR="0074545A" w:rsidRDefault="0074545A">
      <w:pPr>
        <w:shd w:val="clear" w:color="auto" w:fill="FFFFFF"/>
        <w:ind w:firstLine="284"/>
        <w:jc w:val="both"/>
      </w:pPr>
    </w:p>
    <w:p w:rsidR="0074545A" w:rsidRDefault="00606393">
      <w:pPr>
        <w:shd w:val="clear" w:color="auto" w:fill="FFFFFF"/>
        <w:ind w:firstLine="284"/>
        <w:jc w:val="center"/>
        <w:rPr>
          <w:b/>
          <w:bCs/>
          <w:color w:val="000000"/>
        </w:rPr>
      </w:pPr>
      <w:r>
        <w:rPr>
          <w:b/>
          <w:bCs/>
          <w:color w:val="000000"/>
        </w:rPr>
        <w:t>ОГНЕЗАЩИТНАЯ ОБЛИЦОВКА ИЗ ОБЛЕГЧЕННЫХ ГИПСОКАРТОННЫХ ЛИСТОВ</w:t>
      </w:r>
    </w:p>
    <w:p w:rsidR="0074545A" w:rsidRDefault="0074545A">
      <w:pPr>
        <w:shd w:val="clear" w:color="auto" w:fill="FFFFFF"/>
        <w:ind w:firstLine="284"/>
        <w:jc w:val="both"/>
      </w:pPr>
    </w:p>
    <w:p w:rsidR="0074545A" w:rsidRDefault="00606393">
      <w:pPr>
        <w:shd w:val="clear" w:color="auto" w:fill="FFFFFF"/>
        <w:ind w:firstLine="284"/>
        <w:jc w:val="both"/>
      </w:pPr>
      <w:r>
        <w:rPr>
          <w:color w:val="000000"/>
        </w:rPr>
        <w:t>2.12. Применение огнезащитной облицовки из листов гипсокартонных облегченных (ГКО) предусматривается для обеспечения требуемого предела огнестойкости несущих металлических конструкций в соответствии с требованиями главы СНиП по противопожарным нормам проектирования зданий и сооружений.</w:t>
      </w:r>
    </w:p>
    <w:p w:rsidR="0074545A" w:rsidRDefault="00606393">
      <w:pPr>
        <w:shd w:val="clear" w:color="auto" w:fill="FFFFFF"/>
        <w:ind w:firstLine="284"/>
        <w:jc w:val="both"/>
      </w:pPr>
      <w:r>
        <w:rPr>
          <w:color w:val="000000"/>
        </w:rPr>
        <w:t xml:space="preserve">2.13. Огнезащитная облицовка колонн и ригелей состоит из металлического каркаса, обшивки из листов ГКО и элементов в виде анкеров, фиксирующих планок и уголков, </w:t>
      </w:r>
      <w:proofErr w:type="spellStart"/>
      <w:r>
        <w:rPr>
          <w:color w:val="000000"/>
        </w:rPr>
        <w:t>нащельников</w:t>
      </w:r>
      <w:proofErr w:type="spellEnd"/>
      <w:r>
        <w:rPr>
          <w:color w:val="000000"/>
        </w:rPr>
        <w:t>, раскладок, винтов и дюбелей, обеспечивающих их соединение (рис. 2).</w:t>
      </w:r>
    </w:p>
    <w:p w:rsidR="0074545A" w:rsidRDefault="00606393">
      <w:pPr>
        <w:shd w:val="clear" w:color="auto" w:fill="FFFFFF"/>
        <w:ind w:firstLine="284"/>
        <w:jc w:val="both"/>
      </w:pPr>
      <w:r>
        <w:rPr>
          <w:color w:val="000000"/>
        </w:rPr>
        <w:t xml:space="preserve">Защита колонн и ригелей двутаврового сечения предусматривается с обшивкой в один и два </w:t>
      </w:r>
      <w:r>
        <w:rPr>
          <w:color w:val="000000"/>
        </w:rPr>
        <w:lastRenderedPageBreak/>
        <w:t>слоя. Устройство огнезащитной облицовки выполняется с учетом ее монтажа из отдельных элементов. Величина зазора между обшивками и гранями защищаемой конструкции должна быть не менее 25 мм.</w:t>
      </w:r>
    </w:p>
    <w:p w:rsidR="0074545A" w:rsidRDefault="00606393">
      <w:pPr>
        <w:shd w:val="clear" w:color="auto" w:fill="FFFFFF"/>
        <w:ind w:firstLine="284"/>
        <w:jc w:val="both"/>
      </w:pPr>
      <w:r>
        <w:rPr>
          <w:color w:val="000000"/>
        </w:rPr>
        <w:t xml:space="preserve">2.14. В огнезащитной облицовке ригелей в местах </w:t>
      </w:r>
      <w:proofErr w:type="spellStart"/>
      <w:r>
        <w:rPr>
          <w:color w:val="000000"/>
        </w:rPr>
        <w:t>опирания</w:t>
      </w:r>
      <w:proofErr w:type="spellEnd"/>
      <w:r>
        <w:rPr>
          <w:color w:val="000000"/>
        </w:rPr>
        <w:t xml:space="preserve"> на них ребристых плит перекрытия предусматривается устройство дополнительной теплоизоляции в виде термоизоляционного пояса, защищающего балку от преждевременного прогрева через тонкостенные железобетонные элементы плиты.</w:t>
      </w:r>
    </w:p>
    <w:p w:rsidR="0074545A" w:rsidRDefault="00606393">
      <w:pPr>
        <w:shd w:val="clear" w:color="auto" w:fill="FFFFFF"/>
        <w:ind w:firstLine="284"/>
        <w:jc w:val="both"/>
      </w:pPr>
      <w:r>
        <w:rPr>
          <w:color w:val="000000"/>
        </w:rPr>
        <w:t>2.15. Устройство огнезащитной облицовки выполняется в зависимости от внешних габаритов поперечного сечения колонн, ригелей и выбора схемы расположения ячейки обшивки. За ячейку обшивки принят минимальный фрагмент обшивки, ограниченный продольными и поперечными элементами его каркаса. Ячейки обшивок принимаются следующих размеров: 500</w:t>
      </w:r>
      <w:r>
        <w:rPr>
          <w:color w:val="000000"/>
        </w:rPr>
        <w:sym w:font="Symbol" w:char="F0B4"/>
      </w:r>
      <w:r>
        <w:rPr>
          <w:color w:val="000000"/>
        </w:rPr>
        <w:t>1200 мм для колонн; 500</w:t>
      </w:r>
      <w:r>
        <w:rPr>
          <w:color w:val="000000"/>
        </w:rPr>
        <w:sym w:font="Symbol" w:char="F0B4"/>
      </w:r>
      <w:r>
        <w:rPr>
          <w:color w:val="000000"/>
        </w:rPr>
        <w:t>900 мм для ригелей.</w:t>
      </w:r>
    </w:p>
    <w:p w:rsidR="0074545A" w:rsidRDefault="00606393">
      <w:pPr>
        <w:shd w:val="clear" w:color="auto" w:fill="FFFFFF"/>
        <w:ind w:firstLine="284"/>
        <w:jc w:val="both"/>
      </w:pPr>
      <w:r>
        <w:rPr>
          <w:color w:val="000000"/>
        </w:rPr>
        <w:t>2.16. Расположение ячеек в облицовке колонн и ригелей может быть продольным и поперечным. При продольном расположении ячеек обшивки расстояние между продольными элементами каркаса должно быть не более 500 мм, а между поперечными элементами каркаса: для колонн не более 1200 мм; ригелей - не более 900 мм. При поперечном расположении ячеек обшивки расстояние между продольными элементами каркаса принимаются: для колонн - не более 1200 мм; ригелей - не более 900 мм, между поперечными элементами каркаса - не более 500 мм.</w:t>
      </w:r>
    </w:p>
    <w:p w:rsidR="0074545A" w:rsidRDefault="00606393">
      <w:pPr>
        <w:shd w:val="clear" w:color="auto" w:fill="FFFFFF"/>
        <w:ind w:firstLine="284"/>
        <w:jc w:val="both"/>
      </w:pPr>
      <w:r>
        <w:rPr>
          <w:color w:val="000000"/>
        </w:rPr>
        <w:t xml:space="preserve">2.17. Крепление анкеров к колоннам и ригелям осуществляется на сварке. Крепление продольных элементов каркаса к анкерам выполняется с помощью фиксирующих планок или уголков. </w:t>
      </w:r>
      <w:proofErr w:type="gramStart"/>
      <w:r>
        <w:rPr>
          <w:color w:val="000000"/>
        </w:rPr>
        <w:t xml:space="preserve">Раскрой листов обшивок должен производиться под прямым углом, при этом допускаются отклонения по продольной стороне листа </w:t>
      </w:r>
      <w:r>
        <w:rPr>
          <w:color w:val="000000"/>
        </w:rPr>
        <w:sym w:font="Symbol" w:char="F0B1"/>
      </w:r>
      <w:r>
        <w:rPr>
          <w:color w:val="000000"/>
        </w:rPr>
        <w:t xml:space="preserve">2 мм, по торцовой </w:t>
      </w:r>
      <w:r>
        <w:rPr>
          <w:color w:val="000000"/>
        </w:rPr>
        <w:sym w:font="Symbol" w:char="F0B1"/>
      </w:r>
      <w:r>
        <w:rPr>
          <w:color w:val="000000"/>
        </w:rPr>
        <w:t>1 мм.</w:t>
      </w:r>
      <w:proofErr w:type="gramEnd"/>
      <w:r>
        <w:rPr>
          <w:color w:val="000000"/>
        </w:rPr>
        <w:t xml:space="preserve"> Края листов обшивок не должны иметь зазубрин и значительных сколов, трещин, отслоений картонного слоя. В листах обшивок допускаются следующие дефекты: сколы глубиной до 2мм, трещины глубиной до 10 мм, отслоения картонного слоя на площади не более 80</w:t>
      </w:r>
      <w:r>
        <w:rPr>
          <w:color w:val="000000"/>
        </w:rPr>
        <w:sym w:font="Symbol" w:char="F0B4"/>
      </w:r>
      <w:r>
        <w:rPr>
          <w:color w:val="000000"/>
        </w:rPr>
        <w:t>20 мм. Обшивки на монтаже в местах их стыковки должны быть тщательно подогнаны.</w:t>
      </w:r>
    </w:p>
    <w:p w:rsidR="0074545A" w:rsidRDefault="00606393">
      <w:pPr>
        <w:shd w:val="clear" w:color="auto" w:fill="FFFFFF"/>
        <w:ind w:firstLine="284"/>
        <w:jc w:val="both"/>
      </w:pPr>
      <w:r>
        <w:rPr>
          <w:color w:val="000000"/>
        </w:rPr>
        <w:t xml:space="preserve">Величина зазора в </w:t>
      </w:r>
      <w:proofErr w:type="spellStart"/>
      <w:r>
        <w:rPr>
          <w:color w:val="000000"/>
        </w:rPr>
        <w:t>поперчных</w:t>
      </w:r>
      <w:proofErr w:type="spellEnd"/>
      <w:r>
        <w:rPr>
          <w:color w:val="000000"/>
        </w:rPr>
        <w:t xml:space="preserve"> стыках допускается при однослойной обшивке не более 1 мм.</w:t>
      </w:r>
    </w:p>
    <w:p w:rsidR="0074545A" w:rsidRDefault="00606393">
      <w:pPr>
        <w:shd w:val="clear" w:color="auto" w:fill="FFFFFF"/>
        <w:ind w:firstLine="284"/>
        <w:jc w:val="both"/>
      </w:pPr>
      <w:r>
        <w:rPr>
          <w:color w:val="000000"/>
        </w:rPr>
        <w:t xml:space="preserve">2.18. Угловой стык обшивок должен быть выполнен так, чтобы боковая грань одного листа совпадала с наружной стороной другого. При этом зазор между ними допускается не более 1 мм. Стыки обшивок между собой и конструкциями зданий перекрываются </w:t>
      </w:r>
      <w:proofErr w:type="spellStart"/>
      <w:r>
        <w:rPr>
          <w:color w:val="000000"/>
        </w:rPr>
        <w:t>нащельниками</w:t>
      </w:r>
      <w:proofErr w:type="spellEnd"/>
      <w:r>
        <w:rPr>
          <w:color w:val="000000"/>
        </w:rPr>
        <w:t xml:space="preserve"> и раскладками. Крепление листов обшивок к каркасу, элементов каркаса между собой, </w:t>
      </w:r>
      <w:proofErr w:type="spellStart"/>
      <w:r>
        <w:rPr>
          <w:color w:val="000000"/>
        </w:rPr>
        <w:t>нащельников</w:t>
      </w:r>
      <w:proofErr w:type="spellEnd"/>
      <w:r>
        <w:rPr>
          <w:color w:val="000000"/>
        </w:rPr>
        <w:t xml:space="preserve"> и раскладок выполнять винтами </w:t>
      </w:r>
      <w:proofErr w:type="spellStart"/>
      <w:r>
        <w:rPr>
          <w:color w:val="000000"/>
        </w:rPr>
        <w:t>самосверлящими</w:t>
      </w:r>
      <w:proofErr w:type="spellEnd"/>
      <w:r>
        <w:rPr>
          <w:color w:val="000000"/>
        </w:rPr>
        <w:t>-самонарезающими марки СМ-1.</w:t>
      </w:r>
    </w:p>
    <w:p w:rsidR="0074545A" w:rsidRDefault="00606393">
      <w:pPr>
        <w:shd w:val="clear" w:color="auto" w:fill="FFFFFF"/>
        <w:ind w:firstLine="284"/>
        <w:jc w:val="both"/>
        <w:rPr>
          <w:color w:val="000000"/>
        </w:rPr>
      </w:pPr>
      <w:r>
        <w:rPr>
          <w:color w:val="000000"/>
        </w:rPr>
        <w:t>2.19. Огнезащитная облицовка колонн и балок предусматривает использование материалов и изделий, выпускаемых предприятиями объединений "</w:t>
      </w:r>
      <w:proofErr w:type="spellStart"/>
      <w:r>
        <w:rPr>
          <w:color w:val="000000"/>
        </w:rPr>
        <w:t>Стройпластмасс</w:t>
      </w:r>
      <w:proofErr w:type="spellEnd"/>
      <w:r>
        <w:rPr>
          <w:color w:val="000000"/>
        </w:rPr>
        <w:t xml:space="preserve">" </w:t>
      </w:r>
      <w:proofErr w:type="spellStart"/>
      <w:r>
        <w:rPr>
          <w:color w:val="000000"/>
        </w:rPr>
        <w:t>Главпромстройматериалов</w:t>
      </w:r>
      <w:proofErr w:type="spellEnd"/>
      <w:r>
        <w:rPr>
          <w:color w:val="000000"/>
        </w:rPr>
        <w:t xml:space="preserve"> и "</w:t>
      </w:r>
      <w:proofErr w:type="spellStart"/>
      <w:r>
        <w:rPr>
          <w:color w:val="000000"/>
        </w:rPr>
        <w:t>Мосметаллоконструкция</w:t>
      </w:r>
      <w:proofErr w:type="spellEnd"/>
      <w:r>
        <w:rPr>
          <w:color w:val="000000"/>
        </w:rPr>
        <w:t xml:space="preserve">" </w:t>
      </w:r>
      <w:proofErr w:type="spellStart"/>
      <w:r>
        <w:rPr>
          <w:color w:val="000000"/>
        </w:rPr>
        <w:t>Главмосмонтажспецстроя</w:t>
      </w:r>
      <w:proofErr w:type="spellEnd"/>
      <w:r>
        <w:rPr>
          <w:color w:val="000000"/>
        </w:rPr>
        <w:t xml:space="preserve"> при Мосгорисполкоме. В огнезащитных облицовках в качестве обшивки используются листы гипсокартонные облегченные по ГОСТ 6266-81. Технические данные гипсокартонных листов приведены в табл. 4.</w:t>
      </w:r>
    </w:p>
    <w:p w:rsidR="0074545A" w:rsidRDefault="0074545A">
      <w:pPr>
        <w:shd w:val="clear" w:color="auto" w:fill="FFFFFF"/>
        <w:ind w:firstLine="284"/>
        <w:jc w:val="both"/>
      </w:pPr>
    </w:p>
    <w:p w:rsidR="0074545A" w:rsidRDefault="00606393">
      <w:pPr>
        <w:shd w:val="clear" w:color="auto" w:fill="FFFFFF"/>
        <w:ind w:firstLine="284"/>
        <w:jc w:val="right"/>
        <w:rPr>
          <w:color w:val="000000"/>
        </w:rPr>
      </w:pPr>
      <w:r>
        <w:rPr>
          <w:color w:val="000000"/>
        </w:rPr>
        <w:t>Таблица 4</w:t>
      </w:r>
    </w:p>
    <w:p w:rsidR="0074545A" w:rsidRDefault="0074545A">
      <w:pPr>
        <w:shd w:val="clear" w:color="auto" w:fill="FFFFFF"/>
        <w:ind w:firstLine="284"/>
        <w:jc w:val="right"/>
      </w:pPr>
    </w:p>
    <w:tbl>
      <w:tblPr>
        <w:tblW w:w="5000" w:type="pct"/>
        <w:tblLayout w:type="fixed"/>
        <w:tblCellMar>
          <w:left w:w="28" w:type="dxa"/>
          <w:right w:w="28" w:type="dxa"/>
        </w:tblCellMar>
        <w:tblLook w:val="0000" w:firstRow="0" w:lastRow="0" w:firstColumn="0" w:lastColumn="0" w:noHBand="0" w:noVBand="0"/>
      </w:tblPr>
      <w:tblGrid>
        <w:gridCol w:w="1588"/>
        <w:gridCol w:w="708"/>
        <w:gridCol w:w="851"/>
        <w:gridCol w:w="850"/>
        <w:gridCol w:w="567"/>
        <w:gridCol w:w="1276"/>
        <w:gridCol w:w="851"/>
        <w:gridCol w:w="708"/>
        <w:gridCol w:w="567"/>
        <w:gridCol w:w="405"/>
      </w:tblGrid>
      <w:tr w:rsidR="0074545A">
        <w:trPr>
          <w:cantSplit/>
        </w:trPr>
        <w:tc>
          <w:tcPr>
            <w:tcW w:w="1588" w:type="dxa"/>
            <w:vMerge w:val="restart"/>
            <w:tcBorders>
              <w:top w:val="single" w:sz="6" w:space="0" w:color="auto"/>
              <w:left w:val="single" w:sz="6" w:space="0" w:color="auto"/>
              <w:bottom w:val="nil"/>
              <w:right w:val="single" w:sz="6" w:space="0" w:color="auto"/>
            </w:tcBorders>
            <w:shd w:val="clear" w:color="auto" w:fill="FFFFFF"/>
          </w:tcPr>
          <w:p w:rsidR="0074545A" w:rsidRDefault="00606393">
            <w:pPr>
              <w:jc w:val="center"/>
              <w:rPr>
                <w:sz w:val="18"/>
                <w:szCs w:val="18"/>
              </w:rPr>
            </w:pPr>
            <w:r>
              <w:rPr>
                <w:color w:val="000000"/>
                <w:sz w:val="18"/>
                <w:szCs w:val="18"/>
              </w:rPr>
              <w:t>Изделие</w:t>
            </w:r>
          </w:p>
        </w:tc>
        <w:tc>
          <w:tcPr>
            <w:tcW w:w="2409" w:type="dxa"/>
            <w:gridSpan w:val="3"/>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rPr>
                <w:sz w:val="18"/>
                <w:szCs w:val="18"/>
              </w:rPr>
            </w:pPr>
            <w:r>
              <w:rPr>
                <w:color w:val="000000"/>
                <w:sz w:val="18"/>
                <w:szCs w:val="18"/>
              </w:rPr>
              <w:t xml:space="preserve">Габариты, </w:t>
            </w:r>
            <w:proofErr w:type="gramStart"/>
            <w:r>
              <w:rPr>
                <w:color w:val="000000"/>
                <w:sz w:val="18"/>
                <w:szCs w:val="18"/>
              </w:rPr>
              <w:t>мм</w:t>
            </w:r>
            <w:proofErr w:type="gramEnd"/>
          </w:p>
        </w:tc>
        <w:tc>
          <w:tcPr>
            <w:tcW w:w="567" w:type="dxa"/>
            <w:vMerge w:val="restart"/>
            <w:tcBorders>
              <w:top w:val="single" w:sz="6" w:space="0" w:color="auto"/>
              <w:left w:val="single" w:sz="6" w:space="0" w:color="auto"/>
              <w:bottom w:val="nil"/>
              <w:right w:val="single" w:sz="6" w:space="0" w:color="auto"/>
            </w:tcBorders>
            <w:shd w:val="clear" w:color="auto" w:fill="FFFFFF"/>
          </w:tcPr>
          <w:p w:rsidR="0074545A" w:rsidRDefault="00606393">
            <w:pPr>
              <w:jc w:val="center"/>
              <w:rPr>
                <w:sz w:val="18"/>
                <w:szCs w:val="18"/>
              </w:rPr>
            </w:pPr>
            <w:r>
              <w:rPr>
                <w:color w:val="000000"/>
                <w:sz w:val="18"/>
                <w:szCs w:val="18"/>
              </w:rPr>
              <w:t>Сорт</w:t>
            </w:r>
          </w:p>
        </w:tc>
        <w:tc>
          <w:tcPr>
            <w:tcW w:w="1276" w:type="dxa"/>
            <w:vMerge w:val="restart"/>
            <w:tcBorders>
              <w:top w:val="single" w:sz="6" w:space="0" w:color="auto"/>
              <w:left w:val="single" w:sz="6" w:space="0" w:color="auto"/>
              <w:bottom w:val="nil"/>
              <w:right w:val="single" w:sz="6" w:space="0" w:color="auto"/>
            </w:tcBorders>
            <w:shd w:val="clear" w:color="auto" w:fill="FFFFFF"/>
          </w:tcPr>
          <w:p w:rsidR="0074545A" w:rsidRDefault="00606393">
            <w:pPr>
              <w:jc w:val="center"/>
              <w:rPr>
                <w:sz w:val="18"/>
                <w:szCs w:val="18"/>
              </w:rPr>
            </w:pPr>
            <w:r>
              <w:rPr>
                <w:color w:val="000000"/>
                <w:sz w:val="18"/>
                <w:szCs w:val="18"/>
              </w:rPr>
              <w:t>Влажность, % по массе, не более</w:t>
            </w:r>
          </w:p>
        </w:tc>
        <w:tc>
          <w:tcPr>
            <w:tcW w:w="851" w:type="dxa"/>
            <w:vMerge w:val="restart"/>
            <w:tcBorders>
              <w:top w:val="single" w:sz="6" w:space="0" w:color="auto"/>
              <w:left w:val="single" w:sz="6" w:space="0" w:color="auto"/>
              <w:bottom w:val="nil"/>
              <w:right w:val="single" w:sz="6" w:space="0" w:color="auto"/>
            </w:tcBorders>
            <w:shd w:val="clear" w:color="auto" w:fill="FFFFFF"/>
          </w:tcPr>
          <w:p w:rsidR="0074545A" w:rsidRDefault="00606393">
            <w:pPr>
              <w:jc w:val="center"/>
              <w:rPr>
                <w:sz w:val="18"/>
                <w:szCs w:val="18"/>
              </w:rPr>
            </w:pPr>
            <w:r>
              <w:rPr>
                <w:color w:val="000000"/>
                <w:sz w:val="18"/>
                <w:szCs w:val="18"/>
              </w:rPr>
              <w:t>Объемная масса</w:t>
            </w:r>
          </w:p>
        </w:tc>
        <w:tc>
          <w:tcPr>
            <w:tcW w:w="1680" w:type="dxa"/>
            <w:gridSpan w:val="3"/>
            <w:vMerge w:val="restart"/>
            <w:tcBorders>
              <w:top w:val="single" w:sz="6" w:space="0" w:color="auto"/>
              <w:left w:val="single" w:sz="6" w:space="0" w:color="auto"/>
              <w:bottom w:val="nil"/>
              <w:right w:val="single" w:sz="6" w:space="0" w:color="auto"/>
            </w:tcBorders>
            <w:shd w:val="clear" w:color="auto" w:fill="FFFFFF"/>
          </w:tcPr>
          <w:p w:rsidR="0074545A" w:rsidRDefault="00606393">
            <w:pPr>
              <w:shd w:val="clear" w:color="auto" w:fill="FFFFFF"/>
              <w:jc w:val="center"/>
              <w:rPr>
                <w:sz w:val="18"/>
                <w:szCs w:val="18"/>
              </w:rPr>
            </w:pPr>
            <w:r>
              <w:rPr>
                <w:color w:val="000000"/>
                <w:sz w:val="18"/>
                <w:szCs w:val="18"/>
              </w:rPr>
              <w:t>Величина разрушающего груза, Па</w:t>
            </w:r>
            <w:r>
              <w:rPr>
                <w:color w:val="000000"/>
                <w:sz w:val="18"/>
                <w:szCs w:val="18"/>
              </w:rPr>
              <w:sym w:font="Symbol" w:char="F0D7"/>
            </w:r>
            <w:r>
              <w:rPr>
                <w:color w:val="000000"/>
                <w:sz w:val="18"/>
                <w:szCs w:val="18"/>
              </w:rPr>
              <w:t>10</w:t>
            </w:r>
            <w:r>
              <w:rPr>
                <w:color w:val="000000"/>
                <w:sz w:val="18"/>
                <w:szCs w:val="18"/>
                <w:vertAlign w:val="superscript"/>
              </w:rPr>
              <w:t>-5</w:t>
            </w:r>
            <w:r>
              <w:rPr>
                <w:color w:val="000000"/>
                <w:sz w:val="18"/>
                <w:szCs w:val="18"/>
              </w:rPr>
              <w:t>, при толщине листов, мм</w:t>
            </w:r>
          </w:p>
        </w:tc>
      </w:tr>
      <w:tr w:rsidR="0074545A">
        <w:trPr>
          <w:cantSplit/>
          <w:trHeight w:val="230"/>
        </w:trPr>
        <w:tc>
          <w:tcPr>
            <w:tcW w:w="1588" w:type="dxa"/>
            <w:vMerge/>
            <w:tcBorders>
              <w:top w:val="nil"/>
              <w:left w:val="single" w:sz="6" w:space="0" w:color="auto"/>
              <w:bottom w:val="nil"/>
              <w:right w:val="single" w:sz="6" w:space="0" w:color="auto"/>
            </w:tcBorders>
            <w:shd w:val="clear" w:color="auto" w:fill="FFFFFF"/>
          </w:tcPr>
          <w:p w:rsidR="0074545A" w:rsidRDefault="0074545A">
            <w:pPr>
              <w:jc w:val="center"/>
              <w:rPr>
                <w:sz w:val="18"/>
                <w:szCs w:val="18"/>
              </w:rPr>
            </w:pPr>
          </w:p>
        </w:tc>
        <w:tc>
          <w:tcPr>
            <w:tcW w:w="708" w:type="dxa"/>
            <w:vMerge w:val="restart"/>
            <w:tcBorders>
              <w:top w:val="single" w:sz="6" w:space="0" w:color="auto"/>
              <w:left w:val="single" w:sz="6" w:space="0" w:color="auto"/>
              <w:bottom w:val="nil"/>
              <w:right w:val="single" w:sz="6" w:space="0" w:color="auto"/>
            </w:tcBorders>
            <w:shd w:val="clear" w:color="auto" w:fill="FFFFFF"/>
          </w:tcPr>
          <w:p w:rsidR="0074545A" w:rsidRDefault="00606393">
            <w:pPr>
              <w:jc w:val="center"/>
              <w:rPr>
                <w:sz w:val="18"/>
                <w:szCs w:val="18"/>
              </w:rPr>
            </w:pPr>
            <w:r>
              <w:rPr>
                <w:color w:val="000000"/>
                <w:sz w:val="18"/>
                <w:szCs w:val="18"/>
              </w:rPr>
              <w:t>высота</w:t>
            </w:r>
          </w:p>
        </w:tc>
        <w:tc>
          <w:tcPr>
            <w:tcW w:w="851" w:type="dxa"/>
            <w:vMerge w:val="restart"/>
            <w:tcBorders>
              <w:top w:val="single" w:sz="6" w:space="0" w:color="auto"/>
              <w:left w:val="single" w:sz="6" w:space="0" w:color="auto"/>
              <w:bottom w:val="nil"/>
              <w:right w:val="single" w:sz="6" w:space="0" w:color="auto"/>
            </w:tcBorders>
            <w:shd w:val="clear" w:color="auto" w:fill="FFFFFF"/>
          </w:tcPr>
          <w:p w:rsidR="0074545A" w:rsidRDefault="00606393">
            <w:pPr>
              <w:jc w:val="center"/>
              <w:rPr>
                <w:sz w:val="18"/>
                <w:szCs w:val="18"/>
              </w:rPr>
            </w:pPr>
            <w:r>
              <w:rPr>
                <w:color w:val="000000"/>
                <w:sz w:val="18"/>
                <w:szCs w:val="18"/>
              </w:rPr>
              <w:t>ширина</w:t>
            </w:r>
          </w:p>
        </w:tc>
        <w:tc>
          <w:tcPr>
            <w:tcW w:w="850" w:type="dxa"/>
            <w:vMerge w:val="restart"/>
            <w:tcBorders>
              <w:top w:val="single" w:sz="6" w:space="0" w:color="auto"/>
              <w:left w:val="single" w:sz="6" w:space="0" w:color="auto"/>
              <w:bottom w:val="nil"/>
              <w:right w:val="single" w:sz="6" w:space="0" w:color="auto"/>
            </w:tcBorders>
            <w:shd w:val="clear" w:color="auto" w:fill="FFFFFF"/>
          </w:tcPr>
          <w:p w:rsidR="0074545A" w:rsidRDefault="00606393">
            <w:pPr>
              <w:jc w:val="center"/>
              <w:rPr>
                <w:sz w:val="18"/>
                <w:szCs w:val="18"/>
              </w:rPr>
            </w:pPr>
            <w:r>
              <w:rPr>
                <w:color w:val="000000"/>
                <w:sz w:val="18"/>
                <w:szCs w:val="18"/>
              </w:rPr>
              <w:t>толщина</w:t>
            </w:r>
          </w:p>
        </w:tc>
        <w:tc>
          <w:tcPr>
            <w:tcW w:w="567" w:type="dxa"/>
            <w:vMerge/>
            <w:tcBorders>
              <w:top w:val="nil"/>
              <w:left w:val="single" w:sz="6" w:space="0" w:color="auto"/>
              <w:bottom w:val="nil"/>
              <w:right w:val="single" w:sz="6" w:space="0" w:color="auto"/>
            </w:tcBorders>
            <w:shd w:val="clear" w:color="auto" w:fill="FFFFFF"/>
          </w:tcPr>
          <w:p w:rsidR="0074545A" w:rsidRDefault="0074545A">
            <w:pPr>
              <w:jc w:val="center"/>
              <w:rPr>
                <w:sz w:val="18"/>
                <w:szCs w:val="18"/>
              </w:rPr>
            </w:pPr>
          </w:p>
        </w:tc>
        <w:tc>
          <w:tcPr>
            <w:tcW w:w="1276" w:type="dxa"/>
            <w:vMerge/>
            <w:tcBorders>
              <w:top w:val="nil"/>
              <w:left w:val="single" w:sz="6" w:space="0" w:color="auto"/>
              <w:bottom w:val="nil"/>
              <w:right w:val="single" w:sz="6" w:space="0" w:color="auto"/>
            </w:tcBorders>
            <w:shd w:val="clear" w:color="auto" w:fill="FFFFFF"/>
          </w:tcPr>
          <w:p w:rsidR="0074545A" w:rsidRDefault="0074545A">
            <w:pPr>
              <w:jc w:val="center"/>
              <w:rPr>
                <w:sz w:val="18"/>
                <w:szCs w:val="18"/>
              </w:rPr>
            </w:pPr>
          </w:p>
        </w:tc>
        <w:tc>
          <w:tcPr>
            <w:tcW w:w="851" w:type="dxa"/>
            <w:vMerge/>
            <w:tcBorders>
              <w:top w:val="nil"/>
              <w:left w:val="single" w:sz="6" w:space="0" w:color="auto"/>
              <w:bottom w:val="nil"/>
              <w:right w:val="single" w:sz="6" w:space="0" w:color="auto"/>
            </w:tcBorders>
            <w:shd w:val="clear" w:color="auto" w:fill="FFFFFF"/>
          </w:tcPr>
          <w:p w:rsidR="0074545A" w:rsidRDefault="0074545A">
            <w:pPr>
              <w:jc w:val="center"/>
              <w:rPr>
                <w:sz w:val="18"/>
                <w:szCs w:val="18"/>
              </w:rPr>
            </w:pPr>
          </w:p>
        </w:tc>
        <w:tc>
          <w:tcPr>
            <w:tcW w:w="1680" w:type="dxa"/>
            <w:gridSpan w:val="3"/>
            <w:vMerge/>
            <w:tcBorders>
              <w:top w:val="nil"/>
              <w:left w:val="single" w:sz="6" w:space="0" w:color="auto"/>
              <w:bottom w:val="single" w:sz="6" w:space="0" w:color="auto"/>
              <w:right w:val="single" w:sz="6" w:space="0" w:color="auto"/>
            </w:tcBorders>
            <w:shd w:val="clear" w:color="auto" w:fill="FFFFFF"/>
          </w:tcPr>
          <w:p w:rsidR="0074545A" w:rsidRDefault="0074545A">
            <w:pPr>
              <w:shd w:val="clear" w:color="auto" w:fill="FFFFFF"/>
              <w:jc w:val="center"/>
              <w:rPr>
                <w:sz w:val="18"/>
                <w:szCs w:val="18"/>
              </w:rPr>
            </w:pPr>
          </w:p>
        </w:tc>
      </w:tr>
      <w:tr w:rsidR="0074545A">
        <w:trPr>
          <w:cantSplit/>
        </w:trPr>
        <w:tc>
          <w:tcPr>
            <w:tcW w:w="1588" w:type="dxa"/>
            <w:vMerge/>
            <w:tcBorders>
              <w:top w:val="nil"/>
              <w:left w:val="single" w:sz="6" w:space="0" w:color="auto"/>
              <w:bottom w:val="single" w:sz="4" w:space="0" w:color="auto"/>
              <w:right w:val="single" w:sz="6" w:space="0" w:color="auto"/>
            </w:tcBorders>
            <w:shd w:val="clear" w:color="auto" w:fill="FFFFFF"/>
          </w:tcPr>
          <w:p w:rsidR="0074545A" w:rsidRDefault="0074545A">
            <w:pPr>
              <w:jc w:val="center"/>
              <w:rPr>
                <w:sz w:val="18"/>
                <w:szCs w:val="18"/>
              </w:rPr>
            </w:pPr>
          </w:p>
        </w:tc>
        <w:tc>
          <w:tcPr>
            <w:tcW w:w="708" w:type="dxa"/>
            <w:vMerge/>
            <w:tcBorders>
              <w:top w:val="nil"/>
              <w:left w:val="single" w:sz="6" w:space="0" w:color="auto"/>
              <w:bottom w:val="single" w:sz="4" w:space="0" w:color="auto"/>
              <w:right w:val="single" w:sz="6" w:space="0" w:color="auto"/>
            </w:tcBorders>
            <w:shd w:val="clear" w:color="auto" w:fill="FFFFFF"/>
          </w:tcPr>
          <w:p w:rsidR="0074545A" w:rsidRDefault="0074545A">
            <w:pPr>
              <w:jc w:val="center"/>
              <w:rPr>
                <w:sz w:val="18"/>
                <w:szCs w:val="18"/>
              </w:rPr>
            </w:pPr>
          </w:p>
        </w:tc>
        <w:tc>
          <w:tcPr>
            <w:tcW w:w="851" w:type="dxa"/>
            <w:vMerge/>
            <w:tcBorders>
              <w:top w:val="nil"/>
              <w:left w:val="single" w:sz="6" w:space="0" w:color="auto"/>
              <w:bottom w:val="single" w:sz="4" w:space="0" w:color="auto"/>
              <w:right w:val="single" w:sz="6" w:space="0" w:color="auto"/>
            </w:tcBorders>
            <w:shd w:val="clear" w:color="auto" w:fill="FFFFFF"/>
          </w:tcPr>
          <w:p w:rsidR="0074545A" w:rsidRDefault="0074545A">
            <w:pPr>
              <w:jc w:val="center"/>
              <w:rPr>
                <w:sz w:val="18"/>
                <w:szCs w:val="18"/>
              </w:rPr>
            </w:pPr>
          </w:p>
        </w:tc>
        <w:tc>
          <w:tcPr>
            <w:tcW w:w="850" w:type="dxa"/>
            <w:vMerge/>
            <w:tcBorders>
              <w:top w:val="nil"/>
              <w:left w:val="single" w:sz="6" w:space="0" w:color="auto"/>
              <w:bottom w:val="single" w:sz="4" w:space="0" w:color="auto"/>
              <w:right w:val="single" w:sz="6" w:space="0" w:color="auto"/>
            </w:tcBorders>
            <w:shd w:val="clear" w:color="auto" w:fill="FFFFFF"/>
          </w:tcPr>
          <w:p w:rsidR="0074545A" w:rsidRDefault="0074545A">
            <w:pPr>
              <w:jc w:val="center"/>
              <w:rPr>
                <w:sz w:val="18"/>
                <w:szCs w:val="18"/>
              </w:rPr>
            </w:pPr>
          </w:p>
        </w:tc>
        <w:tc>
          <w:tcPr>
            <w:tcW w:w="567" w:type="dxa"/>
            <w:vMerge/>
            <w:tcBorders>
              <w:top w:val="nil"/>
              <w:left w:val="single" w:sz="6" w:space="0" w:color="auto"/>
              <w:bottom w:val="single" w:sz="4" w:space="0" w:color="auto"/>
              <w:right w:val="single" w:sz="6" w:space="0" w:color="auto"/>
            </w:tcBorders>
            <w:shd w:val="clear" w:color="auto" w:fill="FFFFFF"/>
          </w:tcPr>
          <w:p w:rsidR="0074545A" w:rsidRDefault="0074545A">
            <w:pPr>
              <w:jc w:val="center"/>
              <w:rPr>
                <w:sz w:val="18"/>
                <w:szCs w:val="18"/>
              </w:rPr>
            </w:pPr>
          </w:p>
        </w:tc>
        <w:tc>
          <w:tcPr>
            <w:tcW w:w="1276" w:type="dxa"/>
            <w:vMerge/>
            <w:tcBorders>
              <w:top w:val="nil"/>
              <w:left w:val="single" w:sz="6" w:space="0" w:color="auto"/>
              <w:bottom w:val="single" w:sz="4" w:space="0" w:color="auto"/>
              <w:right w:val="single" w:sz="6" w:space="0" w:color="auto"/>
            </w:tcBorders>
            <w:shd w:val="clear" w:color="auto" w:fill="FFFFFF"/>
          </w:tcPr>
          <w:p w:rsidR="0074545A" w:rsidRDefault="0074545A">
            <w:pPr>
              <w:jc w:val="center"/>
              <w:rPr>
                <w:sz w:val="18"/>
                <w:szCs w:val="18"/>
              </w:rPr>
            </w:pPr>
          </w:p>
        </w:tc>
        <w:tc>
          <w:tcPr>
            <w:tcW w:w="851" w:type="dxa"/>
            <w:vMerge/>
            <w:tcBorders>
              <w:top w:val="nil"/>
              <w:left w:val="single" w:sz="6" w:space="0" w:color="auto"/>
              <w:bottom w:val="single" w:sz="4" w:space="0" w:color="auto"/>
              <w:right w:val="single" w:sz="6" w:space="0" w:color="auto"/>
            </w:tcBorders>
            <w:shd w:val="clear" w:color="auto" w:fill="FFFFFF"/>
          </w:tcPr>
          <w:p w:rsidR="0074545A" w:rsidRDefault="0074545A">
            <w:pPr>
              <w:jc w:val="center"/>
              <w:rPr>
                <w:sz w:val="18"/>
                <w:szCs w:val="18"/>
              </w:rPr>
            </w:pPr>
          </w:p>
        </w:tc>
        <w:tc>
          <w:tcPr>
            <w:tcW w:w="708" w:type="dxa"/>
            <w:tcBorders>
              <w:top w:val="single" w:sz="6" w:space="0" w:color="auto"/>
              <w:left w:val="single" w:sz="6" w:space="0" w:color="auto"/>
              <w:bottom w:val="single" w:sz="4" w:space="0" w:color="auto"/>
              <w:right w:val="single" w:sz="6" w:space="0" w:color="auto"/>
            </w:tcBorders>
            <w:shd w:val="clear" w:color="auto" w:fill="FFFFFF"/>
          </w:tcPr>
          <w:p w:rsidR="0074545A" w:rsidRDefault="00606393">
            <w:pPr>
              <w:shd w:val="clear" w:color="auto" w:fill="FFFFFF"/>
              <w:jc w:val="center"/>
              <w:rPr>
                <w:sz w:val="18"/>
                <w:szCs w:val="18"/>
              </w:rPr>
            </w:pPr>
            <w:r>
              <w:rPr>
                <w:color w:val="000000"/>
                <w:sz w:val="18"/>
                <w:szCs w:val="18"/>
              </w:rPr>
              <w:t>12</w:t>
            </w:r>
          </w:p>
        </w:tc>
        <w:tc>
          <w:tcPr>
            <w:tcW w:w="567" w:type="dxa"/>
            <w:tcBorders>
              <w:top w:val="single" w:sz="6" w:space="0" w:color="auto"/>
              <w:left w:val="single" w:sz="6" w:space="0" w:color="auto"/>
              <w:bottom w:val="single" w:sz="4" w:space="0" w:color="auto"/>
              <w:right w:val="single" w:sz="6" w:space="0" w:color="auto"/>
            </w:tcBorders>
            <w:shd w:val="clear" w:color="auto" w:fill="FFFFFF"/>
          </w:tcPr>
          <w:p w:rsidR="0074545A" w:rsidRDefault="00606393">
            <w:pPr>
              <w:shd w:val="clear" w:color="auto" w:fill="FFFFFF"/>
              <w:jc w:val="center"/>
              <w:rPr>
                <w:sz w:val="18"/>
                <w:szCs w:val="18"/>
              </w:rPr>
            </w:pPr>
            <w:r>
              <w:rPr>
                <w:color w:val="000000"/>
                <w:sz w:val="18"/>
                <w:szCs w:val="18"/>
              </w:rPr>
              <w:t>14</w:t>
            </w:r>
          </w:p>
        </w:tc>
        <w:tc>
          <w:tcPr>
            <w:tcW w:w="405" w:type="dxa"/>
            <w:tcBorders>
              <w:top w:val="single" w:sz="6" w:space="0" w:color="auto"/>
              <w:left w:val="single" w:sz="6" w:space="0" w:color="auto"/>
              <w:bottom w:val="single" w:sz="4" w:space="0" w:color="auto"/>
              <w:right w:val="single" w:sz="6" w:space="0" w:color="auto"/>
            </w:tcBorders>
            <w:shd w:val="clear" w:color="auto" w:fill="FFFFFF"/>
          </w:tcPr>
          <w:p w:rsidR="0074545A" w:rsidRDefault="00606393">
            <w:pPr>
              <w:shd w:val="clear" w:color="auto" w:fill="FFFFFF"/>
              <w:jc w:val="center"/>
              <w:rPr>
                <w:sz w:val="18"/>
                <w:szCs w:val="18"/>
              </w:rPr>
            </w:pPr>
            <w:r>
              <w:rPr>
                <w:sz w:val="18"/>
                <w:szCs w:val="18"/>
              </w:rPr>
              <w:t>16</w:t>
            </w:r>
          </w:p>
        </w:tc>
      </w:tr>
      <w:tr w:rsidR="0074545A">
        <w:trPr>
          <w:cantSplit/>
          <w:trHeight w:val="920"/>
        </w:trPr>
        <w:tc>
          <w:tcPr>
            <w:tcW w:w="1588" w:type="dxa"/>
            <w:tcBorders>
              <w:top w:val="single" w:sz="4"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both"/>
            </w:pPr>
            <w:r>
              <w:rPr>
                <w:color w:val="000000"/>
              </w:rPr>
              <w:t>Листы гипсокартонные облегченные</w:t>
            </w:r>
          </w:p>
        </w:tc>
        <w:tc>
          <w:tcPr>
            <w:tcW w:w="708" w:type="dxa"/>
            <w:tcBorders>
              <w:top w:val="single" w:sz="4"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2500 2700 2900 3000</w:t>
            </w:r>
          </w:p>
        </w:tc>
        <w:tc>
          <w:tcPr>
            <w:tcW w:w="851" w:type="dxa"/>
            <w:tcBorders>
              <w:top w:val="single" w:sz="4"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1700 1120</w:t>
            </w:r>
          </w:p>
        </w:tc>
        <w:tc>
          <w:tcPr>
            <w:tcW w:w="850" w:type="dxa"/>
            <w:tcBorders>
              <w:top w:val="single" w:sz="4"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12</w:t>
            </w:r>
          </w:p>
        </w:tc>
        <w:tc>
          <w:tcPr>
            <w:tcW w:w="567" w:type="dxa"/>
            <w:tcBorders>
              <w:top w:val="single" w:sz="4" w:space="0" w:color="auto"/>
              <w:left w:val="single" w:sz="6" w:space="0" w:color="auto"/>
              <w:bottom w:val="single" w:sz="6" w:space="0" w:color="auto"/>
              <w:right w:val="single" w:sz="6" w:space="0" w:color="auto"/>
            </w:tcBorders>
            <w:shd w:val="clear" w:color="auto" w:fill="FFFFFF"/>
          </w:tcPr>
          <w:p w:rsidR="0074545A" w:rsidRDefault="00945D99">
            <w:pPr>
              <w:shd w:val="clear" w:color="auto" w:fill="FFFFFF"/>
              <w:jc w:val="center"/>
            </w:pPr>
            <w:r>
              <w:rPr>
                <w:color w:val="000000"/>
                <w:position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12.15pt;height:26.2pt">
                  <v:imagedata r:id="rId8" o:title=""/>
                </v:shape>
              </w:pict>
            </w:r>
          </w:p>
        </w:tc>
        <w:tc>
          <w:tcPr>
            <w:tcW w:w="1276" w:type="dxa"/>
            <w:tcBorders>
              <w:top w:val="single" w:sz="4" w:space="0" w:color="auto"/>
              <w:left w:val="single" w:sz="6" w:space="0" w:color="auto"/>
              <w:bottom w:val="single" w:sz="6" w:space="0" w:color="auto"/>
              <w:right w:val="single" w:sz="6" w:space="0" w:color="auto"/>
            </w:tcBorders>
            <w:shd w:val="clear" w:color="auto" w:fill="FFFFFF"/>
          </w:tcPr>
          <w:p w:rsidR="0074545A" w:rsidRDefault="00945D99">
            <w:pPr>
              <w:shd w:val="clear" w:color="auto" w:fill="FFFFFF"/>
              <w:jc w:val="center"/>
            </w:pPr>
            <w:r>
              <w:rPr>
                <w:position w:val="-20"/>
              </w:rPr>
              <w:pict>
                <v:shape id="_x0000_i1065" type="#_x0000_t75" style="width:8.9pt;height:26.2pt">
                  <v:imagedata r:id="rId9" o:title=""/>
                </v:shape>
              </w:pict>
            </w:r>
          </w:p>
        </w:tc>
        <w:tc>
          <w:tcPr>
            <w:tcW w:w="851" w:type="dxa"/>
            <w:tcBorders>
              <w:top w:val="single" w:sz="4"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850</w:t>
            </w:r>
          </w:p>
        </w:tc>
        <w:tc>
          <w:tcPr>
            <w:tcW w:w="708" w:type="dxa"/>
            <w:tcBorders>
              <w:top w:val="single" w:sz="4" w:space="0" w:color="auto"/>
              <w:left w:val="single" w:sz="6" w:space="0" w:color="auto"/>
              <w:bottom w:val="single" w:sz="6" w:space="0" w:color="auto"/>
              <w:right w:val="single" w:sz="6" w:space="0" w:color="auto"/>
            </w:tcBorders>
            <w:shd w:val="clear" w:color="auto" w:fill="FFFFFF"/>
          </w:tcPr>
          <w:p w:rsidR="0074545A" w:rsidRDefault="00945D99">
            <w:pPr>
              <w:shd w:val="clear" w:color="auto" w:fill="FFFFFF"/>
              <w:jc w:val="center"/>
            </w:pPr>
            <w:r>
              <w:rPr>
                <w:position w:val="-20"/>
              </w:rPr>
              <w:pict>
                <v:shape id="_x0000_i1064" type="#_x0000_t75" style="width:14.95pt;height:26.2pt">
                  <v:imagedata r:id="rId10" o:title=""/>
                </v:shape>
              </w:pict>
            </w:r>
          </w:p>
        </w:tc>
        <w:tc>
          <w:tcPr>
            <w:tcW w:w="567" w:type="dxa"/>
            <w:tcBorders>
              <w:top w:val="single" w:sz="4" w:space="0" w:color="auto"/>
              <w:left w:val="single" w:sz="6" w:space="0" w:color="auto"/>
              <w:bottom w:val="single" w:sz="6" w:space="0" w:color="auto"/>
              <w:right w:val="single" w:sz="6" w:space="0" w:color="auto"/>
            </w:tcBorders>
            <w:shd w:val="clear" w:color="auto" w:fill="FFFFFF"/>
          </w:tcPr>
          <w:p w:rsidR="0074545A" w:rsidRDefault="00945D99">
            <w:pPr>
              <w:shd w:val="clear" w:color="auto" w:fill="FFFFFF"/>
              <w:jc w:val="center"/>
            </w:pPr>
            <w:r>
              <w:rPr>
                <w:position w:val="-20"/>
              </w:rPr>
              <w:pict>
                <v:shape id="_x0000_i1063" type="#_x0000_t75" style="width:14.95pt;height:26.2pt">
                  <v:imagedata r:id="rId11" o:title=""/>
                </v:shape>
              </w:pict>
            </w:r>
          </w:p>
        </w:tc>
        <w:tc>
          <w:tcPr>
            <w:tcW w:w="405" w:type="dxa"/>
            <w:tcBorders>
              <w:top w:val="single" w:sz="4" w:space="0" w:color="auto"/>
              <w:left w:val="single" w:sz="6" w:space="0" w:color="auto"/>
              <w:bottom w:val="single" w:sz="6" w:space="0" w:color="auto"/>
              <w:right w:val="single" w:sz="6" w:space="0" w:color="auto"/>
            </w:tcBorders>
            <w:shd w:val="clear" w:color="auto" w:fill="FFFFFF"/>
          </w:tcPr>
          <w:p w:rsidR="0074545A" w:rsidRDefault="00945D99">
            <w:pPr>
              <w:shd w:val="clear" w:color="auto" w:fill="FFFFFF"/>
              <w:jc w:val="center"/>
            </w:pPr>
            <w:r>
              <w:rPr>
                <w:position w:val="-20"/>
              </w:rPr>
              <w:pict>
                <v:shape id="_x0000_i1062" type="#_x0000_t75" style="width:14.95pt;height:26.2pt">
                  <v:imagedata r:id="rId12" o:title=""/>
                </v:shape>
              </w:pict>
            </w:r>
          </w:p>
        </w:tc>
      </w:tr>
    </w:tbl>
    <w:p w:rsidR="0074545A" w:rsidRDefault="0074545A">
      <w:pPr>
        <w:shd w:val="clear" w:color="auto" w:fill="FFFFFF"/>
        <w:ind w:firstLine="284"/>
        <w:jc w:val="both"/>
        <w:rPr>
          <w:color w:val="000000"/>
        </w:rPr>
      </w:pPr>
    </w:p>
    <w:p w:rsidR="0074545A" w:rsidRDefault="00606393">
      <w:pPr>
        <w:shd w:val="clear" w:color="auto" w:fill="FFFFFF"/>
        <w:ind w:firstLine="284"/>
        <w:jc w:val="both"/>
        <w:rPr>
          <w:color w:val="000000"/>
        </w:rPr>
      </w:pPr>
      <w:r>
        <w:rPr>
          <w:color w:val="000000"/>
        </w:rPr>
        <w:t xml:space="preserve">2.20. Для конструкций каркаса огнезащитной облицовки используют холодногнутые профили марки ПС, </w:t>
      </w:r>
      <w:proofErr w:type="gramStart"/>
      <w:r>
        <w:rPr>
          <w:color w:val="000000"/>
        </w:rPr>
        <w:t>ПН</w:t>
      </w:r>
      <w:proofErr w:type="gramEnd"/>
      <w:r>
        <w:rPr>
          <w:color w:val="000000"/>
        </w:rPr>
        <w:t xml:space="preserve">, ПУ из рулонной оцинкованной стали ГОСТ 19904-74*, ГОСТ 14918-80* по нормалям </w:t>
      </w:r>
      <w:proofErr w:type="spellStart"/>
      <w:r>
        <w:rPr>
          <w:color w:val="000000"/>
        </w:rPr>
        <w:t>Видненского</w:t>
      </w:r>
      <w:proofErr w:type="spellEnd"/>
      <w:r>
        <w:rPr>
          <w:color w:val="000000"/>
        </w:rPr>
        <w:t xml:space="preserve"> завода металлоизделий </w:t>
      </w:r>
      <w:proofErr w:type="spellStart"/>
      <w:r>
        <w:rPr>
          <w:color w:val="000000"/>
        </w:rPr>
        <w:t>главмосмонтажспецстроя</w:t>
      </w:r>
      <w:proofErr w:type="spellEnd"/>
      <w:r>
        <w:rPr>
          <w:color w:val="000000"/>
        </w:rPr>
        <w:t xml:space="preserve">. Для крепления деталей конструкций огнезащитных облицовок используют винты стальные специальные </w:t>
      </w:r>
      <w:proofErr w:type="spellStart"/>
      <w:r>
        <w:rPr>
          <w:color w:val="000000"/>
        </w:rPr>
        <w:t>самосверлящие</w:t>
      </w:r>
      <w:proofErr w:type="spellEnd"/>
      <w:r>
        <w:rPr>
          <w:color w:val="000000"/>
        </w:rPr>
        <w:t>. Технические данные основных марок профилей и рекомендуемых винтов приведены в табл. 5.</w:t>
      </w:r>
    </w:p>
    <w:p w:rsidR="0074545A" w:rsidRDefault="0074545A">
      <w:pPr>
        <w:shd w:val="clear" w:color="auto" w:fill="FFFFFF"/>
        <w:ind w:firstLine="284"/>
        <w:jc w:val="both"/>
      </w:pPr>
    </w:p>
    <w:p w:rsidR="0074545A" w:rsidRDefault="0074545A">
      <w:pPr>
        <w:shd w:val="clear" w:color="auto" w:fill="FFFFFF"/>
        <w:ind w:firstLine="284"/>
        <w:jc w:val="both"/>
      </w:pPr>
    </w:p>
    <w:p w:rsidR="0074545A" w:rsidRDefault="00606393">
      <w:pPr>
        <w:shd w:val="clear" w:color="auto" w:fill="FFFFFF"/>
        <w:ind w:firstLine="284"/>
        <w:jc w:val="right"/>
        <w:rPr>
          <w:color w:val="000000"/>
        </w:rPr>
      </w:pPr>
      <w:r>
        <w:rPr>
          <w:color w:val="000000"/>
        </w:rPr>
        <w:lastRenderedPageBreak/>
        <w:t>Таблица 5</w:t>
      </w:r>
    </w:p>
    <w:p w:rsidR="0074545A" w:rsidRDefault="0074545A">
      <w:pPr>
        <w:shd w:val="clear" w:color="auto" w:fill="FFFFFF"/>
        <w:ind w:firstLine="284"/>
        <w:jc w:val="right"/>
      </w:pPr>
    </w:p>
    <w:tbl>
      <w:tblPr>
        <w:tblW w:w="5000" w:type="pct"/>
        <w:tblLayout w:type="fixed"/>
        <w:tblCellMar>
          <w:left w:w="28" w:type="dxa"/>
          <w:right w:w="28" w:type="dxa"/>
        </w:tblCellMar>
        <w:tblLook w:val="0000" w:firstRow="0" w:lastRow="0" w:firstColumn="0" w:lastColumn="0" w:noHBand="0" w:noVBand="0"/>
      </w:tblPr>
      <w:tblGrid>
        <w:gridCol w:w="2438"/>
        <w:gridCol w:w="993"/>
        <w:gridCol w:w="992"/>
        <w:gridCol w:w="1067"/>
        <w:gridCol w:w="1220"/>
        <w:gridCol w:w="1661"/>
      </w:tblGrid>
      <w:tr w:rsidR="0074545A">
        <w:trPr>
          <w:cantSplit/>
        </w:trPr>
        <w:tc>
          <w:tcPr>
            <w:tcW w:w="2438" w:type="dxa"/>
            <w:vMerge w:val="restart"/>
            <w:tcBorders>
              <w:top w:val="single" w:sz="4" w:space="0" w:color="auto"/>
              <w:left w:val="single" w:sz="4" w:space="0" w:color="auto"/>
              <w:bottom w:val="nil"/>
              <w:right w:val="single" w:sz="6" w:space="0" w:color="auto"/>
            </w:tcBorders>
            <w:shd w:val="clear" w:color="auto" w:fill="FFFFFF"/>
          </w:tcPr>
          <w:p w:rsidR="0074545A" w:rsidRDefault="00606393">
            <w:pPr>
              <w:jc w:val="center"/>
            </w:pPr>
            <w:r>
              <w:rPr>
                <w:color w:val="000000"/>
              </w:rPr>
              <w:t>Изделие</w:t>
            </w:r>
          </w:p>
        </w:tc>
        <w:tc>
          <w:tcPr>
            <w:tcW w:w="993" w:type="dxa"/>
            <w:vMerge w:val="restart"/>
            <w:tcBorders>
              <w:top w:val="single" w:sz="4" w:space="0" w:color="auto"/>
              <w:left w:val="single" w:sz="6" w:space="0" w:color="auto"/>
              <w:bottom w:val="nil"/>
              <w:right w:val="single" w:sz="6" w:space="0" w:color="auto"/>
            </w:tcBorders>
            <w:shd w:val="clear" w:color="auto" w:fill="FFFFFF"/>
          </w:tcPr>
          <w:p w:rsidR="0074545A" w:rsidRDefault="00606393">
            <w:pPr>
              <w:jc w:val="center"/>
            </w:pPr>
            <w:r>
              <w:rPr>
                <w:color w:val="000000"/>
              </w:rPr>
              <w:t>Марка изделия</w:t>
            </w:r>
          </w:p>
        </w:tc>
        <w:tc>
          <w:tcPr>
            <w:tcW w:w="3279" w:type="dxa"/>
            <w:gridSpan w:val="3"/>
            <w:tcBorders>
              <w:top w:val="single" w:sz="4"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 xml:space="preserve">Габариты профиля, </w:t>
            </w:r>
            <w:proofErr w:type="gramStart"/>
            <w:r>
              <w:rPr>
                <w:color w:val="000000"/>
              </w:rPr>
              <w:t>мм</w:t>
            </w:r>
            <w:proofErr w:type="gramEnd"/>
          </w:p>
        </w:tc>
        <w:tc>
          <w:tcPr>
            <w:tcW w:w="1661" w:type="dxa"/>
            <w:vMerge w:val="restart"/>
            <w:tcBorders>
              <w:top w:val="single" w:sz="4" w:space="0" w:color="auto"/>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 xml:space="preserve">Ширина развертки профиля, </w:t>
            </w:r>
            <w:proofErr w:type="gramStart"/>
            <w:r>
              <w:rPr>
                <w:color w:val="000000"/>
              </w:rPr>
              <w:t>мм</w:t>
            </w:r>
            <w:proofErr w:type="gramEnd"/>
          </w:p>
        </w:tc>
      </w:tr>
      <w:tr w:rsidR="0074545A">
        <w:trPr>
          <w:cantSplit/>
        </w:trPr>
        <w:tc>
          <w:tcPr>
            <w:tcW w:w="2438" w:type="dxa"/>
            <w:vMerge/>
            <w:tcBorders>
              <w:top w:val="nil"/>
              <w:left w:val="single" w:sz="4" w:space="0" w:color="auto"/>
              <w:bottom w:val="single" w:sz="6" w:space="0" w:color="auto"/>
              <w:right w:val="single" w:sz="6" w:space="0" w:color="auto"/>
            </w:tcBorders>
            <w:shd w:val="clear" w:color="auto" w:fill="FFFFFF"/>
          </w:tcPr>
          <w:p w:rsidR="0074545A" w:rsidRDefault="0074545A">
            <w:pPr>
              <w:jc w:val="center"/>
            </w:pPr>
          </w:p>
        </w:tc>
        <w:tc>
          <w:tcPr>
            <w:tcW w:w="993" w:type="dxa"/>
            <w:vMerge/>
            <w:tcBorders>
              <w:top w:val="nil"/>
              <w:left w:val="single" w:sz="6" w:space="0" w:color="auto"/>
              <w:bottom w:val="single" w:sz="6" w:space="0" w:color="auto"/>
              <w:right w:val="single" w:sz="6" w:space="0" w:color="auto"/>
            </w:tcBorders>
            <w:shd w:val="clear" w:color="auto" w:fill="FFFFFF"/>
          </w:tcPr>
          <w:p w:rsidR="0074545A" w:rsidRDefault="0074545A">
            <w:pPr>
              <w:jc w:val="cente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высота</w:t>
            </w:r>
          </w:p>
        </w:tc>
        <w:tc>
          <w:tcPr>
            <w:tcW w:w="1067"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ширина</w:t>
            </w:r>
          </w:p>
        </w:tc>
        <w:tc>
          <w:tcPr>
            <w:tcW w:w="1220"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толщина</w:t>
            </w:r>
          </w:p>
        </w:tc>
        <w:tc>
          <w:tcPr>
            <w:tcW w:w="1661" w:type="dxa"/>
            <w:vMerge/>
            <w:tcBorders>
              <w:top w:val="nil"/>
              <w:left w:val="single" w:sz="6" w:space="0" w:color="auto"/>
              <w:bottom w:val="single" w:sz="6" w:space="0" w:color="auto"/>
              <w:right w:val="single" w:sz="4" w:space="0" w:color="auto"/>
            </w:tcBorders>
            <w:shd w:val="clear" w:color="auto" w:fill="FFFFFF"/>
          </w:tcPr>
          <w:p w:rsidR="0074545A" w:rsidRDefault="0074545A">
            <w:pPr>
              <w:shd w:val="clear" w:color="auto" w:fill="FFFFFF"/>
              <w:jc w:val="center"/>
            </w:pPr>
          </w:p>
        </w:tc>
      </w:tr>
      <w:tr w:rsidR="0074545A">
        <w:trPr>
          <w:cantSplit/>
        </w:trPr>
        <w:tc>
          <w:tcPr>
            <w:tcW w:w="2438" w:type="dxa"/>
            <w:vMerge w:val="restart"/>
            <w:tcBorders>
              <w:top w:val="single" w:sz="6" w:space="0" w:color="auto"/>
              <w:left w:val="single" w:sz="4" w:space="0" w:color="auto"/>
              <w:bottom w:val="nil"/>
              <w:right w:val="single" w:sz="6" w:space="0" w:color="auto"/>
            </w:tcBorders>
            <w:shd w:val="clear" w:color="auto" w:fill="FFFFFF"/>
          </w:tcPr>
          <w:p w:rsidR="0074545A" w:rsidRDefault="00606393">
            <w:pPr>
              <w:jc w:val="both"/>
            </w:pPr>
            <w:r>
              <w:rPr>
                <w:color w:val="000000"/>
              </w:rPr>
              <w:t>1. Холодногнутые профили из стали рулонной оцинкованной</w:t>
            </w:r>
          </w:p>
        </w:tc>
        <w:tc>
          <w:tcPr>
            <w:tcW w:w="993" w:type="dxa"/>
            <w:tcBorders>
              <w:top w:val="single" w:sz="6" w:space="0" w:color="auto"/>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ПС-1</w:t>
            </w:r>
          </w:p>
        </w:tc>
        <w:tc>
          <w:tcPr>
            <w:tcW w:w="992" w:type="dxa"/>
            <w:tcBorders>
              <w:top w:val="single" w:sz="6" w:space="0" w:color="auto"/>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40</w:t>
            </w:r>
          </w:p>
        </w:tc>
        <w:tc>
          <w:tcPr>
            <w:tcW w:w="1067" w:type="dxa"/>
            <w:tcBorders>
              <w:top w:val="single" w:sz="6" w:space="0" w:color="auto"/>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35</w:t>
            </w:r>
          </w:p>
        </w:tc>
        <w:tc>
          <w:tcPr>
            <w:tcW w:w="1220" w:type="dxa"/>
            <w:tcBorders>
              <w:top w:val="single" w:sz="6" w:space="0" w:color="auto"/>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0,5</w:t>
            </w:r>
          </w:p>
        </w:tc>
        <w:tc>
          <w:tcPr>
            <w:tcW w:w="1661" w:type="dxa"/>
            <w:tcBorders>
              <w:top w:val="single" w:sz="6" w:space="0" w:color="auto"/>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125</w:t>
            </w:r>
          </w:p>
        </w:tc>
      </w:tr>
      <w:tr w:rsidR="0074545A">
        <w:trPr>
          <w:cantSplit/>
        </w:trPr>
        <w:tc>
          <w:tcPr>
            <w:tcW w:w="2438" w:type="dxa"/>
            <w:vMerge/>
            <w:tcBorders>
              <w:top w:val="nil"/>
              <w:left w:val="single" w:sz="4" w:space="0" w:color="auto"/>
              <w:bottom w:val="nil"/>
              <w:right w:val="single" w:sz="6" w:space="0" w:color="auto"/>
            </w:tcBorders>
            <w:shd w:val="clear" w:color="auto" w:fill="FFFFFF"/>
          </w:tcPr>
          <w:p w:rsidR="0074545A" w:rsidRDefault="0074545A">
            <w:pPr>
              <w:jc w:val="both"/>
            </w:pPr>
          </w:p>
        </w:tc>
        <w:tc>
          <w:tcPr>
            <w:tcW w:w="993"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ПС-2</w:t>
            </w:r>
          </w:p>
        </w:tc>
        <w:tc>
          <w:tcPr>
            <w:tcW w:w="992"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50</w:t>
            </w:r>
          </w:p>
        </w:tc>
        <w:tc>
          <w:tcPr>
            <w:tcW w:w="1067"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35</w:t>
            </w:r>
          </w:p>
        </w:tc>
        <w:tc>
          <w:tcPr>
            <w:tcW w:w="1220"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0,5</w:t>
            </w:r>
          </w:p>
        </w:tc>
        <w:tc>
          <w:tcPr>
            <w:tcW w:w="1661"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135</w:t>
            </w:r>
          </w:p>
        </w:tc>
      </w:tr>
      <w:tr w:rsidR="0074545A">
        <w:trPr>
          <w:cantSplit/>
        </w:trPr>
        <w:tc>
          <w:tcPr>
            <w:tcW w:w="2438" w:type="dxa"/>
            <w:vMerge/>
            <w:tcBorders>
              <w:top w:val="nil"/>
              <w:left w:val="single" w:sz="4" w:space="0" w:color="auto"/>
              <w:bottom w:val="nil"/>
              <w:right w:val="single" w:sz="6" w:space="0" w:color="auto"/>
            </w:tcBorders>
            <w:shd w:val="clear" w:color="auto" w:fill="FFFFFF"/>
          </w:tcPr>
          <w:p w:rsidR="0074545A" w:rsidRDefault="0074545A">
            <w:pPr>
              <w:jc w:val="both"/>
            </w:pPr>
          </w:p>
        </w:tc>
        <w:tc>
          <w:tcPr>
            <w:tcW w:w="993"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ПС-3</w:t>
            </w:r>
          </w:p>
        </w:tc>
        <w:tc>
          <w:tcPr>
            <w:tcW w:w="992"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65</w:t>
            </w:r>
          </w:p>
        </w:tc>
        <w:tc>
          <w:tcPr>
            <w:tcW w:w="1067"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65</w:t>
            </w:r>
          </w:p>
        </w:tc>
        <w:tc>
          <w:tcPr>
            <w:tcW w:w="1220"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0,5</w:t>
            </w:r>
          </w:p>
        </w:tc>
        <w:tc>
          <w:tcPr>
            <w:tcW w:w="1661"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150</w:t>
            </w:r>
          </w:p>
        </w:tc>
      </w:tr>
      <w:tr w:rsidR="0074545A">
        <w:trPr>
          <w:cantSplit/>
        </w:trPr>
        <w:tc>
          <w:tcPr>
            <w:tcW w:w="2438" w:type="dxa"/>
            <w:vMerge/>
            <w:tcBorders>
              <w:top w:val="nil"/>
              <w:left w:val="single" w:sz="4" w:space="0" w:color="auto"/>
              <w:bottom w:val="nil"/>
              <w:right w:val="single" w:sz="6" w:space="0" w:color="auto"/>
            </w:tcBorders>
            <w:shd w:val="clear" w:color="auto" w:fill="FFFFFF"/>
          </w:tcPr>
          <w:p w:rsidR="0074545A" w:rsidRDefault="0074545A">
            <w:pPr>
              <w:jc w:val="both"/>
            </w:pPr>
          </w:p>
        </w:tc>
        <w:tc>
          <w:tcPr>
            <w:tcW w:w="993"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ПС-4</w:t>
            </w:r>
          </w:p>
        </w:tc>
        <w:tc>
          <w:tcPr>
            <w:tcW w:w="992"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75</w:t>
            </w:r>
          </w:p>
        </w:tc>
        <w:tc>
          <w:tcPr>
            <w:tcW w:w="1067"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35</w:t>
            </w:r>
          </w:p>
        </w:tc>
        <w:tc>
          <w:tcPr>
            <w:tcW w:w="1220"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0,5</w:t>
            </w:r>
          </w:p>
        </w:tc>
        <w:tc>
          <w:tcPr>
            <w:tcW w:w="1661"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160</w:t>
            </w:r>
          </w:p>
        </w:tc>
      </w:tr>
      <w:tr w:rsidR="0074545A">
        <w:trPr>
          <w:cantSplit/>
        </w:trPr>
        <w:tc>
          <w:tcPr>
            <w:tcW w:w="2438" w:type="dxa"/>
            <w:vMerge/>
            <w:tcBorders>
              <w:top w:val="nil"/>
              <w:left w:val="single" w:sz="4" w:space="0" w:color="auto"/>
              <w:bottom w:val="nil"/>
              <w:right w:val="single" w:sz="6" w:space="0" w:color="auto"/>
            </w:tcBorders>
            <w:shd w:val="clear" w:color="auto" w:fill="FFFFFF"/>
          </w:tcPr>
          <w:p w:rsidR="0074545A" w:rsidRDefault="0074545A">
            <w:pPr>
              <w:jc w:val="both"/>
            </w:pPr>
          </w:p>
        </w:tc>
        <w:tc>
          <w:tcPr>
            <w:tcW w:w="993"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ПН-2</w:t>
            </w:r>
          </w:p>
        </w:tc>
        <w:tc>
          <w:tcPr>
            <w:tcW w:w="992"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50</w:t>
            </w:r>
          </w:p>
        </w:tc>
        <w:tc>
          <w:tcPr>
            <w:tcW w:w="1067"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25</w:t>
            </w:r>
          </w:p>
        </w:tc>
        <w:tc>
          <w:tcPr>
            <w:tcW w:w="1220"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0,5</w:t>
            </w:r>
          </w:p>
        </w:tc>
        <w:tc>
          <w:tcPr>
            <w:tcW w:w="1661"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101</w:t>
            </w:r>
          </w:p>
        </w:tc>
      </w:tr>
      <w:tr w:rsidR="0074545A">
        <w:trPr>
          <w:cantSplit/>
        </w:trPr>
        <w:tc>
          <w:tcPr>
            <w:tcW w:w="2438" w:type="dxa"/>
            <w:vMerge/>
            <w:tcBorders>
              <w:top w:val="nil"/>
              <w:left w:val="single" w:sz="4" w:space="0" w:color="auto"/>
              <w:bottom w:val="nil"/>
              <w:right w:val="single" w:sz="6" w:space="0" w:color="auto"/>
            </w:tcBorders>
            <w:shd w:val="clear" w:color="auto" w:fill="FFFFFF"/>
          </w:tcPr>
          <w:p w:rsidR="0074545A" w:rsidRDefault="0074545A">
            <w:pPr>
              <w:jc w:val="both"/>
            </w:pPr>
          </w:p>
        </w:tc>
        <w:tc>
          <w:tcPr>
            <w:tcW w:w="993"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ПН-4</w:t>
            </w:r>
          </w:p>
        </w:tc>
        <w:tc>
          <w:tcPr>
            <w:tcW w:w="992"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75</w:t>
            </w:r>
          </w:p>
        </w:tc>
        <w:tc>
          <w:tcPr>
            <w:tcW w:w="1067"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25</w:t>
            </w:r>
          </w:p>
        </w:tc>
        <w:tc>
          <w:tcPr>
            <w:tcW w:w="1220"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0,5</w:t>
            </w:r>
          </w:p>
        </w:tc>
        <w:tc>
          <w:tcPr>
            <w:tcW w:w="1661"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125</w:t>
            </w:r>
          </w:p>
        </w:tc>
      </w:tr>
      <w:tr w:rsidR="0074545A">
        <w:trPr>
          <w:cantSplit/>
        </w:trPr>
        <w:tc>
          <w:tcPr>
            <w:tcW w:w="2438" w:type="dxa"/>
            <w:vMerge/>
            <w:tcBorders>
              <w:top w:val="nil"/>
              <w:left w:val="single" w:sz="4" w:space="0" w:color="auto"/>
              <w:bottom w:val="nil"/>
              <w:right w:val="single" w:sz="6" w:space="0" w:color="auto"/>
            </w:tcBorders>
            <w:shd w:val="clear" w:color="auto" w:fill="FFFFFF"/>
          </w:tcPr>
          <w:p w:rsidR="0074545A" w:rsidRDefault="0074545A">
            <w:pPr>
              <w:jc w:val="both"/>
            </w:pPr>
          </w:p>
        </w:tc>
        <w:tc>
          <w:tcPr>
            <w:tcW w:w="993"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ПН-5</w:t>
            </w:r>
          </w:p>
        </w:tc>
        <w:tc>
          <w:tcPr>
            <w:tcW w:w="992"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90</w:t>
            </w:r>
          </w:p>
        </w:tc>
        <w:tc>
          <w:tcPr>
            <w:tcW w:w="1067"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25</w:t>
            </w:r>
          </w:p>
        </w:tc>
        <w:tc>
          <w:tcPr>
            <w:tcW w:w="1220"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0,5</w:t>
            </w:r>
          </w:p>
        </w:tc>
        <w:tc>
          <w:tcPr>
            <w:tcW w:w="1661"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142</w:t>
            </w:r>
          </w:p>
        </w:tc>
      </w:tr>
      <w:tr w:rsidR="0074545A">
        <w:trPr>
          <w:cantSplit/>
        </w:trPr>
        <w:tc>
          <w:tcPr>
            <w:tcW w:w="2438" w:type="dxa"/>
            <w:vMerge/>
            <w:tcBorders>
              <w:top w:val="nil"/>
              <w:left w:val="single" w:sz="4" w:space="0" w:color="auto"/>
              <w:bottom w:val="nil"/>
              <w:right w:val="single" w:sz="6" w:space="0" w:color="auto"/>
            </w:tcBorders>
            <w:shd w:val="clear" w:color="auto" w:fill="FFFFFF"/>
          </w:tcPr>
          <w:p w:rsidR="0074545A" w:rsidRDefault="0074545A">
            <w:pPr>
              <w:jc w:val="both"/>
            </w:pPr>
          </w:p>
        </w:tc>
        <w:tc>
          <w:tcPr>
            <w:tcW w:w="993"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ПУ-2</w:t>
            </w:r>
          </w:p>
        </w:tc>
        <w:tc>
          <w:tcPr>
            <w:tcW w:w="992"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30</w:t>
            </w:r>
          </w:p>
        </w:tc>
        <w:tc>
          <w:tcPr>
            <w:tcW w:w="1067"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30</w:t>
            </w:r>
          </w:p>
        </w:tc>
        <w:tc>
          <w:tcPr>
            <w:tcW w:w="1220"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0,5</w:t>
            </w:r>
          </w:p>
        </w:tc>
        <w:tc>
          <w:tcPr>
            <w:tcW w:w="1661"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64</w:t>
            </w:r>
          </w:p>
        </w:tc>
      </w:tr>
      <w:tr w:rsidR="0074545A">
        <w:trPr>
          <w:cantSplit/>
        </w:trPr>
        <w:tc>
          <w:tcPr>
            <w:tcW w:w="2438" w:type="dxa"/>
            <w:vMerge w:val="restart"/>
            <w:tcBorders>
              <w:top w:val="nil"/>
              <w:left w:val="single" w:sz="4" w:space="0" w:color="auto"/>
              <w:bottom w:val="nil"/>
              <w:right w:val="single" w:sz="6" w:space="0" w:color="auto"/>
            </w:tcBorders>
            <w:shd w:val="clear" w:color="auto" w:fill="FFFFFF"/>
          </w:tcPr>
          <w:p w:rsidR="0074545A" w:rsidRDefault="00606393">
            <w:pPr>
              <w:jc w:val="both"/>
            </w:pPr>
            <w:r>
              <w:rPr>
                <w:color w:val="000000"/>
              </w:rPr>
              <w:t xml:space="preserve">2. Винты </w:t>
            </w:r>
            <w:proofErr w:type="spellStart"/>
            <w:r>
              <w:rPr>
                <w:color w:val="000000"/>
              </w:rPr>
              <w:t>самосверлящие</w:t>
            </w:r>
            <w:proofErr w:type="spellEnd"/>
            <w:r>
              <w:rPr>
                <w:color w:val="000000"/>
              </w:rPr>
              <w:t>-самонарезающие</w:t>
            </w:r>
          </w:p>
        </w:tc>
        <w:tc>
          <w:tcPr>
            <w:tcW w:w="993"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СМ-1-25</w:t>
            </w:r>
          </w:p>
        </w:tc>
        <w:tc>
          <w:tcPr>
            <w:tcW w:w="992"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25</w:t>
            </w:r>
          </w:p>
        </w:tc>
        <w:tc>
          <w:tcPr>
            <w:tcW w:w="1067"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w:t>
            </w:r>
          </w:p>
        </w:tc>
        <w:tc>
          <w:tcPr>
            <w:tcW w:w="1220"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w:t>
            </w:r>
          </w:p>
        </w:tc>
        <w:tc>
          <w:tcPr>
            <w:tcW w:w="1661"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w:t>
            </w:r>
          </w:p>
        </w:tc>
      </w:tr>
      <w:tr w:rsidR="0074545A">
        <w:trPr>
          <w:cantSplit/>
        </w:trPr>
        <w:tc>
          <w:tcPr>
            <w:tcW w:w="2438" w:type="dxa"/>
            <w:vMerge/>
            <w:tcBorders>
              <w:top w:val="nil"/>
              <w:left w:val="single" w:sz="4" w:space="0" w:color="auto"/>
              <w:bottom w:val="nil"/>
              <w:right w:val="single" w:sz="6" w:space="0" w:color="auto"/>
            </w:tcBorders>
            <w:shd w:val="clear" w:color="auto" w:fill="FFFFFF"/>
          </w:tcPr>
          <w:p w:rsidR="0074545A" w:rsidRDefault="0074545A">
            <w:pPr>
              <w:jc w:val="center"/>
            </w:pPr>
          </w:p>
        </w:tc>
        <w:tc>
          <w:tcPr>
            <w:tcW w:w="993"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СМ-1-35</w:t>
            </w:r>
          </w:p>
        </w:tc>
        <w:tc>
          <w:tcPr>
            <w:tcW w:w="992"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35</w:t>
            </w:r>
          </w:p>
        </w:tc>
        <w:tc>
          <w:tcPr>
            <w:tcW w:w="1067"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w:t>
            </w:r>
          </w:p>
        </w:tc>
        <w:tc>
          <w:tcPr>
            <w:tcW w:w="1220"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t>-</w:t>
            </w:r>
          </w:p>
        </w:tc>
        <w:tc>
          <w:tcPr>
            <w:tcW w:w="1661"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t>-</w:t>
            </w:r>
          </w:p>
        </w:tc>
      </w:tr>
      <w:tr w:rsidR="0074545A">
        <w:trPr>
          <w:cantSplit/>
        </w:trPr>
        <w:tc>
          <w:tcPr>
            <w:tcW w:w="2438" w:type="dxa"/>
            <w:vMerge/>
            <w:tcBorders>
              <w:top w:val="nil"/>
              <w:left w:val="single" w:sz="4" w:space="0" w:color="auto"/>
              <w:bottom w:val="single" w:sz="4" w:space="0" w:color="auto"/>
              <w:right w:val="single" w:sz="6" w:space="0" w:color="auto"/>
            </w:tcBorders>
            <w:shd w:val="clear" w:color="auto" w:fill="FFFFFF"/>
          </w:tcPr>
          <w:p w:rsidR="0074545A" w:rsidRDefault="0074545A">
            <w:pPr>
              <w:jc w:val="center"/>
            </w:pPr>
          </w:p>
        </w:tc>
        <w:tc>
          <w:tcPr>
            <w:tcW w:w="993" w:type="dxa"/>
            <w:tcBorders>
              <w:top w:val="nil"/>
              <w:left w:val="single" w:sz="6" w:space="0" w:color="auto"/>
              <w:bottom w:val="single" w:sz="4" w:space="0" w:color="auto"/>
              <w:right w:val="single" w:sz="6" w:space="0" w:color="auto"/>
            </w:tcBorders>
            <w:shd w:val="clear" w:color="auto" w:fill="FFFFFF"/>
          </w:tcPr>
          <w:p w:rsidR="0074545A" w:rsidRDefault="00606393">
            <w:pPr>
              <w:shd w:val="clear" w:color="auto" w:fill="FFFFFF"/>
              <w:jc w:val="center"/>
            </w:pPr>
            <w:r>
              <w:rPr>
                <w:color w:val="000000"/>
              </w:rPr>
              <w:t>СМ-1-45</w:t>
            </w:r>
          </w:p>
        </w:tc>
        <w:tc>
          <w:tcPr>
            <w:tcW w:w="992" w:type="dxa"/>
            <w:tcBorders>
              <w:top w:val="nil"/>
              <w:left w:val="single" w:sz="6" w:space="0" w:color="auto"/>
              <w:bottom w:val="single" w:sz="4" w:space="0" w:color="auto"/>
              <w:right w:val="single" w:sz="6" w:space="0" w:color="auto"/>
            </w:tcBorders>
            <w:shd w:val="clear" w:color="auto" w:fill="FFFFFF"/>
          </w:tcPr>
          <w:p w:rsidR="0074545A" w:rsidRDefault="00606393">
            <w:pPr>
              <w:shd w:val="clear" w:color="auto" w:fill="FFFFFF"/>
              <w:jc w:val="center"/>
            </w:pPr>
            <w:r>
              <w:rPr>
                <w:color w:val="000000"/>
              </w:rPr>
              <w:t>45</w:t>
            </w:r>
          </w:p>
        </w:tc>
        <w:tc>
          <w:tcPr>
            <w:tcW w:w="1067" w:type="dxa"/>
            <w:tcBorders>
              <w:top w:val="nil"/>
              <w:left w:val="single" w:sz="6" w:space="0" w:color="auto"/>
              <w:bottom w:val="single" w:sz="4" w:space="0" w:color="auto"/>
              <w:right w:val="single" w:sz="6" w:space="0" w:color="auto"/>
            </w:tcBorders>
            <w:shd w:val="clear" w:color="auto" w:fill="FFFFFF"/>
          </w:tcPr>
          <w:p w:rsidR="0074545A" w:rsidRDefault="00606393">
            <w:pPr>
              <w:shd w:val="clear" w:color="auto" w:fill="FFFFFF"/>
              <w:jc w:val="center"/>
            </w:pPr>
            <w:r>
              <w:t>-</w:t>
            </w:r>
          </w:p>
        </w:tc>
        <w:tc>
          <w:tcPr>
            <w:tcW w:w="1220" w:type="dxa"/>
            <w:tcBorders>
              <w:top w:val="nil"/>
              <w:left w:val="single" w:sz="6" w:space="0" w:color="auto"/>
              <w:bottom w:val="single" w:sz="4" w:space="0" w:color="auto"/>
              <w:right w:val="single" w:sz="6" w:space="0" w:color="auto"/>
            </w:tcBorders>
            <w:shd w:val="clear" w:color="auto" w:fill="FFFFFF"/>
          </w:tcPr>
          <w:p w:rsidR="0074545A" w:rsidRDefault="00606393">
            <w:pPr>
              <w:shd w:val="clear" w:color="auto" w:fill="FFFFFF"/>
              <w:jc w:val="center"/>
            </w:pPr>
            <w:r>
              <w:t>-</w:t>
            </w:r>
          </w:p>
        </w:tc>
        <w:tc>
          <w:tcPr>
            <w:tcW w:w="1661" w:type="dxa"/>
            <w:tcBorders>
              <w:top w:val="nil"/>
              <w:left w:val="single" w:sz="6" w:space="0" w:color="auto"/>
              <w:bottom w:val="single" w:sz="4" w:space="0" w:color="auto"/>
              <w:right w:val="single" w:sz="4" w:space="0" w:color="auto"/>
            </w:tcBorders>
            <w:shd w:val="clear" w:color="auto" w:fill="FFFFFF"/>
          </w:tcPr>
          <w:p w:rsidR="0074545A" w:rsidRDefault="00606393">
            <w:pPr>
              <w:shd w:val="clear" w:color="auto" w:fill="FFFFFF"/>
              <w:jc w:val="center"/>
            </w:pPr>
            <w:r>
              <w:t>-</w:t>
            </w:r>
          </w:p>
        </w:tc>
      </w:tr>
    </w:tbl>
    <w:p w:rsidR="0074545A" w:rsidRDefault="0074545A">
      <w:pPr>
        <w:shd w:val="clear" w:color="auto" w:fill="FFFFFF"/>
        <w:ind w:firstLine="284"/>
        <w:jc w:val="both"/>
        <w:rPr>
          <w:color w:val="000000"/>
        </w:rPr>
      </w:pPr>
    </w:p>
    <w:p w:rsidR="0074545A" w:rsidRDefault="00606393">
      <w:pPr>
        <w:shd w:val="clear" w:color="auto" w:fill="FFFFFF"/>
        <w:ind w:firstLine="284"/>
        <w:jc w:val="both"/>
      </w:pPr>
      <w:r>
        <w:rPr>
          <w:color w:val="000000"/>
        </w:rPr>
        <w:t xml:space="preserve">2.21. Продольные элементы каркаса рекомендуется выполнять из профилей </w:t>
      </w:r>
      <w:proofErr w:type="gramStart"/>
      <w:r>
        <w:rPr>
          <w:color w:val="000000"/>
        </w:rPr>
        <w:t>С-образного</w:t>
      </w:r>
      <w:proofErr w:type="gramEnd"/>
      <w:r>
        <w:rPr>
          <w:color w:val="000000"/>
        </w:rPr>
        <w:t xml:space="preserve"> сечения марки ПС. Поперечные элементы каркаса выполнять из швеллеров марки ПН.</w:t>
      </w:r>
    </w:p>
    <w:p w:rsidR="0074545A" w:rsidRDefault="00606393">
      <w:pPr>
        <w:shd w:val="clear" w:color="auto" w:fill="FFFFFF"/>
        <w:ind w:firstLine="284"/>
        <w:jc w:val="both"/>
      </w:pPr>
      <w:r>
        <w:rPr>
          <w:color w:val="000000"/>
        </w:rPr>
        <w:t xml:space="preserve">2.22. </w:t>
      </w:r>
      <w:proofErr w:type="gramStart"/>
      <w:r>
        <w:rPr>
          <w:color w:val="000000"/>
        </w:rPr>
        <w:t xml:space="preserve">Для устройства термоизоляционного пояса рекомендуется использовать минеральную вату плотностью </w:t>
      </w:r>
      <w:r>
        <w:rPr>
          <w:color w:val="000000"/>
        </w:rPr>
        <w:sym w:font="Symbol" w:char="F067"/>
      </w:r>
      <w:r>
        <w:rPr>
          <w:color w:val="000000"/>
        </w:rPr>
        <w:t xml:space="preserve"> = 50 кг/м</w:t>
      </w:r>
      <w:r>
        <w:rPr>
          <w:color w:val="000000"/>
          <w:vertAlign w:val="superscript"/>
        </w:rPr>
        <w:t>3</w:t>
      </w:r>
      <w:r>
        <w:rPr>
          <w:color w:val="000000"/>
        </w:rPr>
        <w:t xml:space="preserve"> по ГОСТ 9573-82, </w:t>
      </w:r>
      <w:proofErr w:type="spellStart"/>
      <w:r>
        <w:rPr>
          <w:color w:val="000000"/>
        </w:rPr>
        <w:t>нащельники</w:t>
      </w:r>
      <w:proofErr w:type="spellEnd"/>
      <w:r>
        <w:rPr>
          <w:color w:val="000000"/>
        </w:rPr>
        <w:t xml:space="preserve"> термоизоляционного пояса балки изготавливать из тонколистовой оцинкованной стали по ГОСТ 19904-74*. Крепление </w:t>
      </w:r>
      <w:proofErr w:type="spellStart"/>
      <w:r>
        <w:rPr>
          <w:color w:val="000000"/>
        </w:rPr>
        <w:t>нащельников</w:t>
      </w:r>
      <w:proofErr w:type="spellEnd"/>
      <w:r>
        <w:rPr>
          <w:color w:val="000000"/>
        </w:rPr>
        <w:t xml:space="preserve"> к железобетонным, бетонным и кирпичным конструкциям зданий выполнять дюбель-гвоздями, для заделки зазоров, трещин и сколов в местах стыковки листов облицовок использовать гипс строительный по ГОСТ 125-79.</w:t>
      </w:r>
      <w:proofErr w:type="gramEnd"/>
    </w:p>
    <w:p w:rsidR="0074545A" w:rsidRDefault="00606393">
      <w:pPr>
        <w:shd w:val="clear" w:color="auto" w:fill="FFFFFF"/>
        <w:ind w:firstLine="284"/>
        <w:jc w:val="both"/>
      </w:pPr>
      <w:r>
        <w:rPr>
          <w:color w:val="000000"/>
        </w:rPr>
        <w:t>2.23. Технические решения защиты колонн и ригелей приведены на рис. 2. Порядок монтажа конструкций:</w:t>
      </w:r>
    </w:p>
    <w:p w:rsidR="0074545A" w:rsidRPr="00BF05D3" w:rsidRDefault="00606393" w:rsidP="00BF05D3">
      <w:pPr>
        <w:pStyle w:val="a3"/>
        <w:numPr>
          <w:ilvl w:val="0"/>
          <w:numId w:val="1"/>
        </w:numPr>
        <w:shd w:val="clear" w:color="auto" w:fill="FFFFFF"/>
        <w:tabs>
          <w:tab w:val="left" w:pos="567"/>
        </w:tabs>
        <w:ind w:left="0" w:firstLine="284"/>
        <w:jc w:val="both"/>
        <w:rPr>
          <w:color w:val="000000"/>
        </w:rPr>
      </w:pPr>
      <w:r>
        <w:rPr>
          <w:color w:val="000000"/>
        </w:rPr>
        <w:t>на полках колонн и ригелей в проектном положении закрепляются анкеры;</w:t>
      </w:r>
    </w:p>
    <w:p w:rsidR="0074545A" w:rsidRPr="00BF05D3" w:rsidRDefault="00606393" w:rsidP="00BF05D3">
      <w:pPr>
        <w:pStyle w:val="a3"/>
        <w:numPr>
          <w:ilvl w:val="0"/>
          <w:numId w:val="1"/>
        </w:numPr>
        <w:shd w:val="clear" w:color="auto" w:fill="FFFFFF"/>
        <w:tabs>
          <w:tab w:val="left" w:pos="567"/>
        </w:tabs>
        <w:ind w:left="0" w:firstLine="284"/>
        <w:jc w:val="both"/>
        <w:rPr>
          <w:color w:val="000000"/>
        </w:rPr>
      </w:pPr>
      <w:r>
        <w:rPr>
          <w:color w:val="000000"/>
        </w:rPr>
        <w:t xml:space="preserve">в полость профилей </w:t>
      </w:r>
      <w:proofErr w:type="gramStart"/>
      <w:r>
        <w:rPr>
          <w:color w:val="000000"/>
        </w:rPr>
        <w:t>С-образного</w:t>
      </w:r>
      <w:proofErr w:type="gramEnd"/>
      <w:r>
        <w:rPr>
          <w:color w:val="000000"/>
        </w:rPr>
        <w:t xml:space="preserve"> сечения продольных элементов каркаса вводятся фиксирующие планки или уголки и устанавливаются против анкеров;</w:t>
      </w:r>
    </w:p>
    <w:p w:rsidR="0074545A" w:rsidRPr="00BF05D3" w:rsidRDefault="00606393" w:rsidP="00BF05D3">
      <w:pPr>
        <w:pStyle w:val="a3"/>
        <w:numPr>
          <w:ilvl w:val="0"/>
          <w:numId w:val="1"/>
        </w:numPr>
        <w:shd w:val="clear" w:color="auto" w:fill="FFFFFF"/>
        <w:tabs>
          <w:tab w:val="left" w:pos="567"/>
        </w:tabs>
        <w:ind w:left="0" w:firstLine="284"/>
        <w:jc w:val="both"/>
        <w:rPr>
          <w:color w:val="000000"/>
        </w:rPr>
      </w:pPr>
      <w:r>
        <w:rPr>
          <w:color w:val="000000"/>
        </w:rPr>
        <w:t>подводятся профили продольных элементов каркаса с фиксирующими планками или уголками к анкерам и шпильки планок пропускаются в прорези анкеров;</w:t>
      </w:r>
    </w:p>
    <w:p w:rsidR="0074545A" w:rsidRPr="00BF05D3" w:rsidRDefault="00606393" w:rsidP="00BF05D3">
      <w:pPr>
        <w:pStyle w:val="a3"/>
        <w:numPr>
          <w:ilvl w:val="0"/>
          <w:numId w:val="1"/>
        </w:numPr>
        <w:shd w:val="clear" w:color="auto" w:fill="FFFFFF"/>
        <w:tabs>
          <w:tab w:val="left" w:pos="567"/>
        </w:tabs>
        <w:ind w:left="0" w:firstLine="284"/>
        <w:jc w:val="both"/>
        <w:rPr>
          <w:color w:val="000000"/>
        </w:rPr>
      </w:pPr>
      <w:r>
        <w:rPr>
          <w:color w:val="000000"/>
        </w:rPr>
        <w:t>завинчиванием гаек на шпильках закрепляются профили продольных элементов каркаса в проектном положении;</w:t>
      </w:r>
    </w:p>
    <w:p w:rsidR="0074545A" w:rsidRPr="00BF05D3" w:rsidRDefault="00606393" w:rsidP="00BF05D3">
      <w:pPr>
        <w:pStyle w:val="a3"/>
        <w:numPr>
          <w:ilvl w:val="0"/>
          <w:numId w:val="1"/>
        </w:numPr>
        <w:shd w:val="clear" w:color="auto" w:fill="FFFFFF"/>
        <w:tabs>
          <w:tab w:val="left" w:pos="567"/>
        </w:tabs>
        <w:ind w:left="0" w:firstLine="284"/>
        <w:jc w:val="both"/>
        <w:rPr>
          <w:color w:val="000000"/>
        </w:rPr>
      </w:pPr>
      <w:r>
        <w:rPr>
          <w:color w:val="000000"/>
        </w:rPr>
        <w:t xml:space="preserve">к профилям продольных элементов каркаса прикрепляются профили </w:t>
      </w:r>
      <w:proofErr w:type="gramStart"/>
      <w:r>
        <w:rPr>
          <w:color w:val="000000"/>
        </w:rPr>
        <w:t>С-образного</w:t>
      </w:r>
      <w:proofErr w:type="gramEnd"/>
      <w:r>
        <w:rPr>
          <w:color w:val="000000"/>
        </w:rPr>
        <w:t xml:space="preserve"> сечения поперечных элементов каркаса винтами марки СМ-1;</w:t>
      </w:r>
    </w:p>
    <w:p w:rsidR="0074545A" w:rsidRDefault="00606393" w:rsidP="00BF05D3">
      <w:pPr>
        <w:pStyle w:val="a3"/>
        <w:numPr>
          <w:ilvl w:val="0"/>
          <w:numId w:val="1"/>
        </w:numPr>
        <w:shd w:val="clear" w:color="auto" w:fill="FFFFFF"/>
        <w:tabs>
          <w:tab w:val="left" w:pos="567"/>
        </w:tabs>
        <w:ind w:left="0" w:firstLine="284"/>
        <w:jc w:val="both"/>
      </w:pPr>
      <w:r>
        <w:rPr>
          <w:color w:val="000000"/>
        </w:rPr>
        <w:t xml:space="preserve">после крепления обшивок устанавливаются уголковые </w:t>
      </w:r>
      <w:proofErr w:type="spellStart"/>
      <w:r>
        <w:rPr>
          <w:color w:val="000000"/>
        </w:rPr>
        <w:t>нащельники</w:t>
      </w:r>
      <w:proofErr w:type="spellEnd"/>
      <w:r>
        <w:rPr>
          <w:color w:val="000000"/>
        </w:rPr>
        <w:t>, раскладки, которые закрепляются винтами марки СМ-1.</w:t>
      </w:r>
    </w:p>
    <w:p w:rsidR="0074545A" w:rsidRDefault="00606393">
      <w:pPr>
        <w:shd w:val="clear" w:color="auto" w:fill="FFFFFF"/>
        <w:ind w:firstLine="284"/>
        <w:jc w:val="both"/>
      </w:pPr>
      <w:r>
        <w:rPr>
          <w:color w:val="000000"/>
        </w:rPr>
        <w:t>2.24. При устройстве защиты колонн до монтажа обшивок в узлах примыкания их к полу и потолку в зазоре между обшивками и защищаемой конструкцией закладывается минеральная вата на высоту 200 мм.</w:t>
      </w:r>
    </w:p>
    <w:p w:rsidR="0074545A" w:rsidRDefault="00606393">
      <w:pPr>
        <w:shd w:val="clear" w:color="auto" w:fill="FFFFFF"/>
        <w:ind w:firstLine="284"/>
        <w:jc w:val="both"/>
      </w:pPr>
      <w:r>
        <w:rPr>
          <w:color w:val="000000"/>
        </w:rPr>
        <w:t xml:space="preserve">2.25. После устройства огнезащитной облицовки ригелей производится монтаж термоизоляционного пояса в уровне </w:t>
      </w:r>
      <w:proofErr w:type="spellStart"/>
      <w:r>
        <w:rPr>
          <w:color w:val="000000"/>
        </w:rPr>
        <w:t>опирания</w:t>
      </w:r>
      <w:proofErr w:type="spellEnd"/>
      <w:r>
        <w:rPr>
          <w:color w:val="000000"/>
        </w:rPr>
        <w:t xml:space="preserve"> плит перекрытия на ригель. При устройстве термоизоляционного пояса пространство между верхней полкой ригеля и внутренней поверхностью корытообразных плит заполняется минеральной ватой заподлицо с обшивкой </w:t>
      </w:r>
      <w:proofErr w:type="gramStart"/>
      <w:r>
        <w:rPr>
          <w:color w:val="000000"/>
        </w:rPr>
        <w:t>ригеля</w:t>
      </w:r>
      <w:proofErr w:type="gramEnd"/>
      <w:r>
        <w:rPr>
          <w:color w:val="000000"/>
        </w:rPr>
        <w:t xml:space="preserve"> и устанавливаются </w:t>
      </w:r>
      <w:proofErr w:type="spellStart"/>
      <w:r>
        <w:rPr>
          <w:color w:val="000000"/>
        </w:rPr>
        <w:t>нащельники</w:t>
      </w:r>
      <w:proofErr w:type="spellEnd"/>
      <w:r>
        <w:rPr>
          <w:color w:val="000000"/>
        </w:rPr>
        <w:t>, закрепляемые внизу винтами СМ-1 через обшивку к продольным элементам каркаса, а в верхней части дюбель-гвоздями к плитам перекрытия.</w:t>
      </w:r>
    </w:p>
    <w:p w:rsidR="0074545A" w:rsidRDefault="00606393">
      <w:pPr>
        <w:shd w:val="clear" w:color="auto" w:fill="FFFFFF"/>
        <w:ind w:firstLine="284"/>
        <w:jc w:val="both"/>
      </w:pPr>
      <w:r>
        <w:rPr>
          <w:color w:val="000000"/>
        </w:rPr>
        <w:t xml:space="preserve">2.26. Стыки обшивок колонн и ригелей между собой и в местах их соединений с другими конструкциями здания перекрываются </w:t>
      </w:r>
      <w:proofErr w:type="spellStart"/>
      <w:r>
        <w:rPr>
          <w:color w:val="000000"/>
        </w:rPr>
        <w:t>нащельниками</w:t>
      </w:r>
      <w:proofErr w:type="spellEnd"/>
      <w:r>
        <w:rPr>
          <w:color w:val="000000"/>
        </w:rPr>
        <w:t xml:space="preserve"> и раскладками, закрепляются через обшивку к элементам каркаса винтами марки СМ-1, а к конструкциям здания </w:t>
      </w:r>
      <w:proofErr w:type="gramStart"/>
      <w:r>
        <w:rPr>
          <w:color w:val="000000"/>
        </w:rPr>
        <w:t>дюбель-гвоздями</w:t>
      </w:r>
      <w:proofErr w:type="gramEnd"/>
      <w:r>
        <w:rPr>
          <w:color w:val="000000"/>
        </w:rPr>
        <w:t>.</w:t>
      </w:r>
    </w:p>
    <w:p w:rsidR="0074545A" w:rsidRDefault="00606393">
      <w:pPr>
        <w:shd w:val="clear" w:color="auto" w:fill="FFFFFF"/>
        <w:ind w:firstLine="284"/>
        <w:jc w:val="both"/>
      </w:pPr>
      <w:r>
        <w:rPr>
          <w:color w:val="000000"/>
        </w:rPr>
        <w:t xml:space="preserve">2.27. Обшивка облегченными гипсокартонными листами не является антикоррозионной защитой металлоконструкций. </w:t>
      </w:r>
      <w:proofErr w:type="gramStart"/>
      <w:r>
        <w:rPr>
          <w:color w:val="000000"/>
        </w:rPr>
        <w:t>Зашита</w:t>
      </w:r>
      <w:proofErr w:type="gramEnd"/>
      <w:r>
        <w:rPr>
          <w:color w:val="000000"/>
        </w:rPr>
        <w:t xml:space="preserve"> от коррозии выполняется перед устройством обшивки, в соответствии с указаниями главы СНиП по защите строительных конструкций от коррозии.</w:t>
      </w:r>
    </w:p>
    <w:p w:rsidR="0074545A" w:rsidRDefault="0074545A">
      <w:pPr>
        <w:shd w:val="clear" w:color="auto" w:fill="FFFFFF"/>
        <w:ind w:firstLine="284"/>
        <w:jc w:val="both"/>
      </w:pPr>
    </w:p>
    <w:p w:rsidR="0074545A" w:rsidRDefault="00ED6C5E">
      <w:pPr>
        <w:ind w:firstLine="284"/>
        <w:jc w:val="center"/>
      </w:pPr>
      <w:r>
        <w:rPr>
          <w:noProof/>
        </w:rPr>
        <w:lastRenderedPageBreak/>
        <w:drawing>
          <wp:inline distT="0" distB="0" distL="0" distR="0" wp14:anchorId="629B0D00" wp14:editId="714EADA9">
            <wp:extent cx="2447925" cy="31908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47925" cy="3190875"/>
                    </a:xfrm>
                    <a:prstGeom prst="rect">
                      <a:avLst/>
                    </a:prstGeom>
                    <a:noFill/>
                    <a:ln>
                      <a:noFill/>
                    </a:ln>
                  </pic:spPr>
                </pic:pic>
              </a:graphicData>
            </a:graphic>
          </wp:inline>
        </w:drawing>
      </w:r>
    </w:p>
    <w:p w:rsidR="0074545A" w:rsidRDefault="0074545A">
      <w:pPr>
        <w:ind w:firstLine="284"/>
        <w:jc w:val="center"/>
      </w:pPr>
    </w:p>
    <w:p w:rsidR="0074545A" w:rsidRDefault="00606393">
      <w:pPr>
        <w:shd w:val="clear" w:color="auto" w:fill="FFFFFF"/>
        <w:ind w:firstLine="284"/>
        <w:jc w:val="center"/>
      </w:pPr>
      <w:r>
        <w:rPr>
          <w:color w:val="000000"/>
        </w:rPr>
        <w:t>Рис. 2. Фрагменты металлоконструкций с огнезащитной облицовкой из облегченных гипсокартонных листов</w:t>
      </w:r>
    </w:p>
    <w:p w:rsidR="0074545A" w:rsidRDefault="00606393">
      <w:pPr>
        <w:shd w:val="clear" w:color="auto" w:fill="FFFFFF"/>
        <w:ind w:firstLine="284"/>
        <w:jc w:val="center"/>
        <w:rPr>
          <w:color w:val="000000"/>
        </w:rPr>
      </w:pPr>
      <w:r>
        <w:rPr>
          <w:i/>
          <w:iCs/>
          <w:color w:val="000000"/>
        </w:rPr>
        <w:t>а</w:t>
      </w:r>
      <w:r>
        <w:rPr>
          <w:color w:val="000000"/>
        </w:rPr>
        <w:t xml:space="preserve"> - защита узла соединения рядовой колонны с ригелями; </w:t>
      </w:r>
      <w:r>
        <w:rPr>
          <w:i/>
          <w:iCs/>
          <w:color w:val="000000"/>
        </w:rPr>
        <w:t>б</w:t>
      </w:r>
      <w:r>
        <w:rPr>
          <w:color w:val="000000"/>
        </w:rPr>
        <w:t xml:space="preserve"> - защита ригеля, расположенного у стены здания; </w:t>
      </w:r>
      <w:proofErr w:type="gramStart"/>
      <w:r>
        <w:rPr>
          <w:i/>
          <w:iCs/>
          <w:color w:val="000000"/>
        </w:rPr>
        <w:t>в</w:t>
      </w:r>
      <w:proofErr w:type="gramEnd"/>
      <w:r>
        <w:rPr>
          <w:color w:val="000000"/>
        </w:rPr>
        <w:t xml:space="preserve"> - </w:t>
      </w:r>
      <w:proofErr w:type="gramStart"/>
      <w:r>
        <w:rPr>
          <w:color w:val="000000"/>
        </w:rPr>
        <w:t>защита</w:t>
      </w:r>
      <w:proofErr w:type="gramEnd"/>
      <w:r>
        <w:rPr>
          <w:color w:val="000000"/>
        </w:rPr>
        <w:t xml:space="preserve"> колонны, расположенной у стены здания; </w:t>
      </w:r>
      <w:r>
        <w:rPr>
          <w:i/>
          <w:iCs/>
          <w:color w:val="000000"/>
        </w:rPr>
        <w:t>1</w:t>
      </w:r>
      <w:r>
        <w:rPr>
          <w:color w:val="000000"/>
        </w:rPr>
        <w:t xml:space="preserve"> - колонна.; </w:t>
      </w:r>
      <w:r>
        <w:rPr>
          <w:i/>
          <w:iCs/>
          <w:color w:val="000000"/>
        </w:rPr>
        <w:t>2</w:t>
      </w:r>
      <w:r>
        <w:rPr>
          <w:color w:val="000000"/>
        </w:rPr>
        <w:t xml:space="preserve"> - ригель;</w:t>
      </w:r>
    </w:p>
    <w:p w:rsidR="0074545A" w:rsidRDefault="00606393">
      <w:pPr>
        <w:shd w:val="clear" w:color="auto" w:fill="FFFFFF"/>
        <w:ind w:firstLine="284"/>
        <w:jc w:val="center"/>
        <w:rPr>
          <w:color w:val="000000"/>
        </w:rPr>
      </w:pPr>
      <w:r>
        <w:rPr>
          <w:i/>
          <w:iCs/>
          <w:color w:val="000000"/>
        </w:rPr>
        <w:t>3</w:t>
      </w:r>
      <w:r>
        <w:rPr>
          <w:color w:val="000000"/>
        </w:rPr>
        <w:t xml:space="preserve"> - плита перекрытия; </w:t>
      </w:r>
      <w:r>
        <w:rPr>
          <w:i/>
          <w:iCs/>
          <w:color w:val="000000"/>
        </w:rPr>
        <w:t>4</w:t>
      </w:r>
      <w:r>
        <w:rPr>
          <w:color w:val="000000"/>
        </w:rPr>
        <w:t xml:space="preserve"> - монолитный бетон; </w:t>
      </w:r>
      <w:r>
        <w:rPr>
          <w:i/>
          <w:iCs/>
          <w:color w:val="000000"/>
        </w:rPr>
        <w:t>5</w:t>
      </w:r>
      <w:r>
        <w:rPr>
          <w:color w:val="000000"/>
        </w:rPr>
        <w:t xml:space="preserve"> - продольный элемент каркаса обшивки;</w:t>
      </w:r>
    </w:p>
    <w:p w:rsidR="0074545A" w:rsidRDefault="00606393">
      <w:pPr>
        <w:shd w:val="clear" w:color="auto" w:fill="FFFFFF"/>
        <w:ind w:firstLine="284"/>
        <w:jc w:val="center"/>
        <w:rPr>
          <w:color w:val="000000"/>
        </w:rPr>
      </w:pPr>
      <w:r>
        <w:rPr>
          <w:i/>
          <w:iCs/>
          <w:color w:val="000000"/>
        </w:rPr>
        <w:t>6</w:t>
      </w:r>
      <w:r>
        <w:rPr>
          <w:color w:val="000000"/>
        </w:rPr>
        <w:t xml:space="preserve"> - поперечный элемент каркаса обшивки; </w:t>
      </w:r>
      <w:r>
        <w:rPr>
          <w:i/>
          <w:iCs/>
          <w:color w:val="000000"/>
        </w:rPr>
        <w:t>7</w:t>
      </w:r>
      <w:r>
        <w:rPr>
          <w:color w:val="000000"/>
        </w:rPr>
        <w:t xml:space="preserve"> - обшивка; </w:t>
      </w:r>
      <w:r>
        <w:rPr>
          <w:i/>
          <w:iCs/>
          <w:color w:val="000000"/>
        </w:rPr>
        <w:t>8</w:t>
      </w:r>
      <w:r>
        <w:rPr>
          <w:color w:val="000000"/>
        </w:rPr>
        <w:t xml:space="preserve"> - крепежная планка; </w:t>
      </w:r>
      <w:r>
        <w:rPr>
          <w:i/>
          <w:iCs/>
          <w:color w:val="000000"/>
        </w:rPr>
        <w:t>9</w:t>
      </w:r>
      <w:r>
        <w:rPr>
          <w:color w:val="000000"/>
        </w:rPr>
        <w:t xml:space="preserve"> - анкер;</w:t>
      </w:r>
    </w:p>
    <w:p w:rsidR="0074545A" w:rsidRDefault="00606393">
      <w:pPr>
        <w:shd w:val="clear" w:color="auto" w:fill="FFFFFF"/>
        <w:ind w:firstLine="284"/>
        <w:jc w:val="center"/>
        <w:rPr>
          <w:color w:val="000000"/>
        </w:rPr>
      </w:pPr>
      <w:r>
        <w:rPr>
          <w:i/>
          <w:iCs/>
          <w:color w:val="000000"/>
        </w:rPr>
        <w:t>10</w:t>
      </w:r>
      <w:r>
        <w:rPr>
          <w:color w:val="000000"/>
        </w:rPr>
        <w:t xml:space="preserve"> -изоляция термоизоляционного пояса; </w:t>
      </w:r>
      <w:r>
        <w:rPr>
          <w:i/>
          <w:iCs/>
          <w:color w:val="000000"/>
        </w:rPr>
        <w:t>11</w:t>
      </w:r>
      <w:r>
        <w:rPr>
          <w:color w:val="000000"/>
        </w:rPr>
        <w:t xml:space="preserve"> - </w:t>
      </w:r>
      <w:proofErr w:type="spellStart"/>
      <w:r>
        <w:rPr>
          <w:color w:val="000000"/>
        </w:rPr>
        <w:t>нащельник</w:t>
      </w:r>
      <w:proofErr w:type="spellEnd"/>
      <w:r>
        <w:rPr>
          <w:color w:val="000000"/>
        </w:rPr>
        <w:t xml:space="preserve"> термоизоляционного пояса;</w:t>
      </w:r>
    </w:p>
    <w:p w:rsidR="0074545A" w:rsidRDefault="00606393">
      <w:pPr>
        <w:shd w:val="clear" w:color="auto" w:fill="FFFFFF"/>
        <w:ind w:firstLine="284"/>
        <w:jc w:val="center"/>
        <w:rPr>
          <w:color w:val="000000"/>
        </w:rPr>
      </w:pPr>
      <w:r>
        <w:rPr>
          <w:i/>
          <w:iCs/>
          <w:color w:val="000000"/>
        </w:rPr>
        <w:t>12</w:t>
      </w:r>
      <w:r>
        <w:rPr>
          <w:color w:val="000000"/>
        </w:rPr>
        <w:t xml:space="preserve"> - </w:t>
      </w:r>
      <w:proofErr w:type="gramStart"/>
      <w:r>
        <w:rPr>
          <w:color w:val="000000"/>
        </w:rPr>
        <w:t>уголковый</w:t>
      </w:r>
      <w:proofErr w:type="gramEnd"/>
      <w:r>
        <w:rPr>
          <w:color w:val="000000"/>
        </w:rPr>
        <w:t xml:space="preserve"> </w:t>
      </w:r>
      <w:proofErr w:type="spellStart"/>
      <w:r>
        <w:rPr>
          <w:color w:val="000000"/>
        </w:rPr>
        <w:t>нащельник</w:t>
      </w:r>
      <w:proofErr w:type="spellEnd"/>
      <w:r>
        <w:rPr>
          <w:color w:val="000000"/>
        </w:rPr>
        <w:t xml:space="preserve">; </w:t>
      </w:r>
      <w:r>
        <w:rPr>
          <w:i/>
          <w:iCs/>
          <w:color w:val="000000"/>
        </w:rPr>
        <w:t>13</w:t>
      </w:r>
      <w:r>
        <w:rPr>
          <w:color w:val="000000"/>
        </w:rPr>
        <w:t xml:space="preserve"> - раскладка; </w:t>
      </w:r>
      <w:r>
        <w:rPr>
          <w:i/>
          <w:iCs/>
          <w:color w:val="000000"/>
        </w:rPr>
        <w:t>14</w:t>
      </w:r>
      <w:r>
        <w:rPr>
          <w:color w:val="000000"/>
        </w:rPr>
        <w:t xml:space="preserve"> - стойка фахверка; </w:t>
      </w:r>
      <w:r>
        <w:rPr>
          <w:i/>
          <w:iCs/>
          <w:color w:val="000000"/>
        </w:rPr>
        <w:t>15</w:t>
      </w:r>
      <w:r>
        <w:rPr>
          <w:color w:val="000000"/>
        </w:rPr>
        <w:t xml:space="preserve"> - стена здания;</w:t>
      </w:r>
    </w:p>
    <w:p w:rsidR="0074545A" w:rsidRDefault="00606393">
      <w:pPr>
        <w:shd w:val="clear" w:color="auto" w:fill="FFFFFF"/>
        <w:ind w:firstLine="284"/>
        <w:jc w:val="center"/>
        <w:rPr>
          <w:color w:val="000000"/>
        </w:rPr>
      </w:pPr>
      <w:r>
        <w:rPr>
          <w:i/>
          <w:iCs/>
          <w:color w:val="000000"/>
        </w:rPr>
        <w:t>16</w:t>
      </w:r>
      <w:r>
        <w:rPr>
          <w:color w:val="000000"/>
        </w:rPr>
        <w:t xml:space="preserve"> - винты; </w:t>
      </w:r>
      <w:r>
        <w:rPr>
          <w:i/>
          <w:iCs/>
          <w:color w:val="000000"/>
        </w:rPr>
        <w:t>17</w:t>
      </w:r>
      <w:r>
        <w:rPr>
          <w:color w:val="000000"/>
        </w:rPr>
        <w:t xml:space="preserve"> - дюбель</w:t>
      </w:r>
    </w:p>
    <w:p w:rsidR="0074545A" w:rsidRDefault="0074545A">
      <w:pPr>
        <w:shd w:val="clear" w:color="auto" w:fill="FFFFFF"/>
        <w:ind w:firstLine="284"/>
        <w:jc w:val="both"/>
      </w:pPr>
    </w:p>
    <w:p w:rsidR="0074545A" w:rsidRDefault="00606393">
      <w:pPr>
        <w:shd w:val="clear" w:color="auto" w:fill="FFFFFF"/>
        <w:ind w:firstLine="284"/>
        <w:jc w:val="center"/>
        <w:rPr>
          <w:b/>
          <w:bCs/>
          <w:color w:val="000000"/>
        </w:rPr>
      </w:pPr>
      <w:r>
        <w:rPr>
          <w:b/>
          <w:bCs/>
          <w:color w:val="000000"/>
        </w:rPr>
        <w:t>3. ТЕХНОЛОГИЯ ИЗГОТОВЛЕНИЯ, ФИЗИКО-МЕХАНИЧЕСКИЕ И ТЕПЛОТЕХНИЧЕСКИЕ СВОЙСТВА ОГНЕЗАЩИТНЫХ ПОКРЫТИЙ</w:t>
      </w:r>
    </w:p>
    <w:p w:rsidR="0074545A" w:rsidRDefault="0074545A">
      <w:pPr>
        <w:shd w:val="clear" w:color="auto" w:fill="FFFFFF"/>
        <w:ind w:firstLine="284"/>
        <w:jc w:val="center"/>
        <w:rPr>
          <w:b/>
          <w:bCs/>
          <w:color w:val="000000"/>
        </w:rPr>
      </w:pPr>
    </w:p>
    <w:p w:rsidR="0074545A" w:rsidRDefault="00606393">
      <w:pPr>
        <w:shd w:val="clear" w:color="auto" w:fill="FFFFFF"/>
        <w:ind w:firstLine="284"/>
        <w:jc w:val="center"/>
        <w:rPr>
          <w:b/>
          <w:bCs/>
          <w:color w:val="000000"/>
        </w:rPr>
      </w:pPr>
      <w:r>
        <w:rPr>
          <w:b/>
          <w:bCs/>
          <w:color w:val="000000"/>
        </w:rPr>
        <w:t>ЦЕМЕНТНО-ПЕСЧАНАЯ ШТУКАТУРКА</w:t>
      </w:r>
    </w:p>
    <w:p w:rsidR="0074545A" w:rsidRDefault="0074545A">
      <w:pPr>
        <w:shd w:val="clear" w:color="auto" w:fill="FFFFFF"/>
        <w:ind w:firstLine="284"/>
        <w:jc w:val="both"/>
      </w:pPr>
    </w:p>
    <w:p w:rsidR="0074545A" w:rsidRDefault="00606393">
      <w:pPr>
        <w:shd w:val="clear" w:color="auto" w:fill="FFFFFF"/>
        <w:ind w:firstLine="284"/>
        <w:jc w:val="both"/>
      </w:pPr>
      <w:r>
        <w:rPr>
          <w:color w:val="000000"/>
        </w:rPr>
        <w:t>3.1. В настоящем разделе приведены материалы по применению цементно-песчаной штукатурки для защиты металлоконструкций от воздействия огня.</w:t>
      </w:r>
    </w:p>
    <w:p w:rsidR="0074545A" w:rsidRDefault="00606393">
      <w:pPr>
        <w:shd w:val="clear" w:color="auto" w:fill="FFFFFF"/>
        <w:ind w:firstLine="284"/>
        <w:jc w:val="both"/>
      </w:pPr>
      <w:r>
        <w:rPr>
          <w:color w:val="000000"/>
        </w:rPr>
        <w:t xml:space="preserve">Приготовление и нанесение штукатурного раствора осуществляется механизированными способами в соответствии с "Инструкцией по приготовлению и применению строительных растворов " (СН 290-74) и "Руководством по выполнению огнезащитных и теплоизоляционных штукатурок механизированным способом" (М., </w:t>
      </w:r>
      <w:proofErr w:type="spellStart"/>
      <w:r>
        <w:rPr>
          <w:color w:val="000000"/>
        </w:rPr>
        <w:t>Стройиздат</w:t>
      </w:r>
      <w:proofErr w:type="spellEnd"/>
      <w:r>
        <w:rPr>
          <w:color w:val="000000"/>
        </w:rPr>
        <w:t>, 1977).</w:t>
      </w:r>
    </w:p>
    <w:p w:rsidR="0074545A" w:rsidRDefault="00606393">
      <w:pPr>
        <w:shd w:val="clear" w:color="auto" w:fill="FFFFFF"/>
        <w:ind w:firstLine="284"/>
        <w:jc w:val="both"/>
      </w:pPr>
      <w:r>
        <w:rPr>
          <w:color w:val="000000"/>
        </w:rPr>
        <w:t>3.2. Цементно-песчаная штукатурка рекомендуется для защиты металлоконструкций зданий: колонн, ригелей, связей и узлов сопряжения между элементами.</w:t>
      </w:r>
    </w:p>
    <w:p w:rsidR="0074545A" w:rsidRDefault="00606393">
      <w:pPr>
        <w:shd w:val="clear" w:color="auto" w:fill="FFFFFF"/>
        <w:ind w:firstLine="284"/>
        <w:jc w:val="both"/>
        <w:rPr>
          <w:color w:val="000000"/>
        </w:rPr>
      </w:pPr>
      <w:r>
        <w:rPr>
          <w:color w:val="000000"/>
        </w:rPr>
        <w:t>3.3. Пределы огнестойкости и толщина защитного слоя штукатурки приняты в соответствии с табл. 6.</w:t>
      </w:r>
    </w:p>
    <w:p w:rsidR="0074545A" w:rsidRDefault="00606393">
      <w:pPr>
        <w:shd w:val="clear" w:color="auto" w:fill="FFFFFF"/>
        <w:ind w:firstLine="284"/>
        <w:jc w:val="both"/>
      </w:pPr>
      <w:r>
        <w:rPr>
          <w:color w:val="000000"/>
        </w:rPr>
        <w:t>3.4. Слой штукатурки не является одновременно антикоррозионной защитой, поэтому перед нанесением штукатурного слоя металлические конструкции защищаются от коррозии.</w:t>
      </w:r>
    </w:p>
    <w:p w:rsidR="0074545A" w:rsidRDefault="00606393">
      <w:pPr>
        <w:shd w:val="clear" w:color="auto" w:fill="FFFFFF"/>
        <w:ind w:firstLine="284"/>
        <w:jc w:val="both"/>
        <w:rPr>
          <w:color w:val="000000"/>
        </w:rPr>
      </w:pPr>
      <w:r>
        <w:rPr>
          <w:color w:val="000000"/>
        </w:rPr>
        <w:t>В агрессивных средах необходимо предусмотреть защиту штукатурного слоя согласно главе СНиП по защите строительных конструкций от коррозии.</w:t>
      </w:r>
    </w:p>
    <w:p w:rsidR="0074545A" w:rsidRDefault="00606393">
      <w:pPr>
        <w:shd w:val="clear" w:color="auto" w:fill="FFFFFF"/>
        <w:ind w:firstLine="284"/>
        <w:jc w:val="right"/>
        <w:rPr>
          <w:color w:val="000000"/>
        </w:rPr>
      </w:pPr>
      <w:r>
        <w:rPr>
          <w:color w:val="000000"/>
        </w:rPr>
        <w:t>Таблица 6</w:t>
      </w:r>
    </w:p>
    <w:p w:rsidR="0074545A" w:rsidRDefault="0074545A">
      <w:pPr>
        <w:shd w:val="clear" w:color="auto" w:fill="FFFFFF"/>
        <w:ind w:firstLine="284"/>
        <w:jc w:val="right"/>
      </w:pPr>
    </w:p>
    <w:tbl>
      <w:tblPr>
        <w:tblW w:w="5000" w:type="pct"/>
        <w:tblLayout w:type="fixed"/>
        <w:tblCellMar>
          <w:left w:w="28" w:type="dxa"/>
          <w:right w:w="28" w:type="dxa"/>
        </w:tblCellMar>
        <w:tblLook w:val="0000" w:firstRow="0" w:lastRow="0" w:firstColumn="0" w:lastColumn="0" w:noHBand="0" w:noVBand="0"/>
      </w:tblPr>
      <w:tblGrid>
        <w:gridCol w:w="1729"/>
        <w:gridCol w:w="3402"/>
        <w:gridCol w:w="3240"/>
      </w:tblGrid>
      <w:tr w:rsidR="0074545A">
        <w:trPr>
          <w:cantSplit/>
        </w:trPr>
        <w:tc>
          <w:tcPr>
            <w:tcW w:w="1729" w:type="dxa"/>
            <w:vMerge w:val="restart"/>
            <w:tcBorders>
              <w:top w:val="single" w:sz="4" w:space="0" w:color="auto"/>
              <w:left w:val="single" w:sz="4" w:space="0" w:color="auto"/>
              <w:bottom w:val="nil"/>
              <w:right w:val="single" w:sz="6" w:space="0" w:color="auto"/>
            </w:tcBorders>
            <w:shd w:val="clear" w:color="auto" w:fill="FFFFFF"/>
          </w:tcPr>
          <w:p w:rsidR="0074545A" w:rsidRDefault="00606393">
            <w:pPr>
              <w:jc w:val="center"/>
            </w:pPr>
            <w:r>
              <w:rPr>
                <w:color w:val="000000"/>
              </w:rPr>
              <w:t>Элемент конструкции</w:t>
            </w:r>
          </w:p>
        </w:tc>
        <w:tc>
          <w:tcPr>
            <w:tcW w:w="6642" w:type="dxa"/>
            <w:gridSpan w:val="2"/>
            <w:tcBorders>
              <w:top w:val="single" w:sz="4" w:space="0" w:color="auto"/>
              <w:left w:val="single" w:sz="6" w:space="0" w:color="auto"/>
              <w:bottom w:val="single" w:sz="6" w:space="0" w:color="auto"/>
              <w:right w:val="single" w:sz="4" w:space="0" w:color="auto"/>
            </w:tcBorders>
            <w:shd w:val="clear" w:color="auto" w:fill="FFFFFF"/>
          </w:tcPr>
          <w:p w:rsidR="0074545A" w:rsidRDefault="00606393">
            <w:pPr>
              <w:shd w:val="clear" w:color="auto" w:fill="FFFFFF"/>
              <w:jc w:val="center"/>
            </w:pPr>
            <w:r>
              <w:rPr>
                <w:color w:val="000000"/>
              </w:rPr>
              <w:t xml:space="preserve">Толщине защитного слоя штукатурки, </w:t>
            </w:r>
            <w:proofErr w:type="gramStart"/>
            <w:r>
              <w:rPr>
                <w:color w:val="000000"/>
              </w:rPr>
              <w:t>мм</w:t>
            </w:r>
            <w:proofErr w:type="gramEnd"/>
            <w:r>
              <w:rPr>
                <w:color w:val="000000"/>
              </w:rPr>
              <w:t>, в зависимости от требуемых пределов огнестойкости, ч</w:t>
            </w:r>
          </w:p>
        </w:tc>
      </w:tr>
      <w:tr w:rsidR="0074545A">
        <w:trPr>
          <w:cantSplit/>
        </w:trPr>
        <w:tc>
          <w:tcPr>
            <w:tcW w:w="1729" w:type="dxa"/>
            <w:vMerge/>
            <w:tcBorders>
              <w:top w:val="nil"/>
              <w:left w:val="single" w:sz="4" w:space="0" w:color="auto"/>
              <w:bottom w:val="single" w:sz="4" w:space="0" w:color="auto"/>
              <w:right w:val="single" w:sz="6" w:space="0" w:color="auto"/>
            </w:tcBorders>
            <w:shd w:val="clear" w:color="auto" w:fill="FFFFFF"/>
          </w:tcPr>
          <w:p w:rsidR="0074545A" w:rsidRDefault="0074545A">
            <w:pPr>
              <w:jc w:val="center"/>
            </w:pPr>
          </w:p>
        </w:tc>
        <w:tc>
          <w:tcPr>
            <w:tcW w:w="3402" w:type="dxa"/>
            <w:tcBorders>
              <w:top w:val="single" w:sz="6" w:space="0" w:color="auto"/>
              <w:left w:val="single" w:sz="6" w:space="0" w:color="auto"/>
              <w:bottom w:val="single" w:sz="4" w:space="0" w:color="auto"/>
              <w:right w:val="single" w:sz="6" w:space="0" w:color="auto"/>
            </w:tcBorders>
            <w:shd w:val="clear" w:color="auto" w:fill="FFFFFF"/>
          </w:tcPr>
          <w:p w:rsidR="0074545A" w:rsidRDefault="00606393">
            <w:pPr>
              <w:shd w:val="clear" w:color="auto" w:fill="FFFFFF"/>
              <w:jc w:val="center"/>
            </w:pPr>
            <w:r>
              <w:rPr>
                <w:color w:val="000000"/>
              </w:rPr>
              <w:t>0,75</w:t>
            </w:r>
          </w:p>
        </w:tc>
        <w:tc>
          <w:tcPr>
            <w:tcW w:w="3240" w:type="dxa"/>
            <w:tcBorders>
              <w:top w:val="single" w:sz="6" w:space="0" w:color="auto"/>
              <w:left w:val="single" w:sz="6" w:space="0" w:color="auto"/>
              <w:bottom w:val="single" w:sz="4" w:space="0" w:color="auto"/>
              <w:right w:val="single" w:sz="4" w:space="0" w:color="auto"/>
            </w:tcBorders>
            <w:shd w:val="clear" w:color="auto" w:fill="FFFFFF"/>
          </w:tcPr>
          <w:p w:rsidR="0074545A" w:rsidRDefault="00606393">
            <w:pPr>
              <w:shd w:val="clear" w:color="auto" w:fill="FFFFFF"/>
              <w:jc w:val="center"/>
            </w:pPr>
            <w:r>
              <w:rPr>
                <w:color w:val="000000"/>
              </w:rPr>
              <w:t>2,5</w:t>
            </w:r>
          </w:p>
        </w:tc>
      </w:tr>
      <w:tr w:rsidR="0074545A">
        <w:tc>
          <w:tcPr>
            <w:tcW w:w="1729" w:type="dxa"/>
            <w:tcBorders>
              <w:top w:val="single" w:sz="4" w:space="0" w:color="auto"/>
              <w:left w:val="single" w:sz="4" w:space="0" w:color="auto"/>
              <w:bottom w:val="nil"/>
              <w:right w:val="single" w:sz="6" w:space="0" w:color="auto"/>
            </w:tcBorders>
            <w:shd w:val="clear" w:color="auto" w:fill="FFFFFF"/>
          </w:tcPr>
          <w:p w:rsidR="0074545A" w:rsidRDefault="00606393">
            <w:pPr>
              <w:shd w:val="clear" w:color="auto" w:fill="FFFFFF"/>
              <w:jc w:val="both"/>
            </w:pPr>
            <w:r>
              <w:rPr>
                <w:color w:val="000000"/>
              </w:rPr>
              <w:t>Колонна</w:t>
            </w:r>
          </w:p>
        </w:tc>
        <w:tc>
          <w:tcPr>
            <w:tcW w:w="3402" w:type="dxa"/>
            <w:tcBorders>
              <w:top w:val="single" w:sz="4" w:space="0" w:color="auto"/>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25</w:t>
            </w:r>
          </w:p>
        </w:tc>
        <w:tc>
          <w:tcPr>
            <w:tcW w:w="3240" w:type="dxa"/>
            <w:tcBorders>
              <w:top w:val="single" w:sz="4" w:space="0" w:color="auto"/>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60</w:t>
            </w:r>
          </w:p>
        </w:tc>
      </w:tr>
      <w:tr w:rsidR="0074545A">
        <w:tc>
          <w:tcPr>
            <w:tcW w:w="1729" w:type="dxa"/>
            <w:tcBorders>
              <w:top w:val="nil"/>
              <w:left w:val="single" w:sz="4" w:space="0" w:color="auto"/>
              <w:bottom w:val="nil"/>
              <w:right w:val="single" w:sz="6" w:space="0" w:color="auto"/>
            </w:tcBorders>
            <w:shd w:val="clear" w:color="auto" w:fill="FFFFFF"/>
          </w:tcPr>
          <w:p w:rsidR="0074545A" w:rsidRDefault="00606393">
            <w:pPr>
              <w:shd w:val="clear" w:color="auto" w:fill="FFFFFF"/>
              <w:jc w:val="both"/>
            </w:pPr>
            <w:r>
              <w:rPr>
                <w:color w:val="000000"/>
              </w:rPr>
              <w:t>Ригель</w:t>
            </w:r>
          </w:p>
        </w:tc>
        <w:tc>
          <w:tcPr>
            <w:tcW w:w="3402"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25</w:t>
            </w:r>
          </w:p>
        </w:tc>
        <w:tc>
          <w:tcPr>
            <w:tcW w:w="3240" w:type="dxa"/>
            <w:tcBorders>
              <w:top w:val="nil"/>
              <w:left w:val="single" w:sz="6" w:space="0" w:color="auto"/>
              <w:bottom w:val="nil"/>
              <w:right w:val="single" w:sz="4" w:space="0" w:color="auto"/>
            </w:tcBorders>
            <w:shd w:val="clear" w:color="auto" w:fill="FFFFFF"/>
          </w:tcPr>
          <w:p w:rsidR="0074545A" w:rsidRDefault="0074545A">
            <w:pPr>
              <w:shd w:val="clear" w:color="auto" w:fill="FFFFFF"/>
              <w:jc w:val="center"/>
            </w:pPr>
          </w:p>
        </w:tc>
      </w:tr>
      <w:tr w:rsidR="0074545A">
        <w:tc>
          <w:tcPr>
            <w:tcW w:w="1729" w:type="dxa"/>
            <w:tcBorders>
              <w:top w:val="nil"/>
              <w:left w:val="single" w:sz="4" w:space="0" w:color="auto"/>
              <w:bottom w:val="single" w:sz="4" w:space="0" w:color="auto"/>
              <w:right w:val="single" w:sz="6" w:space="0" w:color="auto"/>
            </w:tcBorders>
            <w:shd w:val="clear" w:color="auto" w:fill="FFFFFF"/>
          </w:tcPr>
          <w:p w:rsidR="0074545A" w:rsidRDefault="00606393">
            <w:pPr>
              <w:shd w:val="clear" w:color="auto" w:fill="FFFFFF"/>
              <w:jc w:val="both"/>
            </w:pPr>
            <w:r>
              <w:rPr>
                <w:color w:val="000000"/>
              </w:rPr>
              <w:t>Связь</w:t>
            </w:r>
          </w:p>
        </w:tc>
        <w:tc>
          <w:tcPr>
            <w:tcW w:w="3402" w:type="dxa"/>
            <w:tcBorders>
              <w:top w:val="nil"/>
              <w:left w:val="single" w:sz="6" w:space="0" w:color="auto"/>
              <w:bottom w:val="single" w:sz="4" w:space="0" w:color="auto"/>
              <w:right w:val="single" w:sz="6" w:space="0" w:color="auto"/>
            </w:tcBorders>
            <w:shd w:val="clear" w:color="auto" w:fill="FFFFFF"/>
          </w:tcPr>
          <w:p w:rsidR="0074545A" w:rsidRDefault="00606393">
            <w:pPr>
              <w:shd w:val="clear" w:color="auto" w:fill="FFFFFF"/>
              <w:jc w:val="center"/>
            </w:pPr>
            <w:r>
              <w:rPr>
                <w:color w:val="000000"/>
              </w:rPr>
              <w:t>35</w:t>
            </w:r>
          </w:p>
        </w:tc>
        <w:tc>
          <w:tcPr>
            <w:tcW w:w="3240" w:type="dxa"/>
            <w:tcBorders>
              <w:top w:val="nil"/>
              <w:left w:val="single" w:sz="6" w:space="0" w:color="auto"/>
              <w:bottom w:val="single" w:sz="4" w:space="0" w:color="auto"/>
              <w:right w:val="single" w:sz="4" w:space="0" w:color="auto"/>
            </w:tcBorders>
            <w:shd w:val="clear" w:color="auto" w:fill="FFFFFF"/>
          </w:tcPr>
          <w:p w:rsidR="0074545A" w:rsidRDefault="00606393">
            <w:pPr>
              <w:shd w:val="clear" w:color="auto" w:fill="FFFFFF"/>
              <w:jc w:val="center"/>
            </w:pPr>
            <w:r>
              <w:rPr>
                <w:color w:val="000000"/>
              </w:rPr>
              <w:t>35</w:t>
            </w:r>
          </w:p>
        </w:tc>
      </w:tr>
    </w:tbl>
    <w:p w:rsidR="0074545A" w:rsidRDefault="0074545A">
      <w:pPr>
        <w:shd w:val="clear" w:color="auto" w:fill="FFFFFF"/>
        <w:ind w:firstLine="284"/>
        <w:jc w:val="both"/>
      </w:pPr>
    </w:p>
    <w:p w:rsidR="0074545A" w:rsidRDefault="00606393">
      <w:pPr>
        <w:shd w:val="clear" w:color="auto" w:fill="FFFFFF"/>
        <w:ind w:firstLine="284"/>
        <w:jc w:val="both"/>
      </w:pPr>
      <w:r>
        <w:rPr>
          <w:color w:val="000000"/>
        </w:rPr>
        <w:t>3.5. Состав штукатурного раствора: песок, цемент марки не ниже М400 с соотношением 1:4,5 (СН 290-74).</w:t>
      </w:r>
    </w:p>
    <w:p w:rsidR="0074545A" w:rsidRDefault="00606393">
      <w:pPr>
        <w:shd w:val="clear" w:color="auto" w:fill="FFFFFF"/>
        <w:ind w:firstLine="284"/>
        <w:jc w:val="both"/>
      </w:pPr>
      <w:r>
        <w:rPr>
          <w:color w:val="000000"/>
        </w:rPr>
        <w:t>Нанесение штукатурных растворов осуществляется двумя методами:</w:t>
      </w:r>
    </w:p>
    <w:p w:rsidR="0074545A" w:rsidRPr="00BF05D3" w:rsidRDefault="00606393" w:rsidP="00BF05D3">
      <w:pPr>
        <w:pStyle w:val="a3"/>
        <w:numPr>
          <w:ilvl w:val="0"/>
          <w:numId w:val="1"/>
        </w:numPr>
        <w:shd w:val="clear" w:color="auto" w:fill="FFFFFF"/>
        <w:tabs>
          <w:tab w:val="left" w:pos="567"/>
        </w:tabs>
        <w:ind w:left="0" w:firstLine="284"/>
        <w:jc w:val="both"/>
        <w:rPr>
          <w:color w:val="000000"/>
        </w:rPr>
      </w:pPr>
      <w:r>
        <w:rPr>
          <w:color w:val="000000"/>
        </w:rPr>
        <w:t>полусухим торкретированием практически любой толщины;</w:t>
      </w:r>
    </w:p>
    <w:p w:rsidR="0074545A" w:rsidRDefault="00606393" w:rsidP="00BF05D3">
      <w:pPr>
        <w:pStyle w:val="a3"/>
        <w:numPr>
          <w:ilvl w:val="0"/>
          <w:numId w:val="1"/>
        </w:numPr>
        <w:shd w:val="clear" w:color="auto" w:fill="FFFFFF"/>
        <w:tabs>
          <w:tab w:val="left" w:pos="567"/>
        </w:tabs>
        <w:ind w:left="0" w:firstLine="284"/>
        <w:jc w:val="both"/>
      </w:pPr>
      <w:proofErr w:type="spellStart"/>
      <w:r>
        <w:rPr>
          <w:color w:val="000000"/>
        </w:rPr>
        <w:t>набрызгом</w:t>
      </w:r>
      <w:proofErr w:type="spellEnd"/>
      <w:r>
        <w:rPr>
          <w:color w:val="000000"/>
        </w:rPr>
        <w:t xml:space="preserve"> толщиной одного слоя не более 15 мм.</w:t>
      </w:r>
    </w:p>
    <w:p w:rsidR="0074545A" w:rsidRDefault="00606393">
      <w:pPr>
        <w:shd w:val="clear" w:color="auto" w:fill="FFFFFF"/>
        <w:ind w:firstLine="284"/>
        <w:jc w:val="both"/>
      </w:pPr>
      <w:r>
        <w:rPr>
          <w:color w:val="000000"/>
        </w:rPr>
        <w:t>Поверхности стальных конструкций (колонн, балок и связей) перед нанесением огнезащитных покрытий должны быть очищены от грязи, пыли и масел.</w:t>
      </w:r>
    </w:p>
    <w:p w:rsidR="0074545A" w:rsidRDefault="00606393">
      <w:pPr>
        <w:shd w:val="clear" w:color="auto" w:fill="FFFFFF"/>
        <w:ind w:firstLine="284"/>
        <w:jc w:val="both"/>
      </w:pPr>
      <w:r>
        <w:rPr>
          <w:color w:val="000000"/>
        </w:rPr>
        <w:t xml:space="preserve">3.6. Поверхности, подлежащие оштукатуриванию методом </w:t>
      </w:r>
      <w:proofErr w:type="spellStart"/>
      <w:r>
        <w:rPr>
          <w:color w:val="000000"/>
        </w:rPr>
        <w:t>набрызга</w:t>
      </w:r>
      <w:proofErr w:type="spellEnd"/>
      <w:r>
        <w:rPr>
          <w:color w:val="000000"/>
        </w:rPr>
        <w:t>, необходимо предварительно смочить водой для увеличения сцепления штукатурки с основанием.</w:t>
      </w:r>
    </w:p>
    <w:p w:rsidR="0074545A" w:rsidRDefault="00606393">
      <w:pPr>
        <w:shd w:val="clear" w:color="auto" w:fill="FFFFFF"/>
        <w:ind w:firstLine="284"/>
        <w:jc w:val="both"/>
      </w:pPr>
      <w:r>
        <w:rPr>
          <w:color w:val="000000"/>
        </w:rPr>
        <w:t>3.7. В состав работ по выполнению покрытия входят: подготовка поверхности под штукатурку;</w:t>
      </w:r>
    </w:p>
    <w:p w:rsidR="0074545A" w:rsidRDefault="00606393" w:rsidP="00BF05D3">
      <w:pPr>
        <w:pStyle w:val="a3"/>
        <w:numPr>
          <w:ilvl w:val="0"/>
          <w:numId w:val="1"/>
        </w:numPr>
        <w:shd w:val="clear" w:color="auto" w:fill="FFFFFF"/>
        <w:tabs>
          <w:tab w:val="left" w:pos="567"/>
        </w:tabs>
        <w:ind w:left="0" w:firstLine="284"/>
        <w:jc w:val="both"/>
        <w:rPr>
          <w:color w:val="000000"/>
        </w:rPr>
      </w:pPr>
      <w:r>
        <w:rPr>
          <w:color w:val="000000"/>
        </w:rPr>
        <w:t>установка арматурных сеток (при необходимости) и маяков;</w:t>
      </w:r>
    </w:p>
    <w:p w:rsidR="0074545A" w:rsidRDefault="00606393" w:rsidP="00BF05D3">
      <w:pPr>
        <w:pStyle w:val="a3"/>
        <w:numPr>
          <w:ilvl w:val="0"/>
          <w:numId w:val="1"/>
        </w:numPr>
        <w:shd w:val="clear" w:color="auto" w:fill="FFFFFF"/>
        <w:tabs>
          <w:tab w:val="left" w:pos="567"/>
        </w:tabs>
        <w:ind w:left="0" w:firstLine="284"/>
        <w:jc w:val="both"/>
        <w:rPr>
          <w:color w:val="000000"/>
        </w:rPr>
      </w:pPr>
      <w:r>
        <w:rPr>
          <w:color w:val="000000"/>
        </w:rPr>
        <w:t>нанесение штукатурного слоя;</w:t>
      </w:r>
    </w:p>
    <w:p w:rsidR="0074545A" w:rsidRDefault="00606393" w:rsidP="00BF05D3">
      <w:pPr>
        <w:pStyle w:val="a3"/>
        <w:numPr>
          <w:ilvl w:val="0"/>
          <w:numId w:val="1"/>
        </w:numPr>
        <w:shd w:val="clear" w:color="auto" w:fill="FFFFFF"/>
        <w:tabs>
          <w:tab w:val="left" w:pos="567"/>
        </w:tabs>
        <w:ind w:left="0" w:firstLine="284"/>
        <w:jc w:val="both"/>
      </w:pPr>
      <w:r>
        <w:rPr>
          <w:color w:val="000000"/>
        </w:rPr>
        <w:t>разравнивание намета.</w:t>
      </w:r>
    </w:p>
    <w:p w:rsidR="0074545A" w:rsidRDefault="00606393">
      <w:pPr>
        <w:shd w:val="clear" w:color="auto" w:fill="FFFFFF"/>
        <w:ind w:firstLine="284"/>
        <w:jc w:val="both"/>
      </w:pPr>
      <w:r>
        <w:rPr>
          <w:color w:val="000000"/>
        </w:rPr>
        <w:t xml:space="preserve">3.8. Защитный слой из штукатурки для замкнутых сечений, а также любых сечений с размерами не более 200 мм, армируется стальной плетеной одинарной сеткой по ГОСТ 5336-80 марки </w:t>
      </w:r>
      <w:proofErr w:type="gramStart"/>
      <w:r>
        <w:rPr>
          <w:color w:val="000000"/>
        </w:rPr>
        <w:t>Р</w:t>
      </w:r>
      <w:proofErr w:type="gramEnd"/>
      <w:r>
        <w:rPr>
          <w:color w:val="000000"/>
        </w:rPr>
        <w:t xml:space="preserve"> № 10-1,2, которую можно устанавливать непосредственно на защищаемую поверхность.</w:t>
      </w:r>
    </w:p>
    <w:p w:rsidR="0074545A" w:rsidRDefault="00606393">
      <w:pPr>
        <w:shd w:val="clear" w:color="auto" w:fill="FFFFFF"/>
        <w:ind w:firstLine="284"/>
        <w:jc w:val="both"/>
      </w:pPr>
      <w:r>
        <w:rPr>
          <w:color w:val="000000"/>
        </w:rPr>
        <w:t>Стальные колонны и ригели сечением 100</w:t>
      </w:r>
      <w:r>
        <w:rPr>
          <w:color w:val="000000"/>
        </w:rPr>
        <w:sym w:font="Symbol" w:char="F0B4"/>
      </w:r>
      <w:r>
        <w:rPr>
          <w:color w:val="000000"/>
        </w:rPr>
        <w:t>100 мм и менее, связи сечением 150</w:t>
      </w:r>
      <w:r>
        <w:rPr>
          <w:color w:val="000000"/>
        </w:rPr>
        <w:sym w:font="Symbol" w:char="F0B4"/>
      </w:r>
      <w:r>
        <w:rPr>
          <w:color w:val="000000"/>
        </w:rPr>
        <w:t>150 мм защищаются неармированной штукатуркой.</w:t>
      </w:r>
    </w:p>
    <w:p w:rsidR="0074545A" w:rsidRDefault="00606393">
      <w:pPr>
        <w:shd w:val="clear" w:color="auto" w:fill="FFFFFF"/>
        <w:ind w:firstLine="284"/>
        <w:jc w:val="both"/>
        <w:rPr>
          <w:color w:val="000000"/>
        </w:rPr>
      </w:pPr>
      <w:r>
        <w:rPr>
          <w:color w:val="000000"/>
        </w:rPr>
        <w:t xml:space="preserve">3.9. Для сплошных и сквозных колонн из швеллеров, </w:t>
      </w:r>
      <w:proofErr w:type="spellStart"/>
      <w:r>
        <w:rPr>
          <w:color w:val="000000"/>
        </w:rPr>
        <w:t>двутавров</w:t>
      </w:r>
      <w:proofErr w:type="spellEnd"/>
      <w:r>
        <w:rPr>
          <w:color w:val="000000"/>
        </w:rPr>
        <w:t xml:space="preserve"> и уголков с габаритными размерами менее 500 мм одинарная сетка марки </w:t>
      </w:r>
      <w:proofErr w:type="gramStart"/>
      <w:r>
        <w:rPr>
          <w:color w:val="000000"/>
        </w:rPr>
        <w:t>Р</w:t>
      </w:r>
      <w:proofErr w:type="gramEnd"/>
      <w:r>
        <w:rPr>
          <w:color w:val="000000"/>
        </w:rPr>
        <w:t xml:space="preserve"> № 10-1,2 устанавливается по несущему арматурному каркасу (сетка 200/200/8/8 по ГОСТ 8478-81), при расстояниях между элементами сечений более 500 мм дополнительно устанавливаются гнутые уголки с шагом 600 мм, воспринимающие давление 0,01 МПа (1 т/м</w:t>
      </w:r>
      <w:r>
        <w:rPr>
          <w:color w:val="000000"/>
          <w:vertAlign w:val="superscript"/>
        </w:rPr>
        <w:t>2</w:t>
      </w:r>
      <w:r>
        <w:rPr>
          <w:color w:val="000000"/>
        </w:rPr>
        <w:t>) от наносимого раствора. Арматурные сетки в местах примыкания к стенам закрепляются с помощью дюбелей. Устройство огнезащитной облицовки и штукатурки показано на рис. 3.</w:t>
      </w:r>
    </w:p>
    <w:p w:rsidR="0074545A" w:rsidRDefault="0074545A">
      <w:pPr>
        <w:shd w:val="clear" w:color="auto" w:fill="FFFFFF"/>
        <w:ind w:firstLine="284"/>
        <w:jc w:val="both"/>
        <w:rPr>
          <w:color w:val="000000"/>
        </w:rPr>
      </w:pPr>
    </w:p>
    <w:p w:rsidR="0074545A" w:rsidRDefault="00ED6C5E">
      <w:pPr>
        <w:ind w:firstLine="284"/>
        <w:jc w:val="center"/>
      </w:pPr>
      <w:r>
        <w:rPr>
          <w:noProof/>
        </w:rPr>
        <w:drawing>
          <wp:inline distT="0" distB="0" distL="0" distR="0" wp14:anchorId="7269257A" wp14:editId="46CFA78A">
            <wp:extent cx="2438400" cy="32861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38400" cy="3286125"/>
                    </a:xfrm>
                    <a:prstGeom prst="rect">
                      <a:avLst/>
                    </a:prstGeom>
                    <a:noFill/>
                    <a:ln>
                      <a:noFill/>
                    </a:ln>
                  </pic:spPr>
                </pic:pic>
              </a:graphicData>
            </a:graphic>
          </wp:inline>
        </w:drawing>
      </w:r>
    </w:p>
    <w:p w:rsidR="0074545A" w:rsidRDefault="0074545A">
      <w:pPr>
        <w:ind w:firstLine="284"/>
        <w:jc w:val="center"/>
      </w:pPr>
    </w:p>
    <w:p w:rsidR="0074545A" w:rsidRDefault="00606393">
      <w:pPr>
        <w:shd w:val="clear" w:color="auto" w:fill="FFFFFF"/>
        <w:ind w:firstLine="284"/>
        <w:jc w:val="center"/>
      </w:pPr>
      <w:r>
        <w:rPr>
          <w:color w:val="000000"/>
        </w:rPr>
        <w:t>Рис. 3. Фрагменты металлоконструкций с огнезащитной облицовкой из штукатурок различного состава</w:t>
      </w:r>
    </w:p>
    <w:p w:rsidR="0074545A" w:rsidRDefault="00606393">
      <w:pPr>
        <w:shd w:val="clear" w:color="auto" w:fill="FFFFFF"/>
        <w:ind w:firstLine="284"/>
        <w:jc w:val="center"/>
        <w:rPr>
          <w:color w:val="000000"/>
        </w:rPr>
      </w:pPr>
      <w:r>
        <w:rPr>
          <w:i/>
          <w:iCs/>
          <w:color w:val="000000"/>
        </w:rPr>
        <w:t>а</w:t>
      </w:r>
      <w:r>
        <w:rPr>
          <w:color w:val="000000"/>
        </w:rPr>
        <w:t xml:space="preserve"> - защита узла соединения рядовой колонны с ригелями; </w:t>
      </w:r>
      <w:r>
        <w:rPr>
          <w:i/>
          <w:iCs/>
          <w:color w:val="000000"/>
        </w:rPr>
        <w:t>б</w:t>
      </w:r>
      <w:r>
        <w:rPr>
          <w:color w:val="000000"/>
        </w:rPr>
        <w:t xml:space="preserve"> - защита ригеля, расположенного у стены здания; </w:t>
      </w:r>
      <w:proofErr w:type="gramStart"/>
      <w:r>
        <w:rPr>
          <w:i/>
          <w:iCs/>
          <w:color w:val="000000"/>
        </w:rPr>
        <w:t>в</w:t>
      </w:r>
      <w:proofErr w:type="gramEnd"/>
      <w:r>
        <w:rPr>
          <w:color w:val="000000"/>
        </w:rPr>
        <w:t xml:space="preserve"> - </w:t>
      </w:r>
      <w:proofErr w:type="gramStart"/>
      <w:r>
        <w:rPr>
          <w:color w:val="000000"/>
        </w:rPr>
        <w:t>защита</w:t>
      </w:r>
      <w:proofErr w:type="gramEnd"/>
      <w:r>
        <w:rPr>
          <w:color w:val="000000"/>
        </w:rPr>
        <w:t xml:space="preserve"> колонны, расположенной у стены здания; </w:t>
      </w:r>
      <w:r>
        <w:rPr>
          <w:i/>
          <w:iCs/>
          <w:color w:val="000000"/>
        </w:rPr>
        <w:t>1</w:t>
      </w:r>
      <w:r>
        <w:rPr>
          <w:color w:val="000000"/>
        </w:rPr>
        <w:t xml:space="preserve"> - колонна; </w:t>
      </w:r>
      <w:r>
        <w:rPr>
          <w:i/>
          <w:iCs/>
          <w:color w:val="000000"/>
        </w:rPr>
        <w:t>2</w:t>
      </w:r>
      <w:r>
        <w:rPr>
          <w:color w:val="000000"/>
        </w:rPr>
        <w:t xml:space="preserve"> - ригель;</w:t>
      </w:r>
    </w:p>
    <w:p w:rsidR="0074545A" w:rsidRDefault="00606393">
      <w:pPr>
        <w:shd w:val="clear" w:color="auto" w:fill="FFFFFF"/>
        <w:ind w:firstLine="284"/>
        <w:jc w:val="center"/>
        <w:rPr>
          <w:color w:val="000000"/>
        </w:rPr>
      </w:pPr>
      <w:r>
        <w:rPr>
          <w:i/>
          <w:iCs/>
          <w:color w:val="000000"/>
        </w:rPr>
        <w:t>3</w:t>
      </w:r>
      <w:r>
        <w:rPr>
          <w:color w:val="000000"/>
        </w:rPr>
        <w:t xml:space="preserve"> - плита перекрытия; </w:t>
      </w:r>
      <w:r>
        <w:rPr>
          <w:i/>
          <w:iCs/>
          <w:color w:val="000000"/>
        </w:rPr>
        <w:t>4</w:t>
      </w:r>
      <w:r>
        <w:rPr>
          <w:color w:val="000000"/>
        </w:rPr>
        <w:t xml:space="preserve"> - монолитный бетон; </w:t>
      </w:r>
      <w:r>
        <w:rPr>
          <w:i/>
          <w:iCs/>
          <w:color w:val="000000"/>
        </w:rPr>
        <w:t>5</w:t>
      </w:r>
      <w:r>
        <w:rPr>
          <w:color w:val="000000"/>
        </w:rPr>
        <w:t xml:space="preserve">, </w:t>
      </w:r>
      <w:r>
        <w:rPr>
          <w:i/>
          <w:iCs/>
          <w:color w:val="000000"/>
        </w:rPr>
        <w:t>6</w:t>
      </w:r>
      <w:r>
        <w:rPr>
          <w:color w:val="000000"/>
        </w:rPr>
        <w:t xml:space="preserve"> - арматурные сетки;</w:t>
      </w:r>
      <w:r>
        <w:rPr>
          <w:i/>
          <w:iCs/>
          <w:color w:val="000000"/>
        </w:rPr>
        <w:t xml:space="preserve"> 7</w:t>
      </w:r>
      <w:r>
        <w:rPr>
          <w:color w:val="000000"/>
        </w:rPr>
        <w:t xml:space="preserve"> - штукатурка;</w:t>
      </w:r>
    </w:p>
    <w:p w:rsidR="0074545A" w:rsidRDefault="00606393">
      <w:pPr>
        <w:shd w:val="clear" w:color="auto" w:fill="FFFFFF"/>
        <w:ind w:firstLine="284"/>
        <w:jc w:val="center"/>
        <w:rPr>
          <w:color w:val="000000"/>
        </w:rPr>
      </w:pPr>
      <w:r>
        <w:rPr>
          <w:i/>
          <w:iCs/>
          <w:color w:val="000000"/>
        </w:rPr>
        <w:t>8</w:t>
      </w:r>
      <w:r>
        <w:rPr>
          <w:color w:val="000000"/>
        </w:rPr>
        <w:t xml:space="preserve"> - поперечные элементы каркаса облицовки; </w:t>
      </w:r>
      <w:r>
        <w:rPr>
          <w:i/>
          <w:iCs/>
          <w:color w:val="000000"/>
        </w:rPr>
        <w:t>9</w:t>
      </w:r>
      <w:r>
        <w:rPr>
          <w:color w:val="000000"/>
        </w:rPr>
        <w:t xml:space="preserve"> - стена здания; </w:t>
      </w:r>
      <w:r>
        <w:rPr>
          <w:i/>
          <w:iCs/>
          <w:color w:val="000000"/>
        </w:rPr>
        <w:t>10</w:t>
      </w:r>
      <w:r>
        <w:rPr>
          <w:color w:val="000000"/>
        </w:rPr>
        <w:t xml:space="preserve"> - стойка фахверка;</w:t>
      </w:r>
    </w:p>
    <w:p w:rsidR="0074545A" w:rsidRDefault="00606393">
      <w:pPr>
        <w:shd w:val="clear" w:color="auto" w:fill="FFFFFF"/>
        <w:ind w:firstLine="284"/>
        <w:jc w:val="center"/>
        <w:rPr>
          <w:color w:val="000000"/>
        </w:rPr>
      </w:pPr>
      <w:r>
        <w:rPr>
          <w:i/>
          <w:iCs/>
          <w:color w:val="000000"/>
        </w:rPr>
        <w:t>11</w:t>
      </w:r>
      <w:r>
        <w:rPr>
          <w:color w:val="000000"/>
        </w:rPr>
        <w:t xml:space="preserve"> - дюбель</w:t>
      </w:r>
    </w:p>
    <w:p w:rsidR="0074545A" w:rsidRDefault="0074545A">
      <w:pPr>
        <w:shd w:val="clear" w:color="auto" w:fill="FFFFFF"/>
        <w:ind w:firstLine="284"/>
        <w:jc w:val="both"/>
      </w:pPr>
    </w:p>
    <w:p w:rsidR="0074545A" w:rsidRDefault="00606393">
      <w:pPr>
        <w:shd w:val="clear" w:color="auto" w:fill="FFFFFF"/>
        <w:ind w:firstLine="284"/>
        <w:jc w:val="center"/>
        <w:rPr>
          <w:b/>
          <w:bCs/>
        </w:rPr>
      </w:pPr>
      <w:r>
        <w:rPr>
          <w:b/>
          <w:bCs/>
          <w:color w:val="000000"/>
        </w:rPr>
        <w:t>ОГНЕЗАЩИТНЫЕ ПЕРЛИТОВЫЕ ШТУКАТУРКИ</w:t>
      </w:r>
    </w:p>
    <w:p w:rsidR="0074545A" w:rsidRDefault="0074545A">
      <w:pPr>
        <w:shd w:val="clear" w:color="auto" w:fill="FFFFFF"/>
        <w:ind w:firstLine="284"/>
        <w:jc w:val="both"/>
        <w:rPr>
          <w:color w:val="000000"/>
        </w:rPr>
      </w:pPr>
    </w:p>
    <w:p w:rsidR="0074545A" w:rsidRDefault="00606393">
      <w:pPr>
        <w:shd w:val="clear" w:color="auto" w:fill="FFFFFF"/>
        <w:ind w:firstLine="284"/>
        <w:jc w:val="both"/>
      </w:pPr>
      <w:r>
        <w:rPr>
          <w:color w:val="000000"/>
        </w:rPr>
        <w:t>3.10. В качестве вяжущих в составы огнезащитных штукатурок с заполнителями из перлитового песка или вермикулита входят цемент, гипс или жидкое стекло.</w:t>
      </w:r>
    </w:p>
    <w:p w:rsidR="0074545A" w:rsidRDefault="00606393">
      <w:pPr>
        <w:shd w:val="clear" w:color="auto" w:fill="FFFFFF"/>
        <w:ind w:firstLine="284"/>
        <w:jc w:val="both"/>
      </w:pPr>
      <w:r>
        <w:rPr>
          <w:color w:val="000000"/>
        </w:rPr>
        <w:t xml:space="preserve">3.11. В качестве </w:t>
      </w:r>
      <w:proofErr w:type="gramStart"/>
      <w:r>
        <w:rPr>
          <w:color w:val="000000"/>
        </w:rPr>
        <w:t>вяжущего</w:t>
      </w:r>
      <w:proofErr w:type="gramEnd"/>
      <w:r>
        <w:rPr>
          <w:color w:val="000000"/>
        </w:rPr>
        <w:t xml:space="preserve"> применяют портландцемент и быстротвердеющий портландцемент марки не ниже М400 (ГОСТ 10178-76*). Гипс должен удовлетворять требованиям ГОСТ 125-79. Цемент и гипс должны иметь заводские паспорта. До применения каждой партии вяжущего необходимо определить его марку, сроки схватывания, постоянство объема и активности. При хранении вяжущих свыше 3 </w:t>
      </w:r>
      <w:proofErr w:type="spellStart"/>
      <w:proofErr w:type="gramStart"/>
      <w:r>
        <w:rPr>
          <w:color w:val="000000"/>
        </w:rPr>
        <w:t>мес</w:t>
      </w:r>
      <w:proofErr w:type="spellEnd"/>
      <w:proofErr w:type="gramEnd"/>
      <w:r>
        <w:rPr>
          <w:color w:val="000000"/>
        </w:rPr>
        <w:t xml:space="preserve"> должна быть произведена повторная проверка их качества.</w:t>
      </w:r>
    </w:p>
    <w:p w:rsidR="0074545A" w:rsidRDefault="00606393">
      <w:pPr>
        <w:shd w:val="clear" w:color="auto" w:fill="FFFFFF"/>
        <w:ind w:firstLine="284"/>
        <w:jc w:val="both"/>
      </w:pPr>
      <w:r>
        <w:rPr>
          <w:color w:val="000000"/>
        </w:rPr>
        <w:t>Цемент и гипс должны поставляться в бумажных мешках, на которых должны быть обозначены наименование цемента или гипса, их марка, номер партии и дата затаривания. При транспортировании и хранении цемент и гипс должны быть защищены от воздействия влаги и загрязнения посторонними примесями.</w:t>
      </w:r>
    </w:p>
    <w:p w:rsidR="0074545A" w:rsidRDefault="00606393">
      <w:pPr>
        <w:shd w:val="clear" w:color="auto" w:fill="FFFFFF"/>
        <w:ind w:firstLine="284"/>
        <w:jc w:val="both"/>
      </w:pPr>
      <w:r>
        <w:rPr>
          <w:color w:val="000000"/>
        </w:rPr>
        <w:t>3.12. Жидкое стекло (натриевое) должно удовлетворять требованиям ГОСТ 3956-76*. Его поставляют в железных бочках по 250 кг.</w:t>
      </w:r>
    </w:p>
    <w:p w:rsidR="0074545A" w:rsidRDefault="00606393">
      <w:pPr>
        <w:shd w:val="clear" w:color="auto" w:fill="FFFFFF"/>
        <w:ind w:firstLine="284"/>
        <w:jc w:val="both"/>
      </w:pPr>
      <w:r>
        <w:rPr>
          <w:color w:val="000000"/>
        </w:rPr>
        <w:t>Каждая партия жидкого стекла должна иметь паспорт, в котором указывают номер партии, дату изготовления и результаты испытаний в соответствии с требованиями стандарта.</w:t>
      </w:r>
    </w:p>
    <w:p w:rsidR="0074545A" w:rsidRDefault="00606393">
      <w:pPr>
        <w:shd w:val="clear" w:color="auto" w:fill="FFFFFF"/>
        <w:ind w:firstLine="284"/>
        <w:jc w:val="both"/>
      </w:pPr>
      <w:r>
        <w:rPr>
          <w:color w:val="000000"/>
        </w:rPr>
        <w:t>3.13. Вспученный перлитовый песок (ГОСТ 10832-74*) применяют в качестве заполнителя в огнезащитных штукатурках. Перлитовый песок поставляют в мешках, не допускающих его увлажнения и загрязнения. Каждая партия должна иметь паспорт, в котором указывают адрес предприятия-изготовителя, марку, плотность, зерновой состав, влажность.</w:t>
      </w:r>
    </w:p>
    <w:p w:rsidR="0074545A" w:rsidRDefault="00606393">
      <w:pPr>
        <w:shd w:val="clear" w:color="auto" w:fill="FFFFFF"/>
        <w:ind w:firstLine="284"/>
        <w:jc w:val="both"/>
      </w:pPr>
      <w:r>
        <w:rPr>
          <w:color w:val="000000"/>
        </w:rPr>
        <w:t>До применения вспученного перлитового песка необходимо проверить его объемную насыпную массу, зерновой состав и влажность. Максимальная крупность его зерен не должна превышать 2,5 мм, а рекомендуемая плотность зернового заполнителя не должна превышать 100 кг/м</w:t>
      </w:r>
      <w:r>
        <w:rPr>
          <w:color w:val="000000"/>
          <w:vertAlign w:val="superscript"/>
        </w:rPr>
        <w:t>3</w:t>
      </w:r>
      <w:r>
        <w:rPr>
          <w:color w:val="000000"/>
        </w:rPr>
        <w:t>.</w:t>
      </w:r>
    </w:p>
    <w:p w:rsidR="0074545A" w:rsidRDefault="00606393">
      <w:pPr>
        <w:shd w:val="clear" w:color="auto" w:fill="FFFFFF"/>
        <w:ind w:firstLine="284"/>
        <w:jc w:val="both"/>
      </w:pPr>
      <w:r>
        <w:rPr>
          <w:color w:val="000000"/>
        </w:rPr>
        <w:t>3.14. В состав огнезащитных штукатурок должен быть введен волокнистый материал - минеральная вата (ГОСТ 4640-76) с температурой плавления не ниже 1200</w:t>
      </w:r>
      <w:proofErr w:type="gramStart"/>
      <w:r>
        <w:rPr>
          <w:color w:val="000000"/>
        </w:rPr>
        <w:t xml:space="preserve"> °С</w:t>
      </w:r>
      <w:proofErr w:type="gramEnd"/>
      <w:r>
        <w:rPr>
          <w:color w:val="000000"/>
        </w:rPr>
        <w:t xml:space="preserve"> или асбест </w:t>
      </w:r>
      <w:proofErr w:type="spellStart"/>
      <w:r>
        <w:rPr>
          <w:color w:val="000000"/>
        </w:rPr>
        <w:t>хризотиловый</w:t>
      </w:r>
      <w:proofErr w:type="spellEnd"/>
      <w:r>
        <w:rPr>
          <w:color w:val="000000"/>
        </w:rPr>
        <w:t xml:space="preserve"> </w:t>
      </w:r>
      <w:r>
        <w:rPr>
          <w:color w:val="000000"/>
          <w:lang w:val="en-US"/>
        </w:rPr>
        <w:t>VI</w:t>
      </w:r>
      <w:r>
        <w:rPr>
          <w:color w:val="000000"/>
        </w:rPr>
        <w:t xml:space="preserve"> сорта (ГОСТ 12871-67*).</w:t>
      </w:r>
    </w:p>
    <w:p w:rsidR="0074545A" w:rsidRDefault="00606393">
      <w:pPr>
        <w:shd w:val="clear" w:color="auto" w:fill="FFFFFF"/>
        <w:ind w:firstLine="284"/>
        <w:jc w:val="both"/>
      </w:pPr>
      <w:r>
        <w:rPr>
          <w:color w:val="000000"/>
        </w:rPr>
        <w:t>Минеральную вату необходимо вводить в виде гранул плотностью 150-200 кг/м</w:t>
      </w:r>
      <w:r>
        <w:rPr>
          <w:color w:val="000000"/>
          <w:vertAlign w:val="superscript"/>
        </w:rPr>
        <w:t>3</w:t>
      </w:r>
      <w:r>
        <w:rPr>
          <w:color w:val="000000"/>
        </w:rPr>
        <w:t xml:space="preserve"> и наибольшей крупностью гранул 6-8 мм. Допускается содержание комков размером до 20 мм не более 10%.</w:t>
      </w:r>
    </w:p>
    <w:p w:rsidR="0074545A" w:rsidRDefault="00606393">
      <w:pPr>
        <w:shd w:val="clear" w:color="auto" w:fill="FFFFFF"/>
        <w:ind w:firstLine="284"/>
        <w:jc w:val="both"/>
      </w:pPr>
      <w:r>
        <w:rPr>
          <w:color w:val="000000"/>
        </w:rPr>
        <w:t xml:space="preserve">Асбест поставляют в бумажных или </w:t>
      </w:r>
      <w:proofErr w:type="spellStart"/>
      <w:r>
        <w:rPr>
          <w:color w:val="000000"/>
        </w:rPr>
        <w:t>джутокенафных</w:t>
      </w:r>
      <w:proofErr w:type="spellEnd"/>
      <w:r>
        <w:rPr>
          <w:color w:val="000000"/>
        </w:rPr>
        <w:t xml:space="preserve"> мешках. На каждом мешке указывают сорт, марку, массу, номер партии и стандарта. Каждая партия должна иметь паспорт. Асбест должен храниться </w:t>
      </w:r>
      <w:proofErr w:type="gramStart"/>
      <w:r>
        <w:rPr>
          <w:color w:val="000000"/>
        </w:rPr>
        <w:t>защищенным</w:t>
      </w:r>
      <w:proofErr w:type="gramEnd"/>
      <w:r>
        <w:rPr>
          <w:color w:val="000000"/>
        </w:rPr>
        <w:t xml:space="preserve"> от атмосферных осадков. До применения асбеста необходимо проверять его сорт и влажность.</w:t>
      </w:r>
    </w:p>
    <w:p w:rsidR="0074545A" w:rsidRDefault="00606393">
      <w:pPr>
        <w:shd w:val="clear" w:color="auto" w:fill="FFFFFF"/>
        <w:ind w:firstLine="284"/>
        <w:jc w:val="both"/>
      </w:pPr>
      <w:r>
        <w:rPr>
          <w:color w:val="000000"/>
        </w:rPr>
        <w:t xml:space="preserve">3.15. </w:t>
      </w:r>
      <w:proofErr w:type="gramStart"/>
      <w:r>
        <w:rPr>
          <w:color w:val="000000"/>
        </w:rPr>
        <w:t>Выбор вяжущего зависит от влажностного режима работы конструкции.</w:t>
      </w:r>
      <w:proofErr w:type="gramEnd"/>
      <w:r>
        <w:rPr>
          <w:color w:val="000000"/>
        </w:rPr>
        <w:t xml:space="preserve"> Смеси на жидком стекле, гипсе следует использовать для покрытий, работающих в воздушно-сухих условиях с относительной влажностью в помещениях до 60%.</w:t>
      </w:r>
    </w:p>
    <w:p w:rsidR="0074545A" w:rsidRDefault="00606393">
      <w:pPr>
        <w:shd w:val="clear" w:color="auto" w:fill="FFFFFF"/>
        <w:ind w:firstLine="284"/>
        <w:jc w:val="both"/>
      </w:pPr>
      <w:r>
        <w:rPr>
          <w:color w:val="000000"/>
        </w:rPr>
        <w:t>Рекомендуемые соотношения компонентов огнезащитных штукатурок и физико-механические характеристики приведены в табл. 7.</w:t>
      </w:r>
    </w:p>
    <w:p w:rsidR="0074545A" w:rsidRDefault="00606393">
      <w:pPr>
        <w:shd w:val="clear" w:color="auto" w:fill="FFFFFF"/>
        <w:ind w:firstLine="284"/>
        <w:jc w:val="both"/>
      </w:pPr>
      <w:r>
        <w:rPr>
          <w:color w:val="000000"/>
        </w:rPr>
        <w:t xml:space="preserve">3.16. При выполнении растворов огнезащитных штукатурок целесообразно использовать сухие штукатурные смеси, содержащие все необходимые компоненты, кроме добавок, которые вводят в воду при </w:t>
      </w:r>
      <w:proofErr w:type="spellStart"/>
      <w:r>
        <w:rPr>
          <w:color w:val="000000"/>
        </w:rPr>
        <w:t>затворении</w:t>
      </w:r>
      <w:proofErr w:type="spellEnd"/>
      <w:r>
        <w:rPr>
          <w:color w:val="000000"/>
        </w:rPr>
        <w:t xml:space="preserve"> смеси. Сухие смеси рекомендуется готовить в заводских условиях в стандартных смесителях принудительного перемешивания непрерывного или циклического действия.</w:t>
      </w:r>
    </w:p>
    <w:p w:rsidR="0074545A" w:rsidRDefault="00606393">
      <w:pPr>
        <w:shd w:val="clear" w:color="auto" w:fill="FFFFFF"/>
        <w:ind w:firstLine="284"/>
        <w:jc w:val="both"/>
      </w:pPr>
      <w:r>
        <w:rPr>
          <w:color w:val="000000"/>
        </w:rPr>
        <w:t xml:space="preserve">3.17. Дозировку вяжущих сухих смесей следует производить по массе с точностью </w:t>
      </w:r>
      <w:r>
        <w:rPr>
          <w:color w:val="000000"/>
        </w:rPr>
        <w:sym w:font="Symbol" w:char="F0B1"/>
      </w:r>
      <w:r>
        <w:rPr>
          <w:color w:val="000000"/>
        </w:rPr>
        <w:t xml:space="preserve">1%, дозировку заполнителей по объему с точностью </w:t>
      </w:r>
      <w:r>
        <w:rPr>
          <w:color w:val="000000"/>
        </w:rPr>
        <w:sym w:font="Symbol" w:char="F0B1"/>
      </w:r>
      <w:r>
        <w:rPr>
          <w:color w:val="000000"/>
        </w:rPr>
        <w:t xml:space="preserve">3%. При приготовлении смеси рекомендуется вначале загружать в смеситель заполнители, а затем </w:t>
      </w:r>
      <w:proofErr w:type="gramStart"/>
      <w:r>
        <w:rPr>
          <w:color w:val="000000"/>
        </w:rPr>
        <w:t>вяжущее</w:t>
      </w:r>
      <w:proofErr w:type="gramEnd"/>
      <w:r>
        <w:rPr>
          <w:color w:val="000000"/>
        </w:rPr>
        <w:t>. Продолжительность перемешивания зернистого заполнителя с волокнистым компонентом составляет 0,5 мин, продолжительность перемешивания после загрузки вяжущего 1,5-2 мин.</w:t>
      </w:r>
    </w:p>
    <w:p w:rsidR="0074545A" w:rsidRDefault="00606393">
      <w:pPr>
        <w:shd w:val="clear" w:color="auto" w:fill="FFFFFF"/>
        <w:ind w:firstLine="284"/>
        <w:jc w:val="both"/>
      </w:pPr>
      <w:r>
        <w:rPr>
          <w:color w:val="000000"/>
        </w:rPr>
        <w:t xml:space="preserve">3.18. Сухая штукатурная смесь должна иметь влажность не более 5% по массе и доставляться на строительную площадку упакованной в многослойные </w:t>
      </w:r>
      <w:proofErr w:type="spellStart"/>
      <w:r>
        <w:rPr>
          <w:color w:val="000000"/>
        </w:rPr>
        <w:t>гидрофобизованные</w:t>
      </w:r>
      <w:proofErr w:type="spellEnd"/>
      <w:r>
        <w:rPr>
          <w:color w:val="000000"/>
        </w:rPr>
        <w:t xml:space="preserve"> бумажные мешки или мешки, изготовленные из водонепроницаемых пленок. Упакованная в мешки сухая смесь должна храниться в сухом закрытом помещении, защищенном от попадания атмосферной влаги.</w:t>
      </w:r>
    </w:p>
    <w:p w:rsidR="0074545A" w:rsidRDefault="00606393">
      <w:pPr>
        <w:shd w:val="clear" w:color="auto" w:fill="FFFFFF"/>
        <w:ind w:firstLine="284"/>
        <w:jc w:val="both"/>
      </w:pPr>
      <w:r>
        <w:rPr>
          <w:color w:val="000000"/>
        </w:rPr>
        <w:t>Мешки со смесью рекомендуется хранить на стеллажах горизонтально. Срок хранения сухой смеси в бумажных мешках - не более месяца.</w:t>
      </w:r>
    </w:p>
    <w:p w:rsidR="0074545A" w:rsidRDefault="0074545A">
      <w:pPr>
        <w:shd w:val="clear" w:color="auto" w:fill="FFFFFF"/>
        <w:ind w:firstLine="284"/>
        <w:jc w:val="both"/>
        <w:rPr>
          <w:color w:val="000000"/>
        </w:rPr>
      </w:pPr>
    </w:p>
    <w:p w:rsidR="0074545A" w:rsidRDefault="0074545A">
      <w:pPr>
        <w:shd w:val="clear" w:color="auto" w:fill="FFFFFF"/>
        <w:ind w:firstLine="284"/>
        <w:jc w:val="both"/>
        <w:rPr>
          <w:color w:val="000000"/>
        </w:rPr>
      </w:pPr>
    </w:p>
    <w:p w:rsidR="0074545A" w:rsidRDefault="00606393">
      <w:pPr>
        <w:shd w:val="clear" w:color="auto" w:fill="FFFFFF"/>
        <w:ind w:firstLine="284"/>
        <w:jc w:val="right"/>
        <w:rPr>
          <w:color w:val="000000"/>
        </w:rPr>
      </w:pPr>
      <w:r>
        <w:rPr>
          <w:color w:val="000000"/>
        </w:rPr>
        <w:t>Таблица 7</w:t>
      </w:r>
    </w:p>
    <w:p w:rsidR="0074545A" w:rsidRDefault="0074545A">
      <w:pPr>
        <w:shd w:val="clear" w:color="auto" w:fill="FFFFFF"/>
        <w:ind w:firstLine="284"/>
        <w:jc w:val="right"/>
      </w:pPr>
    </w:p>
    <w:tbl>
      <w:tblPr>
        <w:tblW w:w="5000" w:type="pct"/>
        <w:tblLayout w:type="fixed"/>
        <w:tblCellMar>
          <w:left w:w="28" w:type="dxa"/>
          <w:right w:w="28" w:type="dxa"/>
        </w:tblCellMar>
        <w:tblLook w:val="0000" w:firstRow="0" w:lastRow="0" w:firstColumn="0" w:lastColumn="0" w:noHBand="0" w:noVBand="0"/>
      </w:tblPr>
      <w:tblGrid>
        <w:gridCol w:w="387"/>
        <w:gridCol w:w="834"/>
        <w:gridCol w:w="503"/>
        <w:gridCol w:w="772"/>
        <w:gridCol w:w="739"/>
        <w:gridCol w:w="503"/>
        <w:gridCol w:w="527"/>
        <w:gridCol w:w="518"/>
        <w:gridCol w:w="621"/>
        <w:gridCol w:w="527"/>
        <w:gridCol w:w="748"/>
        <w:gridCol w:w="795"/>
        <w:gridCol w:w="897"/>
      </w:tblGrid>
      <w:tr w:rsidR="0074545A">
        <w:trPr>
          <w:cantSplit/>
        </w:trPr>
        <w:tc>
          <w:tcPr>
            <w:tcW w:w="387" w:type="dxa"/>
            <w:vMerge w:val="restart"/>
            <w:tcBorders>
              <w:top w:val="single" w:sz="4" w:space="0" w:color="auto"/>
              <w:left w:val="single" w:sz="4" w:space="0" w:color="auto"/>
              <w:bottom w:val="single" w:sz="4" w:space="0" w:color="auto"/>
              <w:right w:val="single" w:sz="6" w:space="0" w:color="auto"/>
            </w:tcBorders>
            <w:shd w:val="clear" w:color="auto" w:fill="FFFFFF"/>
            <w:textDirection w:val="btLr"/>
          </w:tcPr>
          <w:p w:rsidR="0074545A" w:rsidRDefault="00606393">
            <w:pPr>
              <w:shd w:val="clear" w:color="auto" w:fill="FFFFFF"/>
              <w:ind w:left="113" w:right="113"/>
              <w:jc w:val="center"/>
            </w:pPr>
            <w:r>
              <w:rPr>
                <w:color w:val="000000"/>
              </w:rPr>
              <w:t>№ состава</w:t>
            </w:r>
          </w:p>
        </w:tc>
        <w:tc>
          <w:tcPr>
            <w:tcW w:w="5017" w:type="dxa"/>
            <w:gridSpan w:val="8"/>
            <w:tcBorders>
              <w:top w:val="single" w:sz="4" w:space="0" w:color="auto"/>
              <w:left w:val="single" w:sz="6" w:space="0" w:color="auto"/>
              <w:bottom w:val="single" w:sz="6" w:space="0" w:color="auto"/>
              <w:right w:val="single" w:sz="4" w:space="0" w:color="auto"/>
            </w:tcBorders>
            <w:shd w:val="clear" w:color="auto" w:fill="FFFFFF"/>
          </w:tcPr>
          <w:p w:rsidR="0074545A" w:rsidRDefault="00606393">
            <w:pPr>
              <w:shd w:val="clear" w:color="auto" w:fill="FFFFFF"/>
              <w:jc w:val="center"/>
            </w:pPr>
            <w:r>
              <w:rPr>
                <w:color w:val="000000"/>
              </w:rPr>
              <w:t xml:space="preserve">Содержание в сухой смеси, % от объема (над чертой) и массы (под чертой) </w:t>
            </w:r>
          </w:p>
        </w:tc>
        <w:tc>
          <w:tcPr>
            <w:tcW w:w="527" w:type="dxa"/>
            <w:vMerge w:val="restart"/>
            <w:tcBorders>
              <w:top w:val="single" w:sz="4" w:space="0" w:color="auto"/>
              <w:left w:val="single" w:sz="4" w:space="0" w:color="auto"/>
              <w:bottom w:val="single" w:sz="6" w:space="0" w:color="auto"/>
              <w:right w:val="single" w:sz="4" w:space="0" w:color="auto"/>
            </w:tcBorders>
            <w:shd w:val="clear" w:color="auto" w:fill="FFFFFF"/>
            <w:textDirection w:val="btLr"/>
          </w:tcPr>
          <w:p w:rsidR="0074545A" w:rsidRDefault="00606393">
            <w:pPr>
              <w:shd w:val="clear" w:color="auto" w:fill="FFFFFF"/>
              <w:ind w:left="113" w:right="113"/>
              <w:jc w:val="center"/>
              <w:rPr>
                <w:vertAlign w:val="superscript"/>
              </w:rPr>
            </w:pPr>
            <w:r>
              <w:rPr>
                <w:color w:val="000000"/>
              </w:rPr>
              <w:t xml:space="preserve">Объемная масса, </w:t>
            </w:r>
            <w:proofErr w:type="gramStart"/>
            <w:r>
              <w:rPr>
                <w:color w:val="000000"/>
              </w:rPr>
              <w:t>кг</w:t>
            </w:r>
            <w:proofErr w:type="gramEnd"/>
            <w:r>
              <w:rPr>
                <w:color w:val="000000"/>
              </w:rPr>
              <w:t>/м</w:t>
            </w:r>
            <w:r>
              <w:rPr>
                <w:color w:val="000000"/>
                <w:vertAlign w:val="superscript"/>
              </w:rPr>
              <w:t>3</w:t>
            </w:r>
          </w:p>
        </w:tc>
        <w:tc>
          <w:tcPr>
            <w:tcW w:w="1543" w:type="dxa"/>
            <w:gridSpan w:val="2"/>
            <w:tcBorders>
              <w:top w:val="single" w:sz="4" w:space="0" w:color="auto"/>
              <w:left w:val="single" w:sz="4"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Предел прочности, Па</w:t>
            </w:r>
          </w:p>
        </w:tc>
        <w:tc>
          <w:tcPr>
            <w:tcW w:w="897" w:type="dxa"/>
            <w:vMerge w:val="restart"/>
            <w:tcBorders>
              <w:top w:val="single" w:sz="4" w:space="0" w:color="auto"/>
              <w:left w:val="single" w:sz="6" w:space="0" w:color="auto"/>
              <w:bottom w:val="nil"/>
              <w:right w:val="single" w:sz="4" w:space="0" w:color="auto"/>
            </w:tcBorders>
            <w:shd w:val="clear" w:color="auto" w:fill="FFFFFF"/>
            <w:textDirection w:val="btLr"/>
          </w:tcPr>
          <w:p w:rsidR="0074545A" w:rsidRDefault="00606393">
            <w:pPr>
              <w:shd w:val="clear" w:color="auto" w:fill="FFFFFF"/>
              <w:ind w:left="113" w:right="113"/>
              <w:jc w:val="center"/>
            </w:pPr>
            <w:r>
              <w:rPr>
                <w:color w:val="000000"/>
              </w:rPr>
              <w:t>Коэффициент теплопроводности</w:t>
            </w:r>
            <w:proofErr w:type="gramStart"/>
            <w:r>
              <w:rPr>
                <w:color w:val="000000"/>
              </w:rPr>
              <w:t xml:space="preserve"> ,</w:t>
            </w:r>
            <w:proofErr w:type="gramEnd"/>
            <w:r>
              <w:rPr>
                <w:color w:val="000000"/>
              </w:rPr>
              <w:t xml:space="preserve"> Вт/(м</w:t>
            </w:r>
            <w:r>
              <w:rPr>
                <w:color w:val="000000"/>
              </w:rPr>
              <w:sym w:font="Symbol" w:char="F0D7"/>
            </w:r>
            <w:proofErr w:type="spellStart"/>
            <w:r>
              <w:rPr>
                <w:color w:val="000000"/>
              </w:rPr>
              <w:t>гр</w:t>
            </w:r>
            <w:proofErr w:type="spellEnd"/>
            <w:r>
              <w:rPr>
                <w:color w:val="000000"/>
              </w:rPr>
              <w:t>)</w:t>
            </w:r>
          </w:p>
        </w:tc>
      </w:tr>
      <w:tr w:rsidR="0074545A">
        <w:trPr>
          <w:cantSplit/>
          <w:trHeight w:val="1802"/>
        </w:trPr>
        <w:tc>
          <w:tcPr>
            <w:tcW w:w="387" w:type="dxa"/>
            <w:vMerge/>
            <w:tcBorders>
              <w:top w:val="nil"/>
              <w:left w:val="single" w:sz="4" w:space="0" w:color="auto"/>
              <w:bottom w:val="single" w:sz="4" w:space="0" w:color="auto"/>
              <w:right w:val="single" w:sz="6" w:space="0" w:color="auto"/>
            </w:tcBorders>
            <w:shd w:val="clear" w:color="auto" w:fill="FFFFFF"/>
          </w:tcPr>
          <w:p w:rsidR="0074545A" w:rsidRDefault="0074545A">
            <w:pPr>
              <w:jc w:val="center"/>
            </w:pPr>
          </w:p>
          <w:p w:rsidR="0074545A" w:rsidRDefault="0074545A">
            <w:pPr>
              <w:jc w:val="center"/>
            </w:pPr>
          </w:p>
        </w:tc>
        <w:tc>
          <w:tcPr>
            <w:tcW w:w="834" w:type="dxa"/>
            <w:tcBorders>
              <w:top w:val="single" w:sz="6" w:space="0" w:color="auto"/>
              <w:left w:val="single" w:sz="6" w:space="0" w:color="auto"/>
              <w:bottom w:val="single" w:sz="6" w:space="0" w:color="auto"/>
              <w:right w:val="single" w:sz="6" w:space="0" w:color="auto"/>
            </w:tcBorders>
            <w:shd w:val="clear" w:color="auto" w:fill="FFFFFF"/>
            <w:textDirection w:val="btLr"/>
          </w:tcPr>
          <w:p w:rsidR="0074545A" w:rsidRDefault="00606393">
            <w:pPr>
              <w:shd w:val="clear" w:color="auto" w:fill="FFFFFF"/>
              <w:ind w:left="113" w:right="113"/>
              <w:jc w:val="center"/>
            </w:pPr>
            <w:r>
              <w:rPr>
                <w:color w:val="000000"/>
              </w:rPr>
              <w:t>портландцемента</w:t>
            </w:r>
          </w:p>
        </w:tc>
        <w:tc>
          <w:tcPr>
            <w:tcW w:w="503" w:type="dxa"/>
            <w:tcBorders>
              <w:top w:val="single" w:sz="6" w:space="0" w:color="auto"/>
              <w:left w:val="single" w:sz="6" w:space="0" w:color="auto"/>
              <w:bottom w:val="single" w:sz="6" w:space="0" w:color="auto"/>
              <w:right w:val="single" w:sz="6" w:space="0" w:color="auto"/>
            </w:tcBorders>
            <w:shd w:val="clear" w:color="auto" w:fill="FFFFFF"/>
            <w:textDirection w:val="btLr"/>
          </w:tcPr>
          <w:p w:rsidR="0074545A" w:rsidRDefault="00606393">
            <w:pPr>
              <w:shd w:val="clear" w:color="auto" w:fill="FFFFFF"/>
              <w:ind w:left="113" w:right="113"/>
              <w:jc w:val="center"/>
            </w:pPr>
            <w:r>
              <w:rPr>
                <w:color w:val="000000"/>
              </w:rPr>
              <w:t>гипса</w:t>
            </w:r>
          </w:p>
        </w:tc>
        <w:tc>
          <w:tcPr>
            <w:tcW w:w="772" w:type="dxa"/>
            <w:tcBorders>
              <w:top w:val="single" w:sz="6" w:space="0" w:color="auto"/>
              <w:left w:val="single" w:sz="6" w:space="0" w:color="auto"/>
              <w:bottom w:val="single" w:sz="6" w:space="0" w:color="auto"/>
              <w:right w:val="single" w:sz="6" w:space="0" w:color="auto"/>
            </w:tcBorders>
            <w:shd w:val="clear" w:color="auto" w:fill="FFFFFF"/>
            <w:textDirection w:val="btLr"/>
          </w:tcPr>
          <w:p w:rsidR="0074545A" w:rsidRDefault="00606393">
            <w:pPr>
              <w:shd w:val="clear" w:color="auto" w:fill="FFFFFF"/>
              <w:ind w:left="113" w:right="113"/>
              <w:jc w:val="center"/>
            </w:pPr>
            <w:r>
              <w:rPr>
                <w:color w:val="000000"/>
              </w:rPr>
              <w:t>жидкого стекла</w:t>
            </w:r>
          </w:p>
        </w:tc>
        <w:tc>
          <w:tcPr>
            <w:tcW w:w="739" w:type="dxa"/>
            <w:tcBorders>
              <w:top w:val="single" w:sz="6" w:space="0" w:color="auto"/>
              <w:left w:val="single" w:sz="6" w:space="0" w:color="auto"/>
              <w:bottom w:val="single" w:sz="6" w:space="0" w:color="auto"/>
              <w:right w:val="single" w:sz="6" w:space="0" w:color="auto"/>
            </w:tcBorders>
            <w:shd w:val="clear" w:color="auto" w:fill="FFFFFF"/>
            <w:textDirection w:val="btLr"/>
          </w:tcPr>
          <w:p w:rsidR="0074545A" w:rsidRDefault="00606393">
            <w:pPr>
              <w:shd w:val="clear" w:color="auto" w:fill="FFFFFF"/>
              <w:ind w:left="113" w:right="113"/>
              <w:jc w:val="center"/>
            </w:pPr>
            <w:r>
              <w:rPr>
                <w:color w:val="000000"/>
              </w:rPr>
              <w:t>ваты минеральной гранулированной</w:t>
            </w:r>
          </w:p>
        </w:tc>
        <w:tc>
          <w:tcPr>
            <w:tcW w:w="503" w:type="dxa"/>
            <w:tcBorders>
              <w:top w:val="single" w:sz="6" w:space="0" w:color="auto"/>
              <w:left w:val="single" w:sz="6" w:space="0" w:color="auto"/>
              <w:bottom w:val="single" w:sz="6" w:space="0" w:color="auto"/>
              <w:right w:val="single" w:sz="6" w:space="0" w:color="auto"/>
            </w:tcBorders>
            <w:shd w:val="clear" w:color="auto" w:fill="FFFFFF"/>
            <w:textDirection w:val="btLr"/>
          </w:tcPr>
          <w:p w:rsidR="0074545A" w:rsidRDefault="00606393">
            <w:pPr>
              <w:shd w:val="clear" w:color="auto" w:fill="FFFFFF"/>
              <w:ind w:left="113" w:right="113"/>
              <w:jc w:val="center"/>
            </w:pPr>
            <w:r>
              <w:rPr>
                <w:color w:val="000000"/>
              </w:rPr>
              <w:t>перлита</w:t>
            </w:r>
          </w:p>
        </w:tc>
        <w:tc>
          <w:tcPr>
            <w:tcW w:w="527" w:type="dxa"/>
            <w:tcBorders>
              <w:top w:val="single" w:sz="6" w:space="0" w:color="auto"/>
              <w:left w:val="single" w:sz="6" w:space="0" w:color="auto"/>
              <w:bottom w:val="single" w:sz="6" w:space="0" w:color="auto"/>
              <w:right w:val="single" w:sz="6" w:space="0" w:color="auto"/>
            </w:tcBorders>
            <w:shd w:val="clear" w:color="auto" w:fill="FFFFFF"/>
            <w:textDirection w:val="btLr"/>
          </w:tcPr>
          <w:p w:rsidR="0074545A" w:rsidRDefault="00606393">
            <w:pPr>
              <w:shd w:val="clear" w:color="auto" w:fill="FFFFFF"/>
              <w:ind w:left="113" w:right="113"/>
              <w:jc w:val="center"/>
            </w:pPr>
            <w:r>
              <w:rPr>
                <w:color w:val="000000"/>
              </w:rPr>
              <w:t>вермикулита</w:t>
            </w:r>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rsidR="0074545A" w:rsidRDefault="00606393">
            <w:pPr>
              <w:shd w:val="clear" w:color="auto" w:fill="FFFFFF"/>
              <w:ind w:left="113" w:right="113"/>
              <w:jc w:val="center"/>
            </w:pPr>
            <w:r>
              <w:rPr>
                <w:color w:val="000000"/>
              </w:rPr>
              <w:t>керамзита</w:t>
            </w:r>
          </w:p>
        </w:tc>
        <w:tc>
          <w:tcPr>
            <w:tcW w:w="621" w:type="dxa"/>
            <w:tcBorders>
              <w:top w:val="single" w:sz="6" w:space="0" w:color="auto"/>
              <w:left w:val="single" w:sz="6" w:space="0" w:color="auto"/>
              <w:bottom w:val="single" w:sz="6" w:space="0" w:color="auto"/>
              <w:right w:val="single" w:sz="4" w:space="0" w:color="auto"/>
            </w:tcBorders>
            <w:shd w:val="clear" w:color="auto" w:fill="FFFFFF"/>
            <w:textDirection w:val="btLr"/>
          </w:tcPr>
          <w:p w:rsidR="0074545A" w:rsidRDefault="00606393">
            <w:pPr>
              <w:shd w:val="clear" w:color="auto" w:fill="FFFFFF"/>
              <w:ind w:left="113" w:right="113"/>
              <w:jc w:val="center"/>
            </w:pPr>
            <w:r>
              <w:rPr>
                <w:color w:val="000000"/>
              </w:rPr>
              <w:t>асбеста</w:t>
            </w:r>
          </w:p>
        </w:tc>
        <w:tc>
          <w:tcPr>
            <w:tcW w:w="527" w:type="dxa"/>
            <w:vMerge/>
            <w:tcBorders>
              <w:top w:val="nil"/>
              <w:left w:val="single" w:sz="4" w:space="0" w:color="auto"/>
              <w:bottom w:val="single" w:sz="6" w:space="0" w:color="auto"/>
              <w:right w:val="single" w:sz="4" w:space="0" w:color="auto"/>
            </w:tcBorders>
            <w:shd w:val="clear" w:color="auto" w:fill="FFFFFF"/>
          </w:tcPr>
          <w:p w:rsidR="0074545A" w:rsidRDefault="0074545A">
            <w:pPr>
              <w:shd w:val="clear" w:color="auto" w:fill="FFFFFF"/>
              <w:jc w:val="center"/>
            </w:pPr>
          </w:p>
        </w:tc>
        <w:tc>
          <w:tcPr>
            <w:tcW w:w="748" w:type="dxa"/>
            <w:tcBorders>
              <w:top w:val="single" w:sz="6" w:space="0" w:color="auto"/>
              <w:left w:val="single" w:sz="4"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при сжатии</w:t>
            </w:r>
          </w:p>
        </w:tc>
        <w:tc>
          <w:tcPr>
            <w:tcW w:w="795"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при изгибе</w:t>
            </w:r>
          </w:p>
        </w:tc>
        <w:tc>
          <w:tcPr>
            <w:tcW w:w="897" w:type="dxa"/>
            <w:vMerge/>
            <w:tcBorders>
              <w:top w:val="nil"/>
              <w:left w:val="single" w:sz="6" w:space="0" w:color="auto"/>
              <w:bottom w:val="single" w:sz="6" w:space="0" w:color="auto"/>
              <w:right w:val="single" w:sz="4" w:space="0" w:color="auto"/>
            </w:tcBorders>
            <w:shd w:val="clear" w:color="auto" w:fill="FFFFFF"/>
          </w:tcPr>
          <w:p w:rsidR="0074545A" w:rsidRDefault="0074545A">
            <w:pPr>
              <w:shd w:val="clear" w:color="auto" w:fill="FFFFFF"/>
              <w:jc w:val="center"/>
            </w:pPr>
          </w:p>
          <w:p w:rsidR="0074545A" w:rsidRDefault="0074545A">
            <w:pPr>
              <w:shd w:val="clear" w:color="auto" w:fill="FFFFFF"/>
              <w:jc w:val="center"/>
            </w:pPr>
          </w:p>
        </w:tc>
      </w:tr>
      <w:tr w:rsidR="0074545A">
        <w:tc>
          <w:tcPr>
            <w:tcW w:w="387" w:type="dxa"/>
            <w:tcBorders>
              <w:top w:val="single" w:sz="4" w:space="0" w:color="auto"/>
              <w:left w:val="single" w:sz="4" w:space="0" w:color="auto"/>
              <w:bottom w:val="nil"/>
              <w:right w:val="single" w:sz="6" w:space="0" w:color="auto"/>
            </w:tcBorders>
            <w:shd w:val="clear" w:color="auto" w:fill="FFFFFF"/>
          </w:tcPr>
          <w:p w:rsidR="0074545A" w:rsidRDefault="00606393">
            <w:pPr>
              <w:shd w:val="clear" w:color="auto" w:fill="FFFFFF"/>
              <w:jc w:val="center"/>
            </w:pPr>
            <w:r>
              <w:rPr>
                <w:color w:val="000000"/>
              </w:rPr>
              <w:t>1</w:t>
            </w:r>
          </w:p>
        </w:tc>
        <w:tc>
          <w:tcPr>
            <w:tcW w:w="834" w:type="dxa"/>
            <w:tcBorders>
              <w:top w:val="single" w:sz="6" w:space="0" w:color="auto"/>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w:t>
            </w:r>
          </w:p>
        </w:tc>
        <w:tc>
          <w:tcPr>
            <w:tcW w:w="503" w:type="dxa"/>
            <w:tcBorders>
              <w:top w:val="single" w:sz="6" w:space="0" w:color="auto"/>
              <w:left w:val="single" w:sz="6" w:space="0" w:color="auto"/>
              <w:bottom w:val="nil"/>
              <w:right w:val="single" w:sz="6" w:space="0" w:color="auto"/>
            </w:tcBorders>
            <w:shd w:val="clear" w:color="auto" w:fill="FFFFFF"/>
          </w:tcPr>
          <w:p w:rsidR="0074545A" w:rsidRDefault="00945D99">
            <w:pPr>
              <w:shd w:val="clear" w:color="auto" w:fill="FFFFFF"/>
              <w:jc w:val="center"/>
            </w:pPr>
            <w:r>
              <w:rPr>
                <w:position w:val="-20"/>
              </w:rPr>
              <w:pict>
                <v:shape id="_x0000_i1061" type="#_x0000_t75" style="width:14.95pt;height:26.2pt">
                  <v:imagedata r:id="rId15" o:title=""/>
                </v:shape>
              </w:pict>
            </w:r>
          </w:p>
        </w:tc>
        <w:tc>
          <w:tcPr>
            <w:tcW w:w="772" w:type="dxa"/>
            <w:tcBorders>
              <w:top w:val="single" w:sz="6" w:space="0" w:color="auto"/>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w:t>
            </w:r>
          </w:p>
        </w:tc>
        <w:tc>
          <w:tcPr>
            <w:tcW w:w="739" w:type="dxa"/>
            <w:tcBorders>
              <w:top w:val="single" w:sz="6" w:space="0" w:color="auto"/>
              <w:left w:val="single" w:sz="6" w:space="0" w:color="auto"/>
              <w:bottom w:val="nil"/>
              <w:right w:val="single" w:sz="6" w:space="0" w:color="auto"/>
            </w:tcBorders>
            <w:shd w:val="clear" w:color="auto" w:fill="FFFFFF"/>
          </w:tcPr>
          <w:p w:rsidR="0074545A" w:rsidRDefault="00945D99">
            <w:pPr>
              <w:shd w:val="clear" w:color="auto" w:fill="FFFFFF"/>
              <w:jc w:val="center"/>
            </w:pPr>
            <w:r>
              <w:rPr>
                <w:position w:val="-20"/>
              </w:rPr>
              <w:pict>
                <v:shape id="_x0000_i1060" type="#_x0000_t75" style="width:14.95pt;height:26.2pt">
                  <v:imagedata r:id="rId16" o:title=""/>
                </v:shape>
              </w:pict>
            </w:r>
          </w:p>
        </w:tc>
        <w:tc>
          <w:tcPr>
            <w:tcW w:w="503" w:type="dxa"/>
            <w:tcBorders>
              <w:top w:val="single" w:sz="6" w:space="0" w:color="auto"/>
              <w:left w:val="single" w:sz="6" w:space="0" w:color="auto"/>
              <w:bottom w:val="nil"/>
              <w:right w:val="single" w:sz="6" w:space="0" w:color="auto"/>
            </w:tcBorders>
            <w:shd w:val="clear" w:color="auto" w:fill="FFFFFF"/>
          </w:tcPr>
          <w:p w:rsidR="0074545A" w:rsidRDefault="00945D99">
            <w:pPr>
              <w:shd w:val="clear" w:color="auto" w:fill="FFFFFF"/>
              <w:jc w:val="center"/>
            </w:pPr>
            <w:r>
              <w:rPr>
                <w:position w:val="-20"/>
              </w:rPr>
              <w:pict>
                <v:shape id="_x0000_i1059" type="#_x0000_t75" style="width:14.95pt;height:26.2pt">
                  <v:imagedata r:id="rId17" o:title=""/>
                </v:shape>
              </w:pict>
            </w:r>
          </w:p>
        </w:tc>
        <w:tc>
          <w:tcPr>
            <w:tcW w:w="527" w:type="dxa"/>
            <w:tcBorders>
              <w:top w:val="single" w:sz="6" w:space="0" w:color="auto"/>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w:t>
            </w:r>
          </w:p>
        </w:tc>
        <w:tc>
          <w:tcPr>
            <w:tcW w:w="518" w:type="dxa"/>
            <w:tcBorders>
              <w:top w:val="single" w:sz="6" w:space="0" w:color="auto"/>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w:t>
            </w:r>
          </w:p>
        </w:tc>
        <w:tc>
          <w:tcPr>
            <w:tcW w:w="621" w:type="dxa"/>
            <w:tcBorders>
              <w:top w:val="single" w:sz="6" w:space="0" w:color="auto"/>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w:t>
            </w:r>
          </w:p>
        </w:tc>
        <w:tc>
          <w:tcPr>
            <w:tcW w:w="527" w:type="dxa"/>
            <w:tcBorders>
              <w:top w:val="single" w:sz="6" w:space="0" w:color="auto"/>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450</w:t>
            </w:r>
          </w:p>
        </w:tc>
        <w:tc>
          <w:tcPr>
            <w:tcW w:w="748" w:type="dxa"/>
            <w:tcBorders>
              <w:top w:val="single" w:sz="6" w:space="0" w:color="auto"/>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5,88</w:t>
            </w:r>
          </w:p>
        </w:tc>
        <w:tc>
          <w:tcPr>
            <w:tcW w:w="795" w:type="dxa"/>
            <w:tcBorders>
              <w:top w:val="single" w:sz="6" w:space="0" w:color="auto"/>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2,94</w:t>
            </w:r>
          </w:p>
        </w:tc>
        <w:tc>
          <w:tcPr>
            <w:tcW w:w="897" w:type="dxa"/>
            <w:tcBorders>
              <w:top w:val="single" w:sz="6" w:space="0" w:color="auto"/>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0,081</w:t>
            </w:r>
          </w:p>
        </w:tc>
      </w:tr>
      <w:tr w:rsidR="0074545A">
        <w:tc>
          <w:tcPr>
            <w:tcW w:w="387" w:type="dxa"/>
            <w:tcBorders>
              <w:top w:val="nil"/>
              <w:left w:val="single" w:sz="4" w:space="0" w:color="auto"/>
              <w:bottom w:val="nil"/>
              <w:right w:val="single" w:sz="6" w:space="0" w:color="auto"/>
            </w:tcBorders>
            <w:shd w:val="clear" w:color="auto" w:fill="FFFFFF"/>
          </w:tcPr>
          <w:p w:rsidR="0074545A" w:rsidRDefault="00606393">
            <w:pPr>
              <w:shd w:val="clear" w:color="auto" w:fill="FFFFFF"/>
              <w:jc w:val="center"/>
            </w:pPr>
            <w:r>
              <w:rPr>
                <w:color w:val="000000"/>
              </w:rPr>
              <w:t>2</w:t>
            </w:r>
          </w:p>
        </w:tc>
        <w:tc>
          <w:tcPr>
            <w:tcW w:w="834" w:type="dxa"/>
            <w:tcBorders>
              <w:top w:val="nil"/>
              <w:left w:val="single" w:sz="6" w:space="0" w:color="auto"/>
              <w:bottom w:val="nil"/>
              <w:right w:val="single" w:sz="6" w:space="0" w:color="auto"/>
            </w:tcBorders>
            <w:shd w:val="clear" w:color="auto" w:fill="FFFFFF"/>
          </w:tcPr>
          <w:p w:rsidR="0074545A" w:rsidRDefault="00945D99">
            <w:pPr>
              <w:shd w:val="clear" w:color="auto" w:fill="FFFFFF"/>
              <w:jc w:val="center"/>
            </w:pPr>
            <w:r>
              <w:rPr>
                <w:color w:val="000000"/>
                <w:position w:val="-20"/>
              </w:rPr>
              <w:pict>
                <v:shape id="_x0000_i1058" type="#_x0000_t75" style="width:14.95pt;height:26.2pt">
                  <v:imagedata r:id="rId18" o:title=""/>
                </v:shape>
              </w:pict>
            </w:r>
          </w:p>
        </w:tc>
        <w:tc>
          <w:tcPr>
            <w:tcW w:w="503"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w:t>
            </w:r>
          </w:p>
        </w:tc>
        <w:tc>
          <w:tcPr>
            <w:tcW w:w="772"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w:t>
            </w:r>
          </w:p>
        </w:tc>
        <w:tc>
          <w:tcPr>
            <w:tcW w:w="739" w:type="dxa"/>
            <w:tcBorders>
              <w:top w:val="nil"/>
              <w:left w:val="single" w:sz="6" w:space="0" w:color="auto"/>
              <w:bottom w:val="nil"/>
              <w:right w:val="single" w:sz="6" w:space="0" w:color="auto"/>
            </w:tcBorders>
            <w:shd w:val="clear" w:color="auto" w:fill="FFFFFF"/>
          </w:tcPr>
          <w:p w:rsidR="0074545A" w:rsidRDefault="00945D99">
            <w:pPr>
              <w:shd w:val="clear" w:color="auto" w:fill="FFFFFF"/>
              <w:jc w:val="center"/>
            </w:pPr>
            <w:r>
              <w:rPr>
                <w:position w:val="-20"/>
              </w:rPr>
              <w:pict>
                <v:shape id="_x0000_i1057" type="#_x0000_t75" style="width:14.95pt;height:26.2pt">
                  <v:imagedata r:id="rId19" o:title=""/>
                </v:shape>
              </w:pict>
            </w:r>
          </w:p>
        </w:tc>
        <w:tc>
          <w:tcPr>
            <w:tcW w:w="503" w:type="dxa"/>
            <w:tcBorders>
              <w:top w:val="nil"/>
              <w:left w:val="single" w:sz="6" w:space="0" w:color="auto"/>
              <w:bottom w:val="nil"/>
              <w:right w:val="single" w:sz="6" w:space="0" w:color="auto"/>
            </w:tcBorders>
            <w:shd w:val="clear" w:color="auto" w:fill="FFFFFF"/>
          </w:tcPr>
          <w:p w:rsidR="0074545A" w:rsidRDefault="00945D99">
            <w:pPr>
              <w:shd w:val="clear" w:color="auto" w:fill="FFFFFF"/>
              <w:jc w:val="center"/>
            </w:pPr>
            <w:r>
              <w:rPr>
                <w:position w:val="-20"/>
              </w:rPr>
              <w:pict>
                <v:shape id="_x0000_i1056" type="#_x0000_t75" style="width:14.95pt;height:26.2pt">
                  <v:imagedata r:id="rId20" o:title=""/>
                </v:shape>
              </w:pict>
            </w:r>
          </w:p>
        </w:tc>
        <w:tc>
          <w:tcPr>
            <w:tcW w:w="527"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w:t>
            </w:r>
          </w:p>
        </w:tc>
        <w:tc>
          <w:tcPr>
            <w:tcW w:w="518"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w:t>
            </w:r>
          </w:p>
        </w:tc>
        <w:tc>
          <w:tcPr>
            <w:tcW w:w="621"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w:t>
            </w:r>
          </w:p>
        </w:tc>
        <w:tc>
          <w:tcPr>
            <w:tcW w:w="527"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600</w:t>
            </w:r>
          </w:p>
        </w:tc>
        <w:tc>
          <w:tcPr>
            <w:tcW w:w="748"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9,8</w:t>
            </w:r>
          </w:p>
        </w:tc>
        <w:tc>
          <w:tcPr>
            <w:tcW w:w="795"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5,88</w:t>
            </w:r>
          </w:p>
        </w:tc>
        <w:tc>
          <w:tcPr>
            <w:tcW w:w="897"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0,128</w:t>
            </w:r>
          </w:p>
        </w:tc>
      </w:tr>
      <w:tr w:rsidR="0074545A">
        <w:tc>
          <w:tcPr>
            <w:tcW w:w="387" w:type="dxa"/>
            <w:tcBorders>
              <w:top w:val="nil"/>
              <w:left w:val="single" w:sz="4" w:space="0" w:color="auto"/>
              <w:bottom w:val="nil"/>
              <w:right w:val="single" w:sz="6" w:space="0" w:color="auto"/>
            </w:tcBorders>
            <w:shd w:val="clear" w:color="auto" w:fill="FFFFFF"/>
          </w:tcPr>
          <w:p w:rsidR="0074545A" w:rsidRDefault="00606393">
            <w:pPr>
              <w:shd w:val="clear" w:color="auto" w:fill="FFFFFF"/>
              <w:jc w:val="center"/>
            </w:pPr>
            <w:r>
              <w:rPr>
                <w:color w:val="000000"/>
              </w:rPr>
              <w:t>3</w:t>
            </w:r>
          </w:p>
        </w:tc>
        <w:tc>
          <w:tcPr>
            <w:tcW w:w="834"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t>-</w:t>
            </w:r>
          </w:p>
        </w:tc>
        <w:tc>
          <w:tcPr>
            <w:tcW w:w="503" w:type="dxa"/>
            <w:tcBorders>
              <w:top w:val="nil"/>
              <w:left w:val="single" w:sz="6" w:space="0" w:color="auto"/>
              <w:bottom w:val="nil"/>
              <w:right w:val="single" w:sz="6" w:space="0" w:color="auto"/>
            </w:tcBorders>
            <w:shd w:val="clear" w:color="auto" w:fill="FFFFFF"/>
          </w:tcPr>
          <w:p w:rsidR="0074545A" w:rsidRDefault="00945D99">
            <w:pPr>
              <w:shd w:val="clear" w:color="auto" w:fill="FFFFFF"/>
              <w:jc w:val="center"/>
            </w:pPr>
            <w:r>
              <w:rPr>
                <w:position w:val="-20"/>
              </w:rPr>
              <w:pict>
                <v:shape id="_x0000_i1055" type="#_x0000_t75" style="width:14.95pt;height:26.2pt">
                  <v:imagedata r:id="rId21" o:title=""/>
                </v:shape>
              </w:pict>
            </w:r>
          </w:p>
        </w:tc>
        <w:tc>
          <w:tcPr>
            <w:tcW w:w="772"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w:t>
            </w:r>
          </w:p>
        </w:tc>
        <w:tc>
          <w:tcPr>
            <w:tcW w:w="739"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w:t>
            </w:r>
          </w:p>
        </w:tc>
        <w:tc>
          <w:tcPr>
            <w:tcW w:w="503" w:type="dxa"/>
            <w:tcBorders>
              <w:top w:val="nil"/>
              <w:left w:val="single" w:sz="6" w:space="0" w:color="auto"/>
              <w:bottom w:val="nil"/>
              <w:right w:val="single" w:sz="6" w:space="0" w:color="auto"/>
            </w:tcBorders>
            <w:shd w:val="clear" w:color="auto" w:fill="FFFFFF"/>
          </w:tcPr>
          <w:p w:rsidR="0074545A" w:rsidRDefault="00945D99">
            <w:pPr>
              <w:shd w:val="clear" w:color="auto" w:fill="FFFFFF"/>
              <w:jc w:val="center"/>
            </w:pPr>
            <w:r>
              <w:rPr>
                <w:position w:val="-20"/>
              </w:rPr>
              <w:pict>
                <v:shape id="_x0000_i1054" type="#_x0000_t75" style="width:14.95pt;height:26.2pt">
                  <v:imagedata r:id="rId22" o:title=""/>
                </v:shape>
              </w:pict>
            </w:r>
          </w:p>
        </w:tc>
        <w:tc>
          <w:tcPr>
            <w:tcW w:w="527"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w:t>
            </w:r>
          </w:p>
        </w:tc>
        <w:tc>
          <w:tcPr>
            <w:tcW w:w="518"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w:t>
            </w:r>
          </w:p>
        </w:tc>
        <w:tc>
          <w:tcPr>
            <w:tcW w:w="621" w:type="dxa"/>
            <w:tcBorders>
              <w:top w:val="nil"/>
              <w:left w:val="single" w:sz="6" w:space="0" w:color="auto"/>
              <w:bottom w:val="nil"/>
              <w:right w:val="single" w:sz="6" w:space="0" w:color="auto"/>
            </w:tcBorders>
            <w:shd w:val="clear" w:color="auto" w:fill="FFFFFF"/>
          </w:tcPr>
          <w:p w:rsidR="0074545A" w:rsidRDefault="00945D99">
            <w:pPr>
              <w:shd w:val="clear" w:color="auto" w:fill="FFFFFF"/>
              <w:jc w:val="center"/>
            </w:pPr>
            <w:r>
              <w:rPr>
                <w:position w:val="-20"/>
              </w:rPr>
              <w:pict>
                <v:shape id="_x0000_i1053" type="#_x0000_t75" style="width:14.95pt;height:26.2pt">
                  <v:imagedata r:id="rId23" o:title=""/>
                </v:shape>
              </w:pict>
            </w:r>
          </w:p>
        </w:tc>
        <w:tc>
          <w:tcPr>
            <w:tcW w:w="527"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550</w:t>
            </w:r>
          </w:p>
        </w:tc>
        <w:tc>
          <w:tcPr>
            <w:tcW w:w="748"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7,34</w:t>
            </w:r>
          </w:p>
        </w:tc>
        <w:tc>
          <w:tcPr>
            <w:tcW w:w="795"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4,9</w:t>
            </w:r>
          </w:p>
        </w:tc>
        <w:tc>
          <w:tcPr>
            <w:tcW w:w="897"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0,116</w:t>
            </w:r>
          </w:p>
        </w:tc>
      </w:tr>
      <w:tr w:rsidR="0074545A">
        <w:tc>
          <w:tcPr>
            <w:tcW w:w="387" w:type="dxa"/>
            <w:tcBorders>
              <w:top w:val="nil"/>
              <w:left w:val="single" w:sz="4" w:space="0" w:color="auto"/>
              <w:bottom w:val="nil"/>
              <w:right w:val="single" w:sz="6" w:space="0" w:color="auto"/>
            </w:tcBorders>
            <w:shd w:val="clear" w:color="auto" w:fill="FFFFFF"/>
          </w:tcPr>
          <w:p w:rsidR="0074545A" w:rsidRDefault="00606393">
            <w:pPr>
              <w:shd w:val="clear" w:color="auto" w:fill="FFFFFF"/>
              <w:jc w:val="center"/>
            </w:pPr>
            <w:r>
              <w:rPr>
                <w:color w:val="000000"/>
              </w:rPr>
              <w:t>4</w:t>
            </w:r>
          </w:p>
        </w:tc>
        <w:tc>
          <w:tcPr>
            <w:tcW w:w="834" w:type="dxa"/>
            <w:tcBorders>
              <w:top w:val="nil"/>
              <w:left w:val="single" w:sz="6" w:space="0" w:color="auto"/>
              <w:bottom w:val="nil"/>
              <w:right w:val="single" w:sz="6" w:space="0" w:color="auto"/>
            </w:tcBorders>
            <w:shd w:val="clear" w:color="auto" w:fill="FFFFFF"/>
          </w:tcPr>
          <w:p w:rsidR="0074545A" w:rsidRDefault="00945D99">
            <w:pPr>
              <w:shd w:val="clear" w:color="auto" w:fill="FFFFFF"/>
              <w:jc w:val="center"/>
            </w:pPr>
            <w:r>
              <w:rPr>
                <w:position w:val="-20"/>
              </w:rPr>
              <w:pict>
                <v:shape id="_x0000_i1052" type="#_x0000_t75" style="width:18.25pt;height:26.2pt">
                  <v:imagedata r:id="rId24" o:title=""/>
                </v:shape>
              </w:pict>
            </w:r>
          </w:p>
        </w:tc>
        <w:tc>
          <w:tcPr>
            <w:tcW w:w="503"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w:t>
            </w:r>
          </w:p>
        </w:tc>
        <w:tc>
          <w:tcPr>
            <w:tcW w:w="772" w:type="dxa"/>
            <w:tcBorders>
              <w:top w:val="nil"/>
              <w:left w:val="single" w:sz="6" w:space="0" w:color="auto"/>
              <w:bottom w:val="nil"/>
              <w:right w:val="single" w:sz="6" w:space="0" w:color="auto"/>
            </w:tcBorders>
            <w:shd w:val="clear" w:color="auto" w:fill="FFFFFF"/>
          </w:tcPr>
          <w:p w:rsidR="0074545A" w:rsidRDefault="00945D99">
            <w:pPr>
              <w:shd w:val="clear" w:color="auto" w:fill="FFFFFF"/>
              <w:jc w:val="center"/>
            </w:pPr>
            <w:r>
              <w:rPr>
                <w:color w:val="000000"/>
                <w:position w:val="-20"/>
              </w:rPr>
              <w:pict>
                <v:shape id="_x0000_i1051" type="#_x0000_t75" style="width:14.95pt;height:26.2pt">
                  <v:imagedata r:id="rId25" o:title=""/>
                </v:shape>
              </w:pict>
            </w:r>
          </w:p>
        </w:tc>
        <w:tc>
          <w:tcPr>
            <w:tcW w:w="739" w:type="dxa"/>
            <w:tcBorders>
              <w:top w:val="nil"/>
              <w:left w:val="single" w:sz="6" w:space="0" w:color="auto"/>
              <w:bottom w:val="nil"/>
              <w:right w:val="single" w:sz="6" w:space="0" w:color="auto"/>
            </w:tcBorders>
            <w:shd w:val="clear" w:color="auto" w:fill="FFFFFF"/>
          </w:tcPr>
          <w:p w:rsidR="0074545A" w:rsidRDefault="00945D99">
            <w:pPr>
              <w:shd w:val="clear" w:color="auto" w:fill="FFFFFF"/>
              <w:jc w:val="center"/>
            </w:pPr>
            <w:r>
              <w:rPr>
                <w:color w:val="000000"/>
                <w:position w:val="-20"/>
              </w:rPr>
              <w:pict>
                <v:shape id="_x0000_i1050" type="#_x0000_t75" style="width:14.95pt;height:26.2pt">
                  <v:imagedata r:id="rId26" o:title=""/>
                </v:shape>
              </w:pict>
            </w:r>
          </w:p>
        </w:tc>
        <w:tc>
          <w:tcPr>
            <w:tcW w:w="503" w:type="dxa"/>
            <w:tcBorders>
              <w:top w:val="nil"/>
              <w:left w:val="single" w:sz="6" w:space="0" w:color="auto"/>
              <w:bottom w:val="nil"/>
              <w:right w:val="single" w:sz="6" w:space="0" w:color="auto"/>
            </w:tcBorders>
            <w:shd w:val="clear" w:color="auto" w:fill="FFFFFF"/>
          </w:tcPr>
          <w:p w:rsidR="0074545A" w:rsidRDefault="00945D99">
            <w:pPr>
              <w:shd w:val="clear" w:color="auto" w:fill="FFFFFF"/>
              <w:jc w:val="center"/>
            </w:pPr>
            <w:r>
              <w:rPr>
                <w:position w:val="-20"/>
              </w:rPr>
              <w:pict>
                <v:shape id="_x0000_i1049" type="#_x0000_t75" style="width:23.4pt;height:26.2pt">
                  <v:imagedata r:id="rId27" o:title=""/>
                </v:shape>
              </w:pict>
            </w:r>
          </w:p>
        </w:tc>
        <w:tc>
          <w:tcPr>
            <w:tcW w:w="527"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w:t>
            </w:r>
          </w:p>
        </w:tc>
        <w:tc>
          <w:tcPr>
            <w:tcW w:w="518"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t>-</w:t>
            </w:r>
          </w:p>
        </w:tc>
        <w:tc>
          <w:tcPr>
            <w:tcW w:w="621"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w:t>
            </w:r>
          </w:p>
        </w:tc>
        <w:tc>
          <w:tcPr>
            <w:tcW w:w="527"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440</w:t>
            </w:r>
          </w:p>
        </w:tc>
        <w:tc>
          <w:tcPr>
            <w:tcW w:w="748"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3,9</w:t>
            </w:r>
          </w:p>
        </w:tc>
        <w:tc>
          <w:tcPr>
            <w:tcW w:w="795"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1,96</w:t>
            </w:r>
          </w:p>
        </w:tc>
        <w:tc>
          <w:tcPr>
            <w:tcW w:w="897"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0,076</w:t>
            </w:r>
          </w:p>
        </w:tc>
      </w:tr>
      <w:tr w:rsidR="0074545A">
        <w:tc>
          <w:tcPr>
            <w:tcW w:w="387" w:type="dxa"/>
            <w:tcBorders>
              <w:top w:val="nil"/>
              <w:left w:val="single" w:sz="4" w:space="0" w:color="auto"/>
              <w:bottom w:val="nil"/>
              <w:right w:val="single" w:sz="6" w:space="0" w:color="auto"/>
            </w:tcBorders>
            <w:shd w:val="clear" w:color="auto" w:fill="FFFFFF"/>
          </w:tcPr>
          <w:p w:rsidR="0074545A" w:rsidRDefault="00606393">
            <w:pPr>
              <w:shd w:val="clear" w:color="auto" w:fill="FFFFFF"/>
              <w:jc w:val="center"/>
            </w:pPr>
            <w:r>
              <w:rPr>
                <w:color w:val="000000"/>
              </w:rPr>
              <w:t>5</w:t>
            </w:r>
          </w:p>
        </w:tc>
        <w:tc>
          <w:tcPr>
            <w:tcW w:w="834" w:type="dxa"/>
            <w:tcBorders>
              <w:top w:val="nil"/>
              <w:left w:val="single" w:sz="6" w:space="0" w:color="auto"/>
              <w:bottom w:val="nil"/>
              <w:right w:val="single" w:sz="6" w:space="0" w:color="auto"/>
            </w:tcBorders>
            <w:shd w:val="clear" w:color="auto" w:fill="FFFFFF"/>
          </w:tcPr>
          <w:p w:rsidR="0074545A" w:rsidRDefault="00945D99">
            <w:pPr>
              <w:shd w:val="clear" w:color="auto" w:fill="FFFFFF"/>
              <w:jc w:val="center"/>
            </w:pPr>
            <w:r>
              <w:rPr>
                <w:position w:val="-24"/>
              </w:rPr>
              <w:pict>
                <v:shape id="_x0000_i1048" type="#_x0000_t75" style="width:17.3pt;height:27.6pt">
                  <v:imagedata r:id="rId28" o:title=""/>
                </v:shape>
              </w:pict>
            </w:r>
          </w:p>
        </w:tc>
        <w:tc>
          <w:tcPr>
            <w:tcW w:w="503"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w:t>
            </w:r>
          </w:p>
        </w:tc>
        <w:tc>
          <w:tcPr>
            <w:tcW w:w="772" w:type="dxa"/>
            <w:tcBorders>
              <w:top w:val="nil"/>
              <w:left w:val="single" w:sz="6" w:space="0" w:color="auto"/>
              <w:bottom w:val="nil"/>
              <w:right w:val="single" w:sz="6" w:space="0" w:color="auto"/>
            </w:tcBorders>
            <w:shd w:val="clear" w:color="auto" w:fill="FFFFFF"/>
          </w:tcPr>
          <w:p w:rsidR="0074545A" w:rsidRDefault="00945D99">
            <w:pPr>
              <w:shd w:val="clear" w:color="auto" w:fill="FFFFFF"/>
              <w:jc w:val="center"/>
            </w:pPr>
            <w:r>
              <w:rPr>
                <w:color w:val="000000"/>
                <w:position w:val="-20"/>
              </w:rPr>
              <w:pict>
                <v:shape id="_x0000_i1047" type="#_x0000_t75" style="width:14.95pt;height:26.2pt">
                  <v:imagedata r:id="rId29" o:title=""/>
                </v:shape>
              </w:pict>
            </w:r>
          </w:p>
        </w:tc>
        <w:tc>
          <w:tcPr>
            <w:tcW w:w="739"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w:t>
            </w:r>
          </w:p>
        </w:tc>
        <w:tc>
          <w:tcPr>
            <w:tcW w:w="503"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w:t>
            </w:r>
          </w:p>
        </w:tc>
        <w:tc>
          <w:tcPr>
            <w:tcW w:w="527" w:type="dxa"/>
            <w:tcBorders>
              <w:top w:val="nil"/>
              <w:left w:val="single" w:sz="6" w:space="0" w:color="auto"/>
              <w:bottom w:val="nil"/>
              <w:right w:val="single" w:sz="6" w:space="0" w:color="auto"/>
            </w:tcBorders>
            <w:shd w:val="clear" w:color="auto" w:fill="FFFFFF"/>
          </w:tcPr>
          <w:p w:rsidR="0074545A" w:rsidRDefault="00945D99">
            <w:pPr>
              <w:shd w:val="clear" w:color="auto" w:fill="FFFFFF"/>
              <w:jc w:val="center"/>
            </w:pPr>
            <w:r>
              <w:rPr>
                <w:color w:val="000000"/>
                <w:position w:val="-20"/>
              </w:rPr>
              <w:pict>
                <v:shape id="_x0000_i1046" type="#_x0000_t75" style="width:14.95pt;height:26.2pt">
                  <v:imagedata r:id="rId30" o:title=""/>
                </v:shape>
              </w:pict>
            </w:r>
          </w:p>
        </w:tc>
        <w:tc>
          <w:tcPr>
            <w:tcW w:w="518" w:type="dxa"/>
            <w:tcBorders>
              <w:top w:val="nil"/>
              <w:left w:val="single" w:sz="6" w:space="0" w:color="auto"/>
              <w:bottom w:val="nil"/>
              <w:right w:val="single" w:sz="6" w:space="0" w:color="auto"/>
            </w:tcBorders>
            <w:shd w:val="clear" w:color="auto" w:fill="FFFFFF"/>
          </w:tcPr>
          <w:p w:rsidR="0074545A" w:rsidRDefault="00945D99">
            <w:pPr>
              <w:shd w:val="clear" w:color="auto" w:fill="FFFFFF"/>
              <w:jc w:val="center"/>
            </w:pPr>
            <w:r>
              <w:rPr>
                <w:position w:val="-20"/>
              </w:rPr>
              <w:pict>
                <v:shape id="_x0000_i1045" type="#_x0000_t75" style="width:18.25pt;height:26.2pt">
                  <v:imagedata r:id="rId31" o:title=""/>
                </v:shape>
              </w:pict>
            </w:r>
          </w:p>
        </w:tc>
        <w:tc>
          <w:tcPr>
            <w:tcW w:w="621"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w:t>
            </w:r>
          </w:p>
        </w:tc>
        <w:tc>
          <w:tcPr>
            <w:tcW w:w="527"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350</w:t>
            </w:r>
          </w:p>
        </w:tc>
        <w:tc>
          <w:tcPr>
            <w:tcW w:w="748"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4,9</w:t>
            </w:r>
          </w:p>
        </w:tc>
        <w:tc>
          <w:tcPr>
            <w:tcW w:w="795"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1,96</w:t>
            </w:r>
          </w:p>
        </w:tc>
        <w:tc>
          <w:tcPr>
            <w:tcW w:w="897"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0,07</w:t>
            </w:r>
          </w:p>
        </w:tc>
      </w:tr>
      <w:tr w:rsidR="0074545A">
        <w:tc>
          <w:tcPr>
            <w:tcW w:w="387" w:type="dxa"/>
            <w:tcBorders>
              <w:top w:val="nil"/>
              <w:left w:val="single" w:sz="4" w:space="0" w:color="auto"/>
              <w:bottom w:val="single" w:sz="4" w:space="0" w:color="auto"/>
              <w:right w:val="single" w:sz="6" w:space="0" w:color="auto"/>
            </w:tcBorders>
            <w:shd w:val="clear" w:color="auto" w:fill="FFFFFF"/>
          </w:tcPr>
          <w:p w:rsidR="0074545A" w:rsidRDefault="00606393">
            <w:pPr>
              <w:shd w:val="clear" w:color="auto" w:fill="FFFFFF"/>
              <w:jc w:val="center"/>
            </w:pPr>
            <w:r>
              <w:rPr>
                <w:color w:val="000000"/>
              </w:rPr>
              <w:t>6</w:t>
            </w:r>
          </w:p>
        </w:tc>
        <w:tc>
          <w:tcPr>
            <w:tcW w:w="834" w:type="dxa"/>
            <w:tcBorders>
              <w:top w:val="nil"/>
              <w:left w:val="single" w:sz="6" w:space="0" w:color="auto"/>
              <w:bottom w:val="single" w:sz="4" w:space="0" w:color="auto"/>
              <w:right w:val="single" w:sz="6" w:space="0" w:color="auto"/>
            </w:tcBorders>
            <w:shd w:val="clear" w:color="auto" w:fill="FFFFFF"/>
          </w:tcPr>
          <w:p w:rsidR="0074545A" w:rsidRDefault="00945D99">
            <w:pPr>
              <w:shd w:val="clear" w:color="auto" w:fill="FFFFFF"/>
              <w:jc w:val="center"/>
            </w:pPr>
            <w:r>
              <w:rPr>
                <w:position w:val="-20"/>
              </w:rPr>
              <w:pict>
                <v:shape id="_x0000_i1044" type="#_x0000_t75" style="width:21.95pt;height:26.2pt">
                  <v:imagedata r:id="rId32" o:title=""/>
                </v:shape>
              </w:pict>
            </w:r>
          </w:p>
        </w:tc>
        <w:tc>
          <w:tcPr>
            <w:tcW w:w="503" w:type="dxa"/>
            <w:tcBorders>
              <w:top w:val="nil"/>
              <w:left w:val="single" w:sz="6" w:space="0" w:color="auto"/>
              <w:bottom w:val="single" w:sz="4"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772" w:type="dxa"/>
            <w:tcBorders>
              <w:top w:val="nil"/>
              <w:left w:val="single" w:sz="6" w:space="0" w:color="auto"/>
              <w:bottom w:val="single" w:sz="4"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739" w:type="dxa"/>
            <w:tcBorders>
              <w:top w:val="nil"/>
              <w:left w:val="single" w:sz="6" w:space="0" w:color="auto"/>
              <w:bottom w:val="single" w:sz="4"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503" w:type="dxa"/>
            <w:tcBorders>
              <w:top w:val="nil"/>
              <w:left w:val="single" w:sz="6" w:space="0" w:color="auto"/>
              <w:bottom w:val="single" w:sz="4"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527" w:type="dxa"/>
            <w:tcBorders>
              <w:top w:val="nil"/>
              <w:left w:val="single" w:sz="6" w:space="0" w:color="auto"/>
              <w:bottom w:val="single" w:sz="4" w:space="0" w:color="auto"/>
              <w:right w:val="single" w:sz="6" w:space="0" w:color="auto"/>
            </w:tcBorders>
            <w:shd w:val="clear" w:color="auto" w:fill="FFFFFF"/>
          </w:tcPr>
          <w:p w:rsidR="0074545A" w:rsidRDefault="00945D99">
            <w:pPr>
              <w:shd w:val="clear" w:color="auto" w:fill="FFFFFF"/>
              <w:jc w:val="center"/>
            </w:pPr>
            <w:r>
              <w:rPr>
                <w:position w:val="-20"/>
              </w:rPr>
              <w:pict>
                <v:shape id="_x0000_i1043" type="#_x0000_t75" style="width:23.4pt;height:26.2pt">
                  <v:imagedata r:id="rId33" o:title=""/>
                </v:shape>
              </w:pict>
            </w:r>
          </w:p>
        </w:tc>
        <w:tc>
          <w:tcPr>
            <w:tcW w:w="518" w:type="dxa"/>
            <w:tcBorders>
              <w:top w:val="nil"/>
              <w:left w:val="single" w:sz="6" w:space="0" w:color="auto"/>
              <w:bottom w:val="single" w:sz="4" w:space="0" w:color="auto"/>
              <w:right w:val="single" w:sz="6" w:space="0" w:color="auto"/>
            </w:tcBorders>
            <w:shd w:val="clear" w:color="auto" w:fill="FFFFFF"/>
          </w:tcPr>
          <w:p w:rsidR="0074545A" w:rsidRDefault="00945D99">
            <w:pPr>
              <w:shd w:val="clear" w:color="auto" w:fill="FFFFFF"/>
              <w:jc w:val="center"/>
            </w:pPr>
            <w:r>
              <w:rPr>
                <w:position w:val="-20"/>
              </w:rPr>
              <w:pict>
                <v:shape id="_x0000_i1042" type="#_x0000_t75" style="width:14.05pt;height:26.2pt">
                  <v:imagedata r:id="rId34" o:title=""/>
                </v:shape>
              </w:pict>
            </w:r>
          </w:p>
        </w:tc>
        <w:tc>
          <w:tcPr>
            <w:tcW w:w="621" w:type="dxa"/>
            <w:tcBorders>
              <w:top w:val="nil"/>
              <w:left w:val="single" w:sz="6" w:space="0" w:color="auto"/>
              <w:bottom w:val="single" w:sz="4" w:space="0" w:color="auto"/>
              <w:right w:val="single" w:sz="6" w:space="0" w:color="auto"/>
            </w:tcBorders>
            <w:shd w:val="clear" w:color="auto" w:fill="FFFFFF"/>
          </w:tcPr>
          <w:p w:rsidR="0074545A" w:rsidRDefault="00606393">
            <w:pPr>
              <w:shd w:val="clear" w:color="auto" w:fill="FFFFFF"/>
              <w:jc w:val="center"/>
            </w:pPr>
            <w:r>
              <w:rPr>
                <w:color w:val="000000"/>
              </w:rPr>
              <w:t>-</w:t>
            </w:r>
          </w:p>
        </w:tc>
        <w:tc>
          <w:tcPr>
            <w:tcW w:w="527" w:type="dxa"/>
            <w:tcBorders>
              <w:top w:val="nil"/>
              <w:left w:val="single" w:sz="6" w:space="0" w:color="auto"/>
              <w:bottom w:val="single" w:sz="4" w:space="0" w:color="auto"/>
              <w:right w:val="single" w:sz="6" w:space="0" w:color="auto"/>
            </w:tcBorders>
            <w:shd w:val="clear" w:color="auto" w:fill="FFFFFF"/>
          </w:tcPr>
          <w:p w:rsidR="0074545A" w:rsidRDefault="00606393">
            <w:pPr>
              <w:shd w:val="clear" w:color="auto" w:fill="FFFFFF"/>
              <w:jc w:val="center"/>
            </w:pPr>
            <w:r>
              <w:rPr>
                <w:color w:val="000000"/>
              </w:rPr>
              <w:t>600</w:t>
            </w:r>
          </w:p>
        </w:tc>
        <w:tc>
          <w:tcPr>
            <w:tcW w:w="748" w:type="dxa"/>
            <w:tcBorders>
              <w:top w:val="nil"/>
              <w:left w:val="single" w:sz="6" w:space="0" w:color="auto"/>
              <w:bottom w:val="single" w:sz="4" w:space="0" w:color="auto"/>
              <w:right w:val="single" w:sz="6" w:space="0" w:color="auto"/>
            </w:tcBorders>
            <w:shd w:val="clear" w:color="auto" w:fill="FFFFFF"/>
          </w:tcPr>
          <w:p w:rsidR="0074545A" w:rsidRDefault="00606393">
            <w:pPr>
              <w:shd w:val="clear" w:color="auto" w:fill="FFFFFF"/>
              <w:jc w:val="center"/>
            </w:pPr>
            <w:r>
              <w:rPr>
                <w:color w:val="000000"/>
              </w:rPr>
              <w:t>9,8</w:t>
            </w:r>
          </w:p>
        </w:tc>
        <w:tc>
          <w:tcPr>
            <w:tcW w:w="795" w:type="dxa"/>
            <w:tcBorders>
              <w:top w:val="nil"/>
              <w:left w:val="single" w:sz="6" w:space="0" w:color="auto"/>
              <w:bottom w:val="single" w:sz="4" w:space="0" w:color="auto"/>
              <w:right w:val="single" w:sz="6" w:space="0" w:color="auto"/>
            </w:tcBorders>
            <w:shd w:val="clear" w:color="auto" w:fill="FFFFFF"/>
          </w:tcPr>
          <w:p w:rsidR="0074545A" w:rsidRDefault="00606393">
            <w:pPr>
              <w:shd w:val="clear" w:color="auto" w:fill="FFFFFF"/>
              <w:jc w:val="center"/>
            </w:pPr>
            <w:r>
              <w:rPr>
                <w:color w:val="000000"/>
              </w:rPr>
              <w:t>7,84</w:t>
            </w:r>
          </w:p>
        </w:tc>
        <w:tc>
          <w:tcPr>
            <w:tcW w:w="897" w:type="dxa"/>
            <w:tcBorders>
              <w:top w:val="nil"/>
              <w:left w:val="single" w:sz="6" w:space="0" w:color="auto"/>
              <w:bottom w:val="single" w:sz="4" w:space="0" w:color="auto"/>
              <w:right w:val="single" w:sz="4" w:space="0" w:color="auto"/>
            </w:tcBorders>
            <w:shd w:val="clear" w:color="auto" w:fill="FFFFFF"/>
          </w:tcPr>
          <w:p w:rsidR="0074545A" w:rsidRDefault="00606393">
            <w:pPr>
              <w:shd w:val="clear" w:color="auto" w:fill="FFFFFF"/>
              <w:jc w:val="center"/>
            </w:pPr>
            <w:r>
              <w:rPr>
                <w:color w:val="000000"/>
              </w:rPr>
              <w:t>0,108</w:t>
            </w:r>
          </w:p>
        </w:tc>
      </w:tr>
    </w:tbl>
    <w:p w:rsidR="0074545A" w:rsidRDefault="0074545A">
      <w:pPr>
        <w:shd w:val="clear" w:color="auto" w:fill="FFFFFF"/>
        <w:ind w:firstLine="284"/>
        <w:jc w:val="both"/>
        <w:rPr>
          <w:color w:val="000000"/>
        </w:rPr>
      </w:pPr>
    </w:p>
    <w:p w:rsidR="0074545A" w:rsidRDefault="00606393">
      <w:pPr>
        <w:shd w:val="clear" w:color="auto" w:fill="FFFFFF"/>
        <w:ind w:firstLine="284"/>
        <w:jc w:val="both"/>
        <w:rPr>
          <w:color w:val="000000"/>
          <w:sz w:val="18"/>
          <w:szCs w:val="18"/>
        </w:rPr>
      </w:pPr>
      <w:r>
        <w:rPr>
          <w:color w:val="000000"/>
          <w:sz w:val="18"/>
          <w:szCs w:val="18"/>
        </w:rPr>
        <w:t>Примечания:</w:t>
      </w:r>
    </w:p>
    <w:p w:rsidR="0074545A" w:rsidRDefault="00606393">
      <w:pPr>
        <w:shd w:val="clear" w:color="auto" w:fill="FFFFFF"/>
        <w:ind w:firstLine="284"/>
        <w:jc w:val="both"/>
        <w:rPr>
          <w:color w:val="000000"/>
          <w:sz w:val="18"/>
          <w:szCs w:val="18"/>
        </w:rPr>
      </w:pPr>
      <w:r>
        <w:rPr>
          <w:color w:val="000000"/>
          <w:sz w:val="18"/>
          <w:szCs w:val="18"/>
        </w:rPr>
        <w:t xml:space="preserve">1. Объемная масса, </w:t>
      </w:r>
      <w:proofErr w:type="gramStart"/>
      <w:r>
        <w:rPr>
          <w:color w:val="000000"/>
          <w:sz w:val="18"/>
          <w:szCs w:val="18"/>
        </w:rPr>
        <w:t>кг</w:t>
      </w:r>
      <w:proofErr w:type="gramEnd"/>
      <w:r>
        <w:rPr>
          <w:color w:val="000000"/>
          <w:sz w:val="18"/>
          <w:szCs w:val="18"/>
        </w:rPr>
        <w:t>/м</w:t>
      </w:r>
      <w:r>
        <w:rPr>
          <w:color w:val="000000"/>
          <w:sz w:val="18"/>
          <w:szCs w:val="18"/>
          <w:vertAlign w:val="superscript"/>
        </w:rPr>
        <w:t>3</w:t>
      </w:r>
      <w:r>
        <w:rPr>
          <w:color w:val="000000"/>
          <w:sz w:val="18"/>
          <w:szCs w:val="18"/>
        </w:rPr>
        <w:t>: портландцемент - 1300, гипс - 1100, гранулированная минеральная вата -100, перлит - 80, вермикулит - 200, керамзит - 600, асбест - 150.</w:t>
      </w:r>
    </w:p>
    <w:p w:rsidR="0074545A" w:rsidRDefault="00606393">
      <w:pPr>
        <w:shd w:val="clear" w:color="auto" w:fill="FFFFFF"/>
        <w:ind w:firstLine="284"/>
        <w:jc w:val="both"/>
        <w:rPr>
          <w:color w:val="000000"/>
          <w:sz w:val="18"/>
          <w:szCs w:val="18"/>
        </w:rPr>
      </w:pPr>
      <w:r>
        <w:rPr>
          <w:color w:val="000000"/>
          <w:sz w:val="18"/>
          <w:szCs w:val="18"/>
        </w:rPr>
        <w:t>2. Расход жидкого стекла плотностью 1,1 г/см</w:t>
      </w:r>
      <w:r>
        <w:rPr>
          <w:color w:val="000000"/>
          <w:sz w:val="18"/>
          <w:szCs w:val="18"/>
          <w:vertAlign w:val="superscript"/>
        </w:rPr>
        <w:t>3</w:t>
      </w:r>
      <w:r>
        <w:rPr>
          <w:color w:val="000000"/>
          <w:sz w:val="18"/>
          <w:szCs w:val="18"/>
        </w:rPr>
        <w:t xml:space="preserve"> указан в процентах к общему объему (массе) сухих компонентов.</w:t>
      </w:r>
    </w:p>
    <w:p w:rsidR="0074545A" w:rsidRDefault="0074545A">
      <w:pPr>
        <w:shd w:val="clear" w:color="auto" w:fill="FFFFFF"/>
        <w:ind w:firstLine="284"/>
        <w:jc w:val="both"/>
        <w:rPr>
          <w:sz w:val="18"/>
          <w:szCs w:val="18"/>
        </w:rPr>
      </w:pPr>
    </w:p>
    <w:p w:rsidR="0074545A" w:rsidRDefault="00606393">
      <w:pPr>
        <w:shd w:val="clear" w:color="auto" w:fill="FFFFFF"/>
        <w:ind w:firstLine="284"/>
        <w:jc w:val="both"/>
        <w:rPr>
          <w:color w:val="000000"/>
        </w:rPr>
      </w:pPr>
      <w:r>
        <w:rPr>
          <w:color w:val="000000"/>
        </w:rPr>
        <w:t>3.19. Материалоемкость огнезащитного штукатурного слоя для стальных элементов определяют на основании проекта конструкции в зависимости от защитного свойства используемого состава, требуемого предела огнестойкости конструкции (толщины штукатурного слоя), его объемной массы и сечения элементов. В табл. 8 приведен пример результатов расчета материалоемкости несущих стальных элементов коробчатого сечения из швеллеров № 18.</w:t>
      </w:r>
    </w:p>
    <w:p w:rsidR="0074545A" w:rsidRDefault="0074545A">
      <w:pPr>
        <w:shd w:val="clear" w:color="auto" w:fill="FFFFFF"/>
        <w:ind w:firstLine="284"/>
        <w:jc w:val="both"/>
      </w:pPr>
    </w:p>
    <w:p w:rsidR="0074545A" w:rsidRDefault="00606393">
      <w:pPr>
        <w:shd w:val="clear" w:color="auto" w:fill="FFFFFF"/>
        <w:ind w:firstLine="284"/>
        <w:jc w:val="right"/>
        <w:rPr>
          <w:color w:val="000000"/>
        </w:rPr>
      </w:pPr>
      <w:r>
        <w:rPr>
          <w:color w:val="000000"/>
        </w:rPr>
        <w:t>Таблица 8</w:t>
      </w:r>
    </w:p>
    <w:p w:rsidR="0074545A" w:rsidRDefault="0074545A">
      <w:pPr>
        <w:shd w:val="clear" w:color="auto" w:fill="FFFFFF"/>
        <w:ind w:firstLine="284"/>
        <w:jc w:val="right"/>
      </w:pPr>
    </w:p>
    <w:tbl>
      <w:tblPr>
        <w:tblW w:w="5000" w:type="pct"/>
        <w:tblLayout w:type="fixed"/>
        <w:tblCellMar>
          <w:left w:w="28" w:type="dxa"/>
          <w:right w:w="28" w:type="dxa"/>
        </w:tblCellMar>
        <w:tblLook w:val="0000" w:firstRow="0" w:lastRow="0" w:firstColumn="0" w:lastColumn="0" w:noHBand="0" w:noVBand="0"/>
      </w:tblPr>
      <w:tblGrid>
        <w:gridCol w:w="1588"/>
        <w:gridCol w:w="1701"/>
        <w:gridCol w:w="1701"/>
        <w:gridCol w:w="2210"/>
        <w:gridCol w:w="1171"/>
      </w:tblGrid>
      <w:tr w:rsidR="0074545A">
        <w:trPr>
          <w:cantSplit/>
        </w:trPr>
        <w:tc>
          <w:tcPr>
            <w:tcW w:w="7200" w:type="dxa"/>
            <w:gridSpan w:val="4"/>
            <w:tcBorders>
              <w:top w:val="single" w:sz="4" w:space="0" w:color="auto"/>
              <w:left w:val="single" w:sz="4"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Материалоемкость, кг/м</w:t>
            </w:r>
            <w:proofErr w:type="gramStart"/>
            <w:r>
              <w:rPr>
                <w:color w:val="000000"/>
                <w:vertAlign w:val="superscript"/>
              </w:rPr>
              <w:t>2</w:t>
            </w:r>
            <w:proofErr w:type="gramEnd"/>
            <w:r>
              <w:rPr>
                <w:color w:val="000000"/>
              </w:rPr>
              <w:t xml:space="preserve"> (под чертой), и толщина защитного слоя покрытия из штукатурки, мм (над чертой), при пределе огнестойкости, ч</w:t>
            </w:r>
          </w:p>
        </w:tc>
        <w:tc>
          <w:tcPr>
            <w:tcW w:w="1171" w:type="dxa"/>
            <w:vMerge w:val="restart"/>
            <w:tcBorders>
              <w:top w:val="single" w:sz="4" w:space="0" w:color="auto"/>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 xml:space="preserve">Объемная масса, </w:t>
            </w:r>
            <w:proofErr w:type="gramStart"/>
            <w:r>
              <w:rPr>
                <w:color w:val="000000"/>
              </w:rPr>
              <w:t>кг</w:t>
            </w:r>
            <w:proofErr w:type="gramEnd"/>
            <w:r>
              <w:rPr>
                <w:color w:val="000000"/>
              </w:rPr>
              <w:t>/м</w:t>
            </w:r>
            <w:r>
              <w:rPr>
                <w:color w:val="000000"/>
                <w:vertAlign w:val="superscript"/>
              </w:rPr>
              <w:t>3</w:t>
            </w:r>
          </w:p>
        </w:tc>
      </w:tr>
      <w:tr w:rsidR="0074545A">
        <w:trPr>
          <w:cantSplit/>
        </w:trPr>
        <w:tc>
          <w:tcPr>
            <w:tcW w:w="1588" w:type="dxa"/>
            <w:tcBorders>
              <w:top w:val="single" w:sz="6" w:space="0" w:color="auto"/>
              <w:left w:val="single" w:sz="4" w:space="0" w:color="auto"/>
              <w:bottom w:val="single" w:sz="4" w:space="0" w:color="auto"/>
              <w:right w:val="single" w:sz="6" w:space="0" w:color="auto"/>
            </w:tcBorders>
            <w:shd w:val="clear" w:color="auto" w:fill="FFFFFF"/>
          </w:tcPr>
          <w:p w:rsidR="0074545A" w:rsidRDefault="00606393">
            <w:pPr>
              <w:shd w:val="clear" w:color="auto" w:fill="FFFFFF"/>
              <w:jc w:val="center"/>
            </w:pPr>
            <w:r>
              <w:rPr>
                <w:color w:val="000000"/>
              </w:rPr>
              <w:t>0,5</w:t>
            </w:r>
          </w:p>
        </w:tc>
        <w:tc>
          <w:tcPr>
            <w:tcW w:w="1701" w:type="dxa"/>
            <w:tcBorders>
              <w:top w:val="single" w:sz="6" w:space="0" w:color="auto"/>
              <w:left w:val="single" w:sz="6" w:space="0" w:color="auto"/>
              <w:bottom w:val="single" w:sz="4" w:space="0" w:color="auto"/>
              <w:right w:val="single" w:sz="6" w:space="0" w:color="auto"/>
            </w:tcBorders>
            <w:shd w:val="clear" w:color="auto" w:fill="FFFFFF"/>
          </w:tcPr>
          <w:p w:rsidR="0074545A" w:rsidRDefault="00606393">
            <w:pPr>
              <w:shd w:val="clear" w:color="auto" w:fill="FFFFFF"/>
              <w:jc w:val="center"/>
            </w:pPr>
            <w:r>
              <w:rPr>
                <w:color w:val="000000"/>
              </w:rPr>
              <w:t>1</w:t>
            </w:r>
          </w:p>
        </w:tc>
        <w:tc>
          <w:tcPr>
            <w:tcW w:w="1701" w:type="dxa"/>
            <w:tcBorders>
              <w:top w:val="single" w:sz="6" w:space="0" w:color="auto"/>
              <w:left w:val="single" w:sz="6" w:space="0" w:color="auto"/>
              <w:bottom w:val="single" w:sz="4" w:space="0" w:color="auto"/>
              <w:right w:val="single" w:sz="6" w:space="0" w:color="auto"/>
            </w:tcBorders>
            <w:shd w:val="clear" w:color="auto" w:fill="FFFFFF"/>
          </w:tcPr>
          <w:p w:rsidR="0074545A" w:rsidRDefault="00606393">
            <w:pPr>
              <w:shd w:val="clear" w:color="auto" w:fill="FFFFFF"/>
              <w:jc w:val="center"/>
            </w:pPr>
            <w:r>
              <w:rPr>
                <w:color w:val="000000"/>
              </w:rPr>
              <w:t>2</w:t>
            </w:r>
          </w:p>
        </w:tc>
        <w:tc>
          <w:tcPr>
            <w:tcW w:w="2210" w:type="dxa"/>
            <w:tcBorders>
              <w:top w:val="single" w:sz="6" w:space="0" w:color="auto"/>
              <w:left w:val="single" w:sz="6" w:space="0" w:color="auto"/>
              <w:bottom w:val="single" w:sz="4" w:space="0" w:color="auto"/>
              <w:right w:val="single" w:sz="6" w:space="0" w:color="auto"/>
            </w:tcBorders>
            <w:shd w:val="clear" w:color="auto" w:fill="FFFFFF"/>
          </w:tcPr>
          <w:p w:rsidR="0074545A" w:rsidRDefault="00606393">
            <w:pPr>
              <w:shd w:val="clear" w:color="auto" w:fill="FFFFFF"/>
              <w:jc w:val="center"/>
            </w:pPr>
            <w:r>
              <w:rPr>
                <w:color w:val="000000"/>
              </w:rPr>
              <w:t>2,5</w:t>
            </w:r>
          </w:p>
        </w:tc>
        <w:tc>
          <w:tcPr>
            <w:tcW w:w="1171" w:type="dxa"/>
            <w:vMerge/>
            <w:tcBorders>
              <w:top w:val="nil"/>
              <w:left w:val="single" w:sz="6" w:space="0" w:color="auto"/>
              <w:bottom w:val="single" w:sz="4" w:space="0" w:color="auto"/>
              <w:right w:val="single" w:sz="4" w:space="0" w:color="auto"/>
            </w:tcBorders>
            <w:shd w:val="clear" w:color="auto" w:fill="FFFFFF"/>
          </w:tcPr>
          <w:p w:rsidR="0074545A" w:rsidRDefault="0074545A">
            <w:pPr>
              <w:shd w:val="clear" w:color="auto" w:fill="FFFFFF"/>
              <w:jc w:val="center"/>
            </w:pPr>
          </w:p>
        </w:tc>
      </w:tr>
      <w:tr w:rsidR="0074545A">
        <w:tc>
          <w:tcPr>
            <w:tcW w:w="1588" w:type="dxa"/>
            <w:tcBorders>
              <w:top w:val="single" w:sz="4" w:space="0" w:color="auto"/>
              <w:left w:val="single" w:sz="4" w:space="0" w:color="auto"/>
              <w:bottom w:val="nil"/>
              <w:right w:val="single" w:sz="6" w:space="0" w:color="auto"/>
            </w:tcBorders>
            <w:shd w:val="clear" w:color="auto" w:fill="FFFFFF"/>
          </w:tcPr>
          <w:p w:rsidR="0074545A" w:rsidRDefault="00945D99">
            <w:pPr>
              <w:shd w:val="clear" w:color="auto" w:fill="FFFFFF"/>
              <w:jc w:val="center"/>
            </w:pPr>
            <w:r>
              <w:rPr>
                <w:position w:val="-20"/>
              </w:rPr>
              <w:pict>
                <v:shape id="_x0000_i1041" type="#_x0000_t75" style="width:14.05pt;height:26.2pt">
                  <v:imagedata r:id="rId35" o:title=""/>
                </v:shape>
              </w:pict>
            </w:r>
          </w:p>
        </w:tc>
        <w:tc>
          <w:tcPr>
            <w:tcW w:w="1701" w:type="dxa"/>
            <w:tcBorders>
              <w:top w:val="single" w:sz="4" w:space="0" w:color="auto"/>
              <w:left w:val="single" w:sz="6" w:space="0" w:color="auto"/>
              <w:bottom w:val="nil"/>
              <w:right w:val="single" w:sz="6" w:space="0" w:color="auto"/>
            </w:tcBorders>
            <w:shd w:val="clear" w:color="auto" w:fill="FFFFFF"/>
          </w:tcPr>
          <w:p w:rsidR="0074545A" w:rsidRDefault="00945D99">
            <w:pPr>
              <w:shd w:val="clear" w:color="auto" w:fill="FFFFFF"/>
              <w:jc w:val="center"/>
            </w:pPr>
            <w:r>
              <w:rPr>
                <w:position w:val="-20"/>
              </w:rPr>
              <w:pict>
                <v:shape id="_x0000_i1040" type="#_x0000_t75" style="width:14.95pt;height:26.2pt">
                  <v:imagedata r:id="rId36" o:title=""/>
                </v:shape>
              </w:pict>
            </w:r>
          </w:p>
        </w:tc>
        <w:tc>
          <w:tcPr>
            <w:tcW w:w="1701" w:type="dxa"/>
            <w:tcBorders>
              <w:top w:val="single" w:sz="4" w:space="0" w:color="auto"/>
              <w:left w:val="single" w:sz="6" w:space="0" w:color="auto"/>
              <w:bottom w:val="nil"/>
              <w:right w:val="single" w:sz="6" w:space="0" w:color="auto"/>
            </w:tcBorders>
            <w:shd w:val="clear" w:color="auto" w:fill="FFFFFF"/>
          </w:tcPr>
          <w:p w:rsidR="0074545A" w:rsidRDefault="00945D99">
            <w:pPr>
              <w:shd w:val="clear" w:color="auto" w:fill="FFFFFF"/>
              <w:jc w:val="center"/>
            </w:pPr>
            <w:r>
              <w:rPr>
                <w:position w:val="-20"/>
              </w:rPr>
              <w:pict>
                <v:shape id="_x0000_i1039" type="#_x0000_t75" style="width:14.95pt;height:26.2pt">
                  <v:imagedata r:id="rId37" o:title=""/>
                </v:shape>
              </w:pict>
            </w:r>
          </w:p>
        </w:tc>
        <w:tc>
          <w:tcPr>
            <w:tcW w:w="2210" w:type="dxa"/>
            <w:tcBorders>
              <w:top w:val="single" w:sz="4" w:space="0" w:color="auto"/>
              <w:left w:val="single" w:sz="6" w:space="0" w:color="auto"/>
              <w:bottom w:val="nil"/>
              <w:right w:val="single" w:sz="6" w:space="0" w:color="auto"/>
            </w:tcBorders>
            <w:shd w:val="clear" w:color="auto" w:fill="FFFFFF"/>
          </w:tcPr>
          <w:p w:rsidR="0074545A" w:rsidRDefault="00945D99">
            <w:pPr>
              <w:shd w:val="clear" w:color="auto" w:fill="FFFFFF"/>
              <w:jc w:val="center"/>
            </w:pPr>
            <w:r>
              <w:rPr>
                <w:position w:val="-20"/>
              </w:rPr>
              <w:pict>
                <v:shape id="_x0000_i1038" type="#_x0000_t75" style="width:14.95pt;height:26.2pt">
                  <v:imagedata r:id="rId38" o:title=""/>
                </v:shape>
              </w:pict>
            </w:r>
          </w:p>
        </w:tc>
        <w:tc>
          <w:tcPr>
            <w:tcW w:w="1171" w:type="dxa"/>
            <w:tcBorders>
              <w:top w:val="single" w:sz="4" w:space="0" w:color="auto"/>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400</w:t>
            </w:r>
          </w:p>
        </w:tc>
      </w:tr>
      <w:tr w:rsidR="0074545A">
        <w:tc>
          <w:tcPr>
            <w:tcW w:w="1588" w:type="dxa"/>
            <w:tcBorders>
              <w:top w:val="nil"/>
              <w:left w:val="single" w:sz="4" w:space="0" w:color="auto"/>
              <w:bottom w:val="nil"/>
              <w:right w:val="single" w:sz="6" w:space="0" w:color="auto"/>
            </w:tcBorders>
            <w:shd w:val="clear" w:color="auto" w:fill="FFFFFF"/>
          </w:tcPr>
          <w:p w:rsidR="0074545A" w:rsidRDefault="00945D99">
            <w:pPr>
              <w:shd w:val="clear" w:color="auto" w:fill="FFFFFF"/>
              <w:jc w:val="center"/>
            </w:pPr>
            <w:r>
              <w:rPr>
                <w:position w:val="-20"/>
              </w:rPr>
              <w:pict>
                <v:shape id="_x0000_i1037" type="#_x0000_t75" style="width:14.05pt;height:26.2pt">
                  <v:imagedata r:id="rId39" o:title=""/>
                </v:shape>
              </w:pict>
            </w:r>
          </w:p>
        </w:tc>
        <w:tc>
          <w:tcPr>
            <w:tcW w:w="1701" w:type="dxa"/>
            <w:tcBorders>
              <w:top w:val="nil"/>
              <w:left w:val="single" w:sz="6" w:space="0" w:color="auto"/>
              <w:bottom w:val="nil"/>
              <w:right w:val="single" w:sz="6" w:space="0" w:color="auto"/>
            </w:tcBorders>
            <w:shd w:val="clear" w:color="auto" w:fill="FFFFFF"/>
          </w:tcPr>
          <w:p w:rsidR="0074545A" w:rsidRDefault="00945D99">
            <w:pPr>
              <w:shd w:val="clear" w:color="auto" w:fill="FFFFFF"/>
              <w:jc w:val="center"/>
            </w:pPr>
            <w:r>
              <w:rPr>
                <w:position w:val="-20"/>
              </w:rPr>
              <w:pict>
                <v:shape id="_x0000_i1036" type="#_x0000_t75" style="width:14.95pt;height:26.2pt">
                  <v:imagedata r:id="rId40" o:title=""/>
                </v:shape>
              </w:pict>
            </w:r>
          </w:p>
        </w:tc>
        <w:tc>
          <w:tcPr>
            <w:tcW w:w="1701" w:type="dxa"/>
            <w:tcBorders>
              <w:top w:val="nil"/>
              <w:left w:val="single" w:sz="6" w:space="0" w:color="auto"/>
              <w:bottom w:val="nil"/>
              <w:right w:val="single" w:sz="6" w:space="0" w:color="auto"/>
            </w:tcBorders>
            <w:shd w:val="clear" w:color="auto" w:fill="FFFFFF"/>
          </w:tcPr>
          <w:p w:rsidR="0074545A" w:rsidRDefault="00945D99">
            <w:pPr>
              <w:shd w:val="clear" w:color="auto" w:fill="FFFFFF"/>
              <w:jc w:val="center"/>
            </w:pPr>
            <w:r>
              <w:rPr>
                <w:position w:val="-20"/>
              </w:rPr>
              <w:pict>
                <v:shape id="_x0000_i1035" type="#_x0000_t75" style="width:14.95pt;height:26.2pt">
                  <v:imagedata r:id="rId41" o:title=""/>
                </v:shape>
              </w:pict>
            </w:r>
          </w:p>
        </w:tc>
        <w:tc>
          <w:tcPr>
            <w:tcW w:w="2210" w:type="dxa"/>
            <w:tcBorders>
              <w:top w:val="nil"/>
              <w:left w:val="single" w:sz="6" w:space="0" w:color="auto"/>
              <w:bottom w:val="nil"/>
              <w:right w:val="single" w:sz="6" w:space="0" w:color="auto"/>
            </w:tcBorders>
            <w:shd w:val="clear" w:color="auto" w:fill="FFFFFF"/>
          </w:tcPr>
          <w:p w:rsidR="0074545A" w:rsidRDefault="00945D99">
            <w:pPr>
              <w:shd w:val="clear" w:color="auto" w:fill="FFFFFF"/>
              <w:jc w:val="center"/>
            </w:pPr>
            <w:r>
              <w:rPr>
                <w:position w:val="-20"/>
              </w:rPr>
              <w:pict>
                <v:shape id="_x0000_i1034" type="#_x0000_t75" style="width:14.95pt;height:26.2pt">
                  <v:imagedata r:id="rId42" o:title=""/>
                </v:shape>
              </w:pict>
            </w:r>
          </w:p>
        </w:tc>
        <w:tc>
          <w:tcPr>
            <w:tcW w:w="1171"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600</w:t>
            </w:r>
          </w:p>
        </w:tc>
      </w:tr>
      <w:tr w:rsidR="0074545A">
        <w:tc>
          <w:tcPr>
            <w:tcW w:w="1588" w:type="dxa"/>
            <w:tcBorders>
              <w:top w:val="nil"/>
              <w:left w:val="single" w:sz="4" w:space="0" w:color="auto"/>
              <w:bottom w:val="nil"/>
              <w:right w:val="single" w:sz="6" w:space="0" w:color="auto"/>
            </w:tcBorders>
            <w:shd w:val="clear" w:color="auto" w:fill="FFFFFF"/>
          </w:tcPr>
          <w:p w:rsidR="0074545A" w:rsidRDefault="00945D99">
            <w:pPr>
              <w:shd w:val="clear" w:color="auto" w:fill="FFFFFF"/>
              <w:jc w:val="center"/>
            </w:pPr>
            <w:r>
              <w:rPr>
                <w:position w:val="-20"/>
              </w:rPr>
              <w:pict>
                <v:shape id="_x0000_i1033" type="#_x0000_t75" style="width:14.95pt;height:26.2pt">
                  <v:imagedata r:id="rId43" o:title=""/>
                </v:shape>
              </w:pict>
            </w:r>
          </w:p>
        </w:tc>
        <w:tc>
          <w:tcPr>
            <w:tcW w:w="1701" w:type="dxa"/>
            <w:tcBorders>
              <w:top w:val="nil"/>
              <w:left w:val="single" w:sz="6" w:space="0" w:color="auto"/>
              <w:bottom w:val="nil"/>
              <w:right w:val="single" w:sz="6" w:space="0" w:color="auto"/>
            </w:tcBorders>
            <w:shd w:val="clear" w:color="auto" w:fill="FFFFFF"/>
          </w:tcPr>
          <w:p w:rsidR="0074545A" w:rsidRDefault="00945D99">
            <w:pPr>
              <w:shd w:val="clear" w:color="auto" w:fill="FFFFFF"/>
              <w:jc w:val="center"/>
            </w:pPr>
            <w:r>
              <w:rPr>
                <w:position w:val="-20"/>
              </w:rPr>
              <w:pict>
                <v:shape id="_x0000_i1032" type="#_x0000_t75" style="width:14.95pt;height:26.2pt">
                  <v:imagedata r:id="rId44" o:title=""/>
                </v:shape>
              </w:pict>
            </w:r>
          </w:p>
        </w:tc>
        <w:tc>
          <w:tcPr>
            <w:tcW w:w="1701" w:type="dxa"/>
            <w:tcBorders>
              <w:top w:val="nil"/>
              <w:left w:val="single" w:sz="6" w:space="0" w:color="auto"/>
              <w:bottom w:val="nil"/>
              <w:right w:val="single" w:sz="6" w:space="0" w:color="auto"/>
            </w:tcBorders>
            <w:shd w:val="clear" w:color="auto" w:fill="FFFFFF"/>
          </w:tcPr>
          <w:p w:rsidR="0074545A" w:rsidRDefault="00945D99">
            <w:pPr>
              <w:shd w:val="clear" w:color="auto" w:fill="FFFFFF"/>
              <w:jc w:val="center"/>
            </w:pPr>
            <w:r>
              <w:rPr>
                <w:position w:val="-20"/>
              </w:rPr>
              <w:pict>
                <v:shape id="_x0000_i1031" type="#_x0000_t75" style="width:14.95pt;height:26.2pt">
                  <v:imagedata r:id="rId45" o:title=""/>
                </v:shape>
              </w:pict>
            </w:r>
          </w:p>
        </w:tc>
        <w:tc>
          <w:tcPr>
            <w:tcW w:w="2210" w:type="dxa"/>
            <w:tcBorders>
              <w:top w:val="nil"/>
              <w:left w:val="single" w:sz="6" w:space="0" w:color="auto"/>
              <w:bottom w:val="nil"/>
              <w:right w:val="single" w:sz="6" w:space="0" w:color="auto"/>
            </w:tcBorders>
            <w:shd w:val="clear" w:color="auto" w:fill="FFFFFF"/>
          </w:tcPr>
          <w:p w:rsidR="0074545A" w:rsidRDefault="00945D99">
            <w:pPr>
              <w:shd w:val="clear" w:color="auto" w:fill="FFFFFF"/>
              <w:jc w:val="center"/>
            </w:pPr>
            <w:r>
              <w:rPr>
                <w:position w:val="-20"/>
              </w:rPr>
              <w:pict>
                <v:shape id="_x0000_i1030" type="#_x0000_t75" style="width:14.95pt;height:26.2pt">
                  <v:imagedata r:id="rId46" o:title=""/>
                </v:shape>
              </w:pict>
            </w:r>
          </w:p>
        </w:tc>
        <w:tc>
          <w:tcPr>
            <w:tcW w:w="1171"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800</w:t>
            </w:r>
          </w:p>
        </w:tc>
      </w:tr>
      <w:tr w:rsidR="0074545A">
        <w:tc>
          <w:tcPr>
            <w:tcW w:w="1588" w:type="dxa"/>
            <w:tcBorders>
              <w:top w:val="nil"/>
              <w:left w:val="single" w:sz="4" w:space="0" w:color="auto"/>
              <w:bottom w:val="single" w:sz="4" w:space="0" w:color="auto"/>
              <w:right w:val="single" w:sz="6" w:space="0" w:color="auto"/>
            </w:tcBorders>
            <w:shd w:val="clear" w:color="auto" w:fill="FFFFFF"/>
          </w:tcPr>
          <w:p w:rsidR="0074545A" w:rsidRDefault="00945D99">
            <w:pPr>
              <w:shd w:val="clear" w:color="auto" w:fill="FFFFFF"/>
              <w:jc w:val="center"/>
            </w:pPr>
            <w:r>
              <w:rPr>
                <w:position w:val="-20"/>
              </w:rPr>
              <w:pict>
                <v:shape id="_x0000_i1029" type="#_x0000_t75" style="width:14.95pt;height:26.2pt">
                  <v:imagedata r:id="rId47" o:title=""/>
                </v:shape>
              </w:pict>
            </w:r>
          </w:p>
        </w:tc>
        <w:tc>
          <w:tcPr>
            <w:tcW w:w="1701" w:type="dxa"/>
            <w:tcBorders>
              <w:top w:val="nil"/>
              <w:left w:val="single" w:sz="6" w:space="0" w:color="auto"/>
              <w:bottom w:val="single" w:sz="4" w:space="0" w:color="auto"/>
              <w:right w:val="single" w:sz="6" w:space="0" w:color="auto"/>
            </w:tcBorders>
            <w:shd w:val="clear" w:color="auto" w:fill="FFFFFF"/>
          </w:tcPr>
          <w:p w:rsidR="0074545A" w:rsidRDefault="00945D99">
            <w:pPr>
              <w:shd w:val="clear" w:color="auto" w:fill="FFFFFF"/>
              <w:jc w:val="center"/>
            </w:pPr>
            <w:r>
              <w:rPr>
                <w:position w:val="-20"/>
              </w:rPr>
              <w:pict>
                <v:shape id="_x0000_i1028" type="#_x0000_t75" style="width:14.95pt;height:26.2pt">
                  <v:imagedata r:id="rId48" o:title=""/>
                </v:shape>
              </w:pict>
            </w:r>
          </w:p>
        </w:tc>
        <w:tc>
          <w:tcPr>
            <w:tcW w:w="1701" w:type="dxa"/>
            <w:tcBorders>
              <w:top w:val="nil"/>
              <w:left w:val="single" w:sz="6" w:space="0" w:color="auto"/>
              <w:bottom w:val="single" w:sz="4" w:space="0" w:color="auto"/>
              <w:right w:val="single" w:sz="6" w:space="0" w:color="auto"/>
            </w:tcBorders>
            <w:shd w:val="clear" w:color="auto" w:fill="FFFFFF"/>
          </w:tcPr>
          <w:p w:rsidR="0074545A" w:rsidRDefault="00945D99">
            <w:pPr>
              <w:shd w:val="clear" w:color="auto" w:fill="FFFFFF"/>
              <w:jc w:val="center"/>
            </w:pPr>
            <w:r>
              <w:rPr>
                <w:position w:val="-20"/>
              </w:rPr>
              <w:pict>
                <v:shape id="_x0000_i1027" type="#_x0000_t75" style="width:14.95pt;height:26.2pt">
                  <v:imagedata r:id="rId49" o:title=""/>
                </v:shape>
              </w:pict>
            </w:r>
          </w:p>
        </w:tc>
        <w:tc>
          <w:tcPr>
            <w:tcW w:w="2210" w:type="dxa"/>
            <w:tcBorders>
              <w:top w:val="nil"/>
              <w:left w:val="single" w:sz="6" w:space="0" w:color="auto"/>
              <w:bottom w:val="single" w:sz="4" w:space="0" w:color="auto"/>
              <w:right w:val="single" w:sz="6" w:space="0" w:color="auto"/>
            </w:tcBorders>
            <w:shd w:val="clear" w:color="auto" w:fill="FFFFFF"/>
          </w:tcPr>
          <w:p w:rsidR="0074545A" w:rsidRDefault="00945D99">
            <w:pPr>
              <w:shd w:val="clear" w:color="auto" w:fill="FFFFFF"/>
              <w:jc w:val="center"/>
            </w:pPr>
            <w:r>
              <w:rPr>
                <w:position w:val="-20"/>
              </w:rPr>
              <w:pict>
                <v:shape id="_x0000_i1026" type="#_x0000_t75" style="width:14.95pt;height:26.2pt">
                  <v:imagedata r:id="rId50" o:title=""/>
                </v:shape>
              </w:pict>
            </w:r>
          </w:p>
        </w:tc>
        <w:tc>
          <w:tcPr>
            <w:tcW w:w="1171" w:type="dxa"/>
            <w:tcBorders>
              <w:top w:val="nil"/>
              <w:left w:val="single" w:sz="6" w:space="0" w:color="auto"/>
              <w:bottom w:val="single" w:sz="4" w:space="0" w:color="auto"/>
              <w:right w:val="single" w:sz="4" w:space="0" w:color="auto"/>
            </w:tcBorders>
            <w:shd w:val="clear" w:color="auto" w:fill="FFFFFF"/>
          </w:tcPr>
          <w:p w:rsidR="0074545A" w:rsidRDefault="00606393">
            <w:pPr>
              <w:shd w:val="clear" w:color="auto" w:fill="FFFFFF"/>
              <w:jc w:val="center"/>
            </w:pPr>
            <w:r>
              <w:rPr>
                <w:color w:val="000000"/>
              </w:rPr>
              <w:t>1000</w:t>
            </w:r>
          </w:p>
        </w:tc>
      </w:tr>
    </w:tbl>
    <w:p w:rsidR="0074545A" w:rsidRDefault="0074545A">
      <w:pPr>
        <w:shd w:val="clear" w:color="auto" w:fill="FFFFFF"/>
        <w:ind w:firstLine="284"/>
        <w:jc w:val="both"/>
        <w:rPr>
          <w:color w:val="000000"/>
        </w:rPr>
      </w:pPr>
    </w:p>
    <w:p w:rsidR="0074545A" w:rsidRDefault="00606393">
      <w:pPr>
        <w:shd w:val="clear" w:color="auto" w:fill="FFFFFF"/>
        <w:ind w:firstLine="284"/>
        <w:jc w:val="both"/>
      </w:pPr>
      <w:r>
        <w:rPr>
          <w:color w:val="000000"/>
        </w:rPr>
        <w:t>3.20. Стальные колонны сечением более 100</w:t>
      </w:r>
      <w:r>
        <w:rPr>
          <w:color w:val="000000"/>
        </w:rPr>
        <w:sym w:font="Symbol" w:char="F0B4"/>
      </w:r>
      <w:r>
        <w:rPr>
          <w:color w:val="000000"/>
        </w:rPr>
        <w:t>100 мм, а также колонны, рассчитанные на динамическую нагрузку или подвергающиеся в процессе эксплуатации внешним механическим воздействиям (в том числе случайным ударам), защищают огнезащитным покрытием и обязательно армируют его.</w:t>
      </w:r>
    </w:p>
    <w:p w:rsidR="0074545A" w:rsidRDefault="00606393">
      <w:pPr>
        <w:shd w:val="clear" w:color="auto" w:fill="FFFFFF"/>
        <w:ind w:firstLine="284"/>
        <w:jc w:val="both"/>
        <w:rPr>
          <w:color w:val="000000"/>
        </w:rPr>
      </w:pPr>
      <w:r>
        <w:rPr>
          <w:color w:val="000000"/>
        </w:rPr>
        <w:lastRenderedPageBreak/>
        <w:t>3.21. Балки покрытий и другие стальные конструкции с требуемым пределом огнестойкости 1 и 0,75 ч должны иметь при объемной массе раствора 400-450 кг/м</w:t>
      </w:r>
      <w:r>
        <w:rPr>
          <w:color w:val="000000"/>
          <w:vertAlign w:val="superscript"/>
        </w:rPr>
        <w:t>3</w:t>
      </w:r>
      <w:r>
        <w:rPr>
          <w:color w:val="000000"/>
        </w:rPr>
        <w:t xml:space="preserve"> слой огнезащитного покрытия толщиной не </w:t>
      </w:r>
      <w:proofErr w:type="gramStart"/>
      <w:r>
        <w:rPr>
          <w:color w:val="000000"/>
        </w:rPr>
        <w:t>менее указанной</w:t>
      </w:r>
      <w:proofErr w:type="gramEnd"/>
      <w:r>
        <w:rPr>
          <w:color w:val="000000"/>
        </w:rPr>
        <w:t xml:space="preserve"> в табл. 9, а при требуемом пределе огнестойкости 2,5 ч - не менее указанной в табл. 10.</w:t>
      </w:r>
    </w:p>
    <w:p w:rsidR="0074545A" w:rsidRDefault="00606393">
      <w:pPr>
        <w:shd w:val="clear" w:color="auto" w:fill="FFFFFF"/>
        <w:ind w:firstLine="284"/>
        <w:jc w:val="right"/>
        <w:rPr>
          <w:color w:val="000000"/>
        </w:rPr>
      </w:pPr>
      <w:r>
        <w:rPr>
          <w:color w:val="000000"/>
        </w:rPr>
        <w:t>Таблица 9</w:t>
      </w:r>
    </w:p>
    <w:p w:rsidR="0074545A" w:rsidRDefault="0074545A">
      <w:pPr>
        <w:shd w:val="clear" w:color="auto" w:fill="FFFFFF"/>
        <w:ind w:firstLine="284"/>
        <w:jc w:val="right"/>
      </w:pPr>
    </w:p>
    <w:tbl>
      <w:tblPr>
        <w:tblW w:w="5000" w:type="pct"/>
        <w:tblLayout w:type="fixed"/>
        <w:tblCellMar>
          <w:left w:w="28" w:type="dxa"/>
          <w:right w:w="28" w:type="dxa"/>
        </w:tblCellMar>
        <w:tblLook w:val="0000" w:firstRow="0" w:lastRow="0" w:firstColumn="0" w:lastColumn="0" w:noHBand="0" w:noVBand="0"/>
      </w:tblPr>
      <w:tblGrid>
        <w:gridCol w:w="2515"/>
        <w:gridCol w:w="2837"/>
        <w:gridCol w:w="1300"/>
        <w:gridCol w:w="1719"/>
      </w:tblGrid>
      <w:tr w:rsidR="0074545A">
        <w:trPr>
          <w:cantSplit/>
        </w:trPr>
        <w:tc>
          <w:tcPr>
            <w:tcW w:w="1728" w:type="dxa"/>
            <w:vMerge w:val="restart"/>
            <w:tcBorders>
              <w:top w:val="single" w:sz="4" w:space="0" w:color="auto"/>
              <w:left w:val="single" w:sz="4" w:space="0" w:color="auto"/>
              <w:bottom w:val="nil"/>
              <w:right w:val="single" w:sz="6" w:space="0" w:color="auto"/>
            </w:tcBorders>
            <w:shd w:val="clear" w:color="auto" w:fill="FFFFFF"/>
          </w:tcPr>
          <w:p w:rsidR="0074545A" w:rsidRDefault="00606393">
            <w:pPr>
              <w:shd w:val="clear" w:color="auto" w:fill="FFFFFF"/>
              <w:jc w:val="center"/>
            </w:pPr>
            <w:r>
              <w:rPr>
                <w:color w:val="000000"/>
              </w:rPr>
              <w:t>Конструкция</w:t>
            </w:r>
          </w:p>
        </w:tc>
        <w:tc>
          <w:tcPr>
            <w:tcW w:w="1949" w:type="dxa"/>
            <w:vMerge w:val="restart"/>
            <w:tcBorders>
              <w:top w:val="single" w:sz="4" w:space="0" w:color="auto"/>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 xml:space="preserve">Минимальная толщина элемента балки, </w:t>
            </w:r>
            <w:proofErr w:type="gramStart"/>
            <w:r>
              <w:rPr>
                <w:color w:val="000000"/>
              </w:rPr>
              <w:t>мм</w:t>
            </w:r>
            <w:proofErr w:type="gramEnd"/>
          </w:p>
        </w:tc>
        <w:tc>
          <w:tcPr>
            <w:tcW w:w="2074" w:type="dxa"/>
            <w:gridSpan w:val="2"/>
            <w:tcBorders>
              <w:top w:val="single" w:sz="4" w:space="0" w:color="auto"/>
              <w:left w:val="single" w:sz="6" w:space="0" w:color="auto"/>
              <w:bottom w:val="single" w:sz="6" w:space="0" w:color="auto"/>
              <w:right w:val="single" w:sz="4" w:space="0" w:color="auto"/>
            </w:tcBorders>
            <w:shd w:val="clear" w:color="auto" w:fill="FFFFFF"/>
          </w:tcPr>
          <w:p w:rsidR="0074545A" w:rsidRDefault="00606393">
            <w:pPr>
              <w:shd w:val="clear" w:color="auto" w:fill="FFFFFF"/>
              <w:jc w:val="center"/>
            </w:pPr>
            <w:r>
              <w:rPr>
                <w:color w:val="000000"/>
              </w:rPr>
              <w:t xml:space="preserve">Толщина огнезащитного покрытия, </w:t>
            </w:r>
            <w:proofErr w:type="gramStart"/>
            <w:r>
              <w:rPr>
                <w:color w:val="000000"/>
              </w:rPr>
              <w:t>мм</w:t>
            </w:r>
            <w:proofErr w:type="gramEnd"/>
            <w:r>
              <w:rPr>
                <w:color w:val="000000"/>
              </w:rPr>
              <w:t>, не менее, при пределах огнестойкости, ч</w:t>
            </w:r>
          </w:p>
        </w:tc>
      </w:tr>
      <w:tr w:rsidR="0074545A">
        <w:trPr>
          <w:cantSplit/>
        </w:trPr>
        <w:tc>
          <w:tcPr>
            <w:tcW w:w="2515" w:type="dxa"/>
            <w:vMerge/>
            <w:tcBorders>
              <w:top w:val="nil"/>
              <w:left w:val="single" w:sz="4" w:space="0" w:color="auto"/>
              <w:bottom w:val="single" w:sz="6" w:space="0" w:color="auto"/>
              <w:right w:val="single" w:sz="6" w:space="0" w:color="auto"/>
            </w:tcBorders>
            <w:shd w:val="clear" w:color="auto" w:fill="FFFFFF"/>
          </w:tcPr>
          <w:p w:rsidR="0074545A" w:rsidRDefault="0074545A">
            <w:pPr>
              <w:jc w:val="center"/>
            </w:pPr>
          </w:p>
          <w:p w:rsidR="0074545A" w:rsidRDefault="0074545A">
            <w:pPr>
              <w:jc w:val="center"/>
            </w:pPr>
          </w:p>
        </w:tc>
        <w:tc>
          <w:tcPr>
            <w:tcW w:w="2837" w:type="dxa"/>
            <w:vMerge/>
            <w:tcBorders>
              <w:top w:val="nil"/>
              <w:left w:val="single" w:sz="6" w:space="0" w:color="auto"/>
              <w:bottom w:val="single" w:sz="6" w:space="0" w:color="auto"/>
              <w:right w:val="single" w:sz="6" w:space="0" w:color="auto"/>
            </w:tcBorders>
            <w:shd w:val="clear" w:color="auto" w:fill="FFFFFF"/>
          </w:tcPr>
          <w:p w:rsidR="0074545A" w:rsidRDefault="0074545A">
            <w:pPr>
              <w:jc w:val="center"/>
            </w:pPr>
          </w:p>
          <w:p w:rsidR="0074545A" w:rsidRDefault="0074545A">
            <w:pPr>
              <w:jc w:val="center"/>
            </w:pPr>
          </w:p>
        </w:tc>
        <w:tc>
          <w:tcPr>
            <w:tcW w:w="893" w:type="dxa"/>
            <w:tcBorders>
              <w:top w:val="single" w:sz="6"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1</w:t>
            </w:r>
          </w:p>
        </w:tc>
        <w:tc>
          <w:tcPr>
            <w:tcW w:w="1181" w:type="dxa"/>
            <w:tcBorders>
              <w:top w:val="single" w:sz="6" w:space="0" w:color="auto"/>
              <w:left w:val="single" w:sz="6" w:space="0" w:color="auto"/>
              <w:bottom w:val="single" w:sz="6" w:space="0" w:color="auto"/>
              <w:right w:val="single" w:sz="4" w:space="0" w:color="auto"/>
            </w:tcBorders>
            <w:shd w:val="clear" w:color="auto" w:fill="FFFFFF"/>
          </w:tcPr>
          <w:p w:rsidR="0074545A" w:rsidRDefault="00606393">
            <w:pPr>
              <w:shd w:val="clear" w:color="auto" w:fill="FFFFFF"/>
              <w:jc w:val="center"/>
            </w:pPr>
            <w:r>
              <w:rPr>
                <w:color w:val="000000"/>
              </w:rPr>
              <w:t>0,75</w:t>
            </w:r>
          </w:p>
        </w:tc>
      </w:tr>
      <w:tr w:rsidR="0074545A">
        <w:trPr>
          <w:cantSplit/>
        </w:trPr>
        <w:tc>
          <w:tcPr>
            <w:tcW w:w="1728" w:type="dxa"/>
            <w:vMerge w:val="restart"/>
            <w:tcBorders>
              <w:top w:val="single" w:sz="6" w:space="0" w:color="auto"/>
              <w:left w:val="single" w:sz="4" w:space="0" w:color="auto"/>
              <w:bottom w:val="nil"/>
              <w:right w:val="single" w:sz="6" w:space="0" w:color="auto"/>
            </w:tcBorders>
            <w:shd w:val="clear" w:color="auto" w:fill="FFFFFF"/>
          </w:tcPr>
          <w:p w:rsidR="0074545A" w:rsidRDefault="00606393">
            <w:pPr>
              <w:shd w:val="clear" w:color="auto" w:fill="FFFFFF"/>
              <w:jc w:val="both"/>
            </w:pPr>
            <w:r>
              <w:rPr>
                <w:color w:val="000000"/>
              </w:rPr>
              <w:t>Сварные балки и колонна двутаврового сечения</w:t>
            </w:r>
          </w:p>
        </w:tc>
        <w:tc>
          <w:tcPr>
            <w:tcW w:w="1949" w:type="dxa"/>
            <w:tcBorders>
              <w:top w:val="single" w:sz="6" w:space="0" w:color="auto"/>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14</w:t>
            </w:r>
          </w:p>
        </w:tc>
        <w:tc>
          <w:tcPr>
            <w:tcW w:w="893" w:type="dxa"/>
            <w:tcBorders>
              <w:top w:val="single" w:sz="6" w:space="0" w:color="auto"/>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20</w:t>
            </w:r>
          </w:p>
        </w:tc>
        <w:tc>
          <w:tcPr>
            <w:tcW w:w="1181" w:type="dxa"/>
            <w:tcBorders>
              <w:top w:val="single" w:sz="6" w:space="0" w:color="auto"/>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15</w:t>
            </w:r>
          </w:p>
        </w:tc>
      </w:tr>
      <w:tr w:rsidR="0074545A">
        <w:trPr>
          <w:cantSplit/>
        </w:trPr>
        <w:tc>
          <w:tcPr>
            <w:tcW w:w="2515" w:type="dxa"/>
            <w:vMerge/>
            <w:tcBorders>
              <w:top w:val="nil"/>
              <w:left w:val="single" w:sz="4" w:space="0" w:color="auto"/>
              <w:bottom w:val="nil"/>
              <w:right w:val="single" w:sz="6" w:space="0" w:color="auto"/>
            </w:tcBorders>
            <w:shd w:val="clear" w:color="auto" w:fill="FFFFFF"/>
          </w:tcPr>
          <w:p w:rsidR="0074545A" w:rsidRDefault="0074545A">
            <w:pPr>
              <w:jc w:val="both"/>
            </w:pPr>
          </w:p>
          <w:p w:rsidR="0074545A" w:rsidRDefault="0074545A">
            <w:pPr>
              <w:jc w:val="both"/>
            </w:pPr>
          </w:p>
        </w:tc>
        <w:tc>
          <w:tcPr>
            <w:tcW w:w="1949"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16</w:t>
            </w:r>
          </w:p>
        </w:tc>
        <w:tc>
          <w:tcPr>
            <w:tcW w:w="893"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20</w:t>
            </w:r>
          </w:p>
        </w:tc>
        <w:tc>
          <w:tcPr>
            <w:tcW w:w="1181"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15</w:t>
            </w:r>
          </w:p>
        </w:tc>
      </w:tr>
      <w:tr w:rsidR="0074545A">
        <w:trPr>
          <w:cantSplit/>
        </w:trPr>
        <w:tc>
          <w:tcPr>
            <w:tcW w:w="2515" w:type="dxa"/>
            <w:vMerge/>
            <w:tcBorders>
              <w:top w:val="nil"/>
              <w:left w:val="single" w:sz="4" w:space="0" w:color="auto"/>
              <w:bottom w:val="nil"/>
              <w:right w:val="single" w:sz="6" w:space="0" w:color="auto"/>
            </w:tcBorders>
            <w:shd w:val="clear" w:color="auto" w:fill="FFFFFF"/>
          </w:tcPr>
          <w:p w:rsidR="0074545A" w:rsidRDefault="0074545A">
            <w:pPr>
              <w:jc w:val="both"/>
            </w:pPr>
          </w:p>
          <w:p w:rsidR="0074545A" w:rsidRDefault="0074545A">
            <w:pPr>
              <w:jc w:val="both"/>
            </w:pPr>
          </w:p>
        </w:tc>
        <w:tc>
          <w:tcPr>
            <w:tcW w:w="1949"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20</w:t>
            </w:r>
          </w:p>
        </w:tc>
        <w:tc>
          <w:tcPr>
            <w:tcW w:w="893"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15</w:t>
            </w:r>
          </w:p>
        </w:tc>
        <w:tc>
          <w:tcPr>
            <w:tcW w:w="1181"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10</w:t>
            </w:r>
          </w:p>
        </w:tc>
      </w:tr>
      <w:tr w:rsidR="0074545A">
        <w:trPr>
          <w:cantSplit/>
        </w:trPr>
        <w:tc>
          <w:tcPr>
            <w:tcW w:w="2515" w:type="dxa"/>
            <w:vMerge/>
            <w:tcBorders>
              <w:top w:val="nil"/>
              <w:left w:val="single" w:sz="4" w:space="0" w:color="auto"/>
              <w:bottom w:val="nil"/>
              <w:right w:val="single" w:sz="6" w:space="0" w:color="auto"/>
            </w:tcBorders>
            <w:shd w:val="clear" w:color="auto" w:fill="FFFFFF"/>
          </w:tcPr>
          <w:p w:rsidR="0074545A" w:rsidRDefault="0074545A">
            <w:pPr>
              <w:jc w:val="both"/>
            </w:pPr>
          </w:p>
          <w:p w:rsidR="0074545A" w:rsidRDefault="0074545A">
            <w:pPr>
              <w:jc w:val="both"/>
            </w:pPr>
          </w:p>
        </w:tc>
        <w:tc>
          <w:tcPr>
            <w:tcW w:w="1949"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30</w:t>
            </w:r>
          </w:p>
        </w:tc>
        <w:tc>
          <w:tcPr>
            <w:tcW w:w="893"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10</w:t>
            </w:r>
          </w:p>
        </w:tc>
        <w:tc>
          <w:tcPr>
            <w:tcW w:w="1181"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10</w:t>
            </w:r>
          </w:p>
        </w:tc>
      </w:tr>
      <w:tr w:rsidR="0074545A">
        <w:trPr>
          <w:cantSplit/>
        </w:trPr>
        <w:tc>
          <w:tcPr>
            <w:tcW w:w="2515" w:type="dxa"/>
            <w:vMerge/>
            <w:tcBorders>
              <w:top w:val="nil"/>
              <w:left w:val="single" w:sz="4" w:space="0" w:color="auto"/>
              <w:bottom w:val="single" w:sz="4" w:space="0" w:color="auto"/>
              <w:right w:val="single" w:sz="6" w:space="0" w:color="auto"/>
            </w:tcBorders>
            <w:shd w:val="clear" w:color="auto" w:fill="FFFFFF"/>
          </w:tcPr>
          <w:p w:rsidR="0074545A" w:rsidRDefault="0074545A">
            <w:pPr>
              <w:jc w:val="both"/>
            </w:pPr>
          </w:p>
          <w:p w:rsidR="0074545A" w:rsidRDefault="0074545A">
            <w:pPr>
              <w:jc w:val="both"/>
            </w:pPr>
          </w:p>
        </w:tc>
        <w:tc>
          <w:tcPr>
            <w:tcW w:w="1949" w:type="dxa"/>
            <w:tcBorders>
              <w:top w:val="nil"/>
              <w:left w:val="single" w:sz="6" w:space="0" w:color="auto"/>
              <w:bottom w:val="single" w:sz="4" w:space="0" w:color="auto"/>
              <w:right w:val="single" w:sz="6" w:space="0" w:color="auto"/>
            </w:tcBorders>
            <w:shd w:val="clear" w:color="auto" w:fill="FFFFFF"/>
          </w:tcPr>
          <w:p w:rsidR="0074545A" w:rsidRDefault="00606393">
            <w:pPr>
              <w:shd w:val="clear" w:color="auto" w:fill="FFFFFF"/>
              <w:jc w:val="center"/>
            </w:pPr>
            <w:r>
              <w:rPr>
                <w:color w:val="000000"/>
              </w:rPr>
              <w:t>50</w:t>
            </w:r>
          </w:p>
        </w:tc>
        <w:tc>
          <w:tcPr>
            <w:tcW w:w="893" w:type="dxa"/>
            <w:tcBorders>
              <w:top w:val="nil"/>
              <w:left w:val="single" w:sz="6" w:space="0" w:color="auto"/>
              <w:bottom w:val="single" w:sz="4" w:space="0" w:color="auto"/>
              <w:right w:val="single" w:sz="6" w:space="0" w:color="auto"/>
            </w:tcBorders>
            <w:shd w:val="clear" w:color="auto" w:fill="FFFFFF"/>
          </w:tcPr>
          <w:p w:rsidR="0074545A" w:rsidRDefault="00606393">
            <w:pPr>
              <w:shd w:val="clear" w:color="auto" w:fill="FFFFFF"/>
              <w:jc w:val="center"/>
            </w:pPr>
            <w:r>
              <w:rPr>
                <w:color w:val="000000"/>
              </w:rPr>
              <w:t>10</w:t>
            </w:r>
          </w:p>
        </w:tc>
        <w:tc>
          <w:tcPr>
            <w:tcW w:w="1181" w:type="dxa"/>
            <w:tcBorders>
              <w:top w:val="nil"/>
              <w:left w:val="single" w:sz="6" w:space="0" w:color="auto"/>
              <w:bottom w:val="single" w:sz="4" w:space="0" w:color="auto"/>
              <w:right w:val="single" w:sz="4" w:space="0" w:color="auto"/>
            </w:tcBorders>
            <w:shd w:val="clear" w:color="auto" w:fill="FFFFFF"/>
          </w:tcPr>
          <w:p w:rsidR="0074545A" w:rsidRDefault="00606393">
            <w:pPr>
              <w:shd w:val="clear" w:color="auto" w:fill="FFFFFF"/>
              <w:jc w:val="center"/>
            </w:pPr>
            <w:r>
              <w:rPr>
                <w:color w:val="000000"/>
              </w:rPr>
              <w:t>5</w:t>
            </w:r>
          </w:p>
        </w:tc>
      </w:tr>
      <w:tr w:rsidR="0074545A">
        <w:tc>
          <w:tcPr>
            <w:tcW w:w="1728" w:type="dxa"/>
            <w:tcBorders>
              <w:top w:val="single" w:sz="4" w:space="0" w:color="auto"/>
              <w:left w:val="single" w:sz="4" w:space="0" w:color="auto"/>
              <w:bottom w:val="nil"/>
              <w:right w:val="single" w:sz="6" w:space="0" w:color="auto"/>
            </w:tcBorders>
            <w:shd w:val="clear" w:color="auto" w:fill="FFFFFF"/>
          </w:tcPr>
          <w:p w:rsidR="0074545A" w:rsidRDefault="00606393">
            <w:pPr>
              <w:shd w:val="clear" w:color="auto" w:fill="FFFFFF"/>
              <w:jc w:val="both"/>
            </w:pPr>
            <w:r>
              <w:rPr>
                <w:color w:val="000000"/>
              </w:rPr>
              <w:t xml:space="preserve">Балкан колонна </w:t>
            </w:r>
            <w:proofErr w:type="gramStart"/>
            <w:r>
              <w:rPr>
                <w:color w:val="000000"/>
              </w:rPr>
              <w:t>прокатные</w:t>
            </w:r>
            <w:proofErr w:type="gramEnd"/>
            <w:r>
              <w:rPr>
                <w:color w:val="000000"/>
              </w:rPr>
              <w:t xml:space="preserve"> двутавровые:</w:t>
            </w:r>
          </w:p>
        </w:tc>
        <w:tc>
          <w:tcPr>
            <w:tcW w:w="1949" w:type="dxa"/>
            <w:tcBorders>
              <w:top w:val="single" w:sz="4" w:space="0" w:color="auto"/>
              <w:left w:val="single" w:sz="6" w:space="0" w:color="auto"/>
              <w:bottom w:val="nil"/>
              <w:right w:val="single" w:sz="6" w:space="0" w:color="auto"/>
            </w:tcBorders>
            <w:shd w:val="clear" w:color="auto" w:fill="FFFFFF"/>
          </w:tcPr>
          <w:p w:rsidR="0074545A" w:rsidRDefault="0074545A">
            <w:pPr>
              <w:shd w:val="clear" w:color="auto" w:fill="FFFFFF"/>
              <w:jc w:val="center"/>
            </w:pPr>
          </w:p>
        </w:tc>
        <w:tc>
          <w:tcPr>
            <w:tcW w:w="893" w:type="dxa"/>
            <w:tcBorders>
              <w:top w:val="single" w:sz="4" w:space="0" w:color="auto"/>
              <w:left w:val="single" w:sz="6" w:space="0" w:color="auto"/>
              <w:bottom w:val="nil"/>
              <w:right w:val="single" w:sz="6" w:space="0" w:color="auto"/>
            </w:tcBorders>
            <w:shd w:val="clear" w:color="auto" w:fill="FFFFFF"/>
          </w:tcPr>
          <w:p w:rsidR="0074545A" w:rsidRDefault="0074545A">
            <w:pPr>
              <w:shd w:val="clear" w:color="auto" w:fill="FFFFFF"/>
              <w:jc w:val="center"/>
            </w:pPr>
          </w:p>
        </w:tc>
        <w:tc>
          <w:tcPr>
            <w:tcW w:w="1181" w:type="dxa"/>
            <w:tcBorders>
              <w:top w:val="single" w:sz="4" w:space="0" w:color="auto"/>
              <w:left w:val="single" w:sz="6" w:space="0" w:color="auto"/>
              <w:bottom w:val="nil"/>
              <w:right w:val="single" w:sz="4" w:space="0" w:color="auto"/>
            </w:tcBorders>
            <w:shd w:val="clear" w:color="auto" w:fill="FFFFFF"/>
          </w:tcPr>
          <w:p w:rsidR="0074545A" w:rsidRDefault="0074545A">
            <w:pPr>
              <w:shd w:val="clear" w:color="auto" w:fill="FFFFFF"/>
              <w:jc w:val="center"/>
            </w:pPr>
          </w:p>
        </w:tc>
      </w:tr>
      <w:tr w:rsidR="0074545A">
        <w:tc>
          <w:tcPr>
            <w:tcW w:w="1728" w:type="dxa"/>
            <w:tcBorders>
              <w:top w:val="nil"/>
              <w:left w:val="single" w:sz="4" w:space="0" w:color="auto"/>
              <w:bottom w:val="nil"/>
              <w:right w:val="single" w:sz="6" w:space="0" w:color="auto"/>
            </w:tcBorders>
            <w:shd w:val="clear" w:color="auto" w:fill="FFFFFF"/>
          </w:tcPr>
          <w:p w:rsidR="0074545A" w:rsidRDefault="00606393">
            <w:pPr>
              <w:shd w:val="clear" w:color="auto" w:fill="FFFFFF"/>
              <w:jc w:val="center"/>
            </w:pPr>
            <w:r>
              <w:rPr>
                <w:color w:val="000000"/>
              </w:rPr>
              <w:t>№ 10-14</w:t>
            </w:r>
          </w:p>
        </w:tc>
        <w:tc>
          <w:tcPr>
            <w:tcW w:w="1949"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4,5-4,9</w:t>
            </w:r>
          </w:p>
        </w:tc>
        <w:tc>
          <w:tcPr>
            <w:tcW w:w="893"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30</w:t>
            </w:r>
          </w:p>
        </w:tc>
        <w:tc>
          <w:tcPr>
            <w:tcW w:w="1181"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25</w:t>
            </w:r>
          </w:p>
        </w:tc>
      </w:tr>
      <w:tr w:rsidR="0074545A">
        <w:tc>
          <w:tcPr>
            <w:tcW w:w="1728" w:type="dxa"/>
            <w:tcBorders>
              <w:top w:val="nil"/>
              <w:left w:val="single" w:sz="4" w:space="0" w:color="auto"/>
              <w:bottom w:val="nil"/>
              <w:right w:val="single" w:sz="6" w:space="0" w:color="auto"/>
            </w:tcBorders>
            <w:shd w:val="clear" w:color="auto" w:fill="FFFFFF"/>
          </w:tcPr>
          <w:p w:rsidR="0074545A" w:rsidRDefault="00606393">
            <w:pPr>
              <w:shd w:val="clear" w:color="auto" w:fill="FFFFFF"/>
              <w:jc w:val="center"/>
            </w:pPr>
            <w:r>
              <w:rPr>
                <w:color w:val="000000"/>
              </w:rPr>
              <w:t>№ 16-18а</w:t>
            </w:r>
          </w:p>
        </w:tc>
        <w:tc>
          <w:tcPr>
            <w:tcW w:w="1949"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5-5,1</w:t>
            </w:r>
          </w:p>
        </w:tc>
        <w:tc>
          <w:tcPr>
            <w:tcW w:w="893"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30</w:t>
            </w:r>
          </w:p>
        </w:tc>
        <w:tc>
          <w:tcPr>
            <w:tcW w:w="1181"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25</w:t>
            </w:r>
          </w:p>
        </w:tc>
      </w:tr>
      <w:tr w:rsidR="0074545A">
        <w:tc>
          <w:tcPr>
            <w:tcW w:w="1728" w:type="dxa"/>
            <w:tcBorders>
              <w:top w:val="nil"/>
              <w:left w:val="single" w:sz="4" w:space="0" w:color="auto"/>
              <w:bottom w:val="nil"/>
              <w:right w:val="single" w:sz="6" w:space="0" w:color="auto"/>
            </w:tcBorders>
            <w:shd w:val="clear" w:color="auto" w:fill="FFFFFF"/>
          </w:tcPr>
          <w:p w:rsidR="0074545A" w:rsidRDefault="00606393">
            <w:pPr>
              <w:shd w:val="clear" w:color="auto" w:fill="FFFFFF"/>
              <w:jc w:val="center"/>
            </w:pPr>
            <w:r>
              <w:rPr>
                <w:color w:val="000000"/>
              </w:rPr>
              <w:t>№ 20-24а</w:t>
            </w:r>
          </w:p>
        </w:tc>
        <w:tc>
          <w:tcPr>
            <w:tcW w:w="1949"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5,2-5,6</w:t>
            </w:r>
          </w:p>
        </w:tc>
        <w:tc>
          <w:tcPr>
            <w:tcW w:w="893"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30</w:t>
            </w:r>
          </w:p>
        </w:tc>
        <w:tc>
          <w:tcPr>
            <w:tcW w:w="1181"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25</w:t>
            </w:r>
          </w:p>
        </w:tc>
      </w:tr>
      <w:tr w:rsidR="0074545A">
        <w:tc>
          <w:tcPr>
            <w:tcW w:w="1728" w:type="dxa"/>
            <w:tcBorders>
              <w:top w:val="nil"/>
              <w:left w:val="single" w:sz="4" w:space="0" w:color="auto"/>
              <w:bottom w:val="nil"/>
              <w:right w:val="single" w:sz="6" w:space="0" w:color="auto"/>
            </w:tcBorders>
            <w:shd w:val="clear" w:color="auto" w:fill="FFFFFF"/>
          </w:tcPr>
          <w:p w:rsidR="0074545A" w:rsidRDefault="00606393">
            <w:pPr>
              <w:shd w:val="clear" w:color="auto" w:fill="FFFFFF"/>
              <w:jc w:val="center"/>
            </w:pPr>
            <w:r>
              <w:rPr>
                <w:color w:val="000000"/>
              </w:rPr>
              <w:t>№ 27-30а</w:t>
            </w:r>
          </w:p>
        </w:tc>
        <w:tc>
          <w:tcPr>
            <w:tcW w:w="1949"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6-6,5</w:t>
            </w:r>
          </w:p>
        </w:tc>
        <w:tc>
          <w:tcPr>
            <w:tcW w:w="893"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30</w:t>
            </w:r>
          </w:p>
        </w:tc>
        <w:tc>
          <w:tcPr>
            <w:tcW w:w="1181"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25</w:t>
            </w:r>
          </w:p>
        </w:tc>
      </w:tr>
      <w:tr w:rsidR="0074545A">
        <w:tc>
          <w:tcPr>
            <w:tcW w:w="1728" w:type="dxa"/>
            <w:tcBorders>
              <w:top w:val="nil"/>
              <w:left w:val="single" w:sz="4" w:space="0" w:color="auto"/>
              <w:bottom w:val="single" w:sz="4" w:space="0" w:color="auto"/>
              <w:right w:val="single" w:sz="6" w:space="0" w:color="auto"/>
            </w:tcBorders>
            <w:shd w:val="clear" w:color="auto" w:fill="FFFFFF"/>
          </w:tcPr>
          <w:p w:rsidR="0074545A" w:rsidRDefault="00606393">
            <w:pPr>
              <w:shd w:val="clear" w:color="auto" w:fill="FFFFFF"/>
              <w:jc w:val="center"/>
            </w:pPr>
            <w:r>
              <w:rPr>
                <w:color w:val="000000"/>
              </w:rPr>
              <w:t>№ 33-40</w:t>
            </w:r>
          </w:p>
        </w:tc>
        <w:tc>
          <w:tcPr>
            <w:tcW w:w="1949" w:type="dxa"/>
            <w:tcBorders>
              <w:top w:val="nil"/>
              <w:left w:val="single" w:sz="6" w:space="0" w:color="auto"/>
              <w:bottom w:val="single" w:sz="4" w:space="0" w:color="auto"/>
              <w:right w:val="single" w:sz="6" w:space="0" w:color="auto"/>
            </w:tcBorders>
            <w:shd w:val="clear" w:color="auto" w:fill="FFFFFF"/>
          </w:tcPr>
          <w:p w:rsidR="0074545A" w:rsidRDefault="00606393">
            <w:pPr>
              <w:shd w:val="clear" w:color="auto" w:fill="FFFFFF"/>
              <w:jc w:val="center"/>
            </w:pPr>
            <w:r>
              <w:rPr>
                <w:color w:val="000000"/>
              </w:rPr>
              <w:t>7-8,3</w:t>
            </w:r>
          </w:p>
        </w:tc>
        <w:tc>
          <w:tcPr>
            <w:tcW w:w="893" w:type="dxa"/>
            <w:tcBorders>
              <w:top w:val="nil"/>
              <w:left w:val="single" w:sz="6" w:space="0" w:color="auto"/>
              <w:bottom w:val="single" w:sz="4" w:space="0" w:color="auto"/>
              <w:right w:val="single" w:sz="6" w:space="0" w:color="auto"/>
            </w:tcBorders>
            <w:shd w:val="clear" w:color="auto" w:fill="FFFFFF"/>
          </w:tcPr>
          <w:p w:rsidR="0074545A" w:rsidRDefault="00606393">
            <w:pPr>
              <w:shd w:val="clear" w:color="auto" w:fill="FFFFFF"/>
              <w:jc w:val="center"/>
            </w:pPr>
            <w:r>
              <w:rPr>
                <w:color w:val="000000"/>
              </w:rPr>
              <w:t>25</w:t>
            </w:r>
          </w:p>
        </w:tc>
        <w:tc>
          <w:tcPr>
            <w:tcW w:w="1181" w:type="dxa"/>
            <w:tcBorders>
              <w:top w:val="nil"/>
              <w:left w:val="single" w:sz="6" w:space="0" w:color="auto"/>
              <w:bottom w:val="single" w:sz="4" w:space="0" w:color="auto"/>
              <w:right w:val="single" w:sz="4" w:space="0" w:color="auto"/>
            </w:tcBorders>
            <w:shd w:val="clear" w:color="auto" w:fill="FFFFFF"/>
          </w:tcPr>
          <w:p w:rsidR="0074545A" w:rsidRDefault="00606393">
            <w:pPr>
              <w:shd w:val="clear" w:color="auto" w:fill="FFFFFF"/>
              <w:jc w:val="center"/>
            </w:pPr>
            <w:r>
              <w:rPr>
                <w:color w:val="000000"/>
              </w:rPr>
              <w:t>20</w:t>
            </w:r>
          </w:p>
        </w:tc>
      </w:tr>
      <w:tr w:rsidR="0074545A">
        <w:tc>
          <w:tcPr>
            <w:tcW w:w="1728" w:type="dxa"/>
            <w:tcBorders>
              <w:top w:val="single" w:sz="4" w:space="0" w:color="auto"/>
              <w:left w:val="single" w:sz="4" w:space="0" w:color="auto"/>
              <w:bottom w:val="nil"/>
              <w:right w:val="single" w:sz="6" w:space="0" w:color="auto"/>
            </w:tcBorders>
            <w:shd w:val="clear" w:color="auto" w:fill="FFFFFF"/>
          </w:tcPr>
          <w:p w:rsidR="0074545A" w:rsidRDefault="00606393">
            <w:pPr>
              <w:shd w:val="clear" w:color="auto" w:fill="FFFFFF"/>
              <w:jc w:val="both"/>
            </w:pPr>
            <w:r>
              <w:rPr>
                <w:color w:val="000000"/>
              </w:rPr>
              <w:t xml:space="preserve">Связь, распорка и другая конструкция из уголковой стали сечением, </w:t>
            </w:r>
            <w:proofErr w:type="gramStart"/>
            <w:r>
              <w:rPr>
                <w:color w:val="000000"/>
              </w:rPr>
              <w:t>мм</w:t>
            </w:r>
            <w:proofErr w:type="gramEnd"/>
            <w:r>
              <w:rPr>
                <w:color w:val="000000"/>
              </w:rPr>
              <w:t>:</w:t>
            </w:r>
          </w:p>
        </w:tc>
        <w:tc>
          <w:tcPr>
            <w:tcW w:w="1949" w:type="dxa"/>
            <w:tcBorders>
              <w:top w:val="single" w:sz="4" w:space="0" w:color="auto"/>
              <w:left w:val="single" w:sz="6" w:space="0" w:color="auto"/>
              <w:bottom w:val="nil"/>
              <w:right w:val="single" w:sz="6" w:space="0" w:color="auto"/>
            </w:tcBorders>
            <w:shd w:val="clear" w:color="auto" w:fill="FFFFFF"/>
          </w:tcPr>
          <w:p w:rsidR="0074545A" w:rsidRDefault="0074545A">
            <w:pPr>
              <w:shd w:val="clear" w:color="auto" w:fill="FFFFFF"/>
              <w:jc w:val="center"/>
            </w:pPr>
          </w:p>
        </w:tc>
        <w:tc>
          <w:tcPr>
            <w:tcW w:w="893" w:type="dxa"/>
            <w:tcBorders>
              <w:top w:val="single" w:sz="4" w:space="0" w:color="auto"/>
              <w:left w:val="single" w:sz="6" w:space="0" w:color="auto"/>
              <w:bottom w:val="nil"/>
              <w:right w:val="single" w:sz="6" w:space="0" w:color="auto"/>
            </w:tcBorders>
            <w:shd w:val="clear" w:color="auto" w:fill="FFFFFF"/>
          </w:tcPr>
          <w:p w:rsidR="0074545A" w:rsidRDefault="0074545A">
            <w:pPr>
              <w:shd w:val="clear" w:color="auto" w:fill="FFFFFF"/>
              <w:jc w:val="center"/>
            </w:pPr>
          </w:p>
        </w:tc>
        <w:tc>
          <w:tcPr>
            <w:tcW w:w="1181" w:type="dxa"/>
            <w:tcBorders>
              <w:top w:val="single" w:sz="4" w:space="0" w:color="auto"/>
              <w:left w:val="single" w:sz="6" w:space="0" w:color="auto"/>
              <w:bottom w:val="nil"/>
              <w:right w:val="single" w:sz="4" w:space="0" w:color="auto"/>
            </w:tcBorders>
            <w:shd w:val="clear" w:color="auto" w:fill="FFFFFF"/>
          </w:tcPr>
          <w:p w:rsidR="0074545A" w:rsidRDefault="0074545A">
            <w:pPr>
              <w:shd w:val="clear" w:color="auto" w:fill="FFFFFF"/>
              <w:jc w:val="center"/>
            </w:pPr>
          </w:p>
        </w:tc>
      </w:tr>
      <w:tr w:rsidR="0074545A">
        <w:tc>
          <w:tcPr>
            <w:tcW w:w="1728" w:type="dxa"/>
            <w:tcBorders>
              <w:top w:val="nil"/>
              <w:left w:val="single" w:sz="4" w:space="0" w:color="auto"/>
              <w:bottom w:val="nil"/>
              <w:right w:val="single" w:sz="6" w:space="0" w:color="auto"/>
            </w:tcBorders>
            <w:shd w:val="clear" w:color="auto" w:fill="FFFFFF"/>
          </w:tcPr>
          <w:p w:rsidR="0074545A" w:rsidRDefault="00606393">
            <w:pPr>
              <w:shd w:val="clear" w:color="auto" w:fill="FFFFFF"/>
              <w:jc w:val="center"/>
            </w:pPr>
            <w:r>
              <w:rPr>
                <w:color w:val="000000"/>
              </w:rPr>
              <w:t>100</w:t>
            </w:r>
            <w:r>
              <w:rPr>
                <w:color w:val="000000"/>
              </w:rPr>
              <w:sym w:font="Symbol" w:char="F0B4"/>
            </w:r>
            <w:r>
              <w:rPr>
                <w:color w:val="000000"/>
              </w:rPr>
              <w:t>100</w:t>
            </w:r>
          </w:p>
        </w:tc>
        <w:tc>
          <w:tcPr>
            <w:tcW w:w="1949"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6,5</w:t>
            </w:r>
          </w:p>
        </w:tc>
        <w:tc>
          <w:tcPr>
            <w:tcW w:w="893"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30</w:t>
            </w:r>
          </w:p>
        </w:tc>
        <w:tc>
          <w:tcPr>
            <w:tcW w:w="1181"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25</w:t>
            </w:r>
          </w:p>
        </w:tc>
      </w:tr>
      <w:tr w:rsidR="0074545A">
        <w:tc>
          <w:tcPr>
            <w:tcW w:w="1728" w:type="dxa"/>
            <w:tcBorders>
              <w:top w:val="nil"/>
              <w:left w:val="single" w:sz="4" w:space="0" w:color="auto"/>
              <w:bottom w:val="nil"/>
              <w:right w:val="single" w:sz="6" w:space="0" w:color="auto"/>
            </w:tcBorders>
            <w:shd w:val="clear" w:color="auto" w:fill="FFFFFF"/>
          </w:tcPr>
          <w:p w:rsidR="0074545A" w:rsidRDefault="0074545A">
            <w:pPr>
              <w:shd w:val="clear" w:color="auto" w:fill="FFFFFF"/>
              <w:jc w:val="center"/>
            </w:pPr>
          </w:p>
        </w:tc>
        <w:tc>
          <w:tcPr>
            <w:tcW w:w="1949"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10</w:t>
            </w:r>
          </w:p>
        </w:tc>
        <w:tc>
          <w:tcPr>
            <w:tcW w:w="893"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25</w:t>
            </w:r>
          </w:p>
        </w:tc>
        <w:tc>
          <w:tcPr>
            <w:tcW w:w="1181"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20</w:t>
            </w:r>
          </w:p>
        </w:tc>
      </w:tr>
      <w:tr w:rsidR="0074545A">
        <w:tc>
          <w:tcPr>
            <w:tcW w:w="1728" w:type="dxa"/>
            <w:tcBorders>
              <w:top w:val="nil"/>
              <w:left w:val="single" w:sz="4" w:space="0" w:color="auto"/>
              <w:bottom w:val="nil"/>
              <w:right w:val="single" w:sz="6" w:space="0" w:color="auto"/>
            </w:tcBorders>
            <w:shd w:val="clear" w:color="auto" w:fill="FFFFFF"/>
          </w:tcPr>
          <w:p w:rsidR="0074545A" w:rsidRDefault="0074545A">
            <w:pPr>
              <w:shd w:val="clear" w:color="auto" w:fill="FFFFFF"/>
              <w:jc w:val="center"/>
            </w:pPr>
          </w:p>
        </w:tc>
        <w:tc>
          <w:tcPr>
            <w:tcW w:w="1949"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16</w:t>
            </w:r>
          </w:p>
        </w:tc>
        <w:tc>
          <w:tcPr>
            <w:tcW w:w="893"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20</w:t>
            </w:r>
          </w:p>
        </w:tc>
        <w:tc>
          <w:tcPr>
            <w:tcW w:w="1181"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15</w:t>
            </w:r>
          </w:p>
        </w:tc>
      </w:tr>
      <w:tr w:rsidR="0074545A">
        <w:tc>
          <w:tcPr>
            <w:tcW w:w="1728" w:type="dxa"/>
            <w:tcBorders>
              <w:top w:val="nil"/>
              <w:left w:val="single" w:sz="4" w:space="0" w:color="auto"/>
              <w:bottom w:val="nil"/>
              <w:right w:val="single" w:sz="6" w:space="0" w:color="auto"/>
            </w:tcBorders>
            <w:shd w:val="clear" w:color="auto" w:fill="FFFFFF"/>
          </w:tcPr>
          <w:p w:rsidR="0074545A" w:rsidRDefault="00606393">
            <w:pPr>
              <w:shd w:val="clear" w:color="auto" w:fill="FFFFFF"/>
              <w:jc w:val="center"/>
            </w:pPr>
            <w:r>
              <w:rPr>
                <w:color w:val="000000"/>
              </w:rPr>
              <w:t>160</w:t>
            </w:r>
            <w:r>
              <w:rPr>
                <w:color w:val="000000"/>
              </w:rPr>
              <w:sym w:font="Symbol" w:char="F0B4"/>
            </w:r>
            <w:r>
              <w:rPr>
                <w:color w:val="000000"/>
              </w:rPr>
              <w:t>160</w:t>
            </w:r>
          </w:p>
        </w:tc>
        <w:tc>
          <w:tcPr>
            <w:tcW w:w="1949"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10</w:t>
            </w:r>
          </w:p>
        </w:tc>
        <w:tc>
          <w:tcPr>
            <w:tcW w:w="893"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25</w:t>
            </w:r>
          </w:p>
        </w:tc>
        <w:tc>
          <w:tcPr>
            <w:tcW w:w="1181"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20</w:t>
            </w:r>
          </w:p>
        </w:tc>
      </w:tr>
      <w:tr w:rsidR="0074545A">
        <w:tc>
          <w:tcPr>
            <w:tcW w:w="1728" w:type="dxa"/>
            <w:tcBorders>
              <w:top w:val="nil"/>
              <w:left w:val="single" w:sz="4" w:space="0" w:color="auto"/>
              <w:bottom w:val="nil"/>
              <w:right w:val="single" w:sz="6" w:space="0" w:color="auto"/>
            </w:tcBorders>
            <w:shd w:val="clear" w:color="auto" w:fill="FFFFFF"/>
          </w:tcPr>
          <w:p w:rsidR="0074545A" w:rsidRDefault="0074545A">
            <w:pPr>
              <w:shd w:val="clear" w:color="auto" w:fill="FFFFFF"/>
              <w:jc w:val="center"/>
            </w:pPr>
          </w:p>
        </w:tc>
        <w:tc>
          <w:tcPr>
            <w:tcW w:w="1949"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16</w:t>
            </w:r>
          </w:p>
        </w:tc>
        <w:tc>
          <w:tcPr>
            <w:tcW w:w="893"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20</w:t>
            </w:r>
          </w:p>
        </w:tc>
        <w:tc>
          <w:tcPr>
            <w:tcW w:w="1181"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15</w:t>
            </w:r>
          </w:p>
        </w:tc>
      </w:tr>
      <w:tr w:rsidR="0074545A">
        <w:tc>
          <w:tcPr>
            <w:tcW w:w="1728" w:type="dxa"/>
            <w:tcBorders>
              <w:top w:val="nil"/>
              <w:left w:val="single" w:sz="4" w:space="0" w:color="auto"/>
              <w:bottom w:val="nil"/>
              <w:right w:val="single" w:sz="6" w:space="0" w:color="auto"/>
            </w:tcBorders>
            <w:shd w:val="clear" w:color="auto" w:fill="FFFFFF"/>
          </w:tcPr>
          <w:p w:rsidR="0074545A" w:rsidRDefault="0074545A">
            <w:pPr>
              <w:shd w:val="clear" w:color="auto" w:fill="FFFFFF"/>
              <w:jc w:val="center"/>
            </w:pPr>
          </w:p>
        </w:tc>
        <w:tc>
          <w:tcPr>
            <w:tcW w:w="1949"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20</w:t>
            </w:r>
          </w:p>
        </w:tc>
        <w:tc>
          <w:tcPr>
            <w:tcW w:w="893"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15</w:t>
            </w:r>
          </w:p>
        </w:tc>
        <w:tc>
          <w:tcPr>
            <w:tcW w:w="1181"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20</w:t>
            </w:r>
          </w:p>
        </w:tc>
      </w:tr>
      <w:tr w:rsidR="0074545A">
        <w:tc>
          <w:tcPr>
            <w:tcW w:w="1728" w:type="dxa"/>
            <w:tcBorders>
              <w:top w:val="nil"/>
              <w:left w:val="single" w:sz="4" w:space="0" w:color="auto"/>
              <w:bottom w:val="nil"/>
              <w:right w:val="single" w:sz="6" w:space="0" w:color="auto"/>
            </w:tcBorders>
            <w:shd w:val="clear" w:color="auto" w:fill="FFFFFF"/>
          </w:tcPr>
          <w:p w:rsidR="0074545A" w:rsidRDefault="00606393">
            <w:pPr>
              <w:shd w:val="clear" w:color="auto" w:fill="FFFFFF"/>
              <w:jc w:val="center"/>
            </w:pPr>
            <w:r>
              <w:rPr>
                <w:color w:val="000000"/>
              </w:rPr>
              <w:t>200</w:t>
            </w:r>
            <w:r>
              <w:rPr>
                <w:color w:val="000000"/>
              </w:rPr>
              <w:sym w:font="Symbol" w:char="F0B4"/>
            </w:r>
            <w:r>
              <w:rPr>
                <w:color w:val="000000"/>
              </w:rPr>
              <w:t>200</w:t>
            </w:r>
          </w:p>
        </w:tc>
        <w:tc>
          <w:tcPr>
            <w:tcW w:w="1949"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20</w:t>
            </w:r>
          </w:p>
        </w:tc>
        <w:tc>
          <w:tcPr>
            <w:tcW w:w="893"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15</w:t>
            </w:r>
          </w:p>
        </w:tc>
        <w:tc>
          <w:tcPr>
            <w:tcW w:w="1181"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10</w:t>
            </w:r>
          </w:p>
        </w:tc>
      </w:tr>
      <w:tr w:rsidR="0074545A">
        <w:tc>
          <w:tcPr>
            <w:tcW w:w="1728" w:type="dxa"/>
            <w:tcBorders>
              <w:top w:val="nil"/>
              <w:left w:val="single" w:sz="4" w:space="0" w:color="auto"/>
              <w:bottom w:val="nil"/>
              <w:right w:val="single" w:sz="6" w:space="0" w:color="auto"/>
            </w:tcBorders>
            <w:shd w:val="clear" w:color="auto" w:fill="FFFFFF"/>
          </w:tcPr>
          <w:p w:rsidR="0074545A" w:rsidRDefault="0074545A">
            <w:pPr>
              <w:shd w:val="clear" w:color="auto" w:fill="FFFFFF"/>
              <w:jc w:val="center"/>
            </w:pPr>
          </w:p>
        </w:tc>
        <w:tc>
          <w:tcPr>
            <w:tcW w:w="1949"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25</w:t>
            </w:r>
          </w:p>
        </w:tc>
        <w:tc>
          <w:tcPr>
            <w:tcW w:w="893"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15</w:t>
            </w:r>
          </w:p>
        </w:tc>
        <w:tc>
          <w:tcPr>
            <w:tcW w:w="1181"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10</w:t>
            </w:r>
          </w:p>
        </w:tc>
      </w:tr>
      <w:tr w:rsidR="0074545A">
        <w:tc>
          <w:tcPr>
            <w:tcW w:w="1728" w:type="dxa"/>
            <w:tcBorders>
              <w:top w:val="nil"/>
              <w:left w:val="single" w:sz="4" w:space="0" w:color="auto"/>
              <w:bottom w:val="single" w:sz="4" w:space="0" w:color="auto"/>
              <w:right w:val="single" w:sz="6" w:space="0" w:color="auto"/>
            </w:tcBorders>
            <w:shd w:val="clear" w:color="auto" w:fill="FFFFFF"/>
          </w:tcPr>
          <w:p w:rsidR="0074545A" w:rsidRDefault="0074545A">
            <w:pPr>
              <w:shd w:val="clear" w:color="auto" w:fill="FFFFFF"/>
              <w:jc w:val="center"/>
            </w:pPr>
          </w:p>
        </w:tc>
        <w:tc>
          <w:tcPr>
            <w:tcW w:w="1949" w:type="dxa"/>
            <w:tcBorders>
              <w:top w:val="nil"/>
              <w:left w:val="single" w:sz="6" w:space="0" w:color="auto"/>
              <w:bottom w:val="single" w:sz="4" w:space="0" w:color="auto"/>
              <w:right w:val="single" w:sz="6" w:space="0" w:color="auto"/>
            </w:tcBorders>
            <w:shd w:val="clear" w:color="auto" w:fill="FFFFFF"/>
          </w:tcPr>
          <w:p w:rsidR="0074545A" w:rsidRDefault="00606393">
            <w:pPr>
              <w:shd w:val="clear" w:color="auto" w:fill="FFFFFF"/>
              <w:jc w:val="center"/>
            </w:pPr>
            <w:r>
              <w:rPr>
                <w:color w:val="000000"/>
              </w:rPr>
              <w:t>30</w:t>
            </w:r>
          </w:p>
        </w:tc>
        <w:tc>
          <w:tcPr>
            <w:tcW w:w="893" w:type="dxa"/>
            <w:tcBorders>
              <w:top w:val="nil"/>
              <w:left w:val="single" w:sz="6" w:space="0" w:color="auto"/>
              <w:bottom w:val="single" w:sz="4" w:space="0" w:color="auto"/>
              <w:right w:val="single" w:sz="6" w:space="0" w:color="auto"/>
            </w:tcBorders>
            <w:shd w:val="clear" w:color="auto" w:fill="FFFFFF"/>
          </w:tcPr>
          <w:p w:rsidR="0074545A" w:rsidRDefault="00606393">
            <w:pPr>
              <w:shd w:val="clear" w:color="auto" w:fill="FFFFFF"/>
              <w:jc w:val="center"/>
            </w:pPr>
            <w:r>
              <w:rPr>
                <w:color w:val="000000"/>
              </w:rPr>
              <w:t>10</w:t>
            </w:r>
          </w:p>
        </w:tc>
        <w:tc>
          <w:tcPr>
            <w:tcW w:w="1181" w:type="dxa"/>
            <w:tcBorders>
              <w:top w:val="nil"/>
              <w:left w:val="single" w:sz="6" w:space="0" w:color="auto"/>
              <w:bottom w:val="single" w:sz="4" w:space="0" w:color="auto"/>
              <w:right w:val="single" w:sz="4" w:space="0" w:color="auto"/>
            </w:tcBorders>
            <w:shd w:val="clear" w:color="auto" w:fill="FFFFFF"/>
          </w:tcPr>
          <w:p w:rsidR="0074545A" w:rsidRDefault="00606393">
            <w:pPr>
              <w:shd w:val="clear" w:color="auto" w:fill="FFFFFF"/>
              <w:jc w:val="center"/>
            </w:pPr>
            <w:r>
              <w:rPr>
                <w:color w:val="000000"/>
              </w:rPr>
              <w:t>10</w:t>
            </w:r>
          </w:p>
        </w:tc>
      </w:tr>
    </w:tbl>
    <w:p w:rsidR="0074545A" w:rsidRDefault="0074545A">
      <w:pPr>
        <w:shd w:val="clear" w:color="auto" w:fill="FFFFFF"/>
        <w:ind w:firstLine="284"/>
        <w:jc w:val="both"/>
        <w:rPr>
          <w:color w:val="000000"/>
        </w:rPr>
      </w:pPr>
    </w:p>
    <w:p w:rsidR="0074545A" w:rsidRDefault="00606393">
      <w:pPr>
        <w:shd w:val="clear" w:color="auto" w:fill="FFFFFF"/>
        <w:ind w:firstLine="284"/>
        <w:jc w:val="right"/>
        <w:rPr>
          <w:color w:val="000000"/>
        </w:rPr>
      </w:pPr>
      <w:r>
        <w:rPr>
          <w:color w:val="000000"/>
        </w:rPr>
        <w:t>Таблица 10</w:t>
      </w:r>
    </w:p>
    <w:p w:rsidR="0074545A" w:rsidRDefault="0074545A">
      <w:pPr>
        <w:shd w:val="clear" w:color="auto" w:fill="FFFFFF"/>
        <w:ind w:firstLine="284"/>
        <w:jc w:val="right"/>
      </w:pPr>
    </w:p>
    <w:tbl>
      <w:tblPr>
        <w:tblW w:w="5000" w:type="pct"/>
        <w:tblLayout w:type="fixed"/>
        <w:tblCellMar>
          <w:left w:w="28" w:type="dxa"/>
          <w:right w:w="28" w:type="dxa"/>
        </w:tblCellMar>
        <w:tblLook w:val="0000" w:firstRow="0" w:lastRow="0" w:firstColumn="0" w:lastColumn="0" w:noHBand="0" w:noVBand="0"/>
      </w:tblPr>
      <w:tblGrid>
        <w:gridCol w:w="2296"/>
        <w:gridCol w:w="1843"/>
        <w:gridCol w:w="1701"/>
        <w:gridCol w:w="2531"/>
      </w:tblGrid>
      <w:tr w:rsidR="0074545A">
        <w:tc>
          <w:tcPr>
            <w:tcW w:w="2296" w:type="dxa"/>
            <w:tcBorders>
              <w:top w:val="single" w:sz="4" w:space="0" w:color="auto"/>
              <w:left w:val="single" w:sz="4"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Тип колонны</w:t>
            </w:r>
          </w:p>
        </w:tc>
        <w:tc>
          <w:tcPr>
            <w:tcW w:w="1843" w:type="dxa"/>
            <w:tcBorders>
              <w:top w:val="single" w:sz="4"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 xml:space="preserve">Сечение уголков колонны, </w:t>
            </w:r>
            <w:proofErr w:type="gramStart"/>
            <w:r>
              <w:rPr>
                <w:color w:val="000000"/>
              </w:rPr>
              <w:t>мм</w:t>
            </w:r>
            <w:proofErr w:type="gramEnd"/>
          </w:p>
        </w:tc>
        <w:tc>
          <w:tcPr>
            <w:tcW w:w="1701" w:type="dxa"/>
            <w:tcBorders>
              <w:top w:val="single" w:sz="4"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 xml:space="preserve">Толщина стенки металла, </w:t>
            </w:r>
            <w:proofErr w:type="gramStart"/>
            <w:r>
              <w:rPr>
                <w:color w:val="000000"/>
              </w:rPr>
              <w:t>мм</w:t>
            </w:r>
            <w:proofErr w:type="gramEnd"/>
          </w:p>
        </w:tc>
        <w:tc>
          <w:tcPr>
            <w:tcW w:w="2531" w:type="dxa"/>
            <w:tcBorders>
              <w:top w:val="single" w:sz="4" w:space="0" w:color="auto"/>
              <w:left w:val="single" w:sz="6" w:space="0" w:color="auto"/>
              <w:bottom w:val="single" w:sz="6" w:space="0" w:color="auto"/>
              <w:right w:val="single" w:sz="4" w:space="0" w:color="auto"/>
            </w:tcBorders>
            <w:shd w:val="clear" w:color="auto" w:fill="FFFFFF"/>
          </w:tcPr>
          <w:p w:rsidR="0074545A" w:rsidRDefault="00606393">
            <w:pPr>
              <w:shd w:val="clear" w:color="auto" w:fill="FFFFFF"/>
              <w:jc w:val="center"/>
            </w:pPr>
            <w:r>
              <w:rPr>
                <w:color w:val="000000"/>
              </w:rPr>
              <w:t xml:space="preserve">Толщина огнезащитного покрытия, </w:t>
            </w:r>
            <w:proofErr w:type="gramStart"/>
            <w:r>
              <w:rPr>
                <w:color w:val="000000"/>
              </w:rPr>
              <w:t>мм</w:t>
            </w:r>
            <w:proofErr w:type="gramEnd"/>
            <w:r>
              <w:rPr>
                <w:color w:val="000000"/>
              </w:rPr>
              <w:t>, при пределе огнестойкости 2,5 ч</w:t>
            </w:r>
          </w:p>
        </w:tc>
      </w:tr>
      <w:tr w:rsidR="0074545A">
        <w:trPr>
          <w:cantSplit/>
        </w:trPr>
        <w:tc>
          <w:tcPr>
            <w:tcW w:w="2296" w:type="dxa"/>
            <w:vMerge w:val="restart"/>
            <w:tcBorders>
              <w:top w:val="single" w:sz="6" w:space="0" w:color="auto"/>
              <w:left w:val="single" w:sz="4" w:space="0" w:color="auto"/>
              <w:bottom w:val="nil"/>
              <w:right w:val="single" w:sz="6" w:space="0" w:color="auto"/>
            </w:tcBorders>
            <w:shd w:val="clear" w:color="auto" w:fill="FFFFFF"/>
          </w:tcPr>
          <w:p w:rsidR="0074545A" w:rsidRDefault="00606393">
            <w:pPr>
              <w:shd w:val="clear" w:color="auto" w:fill="FFFFFF"/>
              <w:jc w:val="both"/>
            </w:pPr>
            <w:r>
              <w:rPr>
                <w:color w:val="000000"/>
              </w:rPr>
              <w:t>Коробчатого сечения из двух уголков</w:t>
            </w:r>
          </w:p>
        </w:tc>
        <w:tc>
          <w:tcPr>
            <w:tcW w:w="1843" w:type="dxa"/>
            <w:tcBorders>
              <w:top w:val="single" w:sz="6" w:space="0" w:color="auto"/>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125</w:t>
            </w:r>
            <w:r>
              <w:rPr>
                <w:color w:val="000000"/>
              </w:rPr>
              <w:sym w:font="Symbol" w:char="F0B4"/>
            </w:r>
            <w:r>
              <w:rPr>
                <w:color w:val="000000"/>
              </w:rPr>
              <w:t>125</w:t>
            </w:r>
          </w:p>
        </w:tc>
        <w:tc>
          <w:tcPr>
            <w:tcW w:w="1701" w:type="dxa"/>
            <w:tcBorders>
              <w:top w:val="single" w:sz="6" w:space="0" w:color="auto"/>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14</w:t>
            </w:r>
          </w:p>
        </w:tc>
        <w:tc>
          <w:tcPr>
            <w:tcW w:w="2531" w:type="dxa"/>
            <w:tcBorders>
              <w:top w:val="single" w:sz="6" w:space="0" w:color="auto"/>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45</w:t>
            </w:r>
          </w:p>
        </w:tc>
      </w:tr>
      <w:tr w:rsidR="0074545A">
        <w:trPr>
          <w:cantSplit/>
        </w:trPr>
        <w:tc>
          <w:tcPr>
            <w:tcW w:w="2296" w:type="dxa"/>
            <w:vMerge/>
            <w:tcBorders>
              <w:top w:val="nil"/>
              <w:left w:val="single" w:sz="4" w:space="0" w:color="auto"/>
              <w:bottom w:val="nil"/>
              <w:right w:val="single" w:sz="6" w:space="0" w:color="auto"/>
            </w:tcBorders>
            <w:shd w:val="clear" w:color="auto" w:fill="FFFFFF"/>
          </w:tcPr>
          <w:p w:rsidR="0074545A" w:rsidRDefault="0074545A">
            <w:pPr>
              <w:jc w:val="both"/>
            </w:pPr>
          </w:p>
        </w:tc>
        <w:tc>
          <w:tcPr>
            <w:tcW w:w="1843"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125</w:t>
            </w:r>
            <w:r>
              <w:rPr>
                <w:color w:val="000000"/>
              </w:rPr>
              <w:sym w:font="Symbol" w:char="F0B4"/>
            </w:r>
            <w:r>
              <w:rPr>
                <w:color w:val="000000"/>
              </w:rPr>
              <w:t>125</w:t>
            </w:r>
          </w:p>
        </w:tc>
        <w:tc>
          <w:tcPr>
            <w:tcW w:w="1701"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20</w:t>
            </w:r>
          </w:p>
        </w:tc>
        <w:tc>
          <w:tcPr>
            <w:tcW w:w="2531"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35</w:t>
            </w:r>
          </w:p>
        </w:tc>
      </w:tr>
      <w:tr w:rsidR="0074545A">
        <w:trPr>
          <w:cantSplit/>
        </w:trPr>
        <w:tc>
          <w:tcPr>
            <w:tcW w:w="2296" w:type="dxa"/>
            <w:tcBorders>
              <w:top w:val="nil"/>
              <w:left w:val="single" w:sz="4" w:space="0" w:color="auto"/>
              <w:bottom w:val="nil"/>
              <w:right w:val="single" w:sz="6" w:space="0" w:color="auto"/>
            </w:tcBorders>
            <w:shd w:val="clear" w:color="auto" w:fill="FFFFFF"/>
          </w:tcPr>
          <w:p w:rsidR="0074545A" w:rsidRDefault="0074545A">
            <w:pPr>
              <w:jc w:val="both"/>
            </w:pPr>
          </w:p>
        </w:tc>
        <w:tc>
          <w:tcPr>
            <w:tcW w:w="1843"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125</w:t>
            </w:r>
            <w:r>
              <w:rPr>
                <w:color w:val="000000"/>
              </w:rPr>
              <w:sym w:font="Symbol" w:char="F0B4"/>
            </w:r>
            <w:r>
              <w:rPr>
                <w:color w:val="000000"/>
              </w:rPr>
              <w:t>125</w:t>
            </w:r>
          </w:p>
        </w:tc>
        <w:tc>
          <w:tcPr>
            <w:tcW w:w="1701"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30</w:t>
            </w:r>
          </w:p>
        </w:tc>
        <w:tc>
          <w:tcPr>
            <w:tcW w:w="2531"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20</w:t>
            </w:r>
          </w:p>
        </w:tc>
      </w:tr>
      <w:tr w:rsidR="0074545A">
        <w:trPr>
          <w:cantSplit/>
        </w:trPr>
        <w:tc>
          <w:tcPr>
            <w:tcW w:w="2296" w:type="dxa"/>
            <w:tcBorders>
              <w:top w:val="nil"/>
              <w:left w:val="single" w:sz="4" w:space="0" w:color="auto"/>
              <w:bottom w:val="nil"/>
              <w:right w:val="single" w:sz="6" w:space="0" w:color="auto"/>
            </w:tcBorders>
            <w:shd w:val="clear" w:color="auto" w:fill="FFFFFF"/>
          </w:tcPr>
          <w:p w:rsidR="0074545A" w:rsidRDefault="0074545A">
            <w:pPr>
              <w:jc w:val="both"/>
            </w:pPr>
          </w:p>
        </w:tc>
        <w:tc>
          <w:tcPr>
            <w:tcW w:w="1843"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125</w:t>
            </w:r>
            <w:r>
              <w:rPr>
                <w:color w:val="000000"/>
              </w:rPr>
              <w:sym w:font="Symbol" w:char="F0B4"/>
            </w:r>
            <w:r>
              <w:rPr>
                <w:color w:val="000000"/>
              </w:rPr>
              <w:t>200</w:t>
            </w:r>
          </w:p>
        </w:tc>
        <w:tc>
          <w:tcPr>
            <w:tcW w:w="1701"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16</w:t>
            </w:r>
          </w:p>
        </w:tc>
        <w:tc>
          <w:tcPr>
            <w:tcW w:w="2531"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40</w:t>
            </w:r>
          </w:p>
        </w:tc>
      </w:tr>
      <w:tr w:rsidR="0074545A">
        <w:trPr>
          <w:cantSplit/>
        </w:trPr>
        <w:tc>
          <w:tcPr>
            <w:tcW w:w="2296" w:type="dxa"/>
            <w:tcBorders>
              <w:top w:val="nil"/>
              <w:left w:val="single" w:sz="4" w:space="0" w:color="auto"/>
              <w:bottom w:val="nil"/>
              <w:right w:val="single" w:sz="6" w:space="0" w:color="auto"/>
            </w:tcBorders>
            <w:shd w:val="clear" w:color="auto" w:fill="FFFFFF"/>
          </w:tcPr>
          <w:p w:rsidR="0074545A" w:rsidRDefault="0074545A">
            <w:pPr>
              <w:jc w:val="both"/>
            </w:pPr>
          </w:p>
        </w:tc>
        <w:tc>
          <w:tcPr>
            <w:tcW w:w="1843"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125</w:t>
            </w:r>
            <w:r>
              <w:rPr>
                <w:color w:val="000000"/>
              </w:rPr>
              <w:sym w:font="Symbol" w:char="F0B4"/>
            </w:r>
            <w:r>
              <w:rPr>
                <w:color w:val="000000"/>
              </w:rPr>
              <w:t>250</w:t>
            </w:r>
          </w:p>
        </w:tc>
        <w:tc>
          <w:tcPr>
            <w:tcW w:w="1701"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20</w:t>
            </w:r>
          </w:p>
        </w:tc>
        <w:tc>
          <w:tcPr>
            <w:tcW w:w="2531"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30</w:t>
            </w:r>
          </w:p>
        </w:tc>
      </w:tr>
      <w:tr w:rsidR="0074545A">
        <w:trPr>
          <w:cantSplit/>
        </w:trPr>
        <w:tc>
          <w:tcPr>
            <w:tcW w:w="2296" w:type="dxa"/>
            <w:tcBorders>
              <w:top w:val="nil"/>
              <w:left w:val="single" w:sz="4" w:space="0" w:color="auto"/>
              <w:bottom w:val="nil"/>
              <w:right w:val="single" w:sz="6" w:space="0" w:color="auto"/>
            </w:tcBorders>
            <w:shd w:val="clear" w:color="auto" w:fill="FFFFFF"/>
          </w:tcPr>
          <w:p w:rsidR="0074545A" w:rsidRDefault="0074545A">
            <w:pPr>
              <w:jc w:val="both"/>
            </w:pPr>
          </w:p>
        </w:tc>
        <w:tc>
          <w:tcPr>
            <w:tcW w:w="1843"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130</w:t>
            </w:r>
            <w:r>
              <w:rPr>
                <w:color w:val="000000"/>
              </w:rPr>
              <w:sym w:font="Symbol" w:char="F0B4"/>
            </w:r>
            <w:r>
              <w:rPr>
                <w:color w:val="000000"/>
              </w:rPr>
              <w:t>300</w:t>
            </w:r>
          </w:p>
        </w:tc>
        <w:tc>
          <w:tcPr>
            <w:tcW w:w="1701"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30</w:t>
            </w:r>
          </w:p>
        </w:tc>
        <w:tc>
          <w:tcPr>
            <w:tcW w:w="2531"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25</w:t>
            </w:r>
          </w:p>
        </w:tc>
      </w:tr>
      <w:tr w:rsidR="0074545A">
        <w:trPr>
          <w:cantSplit/>
        </w:trPr>
        <w:tc>
          <w:tcPr>
            <w:tcW w:w="2296" w:type="dxa"/>
            <w:tcBorders>
              <w:top w:val="nil"/>
              <w:left w:val="single" w:sz="4" w:space="0" w:color="auto"/>
              <w:bottom w:val="single" w:sz="6" w:space="0" w:color="auto"/>
              <w:right w:val="single" w:sz="6" w:space="0" w:color="auto"/>
            </w:tcBorders>
            <w:shd w:val="clear" w:color="auto" w:fill="FFFFFF"/>
          </w:tcPr>
          <w:p w:rsidR="0074545A" w:rsidRDefault="0074545A">
            <w:pPr>
              <w:jc w:val="both"/>
            </w:pPr>
          </w:p>
        </w:tc>
        <w:tc>
          <w:tcPr>
            <w:tcW w:w="1843" w:type="dxa"/>
            <w:tcBorders>
              <w:top w:val="nil"/>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150</w:t>
            </w:r>
            <w:r>
              <w:rPr>
                <w:color w:val="000000"/>
              </w:rPr>
              <w:sym w:font="Symbol" w:char="F0B4"/>
            </w:r>
            <w:r>
              <w:rPr>
                <w:color w:val="000000"/>
              </w:rPr>
              <w:t>300</w:t>
            </w:r>
          </w:p>
        </w:tc>
        <w:tc>
          <w:tcPr>
            <w:tcW w:w="1701" w:type="dxa"/>
            <w:tcBorders>
              <w:top w:val="nil"/>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50</w:t>
            </w:r>
          </w:p>
        </w:tc>
        <w:tc>
          <w:tcPr>
            <w:tcW w:w="2531" w:type="dxa"/>
            <w:tcBorders>
              <w:top w:val="nil"/>
              <w:left w:val="single" w:sz="6" w:space="0" w:color="auto"/>
              <w:bottom w:val="single" w:sz="6" w:space="0" w:color="auto"/>
              <w:right w:val="single" w:sz="4" w:space="0" w:color="auto"/>
            </w:tcBorders>
            <w:shd w:val="clear" w:color="auto" w:fill="FFFFFF"/>
          </w:tcPr>
          <w:p w:rsidR="0074545A" w:rsidRDefault="00606393">
            <w:pPr>
              <w:shd w:val="clear" w:color="auto" w:fill="FFFFFF"/>
              <w:jc w:val="center"/>
            </w:pPr>
            <w:r>
              <w:rPr>
                <w:color w:val="000000"/>
              </w:rPr>
              <w:t>20</w:t>
            </w:r>
          </w:p>
        </w:tc>
      </w:tr>
      <w:tr w:rsidR="0074545A">
        <w:trPr>
          <w:cantSplit/>
        </w:trPr>
        <w:tc>
          <w:tcPr>
            <w:tcW w:w="2296" w:type="dxa"/>
            <w:tcBorders>
              <w:top w:val="single" w:sz="6" w:space="0" w:color="auto"/>
              <w:left w:val="single" w:sz="4" w:space="0" w:color="auto"/>
              <w:bottom w:val="nil"/>
              <w:right w:val="single" w:sz="6" w:space="0" w:color="auto"/>
            </w:tcBorders>
            <w:shd w:val="clear" w:color="auto" w:fill="FFFFFF"/>
          </w:tcPr>
          <w:p w:rsidR="0074545A" w:rsidRDefault="00606393">
            <w:pPr>
              <w:shd w:val="clear" w:color="auto" w:fill="FFFFFF"/>
              <w:jc w:val="both"/>
            </w:pPr>
            <w:r>
              <w:rPr>
                <w:color w:val="000000"/>
              </w:rPr>
              <w:t>Сплошного сечения</w:t>
            </w:r>
          </w:p>
        </w:tc>
        <w:tc>
          <w:tcPr>
            <w:tcW w:w="1843" w:type="dxa"/>
            <w:tcBorders>
              <w:top w:val="single" w:sz="6" w:space="0" w:color="auto"/>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250</w:t>
            </w:r>
            <w:r>
              <w:rPr>
                <w:color w:val="000000"/>
                <w:lang w:val="en-US"/>
              </w:rPr>
              <w:sym w:font="Symbol" w:char="F0B4"/>
            </w:r>
            <w:r>
              <w:rPr>
                <w:color w:val="000000"/>
              </w:rPr>
              <w:t>150</w:t>
            </w:r>
          </w:p>
        </w:tc>
        <w:tc>
          <w:tcPr>
            <w:tcW w:w="1701" w:type="dxa"/>
            <w:tcBorders>
              <w:top w:val="single" w:sz="6" w:space="0" w:color="auto"/>
              <w:left w:val="single" w:sz="6" w:space="0" w:color="auto"/>
              <w:bottom w:val="nil"/>
              <w:right w:val="single" w:sz="6" w:space="0" w:color="auto"/>
            </w:tcBorders>
            <w:shd w:val="clear" w:color="auto" w:fill="FFFFFF"/>
            <w:vAlign w:val="bottom"/>
          </w:tcPr>
          <w:p w:rsidR="0074545A" w:rsidRDefault="00606393">
            <w:pPr>
              <w:shd w:val="clear" w:color="auto" w:fill="FFFFFF"/>
              <w:jc w:val="center"/>
            </w:pPr>
            <w:r>
              <w:t>-</w:t>
            </w:r>
          </w:p>
        </w:tc>
        <w:tc>
          <w:tcPr>
            <w:tcW w:w="2531" w:type="dxa"/>
            <w:tcBorders>
              <w:top w:val="single" w:sz="6" w:space="0" w:color="auto"/>
              <w:left w:val="single" w:sz="6" w:space="0" w:color="auto"/>
              <w:bottom w:val="nil"/>
              <w:right w:val="single" w:sz="4" w:space="0" w:color="auto"/>
            </w:tcBorders>
            <w:shd w:val="clear" w:color="auto" w:fill="FFFFFF"/>
            <w:vAlign w:val="bottom"/>
          </w:tcPr>
          <w:p w:rsidR="0074545A" w:rsidRDefault="00606393">
            <w:pPr>
              <w:shd w:val="clear" w:color="auto" w:fill="FFFFFF"/>
              <w:jc w:val="center"/>
            </w:pPr>
            <w:r>
              <w:t>10</w:t>
            </w:r>
          </w:p>
        </w:tc>
      </w:tr>
      <w:tr w:rsidR="0074545A">
        <w:trPr>
          <w:cantSplit/>
        </w:trPr>
        <w:tc>
          <w:tcPr>
            <w:tcW w:w="2296" w:type="dxa"/>
            <w:tcBorders>
              <w:top w:val="nil"/>
              <w:left w:val="single" w:sz="4" w:space="0" w:color="auto"/>
              <w:bottom w:val="nil"/>
              <w:right w:val="single" w:sz="6" w:space="0" w:color="auto"/>
            </w:tcBorders>
            <w:shd w:val="clear" w:color="auto" w:fill="FFFFFF"/>
          </w:tcPr>
          <w:p w:rsidR="0074545A" w:rsidRDefault="0074545A">
            <w:pPr>
              <w:jc w:val="center"/>
            </w:pPr>
          </w:p>
        </w:tc>
        <w:tc>
          <w:tcPr>
            <w:tcW w:w="1843"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270</w:t>
            </w:r>
            <w:r>
              <w:rPr>
                <w:color w:val="000000"/>
                <w:lang w:val="en-US"/>
              </w:rPr>
              <w:sym w:font="Symbol" w:char="F0B4"/>
            </w:r>
            <w:r>
              <w:rPr>
                <w:color w:val="000000"/>
              </w:rPr>
              <w:t>150</w:t>
            </w:r>
          </w:p>
        </w:tc>
        <w:tc>
          <w:tcPr>
            <w:tcW w:w="1701" w:type="dxa"/>
            <w:tcBorders>
              <w:top w:val="nil"/>
              <w:left w:val="single" w:sz="6" w:space="0" w:color="auto"/>
              <w:bottom w:val="nil"/>
              <w:right w:val="single" w:sz="6" w:space="0" w:color="auto"/>
            </w:tcBorders>
            <w:shd w:val="clear" w:color="auto" w:fill="FFFFFF"/>
            <w:vAlign w:val="bottom"/>
          </w:tcPr>
          <w:p w:rsidR="0074545A" w:rsidRDefault="00606393">
            <w:pPr>
              <w:shd w:val="clear" w:color="auto" w:fill="FFFFFF"/>
              <w:jc w:val="center"/>
            </w:pPr>
            <w:r>
              <w:t>-</w:t>
            </w:r>
          </w:p>
        </w:tc>
        <w:tc>
          <w:tcPr>
            <w:tcW w:w="2531" w:type="dxa"/>
            <w:tcBorders>
              <w:top w:val="nil"/>
              <w:left w:val="single" w:sz="6" w:space="0" w:color="auto"/>
              <w:bottom w:val="nil"/>
              <w:right w:val="single" w:sz="4" w:space="0" w:color="auto"/>
            </w:tcBorders>
            <w:shd w:val="clear" w:color="auto" w:fill="FFFFFF"/>
            <w:vAlign w:val="bottom"/>
          </w:tcPr>
          <w:p w:rsidR="0074545A" w:rsidRDefault="00606393">
            <w:pPr>
              <w:shd w:val="clear" w:color="auto" w:fill="FFFFFF"/>
              <w:jc w:val="center"/>
            </w:pPr>
            <w:r>
              <w:t>10</w:t>
            </w:r>
          </w:p>
        </w:tc>
      </w:tr>
      <w:tr w:rsidR="0074545A">
        <w:trPr>
          <w:cantSplit/>
        </w:trPr>
        <w:tc>
          <w:tcPr>
            <w:tcW w:w="2296" w:type="dxa"/>
            <w:tcBorders>
              <w:top w:val="nil"/>
              <w:left w:val="single" w:sz="4" w:space="0" w:color="auto"/>
              <w:bottom w:val="single" w:sz="4" w:space="0" w:color="auto"/>
              <w:right w:val="single" w:sz="6" w:space="0" w:color="auto"/>
            </w:tcBorders>
            <w:shd w:val="clear" w:color="auto" w:fill="FFFFFF"/>
          </w:tcPr>
          <w:p w:rsidR="0074545A" w:rsidRDefault="0074545A">
            <w:pPr>
              <w:jc w:val="center"/>
            </w:pPr>
          </w:p>
        </w:tc>
        <w:tc>
          <w:tcPr>
            <w:tcW w:w="1843" w:type="dxa"/>
            <w:tcBorders>
              <w:top w:val="nil"/>
              <w:left w:val="single" w:sz="6" w:space="0" w:color="auto"/>
              <w:bottom w:val="single" w:sz="4" w:space="0" w:color="auto"/>
              <w:right w:val="single" w:sz="6" w:space="0" w:color="auto"/>
            </w:tcBorders>
            <w:shd w:val="clear" w:color="auto" w:fill="FFFFFF"/>
          </w:tcPr>
          <w:p w:rsidR="0074545A" w:rsidRDefault="00606393">
            <w:pPr>
              <w:shd w:val="clear" w:color="auto" w:fill="FFFFFF"/>
              <w:jc w:val="center"/>
            </w:pPr>
            <w:r>
              <w:rPr>
                <w:color w:val="000000"/>
              </w:rPr>
              <w:t>300</w:t>
            </w:r>
            <w:r>
              <w:rPr>
                <w:color w:val="000000"/>
              </w:rPr>
              <w:sym w:font="Symbol" w:char="F0B4"/>
            </w:r>
            <w:r>
              <w:rPr>
                <w:color w:val="000000"/>
              </w:rPr>
              <w:t>200</w:t>
            </w:r>
          </w:p>
        </w:tc>
        <w:tc>
          <w:tcPr>
            <w:tcW w:w="1701" w:type="dxa"/>
            <w:tcBorders>
              <w:top w:val="nil"/>
              <w:left w:val="single" w:sz="6" w:space="0" w:color="auto"/>
              <w:bottom w:val="single" w:sz="4" w:space="0" w:color="auto"/>
              <w:right w:val="single" w:sz="6" w:space="0" w:color="auto"/>
            </w:tcBorders>
            <w:shd w:val="clear" w:color="auto" w:fill="FFFFFF"/>
            <w:vAlign w:val="bottom"/>
          </w:tcPr>
          <w:p w:rsidR="0074545A" w:rsidRDefault="00606393">
            <w:pPr>
              <w:shd w:val="clear" w:color="auto" w:fill="FFFFFF"/>
              <w:jc w:val="center"/>
            </w:pPr>
            <w:r>
              <w:t>-</w:t>
            </w:r>
          </w:p>
        </w:tc>
        <w:tc>
          <w:tcPr>
            <w:tcW w:w="2531" w:type="dxa"/>
            <w:tcBorders>
              <w:top w:val="nil"/>
              <w:left w:val="single" w:sz="6" w:space="0" w:color="auto"/>
              <w:bottom w:val="single" w:sz="4" w:space="0" w:color="auto"/>
              <w:right w:val="single" w:sz="4" w:space="0" w:color="auto"/>
            </w:tcBorders>
            <w:shd w:val="clear" w:color="auto" w:fill="FFFFFF"/>
            <w:vAlign w:val="bottom"/>
          </w:tcPr>
          <w:p w:rsidR="0074545A" w:rsidRDefault="00606393">
            <w:pPr>
              <w:shd w:val="clear" w:color="auto" w:fill="FFFFFF"/>
              <w:jc w:val="center"/>
            </w:pPr>
            <w:r>
              <w:t>10</w:t>
            </w:r>
          </w:p>
        </w:tc>
      </w:tr>
    </w:tbl>
    <w:p w:rsidR="0074545A" w:rsidRDefault="0074545A">
      <w:pPr>
        <w:shd w:val="clear" w:color="auto" w:fill="FFFFFF"/>
        <w:ind w:firstLine="284"/>
        <w:jc w:val="both"/>
      </w:pPr>
    </w:p>
    <w:p w:rsidR="0074545A" w:rsidRDefault="00606393">
      <w:pPr>
        <w:shd w:val="clear" w:color="auto" w:fill="FFFFFF"/>
        <w:ind w:firstLine="284"/>
        <w:jc w:val="both"/>
        <w:rPr>
          <w:color w:val="000000"/>
        </w:rPr>
      </w:pPr>
      <w:r>
        <w:rPr>
          <w:color w:val="000000"/>
        </w:rPr>
        <w:t>3.22. Стальные балки высотой более 100 мм и связи из уголковой стали сечением более 150</w:t>
      </w:r>
      <w:r>
        <w:rPr>
          <w:color w:val="000000"/>
        </w:rPr>
        <w:sym w:font="Symbol" w:char="F0B4"/>
      </w:r>
      <w:r>
        <w:rPr>
          <w:color w:val="000000"/>
        </w:rPr>
        <w:t>150 мм, а также конструкции, воспринимающие при эксплуатации здания динамические нагрузки, должны иметь армированное покрытие. Огнезащитное покрытие армируют стальной сеткой с размером ячейки до 100 мм при оштукатуривании вертикальных поверхностей и до 40 мм - при нанесении штукатурки на потолки. Диаметр проволоки должен быть не менее 1 мм.</w:t>
      </w:r>
    </w:p>
    <w:p w:rsidR="0074545A" w:rsidRDefault="00606393">
      <w:pPr>
        <w:shd w:val="clear" w:color="auto" w:fill="FFFFFF"/>
        <w:ind w:firstLine="284"/>
        <w:jc w:val="both"/>
      </w:pPr>
      <w:r>
        <w:rPr>
          <w:color w:val="000000"/>
        </w:rPr>
        <w:t xml:space="preserve">3.23. Для снижения расхода штукатурного раствора балки и колонны, выполненные из </w:t>
      </w:r>
      <w:proofErr w:type="spellStart"/>
      <w:r>
        <w:rPr>
          <w:color w:val="000000"/>
        </w:rPr>
        <w:t>двутавра</w:t>
      </w:r>
      <w:proofErr w:type="spellEnd"/>
      <w:r>
        <w:rPr>
          <w:color w:val="000000"/>
        </w:rPr>
        <w:t xml:space="preserve"> или швеллера, перед креплением к ним армирующей сетки можно обворачивать негорючим листовым материалом (стеклотканью, фольгой, крафт-бумагой, пропитанной </w:t>
      </w:r>
      <w:r>
        <w:rPr>
          <w:color w:val="000000"/>
        </w:rPr>
        <w:lastRenderedPageBreak/>
        <w:t>жидким стеклом и т.п.), перекрывающим расстояние между полками элемента.</w:t>
      </w:r>
    </w:p>
    <w:p w:rsidR="0074545A" w:rsidRDefault="00606393">
      <w:pPr>
        <w:shd w:val="clear" w:color="auto" w:fill="FFFFFF"/>
        <w:ind w:firstLine="284"/>
        <w:jc w:val="both"/>
      </w:pPr>
      <w:r>
        <w:rPr>
          <w:color w:val="000000"/>
        </w:rPr>
        <w:t>3.24. В состав работ по выполнению однослойного огнезащитного покрытия входят: подготовка поверхности под штукатурку; установка арматурной сетки и маяков; нанесение слоя штукатурного покрытия, разравнивание штукатурного раствора. При двухслойном нанесении огнезащитного покрытия в состав работ входят: подготовка поверхности под штукатурку, установка маяков, нанесение подготовительного слоя покрытия толщиной 2-3 см, установка арматурной сетки, нанесение лицевого защитного слоя толщиной 1-2 см, выравнивание защитного слоя по маякам и затирка его поверхности.</w:t>
      </w:r>
    </w:p>
    <w:p w:rsidR="0074545A" w:rsidRDefault="00606393">
      <w:pPr>
        <w:shd w:val="clear" w:color="auto" w:fill="FFFFFF"/>
        <w:ind w:firstLine="284"/>
        <w:jc w:val="both"/>
      </w:pPr>
      <w:r>
        <w:rPr>
          <w:color w:val="000000"/>
        </w:rPr>
        <w:t>3.25. Поверхности стальных конструкций (колонн и балок) перед нанесением огнезащитных штукатурок должны быть очищены от ржавчины, грязи, краски, пыли, масел и жировых пятен.</w:t>
      </w:r>
    </w:p>
    <w:p w:rsidR="0074545A" w:rsidRDefault="00606393">
      <w:pPr>
        <w:shd w:val="clear" w:color="auto" w:fill="FFFFFF"/>
        <w:ind w:firstLine="284"/>
        <w:jc w:val="both"/>
      </w:pPr>
      <w:r>
        <w:rPr>
          <w:color w:val="000000"/>
        </w:rPr>
        <w:t xml:space="preserve">Поверхности стальных конструкций очищают от ржавчины, как </w:t>
      </w:r>
      <w:proofErr w:type="gramStart"/>
      <w:r>
        <w:rPr>
          <w:color w:val="000000"/>
        </w:rPr>
        <w:t>правило</w:t>
      </w:r>
      <w:proofErr w:type="gramEnd"/>
      <w:r>
        <w:rPr>
          <w:color w:val="000000"/>
        </w:rPr>
        <w:t xml:space="preserve"> скребком и металлической щеткой с последующей подчисткой волосяной щеткой или сжатым воздухом. Допускается применение пескоструйной обработки, в качестве абразивного материала рекомендуется песок крупностью 1 мм. Поверхности, подлежащие оштукатуриванию методом </w:t>
      </w:r>
      <w:proofErr w:type="spellStart"/>
      <w:r>
        <w:rPr>
          <w:color w:val="000000"/>
        </w:rPr>
        <w:t>набрызга</w:t>
      </w:r>
      <w:proofErr w:type="spellEnd"/>
      <w:r>
        <w:rPr>
          <w:color w:val="000000"/>
        </w:rPr>
        <w:t>, необходимо предварительно смочить водой для увеличения оцепления штукатурки с основанием,</w:t>
      </w:r>
    </w:p>
    <w:p w:rsidR="0074545A" w:rsidRDefault="00606393">
      <w:pPr>
        <w:shd w:val="clear" w:color="auto" w:fill="FFFFFF"/>
        <w:ind w:firstLine="284"/>
        <w:jc w:val="both"/>
      </w:pPr>
      <w:r>
        <w:rPr>
          <w:color w:val="000000"/>
        </w:rPr>
        <w:t>Армирующая сетка должна находиться на расстоянии 5, 10 или 15 мм от защищаемой поверхности в зависимости от толщины огнезащитного покрытия соответственно 10, 20,40 мм.</w:t>
      </w:r>
    </w:p>
    <w:p w:rsidR="0074545A" w:rsidRDefault="00606393">
      <w:pPr>
        <w:shd w:val="clear" w:color="auto" w:fill="FFFFFF"/>
        <w:ind w:firstLine="284"/>
        <w:jc w:val="both"/>
      </w:pPr>
      <w:r>
        <w:rPr>
          <w:color w:val="000000"/>
        </w:rPr>
        <w:t xml:space="preserve">При двухслойной штукатурке арматурную сетку накладывают на поверхность внутреннего подготовительного слоя и </w:t>
      </w:r>
      <w:proofErr w:type="spellStart"/>
      <w:r>
        <w:rPr>
          <w:color w:val="000000"/>
        </w:rPr>
        <w:t>замоноличивают</w:t>
      </w:r>
      <w:proofErr w:type="spellEnd"/>
      <w:r>
        <w:rPr>
          <w:color w:val="000000"/>
        </w:rPr>
        <w:t xml:space="preserve"> материал упрочненного наружного слоя. Объемную сетку (сетку </w:t>
      </w:r>
      <w:proofErr w:type="spellStart"/>
      <w:r>
        <w:rPr>
          <w:color w:val="000000"/>
        </w:rPr>
        <w:t>Рабитца</w:t>
      </w:r>
      <w:proofErr w:type="spellEnd"/>
      <w:r>
        <w:rPr>
          <w:color w:val="000000"/>
        </w:rPr>
        <w:t>), сетку из просеченного и растянутого листов можно накладывать непосредственно на защищаемую поверхность. Допускается использовать в качестве армирующих элементов штукатурного слоя Г-образные шпильки, изготовляемые из проволоки сечением 3-4 мм и прикрепляемые к защищаемой поверхности строительных конструкций через 200 мм одна от другой. Расстояние от концов шпилек до защищаемой поверхности должно составлять 10-15 мм. Концы шпилек, смежные с углами защищаемой конструкции, должны выступать за кромку на расстояние около 10 мм. Длина шпильки должна быть не менее 80 мм. Арматурные сетки сваривают электродами Э42А. Сетка должна отвечать требованиям ГОСТ 5336-80.</w:t>
      </w:r>
    </w:p>
    <w:p w:rsidR="0074545A" w:rsidRDefault="00606393">
      <w:pPr>
        <w:shd w:val="clear" w:color="auto" w:fill="FFFFFF"/>
        <w:ind w:firstLine="284"/>
        <w:jc w:val="both"/>
      </w:pPr>
      <w:r>
        <w:rPr>
          <w:color w:val="000000"/>
        </w:rPr>
        <w:t>3.26. Стальные конструкции, подготовленные к нанесению огнезащитного покрытия, должны быть предъявлены кураторскому надзору. Приемку конструкций фиксируют в журнале работ.</w:t>
      </w:r>
    </w:p>
    <w:p w:rsidR="0074545A" w:rsidRDefault="00606393">
      <w:pPr>
        <w:shd w:val="clear" w:color="auto" w:fill="FFFFFF"/>
        <w:ind w:firstLine="284"/>
        <w:jc w:val="both"/>
      </w:pPr>
      <w:r>
        <w:rPr>
          <w:color w:val="000000"/>
        </w:rPr>
        <w:t xml:space="preserve">3.27. Однослойные огнезащитные штукатурки можно наносить методом полусухого торкретирования практически любой толщины: при нанесении методом </w:t>
      </w:r>
      <w:proofErr w:type="spellStart"/>
      <w:r>
        <w:rPr>
          <w:color w:val="000000"/>
        </w:rPr>
        <w:t>набрызга</w:t>
      </w:r>
      <w:proofErr w:type="spellEnd"/>
      <w:r>
        <w:rPr>
          <w:color w:val="000000"/>
        </w:rPr>
        <w:t xml:space="preserve"> толщина одного слоя не должна превышать 15 мм. При нанесении штукатурного слоя толщиной свыше 15 мм методом </w:t>
      </w:r>
      <w:proofErr w:type="spellStart"/>
      <w:r>
        <w:rPr>
          <w:color w:val="000000"/>
        </w:rPr>
        <w:t>набрызга</w:t>
      </w:r>
      <w:proofErr w:type="spellEnd"/>
      <w:r>
        <w:rPr>
          <w:color w:val="000000"/>
        </w:rPr>
        <w:t xml:space="preserve"> оштукатуривание производят за несколько приемов, нанося штукатурный раствор послойно толщиной 10-15 мм. Каждый последующий слой наносят после затвердения предыдущего. Отклонение толщины нанесенного слоя от проектной допускается только в сторону увеличения, но не больше 0,5-1 см. Для огнезащитных покрытий не допускается повторное применение отходов раствора, образовавшихся в процессе </w:t>
      </w:r>
      <w:proofErr w:type="spellStart"/>
      <w:r>
        <w:rPr>
          <w:color w:val="000000"/>
        </w:rPr>
        <w:t>пневмонанесения</w:t>
      </w:r>
      <w:proofErr w:type="spellEnd"/>
      <w:r>
        <w:rPr>
          <w:color w:val="000000"/>
        </w:rPr>
        <w:t xml:space="preserve"> и отделки поверхности.</w:t>
      </w:r>
    </w:p>
    <w:p w:rsidR="0074545A" w:rsidRDefault="00606393">
      <w:pPr>
        <w:shd w:val="clear" w:color="auto" w:fill="FFFFFF"/>
        <w:ind w:firstLine="284"/>
        <w:jc w:val="both"/>
        <w:rPr>
          <w:color w:val="000000"/>
        </w:rPr>
      </w:pPr>
      <w:r>
        <w:rPr>
          <w:color w:val="000000"/>
        </w:rPr>
        <w:t xml:space="preserve">3.28. Штукатурный слой на основе портландцемента после нанесения должен быть предохранен от высыхания в течение не менее 7 </w:t>
      </w:r>
      <w:proofErr w:type="spellStart"/>
      <w:r>
        <w:rPr>
          <w:color w:val="000000"/>
        </w:rPr>
        <w:t>сут</w:t>
      </w:r>
      <w:proofErr w:type="spellEnd"/>
      <w:r>
        <w:rPr>
          <w:color w:val="000000"/>
        </w:rPr>
        <w:t>. С этой целью рекомендуется закрывать конструкцию паронепроницаемым пленочным материалом (полиэтиленовой и другой пленкой). Штукатурный слой, выполненный на основе гипса или жидкою стекла, после схватывания может быть подвергнут естественной или искусственной сушке. Максимальная температура искусственной сушки, замеренная на расстоянии 1 см от поверхности штукатурного слоя, не должна превышать 150 °С.</w:t>
      </w:r>
    </w:p>
    <w:p w:rsidR="0074545A" w:rsidRDefault="0074545A">
      <w:pPr>
        <w:shd w:val="clear" w:color="auto" w:fill="FFFFFF"/>
        <w:ind w:firstLine="284"/>
        <w:jc w:val="both"/>
      </w:pPr>
    </w:p>
    <w:p w:rsidR="0074545A" w:rsidRDefault="00606393">
      <w:pPr>
        <w:shd w:val="clear" w:color="auto" w:fill="FFFFFF"/>
        <w:ind w:firstLine="284"/>
        <w:jc w:val="center"/>
        <w:rPr>
          <w:b/>
          <w:bCs/>
          <w:color w:val="000000"/>
        </w:rPr>
      </w:pPr>
      <w:r>
        <w:rPr>
          <w:b/>
          <w:bCs/>
          <w:color w:val="000000"/>
        </w:rPr>
        <w:t>ФОСФАТНЫЕ ОГНЕЗАЩИТНЫЕ ПОКРЫТИЯ</w:t>
      </w:r>
    </w:p>
    <w:p w:rsidR="0074545A" w:rsidRDefault="0074545A">
      <w:pPr>
        <w:shd w:val="clear" w:color="auto" w:fill="FFFFFF"/>
        <w:ind w:firstLine="284"/>
        <w:jc w:val="both"/>
      </w:pPr>
    </w:p>
    <w:p w:rsidR="0074545A" w:rsidRDefault="00606393">
      <w:pPr>
        <w:shd w:val="clear" w:color="auto" w:fill="FFFFFF"/>
        <w:ind w:firstLine="284"/>
        <w:jc w:val="both"/>
      </w:pPr>
      <w:r>
        <w:rPr>
          <w:color w:val="000000"/>
        </w:rPr>
        <w:t>3.29. Составы ОФП-ММ (ГОСТ 23791-79) и ОФП-МВ (ГОСТ 25665-83) следует применять для защиты стальных конструкций, эксплуатируемых внутри помещений с неагрессивной средой и относительной влажностью воздуха не более 75%. Разрешено к применению Министерством здравоохранения СССР.</w:t>
      </w:r>
    </w:p>
    <w:p w:rsidR="0074545A" w:rsidRDefault="00606393">
      <w:pPr>
        <w:shd w:val="clear" w:color="auto" w:fill="FFFFFF"/>
        <w:ind w:firstLine="284"/>
        <w:jc w:val="both"/>
      </w:pPr>
      <w:r>
        <w:rPr>
          <w:color w:val="000000"/>
        </w:rPr>
        <w:t xml:space="preserve">3.30. Пределы огнестойкости стальных конструкций в зависимости от толщины слоя покрытия приведены в ГОСТ 23791-79, ГОСТ 25665-83. Продольное отклонение толщины нанесенного слоя </w:t>
      </w:r>
      <w:proofErr w:type="gramStart"/>
      <w:r>
        <w:rPr>
          <w:color w:val="000000"/>
        </w:rPr>
        <w:t>от</w:t>
      </w:r>
      <w:proofErr w:type="gramEnd"/>
      <w:r>
        <w:rPr>
          <w:color w:val="000000"/>
        </w:rPr>
        <w:t xml:space="preserve"> проектной не должно превышать </w:t>
      </w:r>
      <w:r>
        <w:rPr>
          <w:color w:val="000000"/>
        </w:rPr>
        <w:sym w:font="Symbol" w:char="F0B1"/>
      </w:r>
      <w:r>
        <w:rPr>
          <w:color w:val="000000"/>
        </w:rPr>
        <w:t>5%.</w:t>
      </w:r>
    </w:p>
    <w:p w:rsidR="0074545A" w:rsidRDefault="00606393">
      <w:pPr>
        <w:shd w:val="clear" w:color="auto" w:fill="FFFFFF"/>
        <w:ind w:firstLine="284"/>
        <w:jc w:val="both"/>
        <w:rPr>
          <w:color w:val="000000"/>
        </w:rPr>
      </w:pPr>
      <w:r>
        <w:rPr>
          <w:color w:val="000000"/>
        </w:rPr>
        <w:t xml:space="preserve">Основные физико-технические показатели покрытия должны соответствовать </w:t>
      </w:r>
      <w:proofErr w:type="gramStart"/>
      <w:r>
        <w:rPr>
          <w:color w:val="000000"/>
        </w:rPr>
        <w:t>приведенным</w:t>
      </w:r>
      <w:proofErr w:type="gramEnd"/>
      <w:r>
        <w:rPr>
          <w:color w:val="000000"/>
        </w:rPr>
        <w:t xml:space="preserve"> в табл. 11.</w:t>
      </w:r>
    </w:p>
    <w:p w:rsidR="0074545A" w:rsidRDefault="0074545A">
      <w:pPr>
        <w:shd w:val="clear" w:color="auto" w:fill="FFFFFF"/>
        <w:ind w:firstLine="284"/>
        <w:jc w:val="both"/>
      </w:pPr>
    </w:p>
    <w:p w:rsidR="0074545A" w:rsidRDefault="00606393">
      <w:pPr>
        <w:shd w:val="clear" w:color="auto" w:fill="FFFFFF"/>
        <w:ind w:firstLine="284"/>
        <w:jc w:val="right"/>
        <w:rPr>
          <w:color w:val="000000"/>
        </w:rPr>
      </w:pPr>
      <w:r>
        <w:rPr>
          <w:color w:val="000000"/>
        </w:rPr>
        <w:t>Таблица 11</w:t>
      </w:r>
    </w:p>
    <w:p w:rsidR="0074545A" w:rsidRDefault="0074545A">
      <w:pPr>
        <w:shd w:val="clear" w:color="auto" w:fill="FFFFFF"/>
        <w:ind w:firstLine="284"/>
        <w:jc w:val="right"/>
      </w:pPr>
    </w:p>
    <w:tbl>
      <w:tblPr>
        <w:tblW w:w="5000" w:type="pct"/>
        <w:tblLayout w:type="fixed"/>
        <w:tblCellMar>
          <w:left w:w="28" w:type="dxa"/>
          <w:right w:w="28" w:type="dxa"/>
        </w:tblCellMar>
        <w:tblLook w:val="0000" w:firstRow="0" w:lastRow="0" w:firstColumn="0" w:lastColumn="0" w:noHBand="0" w:noVBand="0"/>
      </w:tblPr>
      <w:tblGrid>
        <w:gridCol w:w="6395"/>
        <w:gridCol w:w="1976"/>
      </w:tblGrid>
      <w:tr w:rsidR="0074545A">
        <w:tc>
          <w:tcPr>
            <w:tcW w:w="4627" w:type="dxa"/>
            <w:tcBorders>
              <w:top w:val="single" w:sz="4" w:space="0" w:color="auto"/>
              <w:left w:val="single" w:sz="4" w:space="0" w:color="auto"/>
              <w:bottom w:val="single" w:sz="4" w:space="0" w:color="auto"/>
              <w:right w:val="single" w:sz="6" w:space="0" w:color="auto"/>
            </w:tcBorders>
            <w:shd w:val="clear" w:color="auto" w:fill="FFFFFF"/>
          </w:tcPr>
          <w:p w:rsidR="0074545A" w:rsidRDefault="00606393">
            <w:pPr>
              <w:shd w:val="clear" w:color="auto" w:fill="FFFFFF"/>
              <w:jc w:val="center"/>
            </w:pPr>
            <w:r>
              <w:rPr>
                <w:color w:val="000000"/>
              </w:rPr>
              <w:t>Показатель</w:t>
            </w:r>
          </w:p>
        </w:tc>
        <w:tc>
          <w:tcPr>
            <w:tcW w:w="1430" w:type="dxa"/>
            <w:tcBorders>
              <w:top w:val="single" w:sz="4" w:space="0" w:color="auto"/>
              <w:left w:val="single" w:sz="6" w:space="0" w:color="auto"/>
              <w:bottom w:val="single" w:sz="4" w:space="0" w:color="auto"/>
              <w:right w:val="single" w:sz="4" w:space="0" w:color="auto"/>
            </w:tcBorders>
            <w:shd w:val="clear" w:color="auto" w:fill="FFFFFF"/>
          </w:tcPr>
          <w:p w:rsidR="0074545A" w:rsidRDefault="00606393">
            <w:pPr>
              <w:shd w:val="clear" w:color="auto" w:fill="FFFFFF"/>
              <w:jc w:val="center"/>
            </w:pPr>
            <w:r>
              <w:rPr>
                <w:color w:val="000000"/>
              </w:rPr>
              <w:t>Норма</w:t>
            </w:r>
          </w:p>
        </w:tc>
      </w:tr>
      <w:tr w:rsidR="0074545A">
        <w:tc>
          <w:tcPr>
            <w:tcW w:w="4627" w:type="dxa"/>
            <w:tcBorders>
              <w:top w:val="single" w:sz="4" w:space="0" w:color="auto"/>
              <w:left w:val="single" w:sz="4" w:space="0" w:color="auto"/>
              <w:bottom w:val="nil"/>
              <w:right w:val="single" w:sz="6" w:space="0" w:color="auto"/>
            </w:tcBorders>
            <w:shd w:val="clear" w:color="auto" w:fill="FFFFFF"/>
          </w:tcPr>
          <w:p w:rsidR="0074545A" w:rsidRDefault="00606393">
            <w:pPr>
              <w:shd w:val="clear" w:color="auto" w:fill="FFFFFF"/>
              <w:jc w:val="both"/>
            </w:pPr>
            <w:r>
              <w:rPr>
                <w:color w:val="000000"/>
              </w:rPr>
              <w:t xml:space="preserve">Объемная масса, </w:t>
            </w:r>
            <w:proofErr w:type="gramStart"/>
            <w:r>
              <w:rPr>
                <w:color w:val="000000"/>
              </w:rPr>
              <w:t>кг</w:t>
            </w:r>
            <w:proofErr w:type="gramEnd"/>
            <w:r>
              <w:rPr>
                <w:color w:val="000000"/>
              </w:rPr>
              <w:t>/м</w:t>
            </w:r>
            <w:r>
              <w:rPr>
                <w:color w:val="000000"/>
                <w:vertAlign w:val="superscript"/>
              </w:rPr>
              <w:t>3</w:t>
            </w:r>
            <w:r>
              <w:rPr>
                <w:color w:val="000000"/>
              </w:rPr>
              <w:t>, не более</w:t>
            </w:r>
          </w:p>
        </w:tc>
        <w:tc>
          <w:tcPr>
            <w:tcW w:w="1430" w:type="dxa"/>
            <w:tcBorders>
              <w:top w:val="single" w:sz="4" w:space="0" w:color="auto"/>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300</w:t>
            </w:r>
          </w:p>
        </w:tc>
      </w:tr>
      <w:tr w:rsidR="0074545A">
        <w:tc>
          <w:tcPr>
            <w:tcW w:w="4627" w:type="dxa"/>
            <w:tcBorders>
              <w:top w:val="nil"/>
              <w:left w:val="single" w:sz="4" w:space="0" w:color="auto"/>
              <w:bottom w:val="nil"/>
              <w:right w:val="single" w:sz="6" w:space="0" w:color="auto"/>
            </w:tcBorders>
            <w:shd w:val="clear" w:color="auto" w:fill="FFFFFF"/>
          </w:tcPr>
          <w:p w:rsidR="0074545A" w:rsidRDefault="00606393">
            <w:pPr>
              <w:shd w:val="clear" w:color="auto" w:fill="FFFFFF"/>
              <w:jc w:val="both"/>
            </w:pPr>
            <w:r>
              <w:rPr>
                <w:color w:val="000000"/>
              </w:rPr>
              <w:t xml:space="preserve">Коэффициент теплопроводности, </w:t>
            </w:r>
            <w:proofErr w:type="gramStart"/>
            <w:r>
              <w:rPr>
                <w:color w:val="000000"/>
              </w:rPr>
              <w:t>Вт</w:t>
            </w:r>
            <w:proofErr w:type="gramEnd"/>
            <w:r>
              <w:rPr>
                <w:color w:val="000000"/>
              </w:rPr>
              <w:t>/(м</w:t>
            </w:r>
            <w:r>
              <w:rPr>
                <w:color w:val="000000"/>
              </w:rPr>
              <w:sym w:font="Symbol" w:char="F0D7"/>
            </w:r>
            <w:r>
              <w:rPr>
                <w:color w:val="000000"/>
              </w:rPr>
              <w:t>°С)</w:t>
            </w:r>
          </w:p>
        </w:tc>
        <w:tc>
          <w:tcPr>
            <w:tcW w:w="1430"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0,071-0,081</w:t>
            </w:r>
          </w:p>
        </w:tc>
      </w:tr>
      <w:tr w:rsidR="0074545A">
        <w:tc>
          <w:tcPr>
            <w:tcW w:w="4627" w:type="dxa"/>
            <w:tcBorders>
              <w:top w:val="nil"/>
              <w:left w:val="single" w:sz="4" w:space="0" w:color="auto"/>
              <w:bottom w:val="nil"/>
              <w:right w:val="single" w:sz="6" w:space="0" w:color="auto"/>
            </w:tcBorders>
            <w:shd w:val="clear" w:color="auto" w:fill="FFFFFF"/>
          </w:tcPr>
          <w:p w:rsidR="0074545A" w:rsidRDefault="00606393">
            <w:pPr>
              <w:shd w:val="clear" w:color="auto" w:fill="FFFFFF"/>
              <w:jc w:val="both"/>
            </w:pPr>
            <w:r>
              <w:rPr>
                <w:color w:val="000000"/>
              </w:rPr>
              <w:t>Предел прочности при сжатии основного слоя, Па</w:t>
            </w:r>
          </w:p>
        </w:tc>
        <w:tc>
          <w:tcPr>
            <w:tcW w:w="1430"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49-68,6</w:t>
            </w:r>
          </w:p>
        </w:tc>
      </w:tr>
      <w:tr w:rsidR="0074545A">
        <w:tc>
          <w:tcPr>
            <w:tcW w:w="4627" w:type="dxa"/>
            <w:tcBorders>
              <w:top w:val="nil"/>
              <w:left w:val="single" w:sz="4" w:space="0" w:color="auto"/>
              <w:bottom w:val="nil"/>
              <w:right w:val="single" w:sz="6" w:space="0" w:color="auto"/>
            </w:tcBorders>
            <w:shd w:val="clear" w:color="auto" w:fill="FFFFFF"/>
          </w:tcPr>
          <w:p w:rsidR="0074545A" w:rsidRDefault="00606393">
            <w:pPr>
              <w:shd w:val="clear" w:color="auto" w:fill="FFFFFF"/>
              <w:jc w:val="both"/>
            </w:pPr>
            <w:r>
              <w:rPr>
                <w:color w:val="000000"/>
              </w:rPr>
              <w:t>То же, наружного уплотнительного слоя, Па</w:t>
            </w:r>
          </w:p>
        </w:tc>
        <w:tc>
          <w:tcPr>
            <w:tcW w:w="1430"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129-147</w:t>
            </w:r>
          </w:p>
        </w:tc>
      </w:tr>
      <w:tr w:rsidR="0074545A">
        <w:tc>
          <w:tcPr>
            <w:tcW w:w="4627" w:type="dxa"/>
            <w:tcBorders>
              <w:top w:val="nil"/>
              <w:left w:val="single" w:sz="4" w:space="0" w:color="auto"/>
              <w:bottom w:val="nil"/>
              <w:right w:val="single" w:sz="6" w:space="0" w:color="auto"/>
            </w:tcBorders>
            <w:shd w:val="clear" w:color="auto" w:fill="FFFFFF"/>
          </w:tcPr>
          <w:p w:rsidR="0074545A" w:rsidRDefault="00606393">
            <w:pPr>
              <w:shd w:val="clear" w:color="auto" w:fill="FFFFFF"/>
              <w:jc w:val="both"/>
            </w:pPr>
            <w:r>
              <w:rPr>
                <w:color w:val="000000"/>
              </w:rPr>
              <w:t>Предел прочности на изгиб, Па</w:t>
            </w:r>
          </w:p>
        </w:tc>
        <w:tc>
          <w:tcPr>
            <w:tcW w:w="1430"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20-29</w:t>
            </w:r>
          </w:p>
        </w:tc>
      </w:tr>
      <w:tr w:rsidR="0074545A">
        <w:tc>
          <w:tcPr>
            <w:tcW w:w="4627" w:type="dxa"/>
            <w:tcBorders>
              <w:top w:val="nil"/>
              <w:left w:val="single" w:sz="4" w:space="0" w:color="auto"/>
              <w:bottom w:val="nil"/>
              <w:right w:val="single" w:sz="6" w:space="0" w:color="auto"/>
            </w:tcBorders>
            <w:shd w:val="clear" w:color="auto" w:fill="FFFFFF"/>
          </w:tcPr>
          <w:p w:rsidR="0074545A" w:rsidRDefault="00606393">
            <w:pPr>
              <w:shd w:val="clear" w:color="auto" w:fill="FFFFFF"/>
              <w:jc w:val="both"/>
            </w:pPr>
            <w:r>
              <w:rPr>
                <w:color w:val="000000"/>
              </w:rPr>
              <w:t>Предел прочности при расслоении, Па</w:t>
            </w:r>
          </w:p>
        </w:tc>
        <w:tc>
          <w:tcPr>
            <w:tcW w:w="1430"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0,98</w:t>
            </w:r>
          </w:p>
        </w:tc>
      </w:tr>
      <w:tr w:rsidR="0074545A">
        <w:tc>
          <w:tcPr>
            <w:tcW w:w="4627" w:type="dxa"/>
            <w:tcBorders>
              <w:top w:val="nil"/>
              <w:left w:val="single" w:sz="4" w:space="0" w:color="auto"/>
              <w:bottom w:val="single" w:sz="4" w:space="0" w:color="auto"/>
              <w:right w:val="single" w:sz="6" w:space="0" w:color="auto"/>
            </w:tcBorders>
            <w:shd w:val="clear" w:color="auto" w:fill="FFFFFF"/>
          </w:tcPr>
          <w:p w:rsidR="0074545A" w:rsidRDefault="00606393">
            <w:pPr>
              <w:shd w:val="clear" w:color="auto" w:fill="FFFFFF"/>
              <w:jc w:val="both"/>
            </w:pPr>
            <w:r>
              <w:rPr>
                <w:color w:val="000000"/>
              </w:rPr>
              <w:t>Гигроскопичность, %</w:t>
            </w:r>
          </w:p>
        </w:tc>
        <w:tc>
          <w:tcPr>
            <w:tcW w:w="1430" w:type="dxa"/>
            <w:tcBorders>
              <w:top w:val="nil"/>
              <w:left w:val="single" w:sz="6" w:space="0" w:color="auto"/>
              <w:bottom w:val="single" w:sz="4" w:space="0" w:color="auto"/>
              <w:right w:val="single" w:sz="4" w:space="0" w:color="auto"/>
            </w:tcBorders>
            <w:shd w:val="clear" w:color="auto" w:fill="FFFFFF"/>
          </w:tcPr>
          <w:p w:rsidR="0074545A" w:rsidRDefault="00606393">
            <w:pPr>
              <w:shd w:val="clear" w:color="auto" w:fill="FFFFFF"/>
              <w:jc w:val="center"/>
            </w:pPr>
            <w:r>
              <w:rPr>
                <w:color w:val="000000"/>
              </w:rPr>
              <w:t>5</w:t>
            </w:r>
          </w:p>
        </w:tc>
      </w:tr>
    </w:tbl>
    <w:p w:rsidR="0074545A" w:rsidRDefault="0074545A">
      <w:pPr>
        <w:shd w:val="clear" w:color="auto" w:fill="FFFFFF"/>
        <w:ind w:firstLine="284"/>
        <w:jc w:val="both"/>
        <w:rPr>
          <w:color w:val="000000"/>
        </w:rPr>
      </w:pPr>
    </w:p>
    <w:p w:rsidR="0074545A" w:rsidRDefault="00606393">
      <w:pPr>
        <w:shd w:val="clear" w:color="auto" w:fill="FFFFFF"/>
        <w:ind w:firstLine="284"/>
        <w:jc w:val="both"/>
      </w:pPr>
      <w:r>
        <w:rPr>
          <w:color w:val="000000"/>
        </w:rPr>
        <w:t>3.31. Покрытие ОФП-ММ состоит из следующих компонентов: асбеста, жидкого стекла и нефелинового антипирена. Рецептура состава приведена в табл. 12. Покрытие ОФП-МВ состоит из тех же компонентов, только вместо асбеста применяется гранулированная минеральная вата.</w:t>
      </w:r>
    </w:p>
    <w:p w:rsidR="0074545A" w:rsidRDefault="00606393">
      <w:pPr>
        <w:shd w:val="clear" w:color="auto" w:fill="FFFFFF"/>
        <w:ind w:firstLine="284"/>
        <w:jc w:val="both"/>
        <w:rPr>
          <w:color w:val="000000"/>
        </w:rPr>
      </w:pPr>
      <w:r>
        <w:rPr>
          <w:color w:val="000000"/>
        </w:rPr>
        <w:t>3.32. Расход компонентов на 1 м</w:t>
      </w:r>
      <w:r>
        <w:rPr>
          <w:color w:val="000000"/>
          <w:vertAlign w:val="superscript"/>
        </w:rPr>
        <w:t>3</w:t>
      </w:r>
      <w:r>
        <w:rPr>
          <w:color w:val="000000"/>
        </w:rPr>
        <w:t xml:space="preserve"> покрытия с учетом 10% производственных потерь приведен в табл. 13.</w:t>
      </w:r>
    </w:p>
    <w:p w:rsidR="0074545A" w:rsidRDefault="0074545A">
      <w:pPr>
        <w:shd w:val="clear" w:color="auto" w:fill="FFFFFF"/>
        <w:ind w:firstLine="284"/>
        <w:jc w:val="both"/>
      </w:pPr>
    </w:p>
    <w:p w:rsidR="0074545A" w:rsidRDefault="00606393">
      <w:pPr>
        <w:shd w:val="clear" w:color="auto" w:fill="FFFFFF"/>
        <w:ind w:firstLine="284"/>
        <w:jc w:val="right"/>
        <w:rPr>
          <w:color w:val="000000"/>
        </w:rPr>
      </w:pPr>
      <w:r>
        <w:rPr>
          <w:color w:val="000000"/>
        </w:rPr>
        <w:t>Таблица 12</w:t>
      </w:r>
    </w:p>
    <w:p w:rsidR="0074545A" w:rsidRDefault="0074545A">
      <w:pPr>
        <w:shd w:val="clear" w:color="auto" w:fill="FFFFFF"/>
        <w:ind w:firstLine="284"/>
        <w:jc w:val="right"/>
      </w:pPr>
    </w:p>
    <w:tbl>
      <w:tblPr>
        <w:tblW w:w="5000" w:type="pct"/>
        <w:tblLayout w:type="fixed"/>
        <w:tblCellMar>
          <w:left w:w="28" w:type="dxa"/>
          <w:right w:w="28" w:type="dxa"/>
        </w:tblCellMar>
        <w:tblLook w:val="0000" w:firstRow="0" w:lastRow="0" w:firstColumn="0" w:lastColumn="0" w:noHBand="0" w:noVBand="0"/>
      </w:tblPr>
      <w:tblGrid>
        <w:gridCol w:w="5698"/>
        <w:gridCol w:w="2673"/>
      </w:tblGrid>
      <w:tr w:rsidR="0074545A">
        <w:tc>
          <w:tcPr>
            <w:tcW w:w="5698" w:type="dxa"/>
            <w:tcBorders>
              <w:top w:val="single" w:sz="4" w:space="0" w:color="auto"/>
              <w:left w:val="single" w:sz="4" w:space="0" w:color="auto"/>
              <w:bottom w:val="single" w:sz="4" w:space="0" w:color="auto"/>
              <w:right w:val="single" w:sz="6" w:space="0" w:color="auto"/>
            </w:tcBorders>
            <w:shd w:val="clear" w:color="auto" w:fill="FFFFFF"/>
          </w:tcPr>
          <w:p w:rsidR="0074545A" w:rsidRDefault="00606393">
            <w:pPr>
              <w:shd w:val="clear" w:color="auto" w:fill="FFFFFF"/>
              <w:jc w:val="center"/>
            </w:pPr>
            <w:r>
              <w:rPr>
                <w:color w:val="000000"/>
              </w:rPr>
              <w:t>Компоненты</w:t>
            </w:r>
          </w:p>
        </w:tc>
        <w:tc>
          <w:tcPr>
            <w:tcW w:w="2673" w:type="dxa"/>
            <w:tcBorders>
              <w:top w:val="single" w:sz="4" w:space="0" w:color="auto"/>
              <w:left w:val="single" w:sz="6" w:space="0" w:color="auto"/>
              <w:bottom w:val="single" w:sz="4" w:space="0" w:color="auto"/>
              <w:right w:val="single" w:sz="4" w:space="0" w:color="auto"/>
            </w:tcBorders>
            <w:shd w:val="clear" w:color="auto" w:fill="FFFFFF"/>
          </w:tcPr>
          <w:p w:rsidR="0074545A" w:rsidRDefault="00606393">
            <w:pPr>
              <w:shd w:val="clear" w:color="auto" w:fill="FFFFFF"/>
              <w:jc w:val="center"/>
            </w:pPr>
            <w:r>
              <w:rPr>
                <w:color w:val="000000"/>
              </w:rPr>
              <w:t>Расход материала, % по массе</w:t>
            </w:r>
          </w:p>
        </w:tc>
      </w:tr>
      <w:tr w:rsidR="0074545A">
        <w:tc>
          <w:tcPr>
            <w:tcW w:w="5698" w:type="dxa"/>
            <w:tcBorders>
              <w:top w:val="single" w:sz="4" w:space="0" w:color="auto"/>
              <w:left w:val="single" w:sz="4" w:space="0" w:color="auto"/>
              <w:bottom w:val="nil"/>
              <w:right w:val="single" w:sz="6" w:space="0" w:color="auto"/>
            </w:tcBorders>
            <w:shd w:val="clear" w:color="auto" w:fill="FFFFFF"/>
          </w:tcPr>
          <w:p w:rsidR="0074545A" w:rsidRDefault="00606393">
            <w:pPr>
              <w:shd w:val="clear" w:color="auto" w:fill="FFFFFF"/>
              <w:jc w:val="both"/>
            </w:pPr>
            <w:r>
              <w:rPr>
                <w:color w:val="000000"/>
              </w:rPr>
              <w:t xml:space="preserve">Жидкое стекло (с плотностью </w:t>
            </w:r>
            <w:r>
              <w:rPr>
                <w:color w:val="000000"/>
                <w:lang w:val="en-US"/>
              </w:rPr>
              <w:sym w:font="Symbol" w:char="F067"/>
            </w:r>
            <w:r>
              <w:rPr>
                <w:color w:val="000000"/>
              </w:rPr>
              <w:t xml:space="preserve"> = 1,2 г/см</w:t>
            </w:r>
            <w:r>
              <w:rPr>
                <w:color w:val="000000"/>
                <w:vertAlign w:val="superscript"/>
              </w:rPr>
              <w:t>3</w:t>
            </w:r>
            <w:r>
              <w:rPr>
                <w:color w:val="000000"/>
              </w:rPr>
              <w:t>)</w:t>
            </w:r>
          </w:p>
        </w:tc>
        <w:tc>
          <w:tcPr>
            <w:tcW w:w="2673" w:type="dxa"/>
            <w:tcBorders>
              <w:top w:val="single" w:sz="4" w:space="0" w:color="auto"/>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40</w:t>
            </w:r>
          </w:p>
        </w:tc>
      </w:tr>
      <w:tr w:rsidR="0074545A">
        <w:tc>
          <w:tcPr>
            <w:tcW w:w="5698" w:type="dxa"/>
            <w:tcBorders>
              <w:top w:val="nil"/>
              <w:left w:val="single" w:sz="4" w:space="0" w:color="auto"/>
              <w:bottom w:val="nil"/>
              <w:right w:val="single" w:sz="6" w:space="0" w:color="auto"/>
            </w:tcBorders>
            <w:shd w:val="clear" w:color="auto" w:fill="FFFFFF"/>
          </w:tcPr>
          <w:p w:rsidR="0074545A" w:rsidRDefault="00606393">
            <w:pPr>
              <w:shd w:val="clear" w:color="auto" w:fill="FFFFFF"/>
              <w:jc w:val="both"/>
            </w:pPr>
            <w:r>
              <w:rPr>
                <w:color w:val="000000"/>
              </w:rPr>
              <w:t>Нефелиновый антипирен</w:t>
            </w:r>
          </w:p>
        </w:tc>
        <w:tc>
          <w:tcPr>
            <w:tcW w:w="2673"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7</w:t>
            </w:r>
          </w:p>
        </w:tc>
      </w:tr>
      <w:tr w:rsidR="0074545A">
        <w:tc>
          <w:tcPr>
            <w:tcW w:w="5698" w:type="dxa"/>
            <w:tcBorders>
              <w:top w:val="nil"/>
              <w:left w:val="single" w:sz="4" w:space="0" w:color="auto"/>
              <w:bottom w:val="single" w:sz="4" w:space="0" w:color="auto"/>
              <w:right w:val="single" w:sz="6" w:space="0" w:color="auto"/>
            </w:tcBorders>
            <w:shd w:val="clear" w:color="auto" w:fill="FFFFFF"/>
          </w:tcPr>
          <w:p w:rsidR="0074545A" w:rsidRDefault="00606393">
            <w:pPr>
              <w:shd w:val="clear" w:color="auto" w:fill="FFFFFF"/>
              <w:jc w:val="both"/>
            </w:pPr>
            <w:r>
              <w:rPr>
                <w:color w:val="000000"/>
              </w:rPr>
              <w:t xml:space="preserve">Асбест </w:t>
            </w:r>
            <w:r>
              <w:rPr>
                <w:color w:val="000000"/>
                <w:lang w:val="en-US"/>
              </w:rPr>
              <w:t>III</w:t>
            </w:r>
            <w:r>
              <w:rPr>
                <w:color w:val="000000"/>
              </w:rPr>
              <w:t>-</w:t>
            </w:r>
            <w:r>
              <w:rPr>
                <w:color w:val="000000"/>
                <w:lang w:val="en-US"/>
              </w:rPr>
              <w:t>V</w:t>
            </w:r>
            <w:r>
              <w:rPr>
                <w:color w:val="000000"/>
              </w:rPr>
              <w:t xml:space="preserve"> сорта или минеральная вата</w:t>
            </w:r>
          </w:p>
        </w:tc>
        <w:tc>
          <w:tcPr>
            <w:tcW w:w="2673" w:type="dxa"/>
            <w:tcBorders>
              <w:top w:val="nil"/>
              <w:left w:val="single" w:sz="6" w:space="0" w:color="auto"/>
              <w:bottom w:val="single" w:sz="4" w:space="0" w:color="auto"/>
              <w:right w:val="single" w:sz="4" w:space="0" w:color="auto"/>
            </w:tcBorders>
            <w:shd w:val="clear" w:color="auto" w:fill="FFFFFF"/>
          </w:tcPr>
          <w:p w:rsidR="0074545A" w:rsidRDefault="00606393">
            <w:pPr>
              <w:shd w:val="clear" w:color="auto" w:fill="FFFFFF"/>
              <w:jc w:val="center"/>
            </w:pPr>
            <w:r>
              <w:rPr>
                <w:color w:val="000000"/>
              </w:rPr>
              <w:t>53</w:t>
            </w:r>
          </w:p>
        </w:tc>
      </w:tr>
    </w:tbl>
    <w:p w:rsidR="0074545A" w:rsidRDefault="0074545A">
      <w:pPr>
        <w:shd w:val="clear" w:color="auto" w:fill="FFFFFF"/>
        <w:ind w:firstLine="284"/>
        <w:jc w:val="both"/>
        <w:rPr>
          <w:color w:val="000000"/>
        </w:rPr>
      </w:pPr>
    </w:p>
    <w:p w:rsidR="0074545A" w:rsidRDefault="00606393">
      <w:pPr>
        <w:shd w:val="clear" w:color="auto" w:fill="FFFFFF"/>
        <w:tabs>
          <w:tab w:val="left" w:pos="2313"/>
        </w:tabs>
        <w:ind w:firstLine="284"/>
        <w:jc w:val="right"/>
        <w:rPr>
          <w:color w:val="000000"/>
        </w:rPr>
      </w:pPr>
      <w:r>
        <w:rPr>
          <w:color w:val="000000"/>
        </w:rPr>
        <w:t>Таблица 13</w:t>
      </w:r>
    </w:p>
    <w:p w:rsidR="0074545A" w:rsidRDefault="0074545A">
      <w:pPr>
        <w:shd w:val="clear" w:color="auto" w:fill="FFFFFF"/>
        <w:tabs>
          <w:tab w:val="left" w:pos="2313"/>
        </w:tabs>
        <w:ind w:firstLine="284"/>
        <w:jc w:val="both"/>
      </w:pPr>
    </w:p>
    <w:tbl>
      <w:tblPr>
        <w:tblW w:w="5000" w:type="pct"/>
        <w:tblLayout w:type="fixed"/>
        <w:tblCellMar>
          <w:left w:w="28" w:type="dxa"/>
          <w:right w:w="28" w:type="dxa"/>
        </w:tblCellMar>
        <w:tblLook w:val="0000" w:firstRow="0" w:lastRow="0" w:firstColumn="0" w:lastColumn="0" w:noHBand="0" w:noVBand="0"/>
      </w:tblPr>
      <w:tblGrid>
        <w:gridCol w:w="5840"/>
        <w:gridCol w:w="2531"/>
      </w:tblGrid>
      <w:tr w:rsidR="0074545A">
        <w:tc>
          <w:tcPr>
            <w:tcW w:w="5840" w:type="dxa"/>
            <w:tcBorders>
              <w:top w:val="single" w:sz="4" w:space="0" w:color="auto"/>
              <w:left w:val="single" w:sz="4" w:space="0" w:color="auto"/>
              <w:bottom w:val="single" w:sz="4" w:space="0" w:color="auto"/>
              <w:right w:val="single" w:sz="6" w:space="0" w:color="auto"/>
            </w:tcBorders>
            <w:shd w:val="clear" w:color="auto" w:fill="FFFFFF"/>
          </w:tcPr>
          <w:p w:rsidR="0074545A" w:rsidRDefault="00606393">
            <w:pPr>
              <w:shd w:val="clear" w:color="auto" w:fill="FFFFFF"/>
              <w:jc w:val="center"/>
            </w:pPr>
            <w:r>
              <w:rPr>
                <w:color w:val="000000"/>
              </w:rPr>
              <w:t>Компоненты</w:t>
            </w:r>
          </w:p>
        </w:tc>
        <w:tc>
          <w:tcPr>
            <w:tcW w:w="2531" w:type="dxa"/>
            <w:tcBorders>
              <w:top w:val="single" w:sz="4" w:space="0" w:color="auto"/>
              <w:left w:val="single" w:sz="6" w:space="0" w:color="auto"/>
              <w:bottom w:val="single" w:sz="4" w:space="0" w:color="auto"/>
              <w:right w:val="single" w:sz="4" w:space="0" w:color="auto"/>
            </w:tcBorders>
            <w:shd w:val="clear" w:color="auto" w:fill="FFFFFF"/>
          </w:tcPr>
          <w:p w:rsidR="0074545A" w:rsidRDefault="00606393">
            <w:pPr>
              <w:shd w:val="clear" w:color="auto" w:fill="FFFFFF"/>
              <w:jc w:val="center"/>
            </w:pPr>
            <w:r>
              <w:rPr>
                <w:color w:val="000000"/>
              </w:rPr>
              <w:t>Расход на 1 м</w:t>
            </w:r>
            <w:r>
              <w:rPr>
                <w:color w:val="000000"/>
                <w:vertAlign w:val="superscript"/>
              </w:rPr>
              <w:t>3</w:t>
            </w:r>
            <w:r>
              <w:rPr>
                <w:color w:val="000000"/>
              </w:rPr>
              <w:t xml:space="preserve"> покрытия, </w:t>
            </w:r>
            <w:proofErr w:type="gramStart"/>
            <w:r>
              <w:rPr>
                <w:color w:val="000000"/>
              </w:rPr>
              <w:t>кг</w:t>
            </w:r>
            <w:proofErr w:type="gramEnd"/>
          </w:p>
        </w:tc>
      </w:tr>
      <w:tr w:rsidR="0074545A">
        <w:tc>
          <w:tcPr>
            <w:tcW w:w="5840" w:type="dxa"/>
            <w:tcBorders>
              <w:top w:val="single" w:sz="4" w:space="0" w:color="auto"/>
              <w:left w:val="single" w:sz="4" w:space="0" w:color="auto"/>
              <w:bottom w:val="nil"/>
              <w:right w:val="single" w:sz="6" w:space="0" w:color="auto"/>
            </w:tcBorders>
            <w:shd w:val="clear" w:color="auto" w:fill="FFFFFF"/>
          </w:tcPr>
          <w:p w:rsidR="0074545A" w:rsidRDefault="00606393">
            <w:pPr>
              <w:shd w:val="clear" w:color="auto" w:fill="FFFFFF"/>
              <w:jc w:val="both"/>
            </w:pPr>
            <w:r>
              <w:rPr>
                <w:color w:val="000000"/>
              </w:rPr>
              <w:t>Асбестоцемент или минеральная вата</w:t>
            </w:r>
          </w:p>
        </w:tc>
        <w:tc>
          <w:tcPr>
            <w:tcW w:w="2531" w:type="dxa"/>
            <w:tcBorders>
              <w:top w:val="single" w:sz="4" w:space="0" w:color="auto"/>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159</w:t>
            </w:r>
          </w:p>
        </w:tc>
      </w:tr>
      <w:tr w:rsidR="0074545A">
        <w:tc>
          <w:tcPr>
            <w:tcW w:w="5840" w:type="dxa"/>
            <w:tcBorders>
              <w:top w:val="nil"/>
              <w:left w:val="single" w:sz="4" w:space="0" w:color="auto"/>
              <w:bottom w:val="nil"/>
              <w:right w:val="single" w:sz="6" w:space="0" w:color="auto"/>
            </w:tcBorders>
            <w:shd w:val="clear" w:color="auto" w:fill="FFFFFF"/>
          </w:tcPr>
          <w:p w:rsidR="0074545A" w:rsidRDefault="00606393">
            <w:pPr>
              <w:shd w:val="clear" w:color="auto" w:fill="FFFFFF"/>
              <w:jc w:val="both"/>
            </w:pPr>
            <w:r>
              <w:rPr>
                <w:color w:val="000000"/>
              </w:rPr>
              <w:t>Жидкое стекло (</w:t>
            </w:r>
            <w:r>
              <w:rPr>
                <w:color w:val="000000"/>
              </w:rPr>
              <w:sym w:font="Symbol" w:char="F067"/>
            </w:r>
            <w:r>
              <w:rPr>
                <w:color w:val="000000"/>
              </w:rPr>
              <w:t xml:space="preserve"> = 1,2 г/см</w:t>
            </w:r>
            <w:r>
              <w:rPr>
                <w:color w:val="000000"/>
                <w:vertAlign w:val="superscript"/>
              </w:rPr>
              <w:t>3</w:t>
            </w:r>
            <w:r>
              <w:rPr>
                <w:color w:val="000000"/>
              </w:rPr>
              <w:t>)</w:t>
            </w:r>
          </w:p>
        </w:tc>
        <w:tc>
          <w:tcPr>
            <w:tcW w:w="2531"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120</w:t>
            </w:r>
          </w:p>
        </w:tc>
      </w:tr>
      <w:tr w:rsidR="0074545A">
        <w:tc>
          <w:tcPr>
            <w:tcW w:w="5840" w:type="dxa"/>
            <w:tcBorders>
              <w:top w:val="nil"/>
              <w:left w:val="single" w:sz="4" w:space="0" w:color="auto"/>
              <w:bottom w:val="single" w:sz="4" w:space="0" w:color="auto"/>
              <w:right w:val="single" w:sz="6" w:space="0" w:color="auto"/>
            </w:tcBorders>
            <w:shd w:val="clear" w:color="auto" w:fill="FFFFFF"/>
          </w:tcPr>
          <w:p w:rsidR="0074545A" w:rsidRDefault="00606393">
            <w:pPr>
              <w:shd w:val="clear" w:color="auto" w:fill="FFFFFF"/>
              <w:jc w:val="both"/>
            </w:pPr>
            <w:r>
              <w:rPr>
                <w:color w:val="000000"/>
              </w:rPr>
              <w:t>Нефелиновый антипирен</w:t>
            </w:r>
          </w:p>
        </w:tc>
        <w:tc>
          <w:tcPr>
            <w:tcW w:w="2531" w:type="dxa"/>
            <w:tcBorders>
              <w:top w:val="nil"/>
              <w:left w:val="single" w:sz="6" w:space="0" w:color="auto"/>
              <w:bottom w:val="single" w:sz="4" w:space="0" w:color="auto"/>
              <w:right w:val="single" w:sz="4" w:space="0" w:color="auto"/>
            </w:tcBorders>
            <w:shd w:val="clear" w:color="auto" w:fill="FFFFFF"/>
          </w:tcPr>
          <w:p w:rsidR="0074545A" w:rsidRDefault="00606393">
            <w:pPr>
              <w:shd w:val="clear" w:color="auto" w:fill="FFFFFF"/>
              <w:jc w:val="center"/>
            </w:pPr>
            <w:r>
              <w:t>21</w:t>
            </w:r>
          </w:p>
        </w:tc>
      </w:tr>
    </w:tbl>
    <w:p w:rsidR="0074545A" w:rsidRDefault="0074545A">
      <w:pPr>
        <w:shd w:val="clear" w:color="auto" w:fill="FFFFFF"/>
        <w:ind w:firstLine="284"/>
        <w:jc w:val="both"/>
        <w:rPr>
          <w:color w:val="000000"/>
        </w:rPr>
      </w:pPr>
    </w:p>
    <w:p w:rsidR="0074545A" w:rsidRDefault="00606393">
      <w:pPr>
        <w:shd w:val="clear" w:color="auto" w:fill="FFFFFF"/>
        <w:ind w:firstLine="284"/>
        <w:jc w:val="both"/>
      </w:pPr>
      <w:r>
        <w:rPr>
          <w:color w:val="000000"/>
        </w:rPr>
        <w:t xml:space="preserve">3.33. Для </w:t>
      </w:r>
      <w:proofErr w:type="gramStart"/>
      <w:r>
        <w:rPr>
          <w:color w:val="000000"/>
        </w:rPr>
        <w:t>покрытая</w:t>
      </w:r>
      <w:proofErr w:type="gramEnd"/>
      <w:r>
        <w:rPr>
          <w:color w:val="000000"/>
        </w:rPr>
        <w:t xml:space="preserve"> рекомендуется применять асбест </w:t>
      </w:r>
      <w:proofErr w:type="spellStart"/>
      <w:r>
        <w:rPr>
          <w:color w:val="000000"/>
        </w:rPr>
        <w:t>хризотиловый</w:t>
      </w:r>
      <w:proofErr w:type="spellEnd"/>
      <w:r>
        <w:rPr>
          <w:color w:val="000000"/>
        </w:rPr>
        <w:t xml:space="preserve"> </w:t>
      </w:r>
      <w:r>
        <w:rPr>
          <w:color w:val="000000"/>
          <w:lang w:val="en-US"/>
        </w:rPr>
        <w:t>III</w:t>
      </w:r>
      <w:r>
        <w:rPr>
          <w:color w:val="000000"/>
        </w:rPr>
        <w:t>-</w:t>
      </w:r>
      <w:r>
        <w:rPr>
          <w:color w:val="000000"/>
          <w:lang w:val="en-US"/>
        </w:rPr>
        <w:t>V</w:t>
      </w:r>
      <w:r>
        <w:rPr>
          <w:color w:val="000000"/>
        </w:rPr>
        <w:t xml:space="preserve"> сортов полужесткий марок П-3-50, П-3-70, П-5-70, П-5-65 по ГОСТ 12871-67*, минеральную вату по ГОСТ 4640-76.</w:t>
      </w:r>
    </w:p>
    <w:p w:rsidR="0074545A" w:rsidRDefault="00606393">
      <w:pPr>
        <w:shd w:val="clear" w:color="auto" w:fill="FFFFFF"/>
        <w:ind w:firstLine="284"/>
        <w:jc w:val="both"/>
      </w:pPr>
      <w:r>
        <w:rPr>
          <w:color w:val="000000"/>
        </w:rPr>
        <w:t>3.34. Калиевое жидкое стекло с модулем 2,6-2,8 по нормативной технической документации, утвержденной в установленном порядке (МРТУ 7-9-63), или натриевое жидкое стекло с модулем 2,6-2,8 по ГОСТ 3956-76*.</w:t>
      </w:r>
    </w:p>
    <w:p w:rsidR="0074545A" w:rsidRDefault="00606393">
      <w:pPr>
        <w:shd w:val="clear" w:color="auto" w:fill="FFFFFF"/>
        <w:ind w:firstLine="284"/>
        <w:jc w:val="both"/>
      </w:pPr>
      <w:r>
        <w:rPr>
          <w:color w:val="000000"/>
        </w:rPr>
        <w:t>3.35. Нефелиновый антипирен в виде мелкодисперсного порошка серовато-белого цвета, практически не растворимый в воде, поставляется в полиэтиленовых мешках массой 30-50 кг. Нефелиновый антипирен по физико-химическим показателям должен соответствовать ТУ 6-08-160-70.</w:t>
      </w:r>
    </w:p>
    <w:p w:rsidR="0074545A" w:rsidRDefault="00606393">
      <w:pPr>
        <w:shd w:val="clear" w:color="auto" w:fill="FFFFFF"/>
        <w:ind w:firstLine="284"/>
        <w:jc w:val="both"/>
      </w:pPr>
      <w:r>
        <w:rPr>
          <w:color w:val="000000"/>
        </w:rPr>
        <w:t>3.36. В состав подготовительных работ при нанесении фосфатного покрытия на металлоконструкции входят подготовка поверхности, подготовка и дозирование сыпучих компонентов покрытия, разведение жидкого стекла до требуемой плотности.</w:t>
      </w:r>
    </w:p>
    <w:p w:rsidR="0074545A" w:rsidRDefault="00606393">
      <w:pPr>
        <w:shd w:val="clear" w:color="auto" w:fill="FFFFFF"/>
        <w:ind w:firstLine="284"/>
        <w:jc w:val="both"/>
      </w:pPr>
      <w:r>
        <w:rPr>
          <w:color w:val="000000"/>
        </w:rPr>
        <w:t>3.37. Поверхность металлических конструктивных элементов должна быть очищена от продуктов, окалины, жировых пятен, остатков флюсов и шлаков, грата, образующихся при разбрызгивании металла во время сварки.</w:t>
      </w:r>
    </w:p>
    <w:p w:rsidR="0074545A" w:rsidRDefault="00606393">
      <w:pPr>
        <w:shd w:val="clear" w:color="auto" w:fill="FFFFFF"/>
        <w:ind w:firstLine="284"/>
        <w:jc w:val="both"/>
      </w:pPr>
      <w:r>
        <w:rPr>
          <w:color w:val="000000"/>
        </w:rPr>
        <w:t xml:space="preserve">3.38. Асбест и антипирен взвешиваются на весовых дозаторах с погрешностью </w:t>
      </w:r>
      <w:r>
        <w:rPr>
          <w:color w:val="000000"/>
        </w:rPr>
        <w:sym w:font="Symbol" w:char="F0B1"/>
      </w:r>
      <w:r>
        <w:rPr>
          <w:color w:val="000000"/>
        </w:rPr>
        <w:t>1% по массе и перемешиваются в смесителе периодического действия. Время перемешивания не менее 5 мин.</w:t>
      </w:r>
    </w:p>
    <w:p w:rsidR="0074545A" w:rsidRDefault="00606393">
      <w:pPr>
        <w:shd w:val="clear" w:color="auto" w:fill="FFFFFF"/>
        <w:ind w:firstLine="284"/>
        <w:jc w:val="both"/>
      </w:pPr>
      <w:r>
        <w:rPr>
          <w:color w:val="000000"/>
        </w:rPr>
        <w:t>3.39. Жидкое стекло разбавляется горячей водой с температурой не более 80</w:t>
      </w:r>
      <w:proofErr w:type="gramStart"/>
      <w:r>
        <w:rPr>
          <w:color w:val="000000"/>
        </w:rPr>
        <w:t xml:space="preserve"> °С</w:t>
      </w:r>
      <w:proofErr w:type="gramEnd"/>
      <w:r>
        <w:rPr>
          <w:color w:val="000000"/>
        </w:rPr>
        <w:t xml:space="preserve"> при постоянном перемешивании в течение 3 мин до плотности </w:t>
      </w:r>
      <w:r>
        <w:rPr>
          <w:color w:val="000000"/>
        </w:rPr>
        <w:sym w:font="Symbol" w:char="F067"/>
      </w:r>
      <w:r>
        <w:rPr>
          <w:color w:val="000000"/>
        </w:rPr>
        <w:t xml:space="preserve"> = 1,2 г/см</w:t>
      </w:r>
      <w:r>
        <w:rPr>
          <w:color w:val="000000"/>
          <w:vertAlign w:val="superscript"/>
        </w:rPr>
        <w:t>3</w:t>
      </w:r>
      <w:r>
        <w:rPr>
          <w:color w:val="000000"/>
        </w:rPr>
        <w:t>. Допускается разбавлять жидкое стекло холодной водой (20 °С) при условии увеличения времени перемешивания до 10 мин. Разбавленное жидкое стекло фильтруется через сито № 05 (ГОСТ 3584-73*) .</w:t>
      </w:r>
    </w:p>
    <w:p w:rsidR="0074545A" w:rsidRDefault="00606393">
      <w:pPr>
        <w:shd w:val="clear" w:color="auto" w:fill="FFFFFF"/>
        <w:ind w:firstLine="284"/>
        <w:jc w:val="both"/>
        <w:rPr>
          <w:color w:val="000000"/>
        </w:rPr>
      </w:pPr>
      <w:r>
        <w:rPr>
          <w:color w:val="000000"/>
        </w:rPr>
        <w:t>Количество воды, необходимое для разбавления жидкого стекла до требуемой плотности, определяют по формуле</w:t>
      </w:r>
    </w:p>
    <w:p w:rsidR="0074545A" w:rsidRDefault="00945D99">
      <w:pPr>
        <w:shd w:val="clear" w:color="auto" w:fill="FFFFFF"/>
        <w:ind w:firstLine="284"/>
        <w:jc w:val="center"/>
      </w:pPr>
      <w:r>
        <w:rPr>
          <w:color w:val="000000"/>
          <w:position w:val="-26"/>
        </w:rPr>
        <w:pict>
          <v:shape id="_x0000_i1025" type="#_x0000_t75" style="width:65.45pt;height:29.45pt">
            <v:imagedata r:id="rId51" o:title=""/>
          </v:shape>
        </w:pict>
      </w:r>
      <w:r w:rsidR="00606393">
        <w:rPr>
          <w:color w:val="000000"/>
        </w:rPr>
        <w:t>,</w:t>
      </w:r>
    </w:p>
    <w:p w:rsidR="0074545A" w:rsidRDefault="00606393">
      <w:pPr>
        <w:shd w:val="clear" w:color="auto" w:fill="FFFFFF"/>
        <w:jc w:val="both"/>
      </w:pPr>
      <w:r>
        <w:rPr>
          <w:color w:val="000000"/>
        </w:rPr>
        <w:t xml:space="preserve">где </w:t>
      </w:r>
      <w:r>
        <w:rPr>
          <w:i/>
          <w:iCs/>
          <w:color w:val="000000"/>
          <w:lang w:val="en-US"/>
        </w:rPr>
        <w:t>G</w:t>
      </w:r>
      <w:r>
        <w:rPr>
          <w:color w:val="000000"/>
          <w:vertAlign w:val="subscript"/>
        </w:rPr>
        <w:t>в</w:t>
      </w:r>
      <w:r>
        <w:rPr>
          <w:color w:val="000000"/>
        </w:rPr>
        <w:t xml:space="preserve"> - объем воды для разбавления жидкого стекла до требуемой плотности, </w:t>
      </w:r>
      <w:proofErr w:type="gramStart"/>
      <w:r>
        <w:rPr>
          <w:color w:val="000000"/>
        </w:rPr>
        <w:t>л</w:t>
      </w:r>
      <w:proofErr w:type="gramEnd"/>
      <w:r>
        <w:rPr>
          <w:color w:val="000000"/>
        </w:rPr>
        <w:t>;</w:t>
      </w:r>
    </w:p>
    <w:p w:rsidR="0074545A" w:rsidRDefault="00606393">
      <w:pPr>
        <w:shd w:val="clear" w:color="auto" w:fill="FFFFFF"/>
        <w:ind w:firstLine="284"/>
        <w:jc w:val="both"/>
        <w:rPr>
          <w:color w:val="000000"/>
        </w:rPr>
      </w:pPr>
      <w:r>
        <w:rPr>
          <w:i/>
          <w:iCs/>
          <w:color w:val="000000"/>
          <w:lang w:val="en-US"/>
        </w:rPr>
        <w:lastRenderedPageBreak/>
        <w:t>G</w:t>
      </w:r>
      <w:r>
        <w:rPr>
          <w:color w:val="000000"/>
          <w:vertAlign w:val="subscript"/>
        </w:rPr>
        <w:t>с</w:t>
      </w:r>
      <w:r>
        <w:rPr>
          <w:color w:val="000000"/>
        </w:rPr>
        <w:t xml:space="preserve"> - объем жидкого стекла, подлежащий разбавлению, л;</w:t>
      </w:r>
    </w:p>
    <w:p w:rsidR="0074545A" w:rsidRDefault="00606393">
      <w:pPr>
        <w:shd w:val="clear" w:color="auto" w:fill="FFFFFF"/>
        <w:ind w:firstLine="284"/>
        <w:jc w:val="both"/>
        <w:rPr>
          <w:color w:val="000000"/>
        </w:rPr>
      </w:pPr>
      <w:r>
        <w:rPr>
          <w:color w:val="000000"/>
        </w:rPr>
        <w:sym w:font="Symbol" w:char="F072"/>
      </w:r>
      <w:r>
        <w:rPr>
          <w:color w:val="000000"/>
          <w:vertAlign w:val="subscript"/>
        </w:rPr>
        <w:t>1</w:t>
      </w:r>
      <w:r>
        <w:rPr>
          <w:color w:val="000000"/>
        </w:rPr>
        <w:t xml:space="preserve"> - начальная плотность жидкого стекла, </w:t>
      </w:r>
      <w:proofErr w:type="gramStart"/>
      <w:r>
        <w:rPr>
          <w:color w:val="000000"/>
        </w:rPr>
        <w:t>г</w:t>
      </w:r>
      <w:proofErr w:type="gramEnd"/>
      <w:r>
        <w:rPr>
          <w:color w:val="000000"/>
        </w:rPr>
        <w:t>/см</w:t>
      </w:r>
      <w:r>
        <w:rPr>
          <w:color w:val="000000"/>
          <w:vertAlign w:val="superscript"/>
        </w:rPr>
        <w:t>3</w:t>
      </w:r>
      <w:r>
        <w:rPr>
          <w:color w:val="000000"/>
        </w:rPr>
        <w:t>;</w:t>
      </w:r>
    </w:p>
    <w:p w:rsidR="0074545A" w:rsidRDefault="00606393">
      <w:pPr>
        <w:shd w:val="clear" w:color="auto" w:fill="FFFFFF"/>
        <w:ind w:firstLine="284"/>
        <w:jc w:val="both"/>
      </w:pPr>
      <w:r>
        <w:rPr>
          <w:color w:val="000000"/>
          <w:lang w:val="en-US"/>
        </w:rPr>
        <w:sym w:font="Symbol" w:char="F072"/>
      </w:r>
      <w:r>
        <w:rPr>
          <w:color w:val="000000"/>
          <w:vertAlign w:val="subscript"/>
        </w:rPr>
        <w:t>2</w:t>
      </w:r>
      <w:r>
        <w:rPr>
          <w:color w:val="000000"/>
        </w:rPr>
        <w:t xml:space="preserve"> - требуемая плотность жидкого стекла, </w:t>
      </w:r>
      <w:proofErr w:type="gramStart"/>
      <w:r>
        <w:rPr>
          <w:color w:val="000000"/>
        </w:rPr>
        <w:t>г</w:t>
      </w:r>
      <w:proofErr w:type="gramEnd"/>
      <w:r>
        <w:rPr>
          <w:color w:val="000000"/>
        </w:rPr>
        <w:t>/см</w:t>
      </w:r>
      <w:r>
        <w:rPr>
          <w:color w:val="000000"/>
          <w:vertAlign w:val="superscript"/>
        </w:rPr>
        <w:t>3</w:t>
      </w:r>
      <w:r>
        <w:rPr>
          <w:color w:val="000000"/>
        </w:rPr>
        <w:t>.</w:t>
      </w:r>
    </w:p>
    <w:p w:rsidR="0074545A" w:rsidRDefault="00606393">
      <w:pPr>
        <w:shd w:val="clear" w:color="auto" w:fill="FFFFFF"/>
        <w:ind w:firstLine="284"/>
        <w:jc w:val="both"/>
      </w:pPr>
      <w:r>
        <w:rPr>
          <w:color w:val="000000"/>
        </w:rPr>
        <w:t>Сухая смесь и жидкое стекло загружаются в соответствующие емкости установки аэродинамического действия для нанесения покрытия.</w:t>
      </w:r>
    </w:p>
    <w:p w:rsidR="0074545A" w:rsidRDefault="00606393">
      <w:pPr>
        <w:shd w:val="clear" w:color="auto" w:fill="FFFFFF"/>
        <w:ind w:firstLine="284"/>
        <w:jc w:val="both"/>
      </w:pPr>
      <w:r>
        <w:rPr>
          <w:color w:val="000000"/>
        </w:rPr>
        <w:t xml:space="preserve">3.40. Состав наносится на стальные конструкции, </w:t>
      </w:r>
      <w:proofErr w:type="spellStart"/>
      <w:r>
        <w:rPr>
          <w:color w:val="000000"/>
        </w:rPr>
        <w:t>огрунтованные</w:t>
      </w:r>
      <w:proofErr w:type="spellEnd"/>
      <w:r>
        <w:rPr>
          <w:color w:val="000000"/>
        </w:rPr>
        <w:t xml:space="preserve"> железным суриком по ГОСТ 8135-74* или грунтами типа ГФ по ГОСТ 12707-77 в соответствии с требованиями СНиП по проектированию защиты стальных конструкций от коррозии.</w:t>
      </w:r>
    </w:p>
    <w:p w:rsidR="0074545A" w:rsidRDefault="00606393">
      <w:pPr>
        <w:shd w:val="clear" w:color="auto" w:fill="FFFFFF"/>
        <w:ind w:firstLine="284"/>
        <w:jc w:val="both"/>
      </w:pPr>
      <w:r>
        <w:rPr>
          <w:color w:val="000000"/>
        </w:rPr>
        <w:t xml:space="preserve">3.41. Поверхность конструкции смачивается жидким стеклом плотностью </w:t>
      </w:r>
      <w:r>
        <w:rPr>
          <w:color w:val="000000"/>
        </w:rPr>
        <w:sym w:font="Symbol" w:char="F067"/>
      </w:r>
      <w:r>
        <w:rPr>
          <w:color w:val="000000"/>
        </w:rPr>
        <w:t xml:space="preserve"> = 1,2 г/см</w:t>
      </w:r>
      <w:r>
        <w:rPr>
          <w:color w:val="000000"/>
          <w:vertAlign w:val="superscript"/>
        </w:rPr>
        <w:t>3</w:t>
      </w:r>
      <w:r>
        <w:rPr>
          <w:color w:val="000000"/>
        </w:rPr>
        <w:t>, после чего наносится состав (сухая смесь и жидкое стекло) необходимой толщины напылением за один раз. При нанесении состава покрытия температура окружающего воздуха должна быть не ниже 5</w:t>
      </w:r>
      <w:proofErr w:type="gramStart"/>
      <w:r>
        <w:rPr>
          <w:color w:val="000000"/>
        </w:rPr>
        <w:t xml:space="preserve"> °С</w:t>
      </w:r>
      <w:proofErr w:type="gramEnd"/>
      <w:r>
        <w:rPr>
          <w:color w:val="000000"/>
        </w:rPr>
        <w:t>, влажность воздуха - не выше 75%; кроме того, в условиях строительной площадки конструкции должны быть защищены от атмосферных осадков.</w:t>
      </w:r>
    </w:p>
    <w:p w:rsidR="0074545A" w:rsidRDefault="00606393">
      <w:pPr>
        <w:shd w:val="clear" w:color="auto" w:fill="FFFFFF"/>
        <w:ind w:firstLine="284"/>
        <w:jc w:val="both"/>
        <w:rPr>
          <w:color w:val="000000"/>
        </w:rPr>
      </w:pPr>
      <w:r>
        <w:rPr>
          <w:color w:val="000000"/>
        </w:rPr>
        <w:t>3.42. Сушка покрытия должна осуществляться в естественных условиях при температуре не ниже 5</w:t>
      </w:r>
      <w:proofErr w:type="gramStart"/>
      <w:r>
        <w:rPr>
          <w:color w:val="000000"/>
        </w:rPr>
        <w:t xml:space="preserve"> °С</w:t>
      </w:r>
      <w:proofErr w:type="gramEnd"/>
      <w:r>
        <w:rPr>
          <w:color w:val="000000"/>
        </w:rPr>
        <w:t xml:space="preserve"> и влажности не выше 75% в течение не менее 48 ч. Допускается сушка при температуре 80-100 °С в течение не менее 5 ч.</w:t>
      </w:r>
    </w:p>
    <w:p w:rsidR="0074545A" w:rsidRDefault="0074545A">
      <w:pPr>
        <w:shd w:val="clear" w:color="auto" w:fill="FFFFFF"/>
        <w:ind w:firstLine="284"/>
        <w:jc w:val="both"/>
      </w:pPr>
    </w:p>
    <w:p w:rsidR="0074545A" w:rsidRDefault="00606393">
      <w:pPr>
        <w:shd w:val="clear" w:color="auto" w:fill="FFFFFF"/>
        <w:ind w:firstLine="284"/>
        <w:jc w:val="center"/>
        <w:rPr>
          <w:b/>
          <w:bCs/>
        </w:rPr>
      </w:pPr>
      <w:r>
        <w:rPr>
          <w:b/>
          <w:bCs/>
          <w:color w:val="000000"/>
        </w:rPr>
        <w:t>ВСПУЧИВАЮЩЕЕСЯ ОГНЕЗАЩИТНОЕ ПОКРЫТИЕ ВПМ-2</w:t>
      </w:r>
    </w:p>
    <w:p w:rsidR="0074545A" w:rsidRDefault="0074545A">
      <w:pPr>
        <w:shd w:val="clear" w:color="auto" w:fill="FFFFFF"/>
        <w:ind w:firstLine="284"/>
        <w:jc w:val="both"/>
        <w:rPr>
          <w:color w:val="000000"/>
        </w:rPr>
      </w:pPr>
    </w:p>
    <w:p w:rsidR="0074545A" w:rsidRDefault="00606393">
      <w:pPr>
        <w:shd w:val="clear" w:color="auto" w:fill="FFFFFF"/>
        <w:ind w:firstLine="284"/>
        <w:jc w:val="both"/>
      </w:pPr>
      <w:r>
        <w:rPr>
          <w:color w:val="000000"/>
        </w:rPr>
        <w:t xml:space="preserve">3.43. Вспучивающееся огнезащитное покрытие марки ВПМ-2, ГОСТ 25131-82, (двухкомпонентное) предназначено для защиты стальных конструкций с целью повышения предела их огнестойкости. Огнезащитное покрытие толщиной 3-4 мм обеспечивает предел огнестойкости защищаемых стальных конструкций 0,75 ч. Покрытие применяется в закрытых помещениях зданий и сооружений жилищного, промышленного и гражданского строительства с относительной влажностью не более 80% при отсутствии выделения агрессивных паров и газов и положительной температуре не более 35 </w:t>
      </w:r>
      <w:r>
        <w:rPr>
          <w:color w:val="000000"/>
        </w:rPr>
        <w:sym w:font="Symbol" w:char="F0B0"/>
      </w:r>
      <w:r>
        <w:rPr>
          <w:color w:val="000000"/>
        </w:rPr>
        <w:t>С.</w:t>
      </w:r>
    </w:p>
    <w:p w:rsidR="0074545A" w:rsidRDefault="00606393">
      <w:pPr>
        <w:shd w:val="clear" w:color="auto" w:fill="FFFFFF"/>
        <w:ind w:firstLine="284"/>
        <w:jc w:val="both"/>
      </w:pPr>
      <w:r>
        <w:rPr>
          <w:color w:val="000000"/>
        </w:rPr>
        <w:t>Физико-механические свойства покрытия ВПМ-2: адгезия к металлу от 50 до 100 Па, прочность при ударе 500 Па.</w:t>
      </w:r>
    </w:p>
    <w:p w:rsidR="0074545A" w:rsidRDefault="00606393">
      <w:pPr>
        <w:shd w:val="clear" w:color="auto" w:fill="FFFFFF"/>
        <w:ind w:firstLine="284"/>
        <w:jc w:val="both"/>
      </w:pPr>
      <w:r>
        <w:rPr>
          <w:color w:val="000000"/>
        </w:rPr>
        <w:t>Покрытие рекомендуется для огнезащитных конструкций, не подвергающихся в период эксплуатации механическим воздействиям.</w:t>
      </w:r>
    </w:p>
    <w:p w:rsidR="0074545A" w:rsidRDefault="00606393">
      <w:pPr>
        <w:shd w:val="clear" w:color="auto" w:fill="FFFFFF"/>
        <w:ind w:firstLine="284"/>
        <w:jc w:val="both"/>
      </w:pPr>
      <w:r>
        <w:rPr>
          <w:color w:val="000000"/>
        </w:rPr>
        <w:t xml:space="preserve">Покрытие ВПМ-2 </w:t>
      </w:r>
      <w:proofErr w:type="spellStart"/>
      <w:r>
        <w:rPr>
          <w:color w:val="000000"/>
        </w:rPr>
        <w:t>негорюче</w:t>
      </w:r>
      <w:proofErr w:type="spellEnd"/>
      <w:r>
        <w:rPr>
          <w:color w:val="000000"/>
        </w:rPr>
        <w:t xml:space="preserve"> и не токсично. Разрешено к применению Министерством здравоохранения СССР.</w:t>
      </w:r>
    </w:p>
    <w:p w:rsidR="0074545A" w:rsidRDefault="00606393">
      <w:pPr>
        <w:shd w:val="clear" w:color="auto" w:fill="FFFFFF"/>
        <w:ind w:firstLine="284"/>
        <w:jc w:val="both"/>
      </w:pPr>
      <w:r>
        <w:rPr>
          <w:color w:val="000000"/>
        </w:rPr>
        <w:t xml:space="preserve">3.44. Покрытие применяется в комплексе: противокоррозионный грунт - вспучивающееся огнезащитное покрытие - влагозащитный лакокрасочный материал, выполняющий одновременно роль декоративной отделки. </w:t>
      </w:r>
      <w:proofErr w:type="gramStart"/>
      <w:r>
        <w:rPr>
          <w:color w:val="000000"/>
        </w:rPr>
        <w:t>Паста ВПМ-2 двухкомпонентная по ТУ 6-10-1626-77 (изменение № 3), грунты ГФ-0163 (ОСТ 6-10409-77) и ФЛ-03к, поверхностные влагозащитные или декоративные эмали ПФ-115 (ГОСТ 6465-76*), ПФ-223 (ГОСТ 14923-78), ПФ-218 (ГОСТ 21227-75*), ХВ-785 (ГОСТ 7313-75*, ХВ-124 (ГОСТ 10144-74*), КО-174 (ТУ 6-02-576/75).</w:t>
      </w:r>
      <w:proofErr w:type="gramEnd"/>
      <w:r>
        <w:rPr>
          <w:color w:val="000000"/>
        </w:rPr>
        <w:t xml:space="preserve"> При влажности воздуха не более 60% допускается покрытие без </w:t>
      </w:r>
      <w:proofErr w:type="spellStart"/>
      <w:r>
        <w:rPr>
          <w:color w:val="000000"/>
        </w:rPr>
        <w:t>влагозащиты</w:t>
      </w:r>
      <w:proofErr w:type="spellEnd"/>
      <w:r>
        <w:rPr>
          <w:color w:val="000000"/>
        </w:rPr>
        <w:t>.</w:t>
      </w:r>
    </w:p>
    <w:p w:rsidR="0074545A" w:rsidRDefault="00606393">
      <w:pPr>
        <w:shd w:val="clear" w:color="auto" w:fill="FFFFFF"/>
        <w:ind w:firstLine="284"/>
        <w:jc w:val="both"/>
      </w:pPr>
      <w:r>
        <w:rPr>
          <w:color w:val="000000"/>
        </w:rPr>
        <w:t>3.45. Работы по нанесению покрытия ВПМ-2 включают следующие технологические операции: поверхности, приготовление рабочего состава покрытия, нанесение покрытия.</w:t>
      </w:r>
    </w:p>
    <w:p w:rsidR="0074545A" w:rsidRDefault="00606393">
      <w:pPr>
        <w:shd w:val="clear" w:color="auto" w:fill="FFFFFF"/>
        <w:ind w:firstLine="284"/>
        <w:jc w:val="both"/>
      </w:pPr>
      <w:r>
        <w:rPr>
          <w:color w:val="000000"/>
        </w:rPr>
        <w:t>Защищаемая поверхность не должна иметь раковин, трещин, наплывов металла и острых выступов с радиусом закругления менее 0,5 см.</w:t>
      </w:r>
    </w:p>
    <w:p w:rsidR="0074545A" w:rsidRDefault="00606393">
      <w:pPr>
        <w:shd w:val="clear" w:color="auto" w:fill="FFFFFF"/>
        <w:ind w:firstLine="284"/>
        <w:jc w:val="both"/>
      </w:pPr>
      <w:r>
        <w:rPr>
          <w:color w:val="000000"/>
        </w:rPr>
        <w:t>Подготовка поверхности под покрытие ВПМ-2 включает: очистку от грязи, ржавчины, окалины и старой краски; обезжиривание растворителями (ацетоном, Р-646); нанесение грунтовок ГФ-0163 (ОСТ 640409-77) или ФЛ-03к (ГОСТ 9109-81). Допускается нанесение указанных грунтовок на поверхности, ранее покрытые грунтовкой ГФ-020. При этом предварительно необходимо очистить поврежденные и растрескивающиеся участки и обезжирить всю поверхность растворителями.</w:t>
      </w:r>
    </w:p>
    <w:p w:rsidR="0074545A" w:rsidRDefault="00606393">
      <w:pPr>
        <w:shd w:val="clear" w:color="auto" w:fill="FFFFFF"/>
        <w:ind w:firstLine="284"/>
        <w:jc w:val="both"/>
      </w:pPr>
      <w:r>
        <w:rPr>
          <w:color w:val="000000"/>
        </w:rPr>
        <w:t xml:space="preserve">3.46. Грунтовка должна наноситься пневматическим краскораспылителем, кистью или валиком в 1-2 слоя (до </w:t>
      </w:r>
      <w:proofErr w:type="spellStart"/>
      <w:r>
        <w:rPr>
          <w:color w:val="000000"/>
        </w:rPr>
        <w:t>укрывистости</w:t>
      </w:r>
      <w:proofErr w:type="spellEnd"/>
      <w:r>
        <w:rPr>
          <w:color w:val="000000"/>
        </w:rPr>
        <w:t xml:space="preserve"> металла) в соответствии с нормативно-технической документацией на данный вид грунтовки. Продолжительность сушки для грунтовки ГФ-0163 - не менее 24 ч для каждого слоя, для грунтовки ФЛ-03к </w:t>
      </w:r>
      <w:proofErr w:type="gramStart"/>
      <w:r>
        <w:rPr>
          <w:color w:val="000000"/>
        </w:rPr>
        <w:t>-н</w:t>
      </w:r>
      <w:proofErr w:type="gramEnd"/>
      <w:r>
        <w:rPr>
          <w:color w:val="000000"/>
        </w:rPr>
        <w:t>е менее - 8 ч при температуре 20 °С. Расход грунтовки составляет 0,25 кг на 1 м</w:t>
      </w:r>
      <w:r>
        <w:rPr>
          <w:color w:val="000000"/>
          <w:vertAlign w:val="superscript"/>
        </w:rPr>
        <w:t>2</w:t>
      </w:r>
      <w:r>
        <w:rPr>
          <w:color w:val="000000"/>
        </w:rPr>
        <w:t xml:space="preserve"> обрабатываемой поверхности.</w:t>
      </w:r>
    </w:p>
    <w:p w:rsidR="0074545A" w:rsidRDefault="00606393">
      <w:pPr>
        <w:shd w:val="clear" w:color="auto" w:fill="FFFFFF"/>
        <w:ind w:firstLine="284"/>
        <w:jc w:val="both"/>
      </w:pPr>
      <w:r>
        <w:rPr>
          <w:color w:val="000000"/>
        </w:rPr>
        <w:t xml:space="preserve">3.47. Для вспучивающегося огнезащитного покрытия применяется паста, которая выпускается заводами-изготовителями в виде компонентов: основного компонента (густотертая смесь газообразующих, термостойких и волокнистых наполнителей </w:t>
      </w:r>
      <w:proofErr w:type="gramStart"/>
      <w:r>
        <w:rPr>
          <w:color w:val="000000"/>
        </w:rPr>
        <w:t>в</w:t>
      </w:r>
      <w:proofErr w:type="gramEnd"/>
      <w:r>
        <w:rPr>
          <w:color w:val="000000"/>
        </w:rPr>
        <w:t xml:space="preserve"> водном связующем) и гранулированного аммофоса, смешиваемых перед нанесением. Компоненты (паста и аммофос) поставляются </w:t>
      </w:r>
      <w:proofErr w:type="gramStart"/>
      <w:r>
        <w:rPr>
          <w:color w:val="000000"/>
        </w:rPr>
        <w:t>упакованными</w:t>
      </w:r>
      <w:proofErr w:type="gramEnd"/>
      <w:r>
        <w:rPr>
          <w:color w:val="000000"/>
        </w:rPr>
        <w:t xml:space="preserve"> раздельно в жесткую герметическую тару.</w:t>
      </w:r>
    </w:p>
    <w:p w:rsidR="0074545A" w:rsidRDefault="00606393">
      <w:pPr>
        <w:shd w:val="clear" w:color="auto" w:fill="FFFFFF"/>
        <w:ind w:firstLine="284"/>
        <w:jc w:val="both"/>
      </w:pPr>
      <w:r>
        <w:rPr>
          <w:color w:val="000000"/>
        </w:rPr>
        <w:t xml:space="preserve">Допускается упаковка аммофоса в четырех- или пятислойные бумажные </w:t>
      </w:r>
      <w:proofErr w:type="spellStart"/>
      <w:r>
        <w:rPr>
          <w:color w:val="000000"/>
        </w:rPr>
        <w:t>битумированные</w:t>
      </w:r>
      <w:proofErr w:type="spellEnd"/>
      <w:r>
        <w:rPr>
          <w:color w:val="000000"/>
        </w:rPr>
        <w:t xml:space="preserve"> </w:t>
      </w:r>
      <w:r>
        <w:rPr>
          <w:color w:val="000000"/>
        </w:rPr>
        <w:lastRenderedPageBreak/>
        <w:t xml:space="preserve">мешки с полиэтиленовым вкладышем Качество пасты ВПМ-2 гарантируется заводом-изготовителем в течение 6 </w:t>
      </w:r>
      <w:proofErr w:type="spellStart"/>
      <w:proofErr w:type="gramStart"/>
      <w:r>
        <w:rPr>
          <w:color w:val="000000"/>
        </w:rPr>
        <w:t>мес</w:t>
      </w:r>
      <w:proofErr w:type="spellEnd"/>
      <w:proofErr w:type="gramEnd"/>
      <w:r>
        <w:rPr>
          <w:color w:val="000000"/>
        </w:rPr>
        <w:t xml:space="preserve"> со дня изготовления при соблюдении условий ее хранения. Паста должна храниться в заводской жесткой таре в закрытых помещениях при температуре не ниже минус 5</w:t>
      </w:r>
      <w:proofErr w:type="gramStart"/>
      <w:r>
        <w:rPr>
          <w:color w:val="000000"/>
        </w:rPr>
        <w:t xml:space="preserve"> °С</w:t>
      </w:r>
      <w:proofErr w:type="gramEnd"/>
      <w:r>
        <w:rPr>
          <w:color w:val="000000"/>
        </w:rPr>
        <w:t xml:space="preserve"> и не выше 30 °С.</w:t>
      </w:r>
    </w:p>
    <w:p w:rsidR="0074545A" w:rsidRDefault="00606393">
      <w:pPr>
        <w:shd w:val="clear" w:color="auto" w:fill="FFFFFF"/>
        <w:ind w:firstLine="284"/>
        <w:jc w:val="both"/>
      </w:pPr>
      <w:r>
        <w:rPr>
          <w:color w:val="000000"/>
        </w:rPr>
        <w:t xml:space="preserve">3.48. Для приготовления рабочего состава покрытия основной компонент (паста) заводского изготовления должна быть смешана с аммофосом в </w:t>
      </w:r>
      <w:proofErr w:type="spellStart"/>
      <w:r>
        <w:rPr>
          <w:color w:val="000000"/>
        </w:rPr>
        <w:t>растворосмесителях</w:t>
      </w:r>
      <w:proofErr w:type="spellEnd"/>
      <w:r>
        <w:rPr>
          <w:color w:val="000000"/>
        </w:rPr>
        <w:t xml:space="preserve"> типа </w:t>
      </w:r>
      <w:r>
        <w:rPr>
          <w:color w:val="000000"/>
          <w:lang w:val="en-US"/>
        </w:rPr>
        <w:t>CO</w:t>
      </w:r>
      <w:r>
        <w:rPr>
          <w:color w:val="000000"/>
        </w:rPr>
        <w:t>-8, СО-26Б, СО-23Б, СО-46А в соотношении 7,4 ч. пасты и 2,6 ч. аммофоса, а затем дважды пропущена через краскотерку СО-110 или СО-116. При приготовлении рабочего состава покрытия в краскотерках температура состава не должна превышать 35 °С.</w:t>
      </w:r>
    </w:p>
    <w:p w:rsidR="0074545A" w:rsidRDefault="00606393">
      <w:pPr>
        <w:shd w:val="clear" w:color="auto" w:fill="FFFFFF"/>
        <w:ind w:firstLine="284"/>
        <w:jc w:val="both"/>
        <w:rPr>
          <w:color w:val="000000"/>
        </w:rPr>
      </w:pPr>
      <w:r>
        <w:rPr>
          <w:color w:val="000000"/>
        </w:rPr>
        <w:t>Рабочий состав покрытия должен храниться не более суток при температуре не ниже 5</w:t>
      </w:r>
      <w:proofErr w:type="gramStart"/>
      <w:r>
        <w:rPr>
          <w:color w:val="000000"/>
        </w:rPr>
        <w:t xml:space="preserve"> °С</w:t>
      </w:r>
      <w:proofErr w:type="gramEnd"/>
      <w:r>
        <w:rPr>
          <w:color w:val="000000"/>
        </w:rPr>
        <w:t xml:space="preserve"> и не выше 30 °С в закрытой емкости.</w:t>
      </w:r>
    </w:p>
    <w:p w:rsidR="0074545A" w:rsidRDefault="0074545A">
      <w:pPr>
        <w:shd w:val="clear" w:color="auto" w:fill="FFFFFF"/>
        <w:ind w:firstLine="284"/>
        <w:jc w:val="both"/>
      </w:pPr>
    </w:p>
    <w:p w:rsidR="0074545A" w:rsidRDefault="00606393">
      <w:pPr>
        <w:shd w:val="clear" w:color="auto" w:fill="FFFFFF"/>
        <w:ind w:firstLine="284"/>
        <w:jc w:val="center"/>
        <w:rPr>
          <w:b/>
          <w:bCs/>
          <w:color w:val="000000"/>
        </w:rPr>
      </w:pPr>
      <w:r>
        <w:rPr>
          <w:b/>
          <w:bCs/>
          <w:color w:val="000000"/>
        </w:rPr>
        <w:t>4. МЕТОДЫ НАНЕСЕНИЯ ОГНЕЗАЩИТНЫХ ПОКРЫТИЙ НА МЕТАЛЛИЧЕСКИЕ КОНСТРУКЦИИ</w:t>
      </w:r>
    </w:p>
    <w:p w:rsidR="0074545A" w:rsidRDefault="0074545A">
      <w:pPr>
        <w:shd w:val="clear" w:color="auto" w:fill="FFFFFF"/>
        <w:ind w:firstLine="284"/>
        <w:jc w:val="both"/>
      </w:pPr>
    </w:p>
    <w:p w:rsidR="0074545A" w:rsidRDefault="00606393">
      <w:pPr>
        <w:shd w:val="clear" w:color="auto" w:fill="FFFFFF"/>
        <w:ind w:firstLine="284"/>
        <w:jc w:val="both"/>
        <w:rPr>
          <w:color w:val="000000"/>
        </w:rPr>
      </w:pPr>
      <w:r>
        <w:rPr>
          <w:color w:val="000000"/>
        </w:rPr>
        <w:t>4.1. Для нанесения составов огнезащитных покрытий применяются как специально созданные для этих целей установки, разработанные и изготовленные небольшими партиями ведомственными организациями, так и серийно выпускаемые нашей промышленностью и приспособленные для этих видов работ.</w:t>
      </w:r>
    </w:p>
    <w:p w:rsidR="0074545A" w:rsidRDefault="0074545A">
      <w:pPr>
        <w:shd w:val="clear" w:color="auto" w:fill="FFFFFF"/>
        <w:ind w:firstLine="284"/>
        <w:jc w:val="both"/>
      </w:pPr>
    </w:p>
    <w:p w:rsidR="0074545A" w:rsidRDefault="00606393">
      <w:pPr>
        <w:shd w:val="clear" w:color="auto" w:fill="FFFFFF"/>
        <w:ind w:firstLine="284"/>
        <w:jc w:val="center"/>
        <w:rPr>
          <w:b/>
          <w:bCs/>
          <w:color w:val="000000"/>
        </w:rPr>
      </w:pPr>
      <w:r>
        <w:rPr>
          <w:b/>
          <w:bCs/>
          <w:color w:val="000000"/>
        </w:rPr>
        <w:t>НАНЕСЕНИЕ ОГНЕЗАЩИТНЫХ ПЕРЛИТОВЫХ ШТУКАТУРОК</w:t>
      </w:r>
    </w:p>
    <w:p w:rsidR="0074545A" w:rsidRDefault="0074545A">
      <w:pPr>
        <w:shd w:val="clear" w:color="auto" w:fill="FFFFFF"/>
        <w:ind w:firstLine="284"/>
        <w:jc w:val="center"/>
        <w:rPr>
          <w:b/>
          <w:bCs/>
        </w:rPr>
      </w:pPr>
    </w:p>
    <w:p w:rsidR="0074545A" w:rsidRDefault="00606393">
      <w:pPr>
        <w:shd w:val="clear" w:color="auto" w:fill="FFFFFF"/>
        <w:ind w:firstLine="284"/>
        <w:jc w:val="center"/>
        <w:rPr>
          <w:b/>
          <w:bCs/>
          <w:color w:val="000000"/>
        </w:rPr>
      </w:pPr>
      <w:r>
        <w:rPr>
          <w:b/>
          <w:bCs/>
          <w:color w:val="000000"/>
        </w:rPr>
        <w:t>Метод полусухого торкретирования</w:t>
      </w:r>
    </w:p>
    <w:p w:rsidR="0074545A" w:rsidRDefault="0074545A">
      <w:pPr>
        <w:shd w:val="clear" w:color="auto" w:fill="FFFFFF"/>
        <w:ind w:firstLine="284"/>
        <w:jc w:val="both"/>
      </w:pPr>
    </w:p>
    <w:p w:rsidR="0074545A" w:rsidRDefault="00606393">
      <w:pPr>
        <w:shd w:val="clear" w:color="auto" w:fill="FFFFFF"/>
        <w:ind w:firstLine="284"/>
        <w:jc w:val="both"/>
      </w:pPr>
      <w:r>
        <w:rPr>
          <w:color w:val="000000"/>
        </w:rPr>
        <w:t>4.2. Метод полусухого торкретирования следует применять для нанесения составов, имеющих достаточно высокую прочность в первые минуты после нанесения, а также составов на основе быстросхватывающих вяжущих.</w:t>
      </w:r>
    </w:p>
    <w:p w:rsidR="0074545A" w:rsidRDefault="00606393">
      <w:pPr>
        <w:shd w:val="clear" w:color="auto" w:fill="FFFFFF"/>
        <w:ind w:firstLine="284"/>
        <w:jc w:val="both"/>
        <w:rPr>
          <w:color w:val="000000"/>
        </w:rPr>
      </w:pPr>
      <w:r>
        <w:rPr>
          <w:color w:val="000000"/>
        </w:rPr>
        <w:t xml:space="preserve">При нанесении штукатурного раствора методом полусухого торкретирования применяют установки на базе цемент-пушек, оснащенные промежуточной шлюзовой камерой и обеспечивающие равномерное поступление сухой смеси в сопло. Этому условию отвечают разработанная </w:t>
      </w:r>
      <w:proofErr w:type="spellStart"/>
      <w:r>
        <w:rPr>
          <w:color w:val="000000"/>
        </w:rPr>
        <w:t>ВНИПИТеплопроект</w:t>
      </w:r>
      <w:proofErr w:type="spellEnd"/>
      <w:r>
        <w:rPr>
          <w:color w:val="000000"/>
        </w:rPr>
        <w:t xml:space="preserve"> цемент-пушка ЦПШК-1м (рис. 4) и переоборудованные цемент-пушки СО-320А или СБ-117. Техническая характеристика цемент-пушек приведена в табл. 14.</w:t>
      </w:r>
    </w:p>
    <w:p w:rsidR="0074545A" w:rsidRDefault="0074545A">
      <w:pPr>
        <w:shd w:val="clear" w:color="auto" w:fill="FFFFFF"/>
        <w:ind w:firstLine="284"/>
        <w:jc w:val="both"/>
        <w:rPr>
          <w:color w:val="000000"/>
        </w:rPr>
      </w:pPr>
    </w:p>
    <w:p w:rsidR="0074545A" w:rsidRDefault="00ED6C5E">
      <w:pPr>
        <w:ind w:firstLine="284"/>
        <w:jc w:val="center"/>
      </w:pPr>
      <w:r>
        <w:rPr>
          <w:noProof/>
        </w:rPr>
        <w:drawing>
          <wp:inline distT="0" distB="0" distL="0" distR="0">
            <wp:extent cx="2381250" cy="314325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381250" cy="3143250"/>
                    </a:xfrm>
                    <a:prstGeom prst="rect">
                      <a:avLst/>
                    </a:prstGeom>
                    <a:noFill/>
                    <a:ln>
                      <a:noFill/>
                    </a:ln>
                  </pic:spPr>
                </pic:pic>
              </a:graphicData>
            </a:graphic>
          </wp:inline>
        </w:drawing>
      </w:r>
    </w:p>
    <w:p w:rsidR="0074545A" w:rsidRDefault="0074545A">
      <w:pPr>
        <w:ind w:firstLine="284"/>
        <w:jc w:val="center"/>
      </w:pPr>
    </w:p>
    <w:p w:rsidR="0074545A" w:rsidRDefault="00606393">
      <w:pPr>
        <w:shd w:val="clear" w:color="auto" w:fill="FFFFFF"/>
        <w:ind w:firstLine="284"/>
        <w:jc w:val="center"/>
      </w:pPr>
      <w:r>
        <w:rPr>
          <w:color w:val="000000"/>
        </w:rPr>
        <w:t>Рис. 4. Схема цемент-пушки ЦПШК-1 м</w:t>
      </w:r>
    </w:p>
    <w:p w:rsidR="0074545A" w:rsidRDefault="00606393">
      <w:pPr>
        <w:shd w:val="clear" w:color="auto" w:fill="FFFFFF"/>
        <w:ind w:firstLine="284"/>
        <w:jc w:val="center"/>
        <w:rPr>
          <w:color w:val="000000"/>
        </w:rPr>
      </w:pPr>
      <w:r>
        <w:rPr>
          <w:i/>
          <w:iCs/>
          <w:color w:val="000000"/>
        </w:rPr>
        <w:t>1</w:t>
      </w:r>
      <w:r>
        <w:rPr>
          <w:color w:val="000000"/>
        </w:rPr>
        <w:t xml:space="preserve"> - корпус; </w:t>
      </w:r>
      <w:r>
        <w:rPr>
          <w:i/>
          <w:iCs/>
          <w:color w:val="000000"/>
        </w:rPr>
        <w:t>2</w:t>
      </w:r>
      <w:r>
        <w:rPr>
          <w:color w:val="000000"/>
        </w:rPr>
        <w:t xml:space="preserve"> - камера расходная шлюзовая; </w:t>
      </w:r>
      <w:r>
        <w:rPr>
          <w:i/>
          <w:iCs/>
          <w:color w:val="000000"/>
        </w:rPr>
        <w:t>3</w:t>
      </w:r>
      <w:r>
        <w:rPr>
          <w:color w:val="000000"/>
        </w:rPr>
        <w:t xml:space="preserve"> - водоотделитель; </w:t>
      </w:r>
      <w:r>
        <w:rPr>
          <w:i/>
          <w:iCs/>
          <w:color w:val="000000"/>
        </w:rPr>
        <w:t>4</w:t>
      </w:r>
      <w:r>
        <w:rPr>
          <w:color w:val="000000"/>
        </w:rPr>
        <w:t xml:space="preserve"> - воронка приемная;</w:t>
      </w:r>
    </w:p>
    <w:p w:rsidR="0074545A" w:rsidRDefault="00606393">
      <w:pPr>
        <w:shd w:val="clear" w:color="auto" w:fill="FFFFFF"/>
        <w:ind w:firstLine="284"/>
        <w:jc w:val="center"/>
        <w:rPr>
          <w:color w:val="000000"/>
        </w:rPr>
      </w:pPr>
      <w:r>
        <w:rPr>
          <w:i/>
          <w:iCs/>
          <w:color w:val="000000"/>
        </w:rPr>
        <w:t>5</w:t>
      </w:r>
      <w:r>
        <w:rPr>
          <w:color w:val="000000"/>
        </w:rPr>
        <w:t xml:space="preserve"> - патрубок продувочный; </w:t>
      </w:r>
      <w:r>
        <w:rPr>
          <w:i/>
          <w:iCs/>
          <w:color w:val="000000"/>
        </w:rPr>
        <w:t>6</w:t>
      </w:r>
      <w:r>
        <w:rPr>
          <w:color w:val="000000"/>
        </w:rPr>
        <w:t xml:space="preserve"> - вентиль регулировочный; </w:t>
      </w:r>
      <w:r>
        <w:rPr>
          <w:i/>
          <w:iCs/>
          <w:color w:val="000000"/>
        </w:rPr>
        <w:t>7</w:t>
      </w:r>
      <w:r>
        <w:rPr>
          <w:color w:val="000000"/>
        </w:rPr>
        <w:t xml:space="preserve"> - узел смазочный; </w:t>
      </w:r>
      <w:r>
        <w:rPr>
          <w:i/>
          <w:iCs/>
          <w:color w:val="000000"/>
        </w:rPr>
        <w:t>8</w:t>
      </w:r>
      <w:r>
        <w:rPr>
          <w:color w:val="000000"/>
        </w:rPr>
        <w:t xml:space="preserve"> - шланг материальный</w:t>
      </w:r>
    </w:p>
    <w:p w:rsidR="0074545A" w:rsidRDefault="0074545A">
      <w:pPr>
        <w:shd w:val="clear" w:color="auto" w:fill="FFFFFF"/>
        <w:ind w:firstLine="284"/>
        <w:jc w:val="both"/>
      </w:pPr>
    </w:p>
    <w:p w:rsidR="0074545A" w:rsidRDefault="00606393">
      <w:pPr>
        <w:shd w:val="clear" w:color="auto" w:fill="FFFFFF"/>
        <w:ind w:firstLine="284"/>
        <w:jc w:val="right"/>
        <w:rPr>
          <w:color w:val="000000"/>
        </w:rPr>
      </w:pPr>
      <w:r>
        <w:rPr>
          <w:color w:val="000000"/>
        </w:rPr>
        <w:t>Таблица 14</w:t>
      </w:r>
    </w:p>
    <w:p w:rsidR="0074545A" w:rsidRDefault="0074545A">
      <w:pPr>
        <w:shd w:val="clear" w:color="auto" w:fill="FFFFFF"/>
        <w:ind w:firstLine="284"/>
        <w:jc w:val="right"/>
      </w:pPr>
    </w:p>
    <w:tbl>
      <w:tblPr>
        <w:tblW w:w="5000" w:type="pct"/>
        <w:tblLayout w:type="fixed"/>
        <w:tblCellMar>
          <w:left w:w="28" w:type="dxa"/>
          <w:right w:w="28" w:type="dxa"/>
        </w:tblCellMar>
        <w:tblLook w:val="0000" w:firstRow="0" w:lastRow="0" w:firstColumn="0" w:lastColumn="0" w:noHBand="0" w:noVBand="0"/>
      </w:tblPr>
      <w:tblGrid>
        <w:gridCol w:w="3856"/>
        <w:gridCol w:w="2126"/>
        <w:gridCol w:w="2389"/>
      </w:tblGrid>
      <w:tr w:rsidR="0074545A">
        <w:trPr>
          <w:cantSplit/>
        </w:trPr>
        <w:tc>
          <w:tcPr>
            <w:tcW w:w="3856" w:type="dxa"/>
            <w:vMerge w:val="restart"/>
            <w:tcBorders>
              <w:top w:val="single" w:sz="4" w:space="0" w:color="auto"/>
              <w:left w:val="single" w:sz="4" w:space="0" w:color="auto"/>
              <w:bottom w:val="nil"/>
              <w:right w:val="single" w:sz="6" w:space="0" w:color="auto"/>
            </w:tcBorders>
            <w:shd w:val="clear" w:color="auto" w:fill="FFFFFF"/>
          </w:tcPr>
          <w:p w:rsidR="0074545A" w:rsidRDefault="00606393">
            <w:pPr>
              <w:jc w:val="center"/>
            </w:pPr>
            <w:r>
              <w:rPr>
                <w:color w:val="000000"/>
              </w:rPr>
              <w:t>Показатель</w:t>
            </w:r>
          </w:p>
        </w:tc>
        <w:tc>
          <w:tcPr>
            <w:tcW w:w="4515" w:type="dxa"/>
            <w:gridSpan w:val="2"/>
            <w:tcBorders>
              <w:top w:val="single" w:sz="4" w:space="0" w:color="auto"/>
              <w:left w:val="single" w:sz="6" w:space="0" w:color="auto"/>
              <w:bottom w:val="single" w:sz="6" w:space="0" w:color="auto"/>
              <w:right w:val="single" w:sz="4" w:space="0" w:color="auto"/>
            </w:tcBorders>
            <w:shd w:val="clear" w:color="auto" w:fill="FFFFFF"/>
          </w:tcPr>
          <w:p w:rsidR="0074545A" w:rsidRDefault="00606393">
            <w:pPr>
              <w:shd w:val="clear" w:color="auto" w:fill="FFFFFF"/>
              <w:jc w:val="center"/>
            </w:pPr>
            <w:r>
              <w:rPr>
                <w:color w:val="000000"/>
              </w:rPr>
              <w:t>Цемент-пушка</w:t>
            </w:r>
          </w:p>
        </w:tc>
      </w:tr>
      <w:tr w:rsidR="0074545A">
        <w:trPr>
          <w:cantSplit/>
        </w:trPr>
        <w:tc>
          <w:tcPr>
            <w:tcW w:w="3856" w:type="dxa"/>
            <w:vMerge/>
            <w:tcBorders>
              <w:top w:val="nil"/>
              <w:left w:val="single" w:sz="4" w:space="0" w:color="auto"/>
              <w:bottom w:val="single" w:sz="4" w:space="0" w:color="auto"/>
              <w:right w:val="single" w:sz="6" w:space="0" w:color="auto"/>
            </w:tcBorders>
            <w:shd w:val="clear" w:color="auto" w:fill="FFFFFF"/>
          </w:tcPr>
          <w:p w:rsidR="0074545A" w:rsidRDefault="0074545A">
            <w:pPr>
              <w:jc w:val="center"/>
            </w:pPr>
          </w:p>
        </w:tc>
        <w:tc>
          <w:tcPr>
            <w:tcW w:w="2126" w:type="dxa"/>
            <w:tcBorders>
              <w:top w:val="single" w:sz="6" w:space="0" w:color="auto"/>
              <w:left w:val="single" w:sz="6" w:space="0" w:color="auto"/>
              <w:bottom w:val="single" w:sz="4" w:space="0" w:color="auto"/>
              <w:right w:val="single" w:sz="6" w:space="0" w:color="auto"/>
            </w:tcBorders>
            <w:shd w:val="clear" w:color="auto" w:fill="FFFFFF"/>
          </w:tcPr>
          <w:p w:rsidR="0074545A" w:rsidRDefault="00606393">
            <w:pPr>
              <w:shd w:val="clear" w:color="auto" w:fill="FFFFFF"/>
              <w:jc w:val="center"/>
            </w:pPr>
            <w:r>
              <w:rPr>
                <w:color w:val="000000"/>
              </w:rPr>
              <w:t>ЦПШК-1м</w:t>
            </w:r>
          </w:p>
        </w:tc>
        <w:tc>
          <w:tcPr>
            <w:tcW w:w="2389" w:type="dxa"/>
            <w:tcBorders>
              <w:top w:val="single" w:sz="6" w:space="0" w:color="auto"/>
              <w:left w:val="single" w:sz="6" w:space="0" w:color="auto"/>
              <w:bottom w:val="single" w:sz="4" w:space="0" w:color="auto"/>
              <w:right w:val="single" w:sz="4" w:space="0" w:color="auto"/>
            </w:tcBorders>
            <w:shd w:val="clear" w:color="auto" w:fill="FFFFFF"/>
          </w:tcPr>
          <w:p w:rsidR="0074545A" w:rsidRDefault="00606393">
            <w:pPr>
              <w:shd w:val="clear" w:color="auto" w:fill="FFFFFF"/>
              <w:jc w:val="center"/>
            </w:pPr>
            <w:r>
              <w:rPr>
                <w:color w:val="000000"/>
              </w:rPr>
              <w:t>СБ-117</w:t>
            </w:r>
          </w:p>
        </w:tc>
      </w:tr>
      <w:tr w:rsidR="0074545A">
        <w:tc>
          <w:tcPr>
            <w:tcW w:w="3856" w:type="dxa"/>
            <w:tcBorders>
              <w:top w:val="single" w:sz="4" w:space="0" w:color="auto"/>
              <w:left w:val="single" w:sz="4" w:space="0" w:color="auto"/>
              <w:bottom w:val="nil"/>
              <w:right w:val="single" w:sz="6" w:space="0" w:color="auto"/>
            </w:tcBorders>
            <w:shd w:val="clear" w:color="auto" w:fill="FFFFFF"/>
          </w:tcPr>
          <w:p w:rsidR="0074545A" w:rsidRDefault="00606393">
            <w:pPr>
              <w:shd w:val="clear" w:color="auto" w:fill="FFFFFF"/>
              <w:jc w:val="both"/>
            </w:pPr>
            <w:r>
              <w:rPr>
                <w:color w:val="000000"/>
              </w:rPr>
              <w:t>Производительность, м</w:t>
            </w:r>
            <w:r>
              <w:rPr>
                <w:color w:val="000000"/>
                <w:vertAlign w:val="superscript"/>
              </w:rPr>
              <w:t>3</w:t>
            </w:r>
            <w:r>
              <w:rPr>
                <w:color w:val="000000"/>
              </w:rPr>
              <w:t>/ч</w:t>
            </w:r>
          </w:p>
        </w:tc>
        <w:tc>
          <w:tcPr>
            <w:tcW w:w="2126" w:type="dxa"/>
            <w:tcBorders>
              <w:top w:val="single" w:sz="4" w:space="0" w:color="auto"/>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0,5-1</w:t>
            </w:r>
          </w:p>
        </w:tc>
        <w:tc>
          <w:tcPr>
            <w:tcW w:w="2389" w:type="dxa"/>
            <w:tcBorders>
              <w:top w:val="single" w:sz="4" w:space="0" w:color="auto"/>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2</w:t>
            </w:r>
          </w:p>
        </w:tc>
      </w:tr>
      <w:tr w:rsidR="0074545A">
        <w:tc>
          <w:tcPr>
            <w:tcW w:w="3856" w:type="dxa"/>
            <w:tcBorders>
              <w:top w:val="nil"/>
              <w:left w:val="single" w:sz="4" w:space="0" w:color="auto"/>
              <w:bottom w:val="nil"/>
              <w:right w:val="single" w:sz="6" w:space="0" w:color="auto"/>
            </w:tcBorders>
            <w:shd w:val="clear" w:color="auto" w:fill="FFFFFF"/>
          </w:tcPr>
          <w:p w:rsidR="0074545A" w:rsidRDefault="00606393">
            <w:pPr>
              <w:shd w:val="clear" w:color="auto" w:fill="FFFFFF"/>
              <w:jc w:val="both"/>
            </w:pPr>
            <w:r>
              <w:rPr>
                <w:color w:val="000000"/>
              </w:rPr>
              <w:t>Рабочее давление воздуха, МПа</w:t>
            </w:r>
          </w:p>
        </w:tc>
        <w:tc>
          <w:tcPr>
            <w:tcW w:w="2126"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До 0,6</w:t>
            </w:r>
          </w:p>
        </w:tc>
        <w:tc>
          <w:tcPr>
            <w:tcW w:w="2389"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0,3-0,35</w:t>
            </w:r>
          </w:p>
        </w:tc>
      </w:tr>
      <w:tr w:rsidR="0074545A">
        <w:tc>
          <w:tcPr>
            <w:tcW w:w="3856" w:type="dxa"/>
            <w:tcBorders>
              <w:top w:val="nil"/>
              <w:left w:val="single" w:sz="4" w:space="0" w:color="auto"/>
              <w:bottom w:val="nil"/>
              <w:right w:val="single" w:sz="6" w:space="0" w:color="auto"/>
            </w:tcBorders>
            <w:shd w:val="clear" w:color="auto" w:fill="FFFFFF"/>
          </w:tcPr>
          <w:p w:rsidR="0074545A" w:rsidRDefault="00606393">
            <w:pPr>
              <w:shd w:val="clear" w:color="auto" w:fill="FFFFFF"/>
              <w:jc w:val="both"/>
            </w:pPr>
            <w:r>
              <w:rPr>
                <w:color w:val="000000"/>
              </w:rPr>
              <w:t xml:space="preserve">Дальность подачи, </w:t>
            </w:r>
            <w:proofErr w:type="gramStart"/>
            <w:r>
              <w:rPr>
                <w:color w:val="000000"/>
              </w:rPr>
              <w:t>м</w:t>
            </w:r>
            <w:proofErr w:type="gramEnd"/>
            <w:r>
              <w:rPr>
                <w:color w:val="000000"/>
              </w:rPr>
              <w:t>:</w:t>
            </w:r>
          </w:p>
        </w:tc>
        <w:tc>
          <w:tcPr>
            <w:tcW w:w="2126" w:type="dxa"/>
            <w:tcBorders>
              <w:top w:val="nil"/>
              <w:left w:val="single" w:sz="6" w:space="0" w:color="auto"/>
              <w:bottom w:val="nil"/>
              <w:right w:val="single" w:sz="6" w:space="0" w:color="auto"/>
            </w:tcBorders>
            <w:shd w:val="clear" w:color="auto" w:fill="FFFFFF"/>
          </w:tcPr>
          <w:p w:rsidR="0074545A" w:rsidRDefault="0074545A">
            <w:pPr>
              <w:shd w:val="clear" w:color="auto" w:fill="FFFFFF"/>
              <w:jc w:val="center"/>
            </w:pPr>
          </w:p>
        </w:tc>
        <w:tc>
          <w:tcPr>
            <w:tcW w:w="2389" w:type="dxa"/>
            <w:tcBorders>
              <w:top w:val="nil"/>
              <w:left w:val="single" w:sz="6" w:space="0" w:color="auto"/>
              <w:bottom w:val="nil"/>
              <w:right w:val="single" w:sz="4" w:space="0" w:color="auto"/>
            </w:tcBorders>
            <w:shd w:val="clear" w:color="auto" w:fill="FFFFFF"/>
          </w:tcPr>
          <w:p w:rsidR="0074545A" w:rsidRDefault="0074545A">
            <w:pPr>
              <w:shd w:val="clear" w:color="auto" w:fill="FFFFFF"/>
              <w:jc w:val="center"/>
            </w:pPr>
          </w:p>
        </w:tc>
      </w:tr>
      <w:tr w:rsidR="0074545A">
        <w:tc>
          <w:tcPr>
            <w:tcW w:w="3856" w:type="dxa"/>
            <w:tcBorders>
              <w:top w:val="nil"/>
              <w:left w:val="single" w:sz="4" w:space="0" w:color="auto"/>
              <w:bottom w:val="nil"/>
              <w:right w:val="single" w:sz="6" w:space="0" w:color="auto"/>
            </w:tcBorders>
            <w:shd w:val="clear" w:color="auto" w:fill="FFFFFF"/>
          </w:tcPr>
          <w:p w:rsidR="0074545A" w:rsidRDefault="00606393">
            <w:pPr>
              <w:shd w:val="clear" w:color="auto" w:fill="FFFFFF"/>
              <w:jc w:val="both"/>
            </w:pPr>
            <w:r>
              <w:rPr>
                <w:color w:val="000000"/>
              </w:rPr>
              <w:t>по горизонтали</w:t>
            </w:r>
          </w:p>
        </w:tc>
        <w:tc>
          <w:tcPr>
            <w:tcW w:w="2126"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200</w:t>
            </w:r>
          </w:p>
        </w:tc>
        <w:tc>
          <w:tcPr>
            <w:tcW w:w="2389"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45</w:t>
            </w:r>
          </w:p>
        </w:tc>
      </w:tr>
      <w:tr w:rsidR="0074545A">
        <w:tc>
          <w:tcPr>
            <w:tcW w:w="3856" w:type="dxa"/>
            <w:tcBorders>
              <w:top w:val="nil"/>
              <w:left w:val="single" w:sz="4" w:space="0" w:color="auto"/>
              <w:bottom w:val="nil"/>
              <w:right w:val="single" w:sz="6" w:space="0" w:color="auto"/>
            </w:tcBorders>
            <w:shd w:val="clear" w:color="auto" w:fill="FFFFFF"/>
          </w:tcPr>
          <w:p w:rsidR="0074545A" w:rsidRDefault="00606393">
            <w:pPr>
              <w:shd w:val="clear" w:color="auto" w:fill="FFFFFF"/>
              <w:jc w:val="both"/>
            </w:pPr>
            <w:r>
              <w:rPr>
                <w:color w:val="000000"/>
              </w:rPr>
              <w:t>по вертикали</w:t>
            </w:r>
          </w:p>
        </w:tc>
        <w:tc>
          <w:tcPr>
            <w:tcW w:w="2126"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100</w:t>
            </w:r>
          </w:p>
        </w:tc>
        <w:tc>
          <w:tcPr>
            <w:tcW w:w="2389"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10</w:t>
            </w:r>
          </w:p>
        </w:tc>
      </w:tr>
      <w:tr w:rsidR="0074545A">
        <w:tc>
          <w:tcPr>
            <w:tcW w:w="3856" w:type="dxa"/>
            <w:tcBorders>
              <w:top w:val="nil"/>
              <w:left w:val="single" w:sz="4" w:space="0" w:color="auto"/>
              <w:bottom w:val="nil"/>
              <w:right w:val="single" w:sz="6" w:space="0" w:color="auto"/>
            </w:tcBorders>
            <w:shd w:val="clear" w:color="auto" w:fill="FFFFFF"/>
          </w:tcPr>
          <w:p w:rsidR="0074545A" w:rsidRDefault="00606393">
            <w:pPr>
              <w:shd w:val="clear" w:color="auto" w:fill="FFFFFF"/>
              <w:jc w:val="both"/>
            </w:pPr>
            <w:r>
              <w:rPr>
                <w:color w:val="000000"/>
              </w:rPr>
              <w:t>Вид привода</w:t>
            </w:r>
          </w:p>
        </w:tc>
        <w:tc>
          <w:tcPr>
            <w:tcW w:w="2126"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Пневматический</w:t>
            </w:r>
          </w:p>
        </w:tc>
        <w:tc>
          <w:tcPr>
            <w:tcW w:w="2389"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Электрический</w:t>
            </w:r>
          </w:p>
        </w:tc>
      </w:tr>
      <w:tr w:rsidR="0074545A">
        <w:tc>
          <w:tcPr>
            <w:tcW w:w="3856" w:type="dxa"/>
            <w:tcBorders>
              <w:top w:val="nil"/>
              <w:left w:val="single" w:sz="4" w:space="0" w:color="auto"/>
              <w:bottom w:val="nil"/>
              <w:right w:val="single" w:sz="6" w:space="0" w:color="auto"/>
            </w:tcBorders>
            <w:shd w:val="clear" w:color="auto" w:fill="FFFFFF"/>
          </w:tcPr>
          <w:p w:rsidR="0074545A" w:rsidRDefault="00606393">
            <w:pPr>
              <w:shd w:val="clear" w:color="auto" w:fill="FFFFFF"/>
              <w:jc w:val="both"/>
            </w:pPr>
            <w:r>
              <w:rPr>
                <w:color w:val="000000"/>
              </w:rPr>
              <w:t xml:space="preserve">Масса, </w:t>
            </w:r>
            <w:proofErr w:type="gramStart"/>
            <w:r>
              <w:rPr>
                <w:color w:val="000000"/>
              </w:rPr>
              <w:t>кг</w:t>
            </w:r>
            <w:proofErr w:type="gramEnd"/>
          </w:p>
        </w:tc>
        <w:tc>
          <w:tcPr>
            <w:tcW w:w="2126"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337</w:t>
            </w:r>
          </w:p>
        </w:tc>
        <w:tc>
          <w:tcPr>
            <w:tcW w:w="2389"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716</w:t>
            </w:r>
          </w:p>
        </w:tc>
      </w:tr>
      <w:tr w:rsidR="0074545A">
        <w:tc>
          <w:tcPr>
            <w:tcW w:w="3856" w:type="dxa"/>
            <w:tcBorders>
              <w:top w:val="nil"/>
              <w:left w:val="single" w:sz="4" w:space="0" w:color="auto"/>
              <w:bottom w:val="nil"/>
              <w:right w:val="single" w:sz="6" w:space="0" w:color="auto"/>
            </w:tcBorders>
            <w:shd w:val="clear" w:color="auto" w:fill="FFFFFF"/>
          </w:tcPr>
          <w:p w:rsidR="0074545A" w:rsidRDefault="00606393">
            <w:pPr>
              <w:shd w:val="clear" w:color="auto" w:fill="FFFFFF"/>
              <w:jc w:val="both"/>
            </w:pPr>
            <w:r>
              <w:rPr>
                <w:color w:val="000000"/>
              </w:rPr>
              <w:t>Расход воздуха, м</w:t>
            </w:r>
            <w:r>
              <w:rPr>
                <w:color w:val="000000"/>
                <w:vertAlign w:val="superscript"/>
              </w:rPr>
              <w:t>3</w:t>
            </w:r>
            <w:r>
              <w:rPr>
                <w:color w:val="000000"/>
              </w:rPr>
              <w:t>/мин</w:t>
            </w:r>
          </w:p>
        </w:tc>
        <w:tc>
          <w:tcPr>
            <w:tcW w:w="2126" w:type="dxa"/>
            <w:tcBorders>
              <w:top w:val="nil"/>
              <w:left w:val="single" w:sz="6" w:space="0" w:color="auto"/>
              <w:bottom w:val="nil"/>
              <w:right w:val="single" w:sz="6" w:space="0" w:color="auto"/>
            </w:tcBorders>
            <w:shd w:val="clear" w:color="auto" w:fill="FFFFFF"/>
          </w:tcPr>
          <w:p w:rsidR="0074545A" w:rsidRDefault="00606393">
            <w:pPr>
              <w:shd w:val="clear" w:color="auto" w:fill="FFFFFF"/>
              <w:jc w:val="center"/>
            </w:pPr>
            <w:r>
              <w:rPr>
                <w:color w:val="000000"/>
              </w:rPr>
              <w:t>5</w:t>
            </w:r>
          </w:p>
        </w:tc>
        <w:tc>
          <w:tcPr>
            <w:tcW w:w="2389" w:type="dxa"/>
            <w:tcBorders>
              <w:top w:val="nil"/>
              <w:left w:val="single" w:sz="6" w:space="0" w:color="auto"/>
              <w:bottom w:val="nil"/>
              <w:right w:val="single" w:sz="4" w:space="0" w:color="auto"/>
            </w:tcBorders>
            <w:shd w:val="clear" w:color="auto" w:fill="FFFFFF"/>
          </w:tcPr>
          <w:p w:rsidR="0074545A" w:rsidRDefault="00606393">
            <w:pPr>
              <w:shd w:val="clear" w:color="auto" w:fill="FFFFFF"/>
              <w:jc w:val="center"/>
            </w:pPr>
            <w:r>
              <w:rPr>
                <w:color w:val="000000"/>
              </w:rPr>
              <w:t>5,5</w:t>
            </w:r>
          </w:p>
        </w:tc>
      </w:tr>
      <w:tr w:rsidR="0074545A">
        <w:tc>
          <w:tcPr>
            <w:tcW w:w="3856" w:type="dxa"/>
            <w:tcBorders>
              <w:top w:val="nil"/>
              <w:left w:val="single" w:sz="4" w:space="0" w:color="auto"/>
              <w:bottom w:val="single" w:sz="4" w:space="0" w:color="auto"/>
              <w:right w:val="single" w:sz="6" w:space="0" w:color="auto"/>
            </w:tcBorders>
            <w:shd w:val="clear" w:color="auto" w:fill="FFFFFF"/>
          </w:tcPr>
          <w:p w:rsidR="0074545A" w:rsidRDefault="00606393">
            <w:pPr>
              <w:shd w:val="clear" w:color="auto" w:fill="FFFFFF"/>
              <w:jc w:val="both"/>
            </w:pPr>
            <w:r>
              <w:rPr>
                <w:color w:val="000000"/>
              </w:rPr>
              <w:t xml:space="preserve">Максимальная крупность заполнителя, </w:t>
            </w:r>
            <w:proofErr w:type="gramStart"/>
            <w:r>
              <w:rPr>
                <w:color w:val="000000"/>
              </w:rPr>
              <w:t>мм</w:t>
            </w:r>
            <w:proofErr w:type="gramEnd"/>
          </w:p>
        </w:tc>
        <w:tc>
          <w:tcPr>
            <w:tcW w:w="2126" w:type="dxa"/>
            <w:tcBorders>
              <w:top w:val="nil"/>
              <w:left w:val="single" w:sz="6" w:space="0" w:color="auto"/>
              <w:bottom w:val="single" w:sz="4" w:space="0" w:color="auto"/>
              <w:right w:val="single" w:sz="6" w:space="0" w:color="auto"/>
            </w:tcBorders>
            <w:shd w:val="clear" w:color="auto" w:fill="FFFFFF"/>
          </w:tcPr>
          <w:p w:rsidR="0074545A" w:rsidRDefault="00606393">
            <w:pPr>
              <w:shd w:val="clear" w:color="auto" w:fill="FFFFFF"/>
              <w:jc w:val="center"/>
            </w:pPr>
            <w:r>
              <w:rPr>
                <w:color w:val="000000"/>
              </w:rPr>
              <w:t>7</w:t>
            </w:r>
          </w:p>
        </w:tc>
        <w:tc>
          <w:tcPr>
            <w:tcW w:w="2389" w:type="dxa"/>
            <w:tcBorders>
              <w:top w:val="nil"/>
              <w:left w:val="single" w:sz="6" w:space="0" w:color="auto"/>
              <w:bottom w:val="single" w:sz="4" w:space="0" w:color="auto"/>
              <w:right w:val="single" w:sz="4" w:space="0" w:color="auto"/>
            </w:tcBorders>
            <w:shd w:val="clear" w:color="auto" w:fill="FFFFFF"/>
          </w:tcPr>
          <w:p w:rsidR="0074545A" w:rsidRDefault="00606393">
            <w:pPr>
              <w:shd w:val="clear" w:color="auto" w:fill="FFFFFF"/>
              <w:jc w:val="center"/>
            </w:pPr>
            <w:r>
              <w:rPr>
                <w:color w:val="000000"/>
              </w:rPr>
              <w:t>10</w:t>
            </w:r>
          </w:p>
        </w:tc>
      </w:tr>
    </w:tbl>
    <w:p w:rsidR="0074545A" w:rsidRDefault="0074545A">
      <w:pPr>
        <w:shd w:val="clear" w:color="auto" w:fill="FFFFFF"/>
        <w:ind w:firstLine="284"/>
        <w:jc w:val="both"/>
        <w:rPr>
          <w:color w:val="000000"/>
        </w:rPr>
      </w:pPr>
    </w:p>
    <w:p w:rsidR="0074545A" w:rsidRDefault="00606393">
      <w:pPr>
        <w:shd w:val="clear" w:color="auto" w:fill="FFFFFF"/>
        <w:ind w:firstLine="284"/>
        <w:jc w:val="both"/>
      </w:pPr>
      <w:r>
        <w:rPr>
          <w:color w:val="000000"/>
        </w:rPr>
        <w:t>4.3. Рекомендуемый ориентировочный режим торкретирования при использовании цемент-пушки типа ЦПШК: давление на выходе воздушного шланга 0,06-0,12 МПа; давление на выходе водяного шланга 0,3-0,5 МПа; расстояние от сопла до защищаемой поверхности 0,6-0,5 м. Цемент-пушка ЦПШК комплектуется двумя соплами с условными проходными диаметрами 25 и 32 мм, материальными шлангами соответствующих диаметров, водяным шлангом диаметром 16 мм и воздушными рукавами диаметром 18 мм.</w:t>
      </w:r>
    </w:p>
    <w:p w:rsidR="0074545A" w:rsidRDefault="00606393">
      <w:pPr>
        <w:shd w:val="clear" w:color="auto" w:fill="FFFFFF"/>
        <w:ind w:firstLine="284"/>
        <w:jc w:val="both"/>
      </w:pPr>
      <w:r>
        <w:rPr>
          <w:color w:val="000000"/>
        </w:rPr>
        <w:t>Направление струи торкрета должно быть перпендикулярным к защищаемой поверхности. При значительном удалении (более 30 м) цемент-пушки от места производства работ резиновые шланги рекомендуется заменять стальными трубами соответствующих диаметров.</w:t>
      </w:r>
    </w:p>
    <w:p w:rsidR="0074545A" w:rsidRDefault="00606393">
      <w:pPr>
        <w:shd w:val="clear" w:color="auto" w:fill="FFFFFF"/>
        <w:ind w:firstLine="284"/>
        <w:jc w:val="both"/>
      </w:pPr>
      <w:r>
        <w:rPr>
          <w:color w:val="000000"/>
        </w:rPr>
        <w:t>4.4. Как вариант может быть использована переоборудованная цемент-пушка СБ-117 (рис. 5, 6) или С-320А, имеющие шлюзовую камеру по типу пушки ЦПШК-1м. Ориентировочный режим торкретирования при ее использовании: давление на выходе водяного шланга 0,3-0,5 МПа; давление на выходе воздушного шланга 0,1-0,15 МПа; расстояние от сопла до защищаемой поверхности 0,6-1 м.</w:t>
      </w:r>
    </w:p>
    <w:p w:rsidR="0074545A" w:rsidRDefault="0074545A">
      <w:pPr>
        <w:shd w:val="clear" w:color="auto" w:fill="FFFFFF"/>
        <w:ind w:firstLine="284"/>
        <w:jc w:val="both"/>
      </w:pPr>
    </w:p>
    <w:tbl>
      <w:tblPr>
        <w:tblW w:w="5000" w:type="pct"/>
        <w:tblLayout w:type="fixed"/>
        <w:tblCellMar>
          <w:left w:w="28" w:type="dxa"/>
          <w:right w:w="28" w:type="dxa"/>
        </w:tblCellMar>
        <w:tblLook w:val="0000" w:firstRow="0" w:lastRow="0" w:firstColumn="0" w:lastColumn="0" w:noHBand="0" w:noVBand="0"/>
      </w:tblPr>
      <w:tblGrid>
        <w:gridCol w:w="3559"/>
        <w:gridCol w:w="4812"/>
      </w:tblGrid>
      <w:tr w:rsidR="0074545A">
        <w:tc>
          <w:tcPr>
            <w:tcW w:w="2290" w:type="dxa"/>
            <w:tcBorders>
              <w:top w:val="nil"/>
              <w:left w:val="nil"/>
              <w:bottom w:val="nil"/>
              <w:right w:val="nil"/>
            </w:tcBorders>
            <w:shd w:val="clear" w:color="auto" w:fill="FFFFFF"/>
          </w:tcPr>
          <w:p w:rsidR="0074545A" w:rsidRDefault="00ED6C5E">
            <w:pPr>
              <w:shd w:val="clear" w:color="auto" w:fill="FFFFFF"/>
              <w:jc w:val="center"/>
            </w:pPr>
            <w:r>
              <w:rPr>
                <w:noProof/>
              </w:rPr>
              <w:drawing>
                <wp:inline distT="0" distB="0" distL="0" distR="0">
                  <wp:extent cx="1066800" cy="1838325"/>
                  <wp:effectExtent l="0" t="0" r="0"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066800" cy="1838325"/>
                          </a:xfrm>
                          <a:prstGeom prst="rect">
                            <a:avLst/>
                          </a:prstGeom>
                          <a:noFill/>
                          <a:ln>
                            <a:noFill/>
                          </a:ln>
                        </pic:spPr>
                      </pic:pic>
                    </a:graphicData>
                  </a:graphic>
                </wp:inline>
              </w:drawing>
            </w:r>
          </w:p>
          <w:p w:rsidR="0074545A" w:rsidRDefault="0074545A">
            <w:pPr>
              <w:shd w:val="clear" w:color="auto" w:fill="FFFFFF"/>
              <w:jc w:val="center"/>
            </w:pPr>
          </w:p>
        </w:tc>
        <w:tc>
          <w:tcPr>
            <w:tcW w:w="3096" w:type="dxa"/>
            <w:tcBorders>
              <w:top w:val="nil"/>
              <w:left w:val="nil"/>
              <w:bottom w:val="nil"/>
              <w:right w:val="nil"/>
            </w:tcBorders>
            <w:shd w:val="clear" w:color="auto" w:fill="FFFFFF"/>
          </w:tcPr>
          <w:p w:rsidR="0074545A" w:rsidRDefault="00ED6C5E">
            <w:pPr>
              <w:shd w:val="clear" w:color="auto" w:fill="FFFFFF"/>
              <w:jc w:val="center"/>
            </w:pPr>
            <w:r>
              <w:rPr>
                <w:noProof/>
              </w:rPr>
              <w:drawing>
                <wp:inline distT="0" distB="0" distL="0" distR="0">
                  <wp:extent cx="1581150" cy="1457325"/>
                  <wp:effectExtent l="0" t="0" r="0"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581150" cy="1457325"/>
                          </a:xfrm>
                          <a:prstGeom prst="rect">
                            <a:avLst/>
                          </a:prstGeom>
                          <a:noFill/>
                          <a:ln>
                            <a:noFill/>
                          </a:ln>
                        </pic:spPr>
                      </pic:pic>
                    </a:graphicData>
                  </a:graphic>
                </wp:inline>
              </w:drawing>
            </w:r>
          </w:p>
        </w:tc>
      </w:tr>
      <w:tr w:rsidR="0074545A">
        <w:tc>
          <w:tcPr>
            <w:tcW w:w="2290" w:type="dxa"/>
            <w:tcBorders>
              <w:top w:val="nil"/>
              <w:left w:val="nil"/>
              <w:bottom w:val="nil"/>
              <w:right w:val="nil"/>
            </w:tcBorders>
            <w:shd w:val="clear" w:color="auto" w:fill="FFFFFF"/>
          </w:tcPr>
          <w:p w:rsidR="0074545A" w:rsidRDefault="00606393">
            <w:pPr>
              <w:shd w:val="clear" w:color="auto" w:fill="FFFFFF"/>
              <w:jc w:val="center"/>
              <w:rPr>
                <w:color w:val="000000"/>
              </w:rPr>
            </w:pPr>
            <w:r>
              <w:rPr>
                <w:color w:val="000000"/>
              </w:rPr>
              <w:t>Рис. 5. Схема переоборудованной цемент-пушки С-320А</w:t>
            </w:r>
          </w:p>
          <w:p w:rsidR="0074545A" w:rsidRDefault="00606393">
            <w:pPr>
              <w:shd w:val="clear" w:color="auto" w:fill="FFFFFF"/>
              <w:jc w:val="center"/>
            </w:pPr>
            <w:r>
              <w:rPr>
                <w:i/>
                <w:iCs/>
                <w:color w:val="000000"/>
              </w:rPr>
              <w:t>1</w:t>
            </w:r>
            <w:r>
              <w:rPr>
                <w:color w:val="000000"/>
              </w:rPr>
              <w:t xml:space="preserve"> - камера расходная; </w:t>
            </w:r>
            <w:r>
              <w:rPr>
                <w:i/>
                <w:iCs/>
                <w:color w:val="000000"/>
              </w:rPr>
              <w:t>2</w:t>
            </w:r>
            <w:r>
              <w:rPr>
                <w:color w:val="000000"/>
              </w:rPr>
              <w:t xml:space="preserve"> - камера шлюзовая; </w:t>
            </w:r>
            <w:r>
              <w:rPr>
                <w:i/>
                <w:iCs/>
                <w:color w:val="000000"/>
              </w:rPr>
              <w:t>3</w:t>
            </w:r>
            <w:r>
              <w:rPr>
                <w:color w:val="000000"/>
              </w:rPr>
              <w:t xml:space="preserve"> - клапаны; </w:t>
            </w:r>
            <w:r>
              <w:rPr>
                <w:i/>
                <w:iCs/>
                <w:color w:val="000000"/>
              </w:rPr>
              <w:t>4</w:t>
            </w:r>
            <w:r>
              <w:rPr>
                <w:color w:val="000000"/>
              </w:rPr>
              <w:t xml:space="preserve"> - шланги воздушные; </w:t>
            </w:r>
            <w:r>
              <w:rPr>
                <w:i/>
                <w:iCs/>
                <w:color w:val="000000"/>
              </w:rPr>
              <w:t>5</w:t>
            </w:r>
            <w:r>
              <w:rPr>
                <w:color w:val="000000"/>
              </w:rPr>
              <w:t xml:space="preserve"> - дозатор; </w:t>
            </w:r>
            <w:r>
              <w:rPr>
                <w:i/>
                <w:iCs/>
                <w:color w:val="000000"/>
              </w:rPr>
              <w:t>6</w:t>
            </w:r>
            <w:r>
              <w:rPr>
                <w:color w:val="000000"/>
              </w:rPr>
              <w:t xml:space="preserve"> - пара червячная; </w:t>
            </w:r>
            <w:r>
              <w:rPr>
                <w:i/>
                <w:iCs/>
                <w:color w:val="000000"/>
              </w:rPr>
              <w:t>7</w:t>
            </w:r>
            <w:r>
              <w:rPr>
                <w:color w:val="000000"/>
              </w:rPr>
              <w:t xml:space="preserve"> - побудитель</w:t>
            </w:r>
          </w:p>
        </w:tc>
        <w:tc>
          <w:tcPr>
            <w:tcW w:w="3096" w:type="dxa"/>
            <w:tcBorders>
              <w:top w:val="nil"/>
              <w:left w:val="nil"/>
              <w:bottom w:val="nil"/>
              <w:right w:val="nil"/>
            </w:tcBorders>
            <w:shd w:val="clear" w:color="auto" w:fill="FFFFFF"/>
          </w:tcPr>
          <w:p w:rsidR="0074545A" w:rsidRDefault="00606393">
            <w:pPr>
              <w:shd w:val="clear" w:color="auto" w:fill="FFFFFF"/>
              <w:jc w:val="center"/>
              <w:rPr>
                <w:color w:val="000000"/>
              </w:rPr>
            </w:pPr>
            <w:r>
              <w:rPr>
                <w:color w:val="000000"/>
              </w:rPr>
              <w:t xml:space="preserve">Рис. 6. Схема сопла конструкции </w:t>
            </w:r>
            <w:proofErr w:type="spellStart"/>
            <w:r>
              <w:rPr>
                <w:color w:val="000000"/>
              </w:rPr>
              <w:t>ВНИИТеплопроект</w:t>
            </w:r>
            <w:proofErr w:type="spellEnd"/>
          </w:p>
          <w:p w:rsidR="0074545A" w:rsidRDefault="00606393">
            <w:pPr>
              <w:shd w:val="clear" w:color="auto" w:fill="FFFFFF"/>
              <w:jc w:val="center"/>
              <w:rPr>
                <w:color w:val="000000"/>
              </w:rPr>
            </w:pPr>
            <w:r>
              <w:rPr>
                <w:i/>
                <w:iCs/>
                <w:color w:val="000000"/>
              </w:rPr>
              <w:t>1</w:t>
            </w:r>
            <w:r>
              <w:rPr>
                <w:color w:val="000000"/>
              </w:rPr>
              <w:t xml:space="preserve"> - корпус, </w:t>
            </w:r>
            <w:r>
              <w:rPr>
                <w:i/>
                <w:iCs/>
                <w:color w:val="000000"/>
              </w:rPr>
              <w:t>2</w:t>
            </w:r>
            <w:r>
              <w:rPr>
                <w:color w:val="000000"/>
              </w:rPr>
              <w:t xml:space="preserve"> - камера </w:t>
            </w:r>
            <w:proofErr w:type="spellStart"/>
            <w:r>
              <w:rPr>
                <w:color w:val="000000"/>
              </w:rPr>
              <w:t>поддува</w:t>
            </w:r>
            <w:proofErr w:type="spellEnd"/>
            <w:r>
              <w:rPr>
                <w:color w:val="000000"/>
              </w:rPr>
              <w:t xml:space="preserve">; </w:t>
            </w:r>
            <w:r>
              <w:rPr>
                <w:i/>
                <w:iCs/>
                <w:color w:val="000000"/>
              </w:rPr>
              <w:t>3</w:t>
            </w:r>
            <w:r>
              <w:rPr>
                <w:color w:val="000000"/>
              </w:rPr>
              <w:t xml:space="preserve"> - насадка; </w:t>
            </w:r>
            <w:r>
              <w:rPr>
                <w:i/>
                <w:iCs/>
                <w:color w:val="000000"/>
              </w:rPr>
              <w:t>4</w:t>
            </w:r>
            <w:r>
              <w:rPr>
                <w:color w:val="000000"/>
              </w:rPr>
              <w:t xml:space="preserve"> - штуцер воздушного шланга; </w:t>
            </w:r>
            <w:r>
              <w:rPr>
                <w:i/>
                <w:iCs/>
                <w:color w:val="000000"/>
              </w:rPr>
              <w:t>5</w:t>
            </w:r>
            <w:r>
              <w:rPr>
                <w:color w:val="000000"/>
              </w:rPr>
              <w:t xml:space="preserve"> - штуцер водяного шланга;</w:t>
            </w:r>
          </w:p>
          <w:p w:rsidR="0074545A" w:rsidRDefault="00606393">
            <w:pPr>
              <w:shd w:val="clear" w:color="auto" w:fill="FFFFFF"/>
              <w:jc w:val="center"/>
            </w:pPr>
            <w:r>
              <w:rPr>
                <w:i/>
                <w:iCs/>
                <w:color w:val="000000"/>
              </w:rPr>
              <w:t>6</w:t>
            </w:r>
            <w:r>
              <w:rPr>
                <w:color w:val="000000"/>
              </w:rPr>
              <w:t xml:space="preserve"> - шланг подающий; </w:t>
            </w:r>
            <w:r>
              <w:rPr>
                <w:i/>
                <w:iCs/>
                <w:color w:val="000000"/>
              </w:rPr>
              <w:t>7</w:t>
            </w:r>
            <w:r>
              <w:rPr>
                <w:color w:val="000000"/>
              </w:rPr>
              <w:t xml:space="preserve"> - каналы для воды под углом 40-45° к оси форсунки; </w:t>
            </w:r>
            <w:r>
              <w:rPr>
                <w:i/>
                <w:iCs/>
                <w:color w:val="000000"/>
              </w:rPr>
              <w:t>8</w:t>
            </w:r>
            <w:r>
              <w:rPr>
                <w:color w:val="000000"/>
              </w:rPr>
              <w:t xml:space="preserve"> - камера водяная</w:t>
            </w:r>
          </w:p>
        </w:tc>
      </w:tr>
    </w:tbl>
    <w:p w:rsidR="0074545A" w:rsidRDefault="0074545A">
      <w:pPr>
        <w:shd w:val="clear" w:color="auto" w:fill="FFFFFF"/>
        <w:ind w:firstLine="284"/>
        <w:jc w:val="both"/>
      </w:pPr>
    </w:p>
    <w:p w:rsidR="0074545A" w:rsidRDefault="00606393">
      <w:pPr>
        <w:shd w:val="clear" w:color="auto" w:fill="FFFFFF"/>
        <w:ind w:firstLine="284"/>
        <w:jc w:val="both"/>
      </w:pPr>
      <w:r>
        <w:rPr>
          <w:color w:val="000000"/>
        </w:rPr>
        <w:t xml:space="preserve">4.5. Установка ЦНИИОМТП (рис. 7), укомплектованная на базе цемент-пушки типа ЦПШК механизированной загрузкой, предусматривает подачу сухой смеси непосредственно к форсунке, которая обеспечивает создание интенсивного водяного факела, в котором происходит </w:t>
      </w:r>
      <w:proofErr w:type="spellStart"/>
      <w:r>
        <w:rPr>
          <w:color w:val="000000"/>
        </w:rPr>
        <w:t>затворение</w:t>
      </w:r>
      <w:proofErr w:type="spellEnd"/>
      <w:r>
        <w:rPr>
          <w:color w:val="000000"/>
        </w:rPr>
        <w:t xml:space="preserve"> смеси. </w:t>
      </w:r>
      <w:proofErr w:type="gramStart"/>
      <w:r>
        <w:rPr>
          <w:color w:val="000000"/>
        </w:rPr>
        <w:t>Кроме цемент-пушки ЦПШК-1м, характеристика которой приведена в табл. 14, в установку входят: слайд-контейнер емкостью 1,7 м</w:t>
      </w:r>
      <w:r>
        <w:rPr>
          <w:color w:val="000000"/>
          <w:vertAlign w:val="superscript"/>
        </w:rPr>
        <w:t>3</w:t>
      </w:r>
      <w:r>
        <w:rPr>
          <w:color w:val="000000"/>
        </w:rPr>
        <w:t>, массой 700 кг с пневматическим способом загрузки материала и с гравитационным способом выгрузки; шнековый питатель, емкость бункера которого 0,1 м</w:t>
      </w:r>
      <w:r>
        <w:rPr>
          <w:color w:val="000000"/>
          <w:vertAlign w:val="superscript"/>
        </w:rPr>
        <w:t>3</w:t>
      </w:r>
      <w:r>
        <w:rPr>
          <w:color w:val="000000"/>
        </w:rPr>
        <w:t>, производительность 1 м</w:t>
      </w:r>
      <w:r>
        <w:rPr>
          <w:color w:val="000000"/>
          <w:vertAlign w:val="superscript"/>
        </w:rPr>
        <w:t>3</w:t>
      </w:r>
      <w:r>
        <w:rPr>
          <w:color w:val="000000"/>
        </w:rPr>
        <w:t>/ч, 100 об/мин шнека, максимальная высота разгрузки 2,35 м, масса 250 кг;</w:t>
      </w:r>
      <w:proofErr w:type="gramEnd"/>
      <w:r>
        <w:rPr>
          <w:color w:val="000000"/>
        </w:rPr>
        <w:t xml:space="preserve"> насосная установка с насосом ЭЦН-4/37 производительностью 4 м</w:t>
      </w:r>
      <w:r>
        <w:rPr>
          <w:color w:val="000000"/>
          <w:vertAlign w:val="superscript"/>
        </w:rPr>
        <w:t>3</w:t>
      </w:r>
      <w:r>
        <w:rPr>
          <w:color w:val="000000"/>
        </w:rPr>
        <w:t xml:space="preserve">/ч, полный напор 37 мм </w:t>
      </w:r>
      <w:proofErr w:type="spellStart"/>
      <w:r>
        <w:rPr>
          <w:color w:val="000000"/>
        </w:rPr>
        <w:t>вод</w:t>
      </w:r>
      <w:proofErr w:type="gramStart"/>
      <w:r>
        <w:rPr>
          <w:color w:val="000000"/>
        </w:rPr>
        <w:t>.с</w:t>
      </w:r>
      <w:proofErr w:type="gramEnd"/>
      <w:r>
        <w:rPr>
          <w:color w:val="000000"/>
        </w:rPr>
        <w:t>т</w:t>
      </w:r>
      <w:proofErr w:type="spellEnd"/>
      <w:r>
        <w:rPr>
          <w:color w:val="000000"/>
        </w:rPr>
        <w:t>., емкость бака 1 м</w:t>
      </w:r>
      <w:r>
        <w:rPr>
          <w:color w:val="000000"/>
          <w:vertAlign w:val="superscript"/>
        </w:rPr>
        <w:t>3</w:t>
      </w:r>
      <w:r>
        <w:rPr>
          <w:color w:val="000000"/>
        </w:rPr>
        <w:t xml:space="preserve">, внутренний </w:t>
      </w:r>
      <w:r>
        <w:rPr>
          <w:color w:val="000000"/>
        </w:rPr>
        <w:lastRenderedPageBreak/>
        <w:t xml:space="preserve">диаметр шланга 16 мм, масса 232 кг; форсунка с 8 соплами, диаметр отверстий которых 2,4 мм, массой 2,2 кг. Кроме того, установка комплектуется шлангами и предохранительными устройствами. Входящая в комплект форсунка обеспечивает </w:t>
      </w:r>
      <w:proofErr w:type="spellStart"/>
      <w:r>
        <w:rPr>
          <w:color w:val="000000"/>
        </w:rPr>
        <w:t>затворение</w:t>
      </w:r>
      <w:proofErr w:type="spellEnd"/>
      <w:r>
        <w:rPr>
          <w:color w:val="000000"/>
        </w:rPr>
        <w:t xml:space="preserve"> смеси в факеле распиливания, поэтому данный вариант установки рекомендуется для работы с составами, содержащими быстросхватывающее вяжущее (гипс, жидкое стекло).</w:t>
      </w:r>
    </w:p>
    <w:p w:rsidR="0074545A" w:rsidRDefault="0074545A">
      <w:pPr>
        <w:shd w:val="clear" w:color="auto" w:fill="FFFFFF"/>
        <w:ind w:firstLine="284"/>
        <w:jc w:val="both"/>
      </w:pPr>
    </w:p>
    <w:p w:rsidR="0074545A" w:rsidRDefault="00ED6C5E">
      <w:pPr>
        <w:ind w:firstLine="284"/>
        <w:jc w:val="center"/>
      </w:pPr>
      <w:r>
        <w:rPr>
          <w:noProof/>
        </w:rPr>
        <w:drawing>
          <wp:inline distT="0" distB="0" distL="0" distR="0">
            <wp:extent cx="2638425" cy="1514475"/>
            <wp:effectExtent l="0" t="0" r="9525"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638425" cy="1514475"/>
                    </a:xfrm>
                    <a:prstGeom prst="rect">
                      <a:avLst/>
                    </a:prstGeom>
                    <a:noFill/>
                    <a:ln>
                      <a:noFill/>
                    </a:ln>
                  </pic:spPr>
                </pic:pic>
              </a:graphicData>
            </a:graphic>
          </wp:inline>
        </w:drawing>
      </w:r>
    </w:p>
    <w:p w:rsidR="0074545A" w:rsidRDefault="0074545A">
      <w:pPr>
        <w:ind w:firstLine="284"/>
        <w:jc w:val="center"/>
      </w:pPr>
    </w:p>
    <w:p w:rsidR="0074545A" w:rsidRDefault="00606393">
      <w:pPr>
        <w:shd w:val="clear" w:color="auto" w:fill="FFFFFF"/>
        <w:ind w:firstLine="284"/>
        <w:jc w:val="center"/>
      </w:pPr>
      <w:r>
        <w:rPr>
          <w:color w:val="000000"/>
        </w:rPr>
        <w:t>Рис. 7. Схема установки конструкции ЦНИИОМТП</w:t>
      </w:r>
    </w:p>
    <w:p w:rsidR="0074545A" w:rsidRDefault="00606393">
      <w:pPr>
        <w:shd w:val="clear" w:color="auto" w:fill="FFFFFF"/>
        <w:ind w:firstLine="284"/>
        <w:jc w:val="center"/>
        <w:rPr>
          <w:color w:val="000000"/>
        </w:rPr>
      </w:pPr>
      <w:r>
        <w:rPr>
          <w:i/>
          <w:iCs/>
          <w:color w:val="000000"/>
        </w:rPr>
        <w:t>1</w:t>
      </w:r>
      <w:r>
        <w:rPr>
          <w:color w:val="000000"/>
        </w:rPr>
        <w:t xml:space="preserve"> - склад; </w:t>
      </w:r>
      <w:r>
        <w:rPr>
          <w:i/>
          <w:iCs/>
          <w:color w:val="000000"/>
        </w:rPr>
        <w:t>2</w:t>
      </w:r>
      <w:r>
        <w:rPr>
          <w:color w:val="000000"/>
        </w:rPr>
        <w:t xml:space="preserve"> - шланг воздушный; </w:t>
      </w:r>
      <w:r>
        <w:rPr>
          <w:i/>
          <w:iCs/>
          <w:color w:val="000000"/>
        </w:rPr>
        <w:t>3</w:t>
      </w:r>
      <w:r>
        <w:rPr>
          <w:color w:val="000000"/>
        </w:rPr>
        <w:t xml:space="preserve"> - шланг подающий; </w:t>
      </w:r>
      <w:r>
        <w:rPr>
          <w:i/>
          <w:iCs/>
          <w:color w:val="000000"/>
        </w:rPr>
        <w:t>4</w:t>
      </w:r>
      <w:r>
        <w:rPr>
          <w:color w:val="000000"/>
        </w:rPr>
        <w:t xml:space="preserve"> - сопло; </w:t>
      </w:r>
      <w:r>
        <w:rPr>
          <w:i/>
          <w:iCs/>
          <w:color w:val="000000"/>
        </w:rPr>
        <w:t>5</w:t>
      </w:r>
      <w:r>
        <w:rPr>
          <w:color w:val="000000"/>
        </w:rPr>
        <w:t xml:space="preserve"> - шланг водяной;</w:t>
      </w:r>
    </w:p>
    <w:p w:rsidR="0074545A" w:rsidRDefault="00606393">
      <w:pPr>
        <w:shd w:val="clear" w:color="auto" w:fill="FFFFFF"/>
        <w:ind w:firstLine="284"/>
        <w:jc w:val="center"/>
        <w:rPr>
          <w:color w:val="000000"/>
        </w:rPr>
      </w:pPr>
      <w:r>
        <w:rPr>
          <w:i/>
          <w:iCs/>
          <w:color w:val="000000"/>
        </w:rPr>
        <w:t>6 -</w:t>
      </w:r>
      <w:r>
        <w:rPr>
          <w:color w:val="000000"/>
        </w:rPr>
        <w:t xml:space="preserve"> установка насосная; </w:t>
      </w:r>
      <w:r>
        <w:rPr>
          <w:i/>
          <w:iCs/>
          <w:color w:val="000000"/>
        </w:rPr>
        <w:t>7</w:t>
      </w:r>
      <w:r>
        <w:rPr>
          <w:color w:val="000000"/>
        </w:rPr>
        <w:t xml:space="preserve"> - цемент-пушка ЦПШК-1м; </w:t>
      </w:r>
      <w:r>
        <w:rPr>
          <w:i/>
          <w:iCs/>
          <w:color w:val="000000"/>
        </w:rPr>
        <w:t>8</w:t>
      </w:r>
      <w:r>
        <w:rPr>
          <w:color w:val="000000"/>
        </w:rPr>
        <w:t xml:space="preserve"> - питатель шнековый</w:t>
      </w:r>
    </w:p>
    <w:p w:rsidR="0074545A" w:rsidRDefault="0074545A">
      <w:pPr>
        <w:shd w:val="clear" w:color="auto" w:fill="FFFFFF"/>
        <w:ind w:firstLine="284"/>
        <w:jc w:val="both"/>
      </w:pPr>
    </w:p>
    <w:p w:rsidR="0074545A" w:rsidRDefault="00606393">
      <w:pPr>
        <w:shd w:val="clear" w:color="auto" w:fill="FFFFFF"/>
        <w:ind w:firstLine="284"/>
        <w:jc w:val="both"/>
      </w:pPr>
      <w:r>
        <w:rPr>
          <w:color w:val="000000"/>
        </w:rPr>
        <w:t xml:space="preserve">Порядок работы на цемент-пушке определен инструкцией по ее эксплуатации. Цемент-пушка по материальному шлангу подает к форсунке сухую смесь. Одновременно в форсунку подаются вода и сжатый воздух, </w:t>
      </w:r>
      <w:proofErr w:type="gramStart"/>
      <w:r>
        <w:rPr>
          <w:color w:val="000000"/>
        </w:rPr>
        <w:t>создающие</w:t>
      </w:r>
      <w:proofErr w:type="gramEnd"/>
      <w:r>
        <w:rPr>
          <w:color w:val="000000"/>
        </w:rPr>
        <w:t xml:space="preserve"> на выходе водно-воздушный факел. Воду подает насосная установка, которая снабжена манометром и водным счетчиком типа ВКОС.</w:t>
      </w:r>
    </w:p>
    <w:p w:rsidR="0074545A" w:rsidRDefault="00606393">
      <w:pPr>
        <w:shd w:val="clear" w:color="auto" w:fill="FFFFFF"/>
        <w:ind w:firstLine="284"/>
        <w:jc w:val="both"/>
      </w:pPr>
      <w:r>
        <w:rPr>
          <w:color w:val="000000"/>
        </w:rPr>
        <w:t xml:space="preserve">Сжатый воздух подается </w:t>
      </w:r>
      <w:r>
        <w:rPr>
          <w:color w:val="000000"/>
          <w:lang w:val="en-US"/>
        </w:rPr>
        <w:t>or</w:t>
      </w:r>
      <w:r>
        <w:rPr>
          <w:color w:val="000000"/>
        </w:rPr>
        <w:t xml:space="preserve"> компрессора или воздушной магистрали. Общий расход воздуха для питания цемент-пушки и форсунки 7 м</w:t>
      </w:r>
      <w:r>
        <w:rPr>
          <w:color w:val="000000"/>
          <w:vertAlign w:val="superscript"/>
        </w:rPr>
        <w:t>3</w:t>
      </w:r>
      <w:r>
        <w:rPr>
          <w:color w:val="000000"/>
        </w:rPr>
        <w:t>/ч при давлении не менее 0,6 МПа.</w:t>
      </w:r>
    </w:p>
    <w:p w:rsidR="0074545A" w:rsidRDefault="00606393">
      <w:pPr>
        <w:shd w:val="clear" w:color="auto" w:fill="FFFFFF"/>
        <w:ind w:firstLine="284"/>
        <w:jc w:val="both"/>
      </w:pPr>
      <w:r>
        <w:rPr>
          <w:color w:val="000000"/>
        </w:rPr>
        <w:t xml:space="preserve">Для обслуживания установки требуются два человека: машинист, который управляет работой шнекового питателя, цемент-пушкой и насосной установкой, и </w:t>
      </w:r>
      <w:proofErr w:type="spellStart"/>
      <w:r>
        <w:rPr>
          <w:color w:val="000000"/>
        </w:rPr>
        <w:t>торкретчик</w:t>
      </w:r>
      <w:proofErr w:type="spellEnd"/>
      <w:r>
        <w:rPr>
          <w:color w:val="000000"/>
        </w:rPr>
        <w:t>, работающий с форсункой.</w:t>
      </w:r>
    </w:p>
    <w:p w:rsidR="0074545A" w:rsidRDefault="00606393">
      <w:pPr>
        <w:shd w:val="clear" w:color="auto" w:fill="FFFFFF"/>
        <w:ind w:firstLine="284"/>
        <w:jc w:val="both"/>
        <w:rPr>
          <w:color w:val="000000"/>
        </w:rPr>
      </w:pPr>
      <w:r>
        <w:rPr>
          <w:color w:val="000000"/>
        </w:rPr>
        <w:t>Сухая штукатурная смесь из склада-контейнера порционно подается в приемный бункер шнекового питателя. Включая шнековый питатель, загружают шлюзовую камеру цемент-пушки.</w:t>
      </w:r>
    </w:p>
    <w:p w:rsidR="0074545A" w:rsidRDefault="0074545A">
      <w:pPr>
        <w:shd w:val="clear" w:color="auto" w:fill="FFFFFF"/>
        <w:ind w:firstLine="284"/>
        <w:jc w:val="both"/>
      </w:pPr>
    </w:p>
    <w:p w:rsidR="0074545A" w:rsidRDefault="00606393">
      <w:pPr>
        <w:shd w:val="clear" w:color="auto" w:fill="FFFFFF"/>
        <w:ind w:firstLine="284"/>
        <w:jc w:val="center"/>
        <w:rPr>
          <w:b/>
          <w:bCs/>
        </w:rPr>
      </w:pPr>
      <w:r>
        <w:rPr>
          <w:b/>
          <w:bCs/>
          <w:color w:val="000000"/>
        </w:rPr>
        <w:t>МЕТОД НАБРЫЗГА</w:t>
      </w:r>
    </w:p>
    <w:p w:rsidR="0074545A" w:rsidRDefault="0074545A">
      <w:pPr>
        <w:shd w:val="clear" w:color="auto" w:fill="FFFFFF"/>
        <w:ind w:firstLine="284"/>
        <w:jc w:val="both"/>
        <w:rPr>
          <w:color w:val="000000"/>
        </w:rPr>
      </w:pPr>
    </w:p>
    <w:p w:rsidR="0074545A" w:rsidRDefault="00606393">
      <w:pPr>
        <w:shd w:val="clear" w:color="auto" w:fill="FFFFFF"/>
        <w:ind w:firstLine="284"/>
        <w:jc w:val="both"/>
      </w:pPr>
      <w:r>
        <w:rPr>
          <w:color w:val="000000"/>
        </w:rPr>
        <w:t xml:space="preserve">4.6. Для нанесения штукатурного раствора способом </w:t>
      </w:r>
      <w:proofErr w:type="spellStart"/>
      <w:r>
        <w:rPr>
          <w:color w:val="000000"/>
        </w:rPr>
        <w:t>набрызга</w:t>
      </w:r>
      <w:proofErr w:type="spellEnd"/>
      <w:r>
        <w:rPr>
          <w:color w:val="000000"/>
        </w:rPr>
        <w:t xml:space="preserve"> во внутренних помещениях используется установка конструкции </w:t>
      </w:r>
      <w:proofErr w:type="spellStart"/>
      <w:r>
        <w:rPr>
          <w:color w:val="000000"/>
        </w:rPr>
        <w:t>НИИМосстроя</w:t>
      </w:r>
      <w:proofErr w:type="spellEnd"/>
      <w:r>
        <w:rPr>
          <w:color w:val="000000"/>
        </w:rPr>
        <w:t xml:space="preserve"> (рис. 8). Производительность 0,9-1,2 м</w:t>
      </w:r>
      <w:r>
        <w:rPr>
          <w:color w:val="000000"/>
          <w:vertAlign w:val="superscript"/>
        </w:rPr>
        <w:t>3</w:t>
      </w:r>
      <w:r>
        <w:rPr>
          <w:color w:val="000000"/>
        </w:rPr>
        <w:t>/ч, дальность подачи 30 м, диаметр материального шланга 38 мм, диаметр кольцевого шланга 25 мм, расход сжатого воздуха 0,5 м</w:t>
      </w:r>
      <w:r>
        <w:rPr>
          <w:color w:val="000000"/>
          <w:vertAlign w:val="superscript"/>
        </w:rPr>
        <w:t>3</w:t>
      </w:r>
      <w:r>
        <w:rPr>
          <w:color w:val="000000"/>
        </w:rPr>
        <w:t>/мин, электрическая мощность 6,2 кВт, масса 650 кг. В комплект установки входят загрузочное устройство, а также компрессор марки СО-7 и бачок для жидкого стекла. В комплект смесительно-</w:t>
      </w:r>
      <w:proofErr w:type="spellStart"/>
      <w:r>
        <w:rPr>
          <w:color w:val="000000"/>
        </w:rPr>
        <w:t>подаюшего</w:t>
      </w:r>
      <w:proofErr w:type="spellEnd"/>
      <w:r>
        <w:rPr>
          <w:color w:val="000000"/>
        </w:rPr>
        <w:t xml:space="preserve"> устройства входят смеситель, побудитель, винтовой насос, мерный бачок, сопло и шланги для транспортирования огнезащитного состава, жидкого стекла и подачи сжатого воздуха,</w:t>
      </w:r>
    </w:p>
    <w:p w:rsidR="0074545A" w:rsidRDefault="00606393">
      <w:pPr>
        <w:shd w:val="clear" w:color="auto" w:fill="FFFFFF"/>
        <w:ind w:firstLine="284"/>
        <w:jc w:val="both"/>
      </w:pPr>
      <w:r>
        <w:rPr>
          <w:color w:val="000000"/>
        </w:rPr>
        <w:t xml:space="preserve">4.7. В смеситель из мерного бачка подается дозированное количество воды, приготавливается штукатурный распор. Продолжительность перемешивания 5-7 мин. Приготовленный штукатурный раствор перемещается </w:t>
      </w:r>
      <w:proofErr w:type="gramStart"/>
      <w:r>
        <w:rPr>
          <w:color w:val="000000"/>
        </w:rPr>
        <w:t>в</w:t>
      </w:r>
      <w:proofErr w:type="gramEnd"/>
      <w:r>
        <w:rPr>
          <w:color w:val="000000"/>
        </w:rPr>
        <w:t xml:space="preserve"> побудитель. Побудитель проталкивает его в приемную часть насоса, который транспортирует штукатурный раствор к соплу, установленному на выходном конце шланга. В сопле раствор смешивается с непрерывно поступающим жидким стеклом и наносится на поверхность с помощью сжатого воздуха.</w:t>
      </w:r>
    </w:p>
    <w:p w:rsidR="0074545A" w:rsidRDefault="00606393">
      <w:pPr>
        <w:shd w:val="clear" w:color="auto" w:fill="FFFFFF"/>
        <w:ind w:firstLine="284"/>
        <w:jc w:val="both"/>
      </w:pPr>
      <w:r>
        <w:rPr>
          <w:color w:val="000000"/>
        </w:rPr>
        <w:t xml:space="preserve">4.8. Бригада по нанесению покрытий состоит из трех человек: моториста 4-го </w:t>
      </w:r>
      <w:proofErr w:type="spellStart"/>
      <w:r>
        <w:rPr>
          <w:color w:val="000000"/>
        </w:rPr>
        <w:t>разр</w:t>
      </w:r>
      <w:proofErr w:type="spellEnd"/>
      <w:r>
        <w:rPr>
          <w:color w:val="000000"/>
        </w:rPr>
        <w:t xml:space="preserve">., </w:t>
      </w:r>
      <w:proofErr w:type="spellStart"/>
      <w:r>
        <w:rPr>
          <w:color w:val="000000"/>
        </w:rPr>
        <w:t>сопловщика</w:t>
      </w:r>
      <w:proofErr w:type="spellEnd"/>
      <w:r>
        <w:rPr>
          <w:color w:val="000000"/>
        </w:rPr>
        <w:t xml:space="preserve"> 5-го </w:t>
      </w:r>
      <w:proofErr w:type="spellStart"/>
      <w:r>
        <w:rPr>
          <w:color w:val="000000"/>
        </w:rPr>
        <w:t>разр</w:t>
      </w:r>
      <w:proofErr w:type="spellEnd"/>
      <w:r>
        <w:rPr>
          <w:color w:val="000000"/>
        </w:rPr>
        <w:t xml:space="preserve">., подсобного рабочего 2-го </w:t>
      </w:r>
      <w:proofErr w:type="spellStart"/>
      <w:r>
        <w:rPr>
          <w:color w:val="000000"/>
        </w:rPr>
        <w:t>разр</w:t>
      </w:r>
      <w:proofErr w:type="spellEnd"/>
      <w:r>
        <w:rPr>
          <w:color w:val="000000"/>
        </w:rPr>
        <w:t>. Производительность бригады в смену составляет в среднем 60 м</w:t>
      </w:r>
      <w:proofErr w:type="gramStart"/>
      <w:r>
        <w:rPr>
          <w:color w:val="000000"/>
          <w:vertAlign w:val="superscript"/>
        </w:rPr>
        <w:t>2</w:t>
      </w:r>
      <w:proofErr w:type="gramEnd"/>
      <w:r>
        <w:rPr>
          <w:color w:val="000000"/>
        </w:rPr>
        <w:t xml:space="preserve"> в зависимости от толщины покрытия и конфигурации конструкций.</w:t>
      </w:r>
    </w:p>
    <w:p w:rsidR="0074545A" w:rsidRDefault="0074545A">
      <w:pPr>
        <w:shd w:val="clear" w:color="auto" w:fill="FFFFFF"/>
        <w:ind w:firstLine="284"/>
        <w:jc w:val="both"/>
      </w:pPr>
    </w:p>
    <w:p w:rsidR="0074545A" w:rsidRDefault="00ED6C5E">
      <w:pPr>
        <w:ind w:firstLine="284"/>
        <w:jc w:val="center"/>
      </w:pPr>
      <w:r>
        <w:rPr>
          <w:noProof/>
        </w:rPr>
        <w:lastRenderedPageBreak/>
        <w:drawing>
          <wp:inline distT="0" distB="0" distL="0" distR="0">
            <wp:extent cx="2705100" cy="21336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705100" cy="2133600"/>
                    </a:xfrm>
                    <a:prstGeom prst="rect">
                      <a:avLst/>
                    </a:prstGeom>
                    <a:noFill/>
                    <a:ln>
                      <a:noFill/>
                    </a:ln>
                  </pic:spPr>
                </pic:pic>
              </a:graphicData>
            </a:graphic>
          </wp:inline>
        </w:drawing>
      </w:r>
    </w:p>
    <w:p w:rsidR="0074545A" w:rsidRDefault="0074545A">
      <w:pPr>
        <w:ind w:firstLine="284"/>
        <w:jc w:val="center"/>
      </w:pPr>
    </w:p>
    <w:p w:rsidR="0074545A" w:rsidRDefault="00606393">
      <w:pPr>
        <w:shd w:val="clear" w:color="auto" w:fill="FFFFFF"/>
        <w:ind w:firstLine="284"/>
        <w:jc w:val="center"/>
      </w:pPr>
      <w:r>
        <w:rPr>
          <w:color w:val="000000"/>
        </w:rPr>
        <w:t>Рис. 8. Универсальная установка для приготовления и нанесения огнезащитных и других отделочных материалов</w:t>
      </w:r>
    </w:p>
    <w:p w:rsidR="0074545A" w:rsidRDefault="00606393">
      <w:pPr>
        <w:shd w:val="clear" w:color="auto" w:fill="FFFFFF"/>
        <w:ind w:firstLine="284"/>
        <w:jc w:val="center"/>
        <w:rPr>
          <w:color w:val="000000"/>
        </w:rPr>
      </w:pPr>
      <w:r>
        <w:rPr>
          <w:i/>
          <w:iCs/>
          <w:color w:val="000000"/>
        </w:rPr>
        <w:t>1</w:t>
      </w:r>
      <w:r>
        <w:rPr>
          <w:color w:val="000000"/>
        </w:rPr>
        <w:t xml:space="preserve"> - смеситель; </w:t>
      </w:r>
      <w:r>
        <w:rPr>
          <w:i/>
          <w:iCs/>
          <w:color w:val="000000"/>
        </w:rPr>
        <w:t>2</w:t>
      </w:r>
      <w:r>
        <w:rPr>
          <w:color w:val="000000"/>
        </w:rPr>
        <w:t xml:space="preserve"> - дозатор воды; </w:t>
      </w:r>
      <w:r>
        <w:rPr>
          <w:i/>
          <w:iCs/>
          <w:color w:val="000000"/>
        </w:rPr>
        <w:t>3</w:t>
      </w:r>
      <w:r>
        <w:rPr>
          <w:color w:val="000000"/>
        </w:rPr>
        <w:t xml:space="preserve"> - пульт управления; </w:t>
      </w:r>
      <w:r>
        <w:rPr>
          <w:i/>
          <w:iCs/>
          <w:color w:val="000000"/>
        </w:rPr>
        <w:t>4</w:t>
      </w:r>
      <w:r>
        <w:rPr>
          <w:color w:val="000000"/>
        </w:rPr>
        <w:t xml:space="preserve"> - привод насоса; </w:t>
      </w:r>
      <w:r>
        <w:rPr>
          <w:i/>
          <w:iCs/>
          <w:color w:val="000000"/>
        </w:rPr>
        <w:t>5</w:t>
      </w:r>
      <w:r>
        <w:rPr>
          <w:color w:val="000000"/>
        </w:rPr>
        <w:t xml:space="preserve"> - тележка;</w:t>
      </w:r>
    </w:p>
    <w:p w:rsidR="0074545A" w:rsidRDefault="00606393">
      <w:pPr>
        <w:shd w:val="clear" w:color="auto" w:fill="FFFFFF"/>
        <w:ind w:firstLine="284"/>
        <w:jc w:val="center"/>
        <w:rPr>
          <w:color w:val="000000"/>
        </w:rPr>
      </w:pPr>
      <w:r>
        <w:rPr>
          <w:i/>
          <w:iCs/>
          <w:color w:val="000000"/>
        </w:rPr>
        <w:t>6</w:t>
      </w:r>
      <w:r>
        <w:rPr>
          <w:color w:val="000000"/>
        </w:rPr>
        <w:t xml:space="preserve"> - побудитель; </w:t>
      </w:r>
      <w:r>
        <w:rPr>
          <w:i/>
          <w:iCs/>
          <w:color w:val="000000"/>
        </w:rPr>
        <w:t>7</w:t>
      </w:r>
      <w:r>
        <w:rPr>
          <w:color w:val="000000"/>
        </w:rPr>
        <w:t xml:space="preserve"> - винтовой насос; </w:t>
      </w:r>
      <w:r>
        <w:rPr>
          <w:i/>
          <w:iCs/>
          <w:color w:val="000000"/>
        </w:rPr>
        <w:t>8</w:t>
      </w:r>
      <w:r>
        <w:rPr>
          <w:color w:val="000000"/>
        </w:rPr>
        <w:t xml:space="preserve"> - привод смесителя; </w:t>
      </w:r>
      <w:r>
        <w:rPr>
          <w:i/>
          <w:iCs/>
          <w:color w:val="000000"/>
        </w:rPr>
        <w:t>9</w:t>
      </w:r>
      <w:r>
        <w:rPr>
          <w:color w:val="000000"/>
        </w:rPr>
        <w:t xml:space="preserve"> - компрессор СО-7; </w:t>
      </w:r>
      <w:r>
        <w:rPr>
          <w:i/>
          <w:iCs/>
          <w:color w:val="000000"/>
        </w:rPr>
        <w:t>10</w:t>
      </w:r>
      <w:r>
        <w:rPr>
          <w:color w:val="000000"/>
        </w:rPr>
        <w:t xml:space="preserve"> - бачок для жидкого стекла; </w:t>
      </w:r>
      <w:r>
        <w:rPr>
          <w:i/>
          <w:iCs/>
          <w:color w:val="000000"/>
        </w:rPr>
        <w:t>11</w:t>
      </w:r>
      <w:r>
        <w:rPr>
          <w:color w:val="000000"/>
        </w:rPr>
        <w:t xml:space="preserve"> - воздушные рукава; </w:t>
      </w:r>
      <w:r>
        <w:rPr>
          <w:i/>
          <w:iCs/>
          <w:color w:val="000000"/>
        </w:rPr>
        <w:t>12</w:t>
      </w:r>
      <w:r>
        <w:rPr>
          <w:color w:val="000000"/>
        </w:rPr>
        <w:t xml:space="preserve"> - материальный рукав; </w:t>
      </w:r>
      <w:r>
        <w:rPr>
          <w:i/>
          <w:iCs/>
          <w:color w:val="000000"/>
        </w:rPr>
        <w:t>13</w:t>
      </w:r>
      <w:r>
        <w:rPr>
          <w:color w:val="000000"/>
        </w:rPr>
        <w:t xml:space="preserve"> –сопло</w:t>
      </w:r>
    </w:p>
    <w:p w:rsidR="0074545A" w:rsidRDefault="0074545A">
      <w:pPr>
        <w:shd w:val="clear" w:color="auto" w:fill="FFFFFF"/>
        <w:ind w:firstLine="284"/>
        <w:jc w:val="both"/>
      </w:pPr>
    </w:p>
    <w:p w:rsidR="0074545A" w:rsidRDefault="00606393">
      <w:pPr>
        <w:shd w:val="clear" w:color="auto" w:fill="FFFFFF"/>
        <w:ind w:firstLine="284"/>
        <w:jc w:val="both"/>
      </w:pPr>
      <w:r>
        <w:rPr>
          <w:color w:val="000000"/>
        </w:rPr>
        <w:t>4.9. Во время работы установки необходимо тщательно следить за расходом жидкого стекла, своевременно пополняя бачок.</w:t>
      </w:r>
    </w:p>
    <w:p w:rsidR="0074545A" w:rsidRDefault="00606393">
      <w:pPr>
        <w:shd w:val="clear" w:color="auto" w:fill="FFFFFF"/>
        <w:ind w:firstLine="284"/>
        <w:jc w:val="both"/>
      </w:pPr>
      <w:r>
        <w:rPr>
          <w:color w:val="000000"/>
        </w:rPr>
        <w:t xml:space="preserve">При </w:t>
      </w:r>
      <w:proofErr w:type="spellStart"/>
      <w:r>
        <w:rPr>
          <w:color w:val="000000"/>
        </w:rPr>
        <w:t>набрызге</w:t>
      </w:r>
      <w:proofErr w:type="spellEnd"/>
      <w:r>
        <w:rPr>
          <w:color w:val="000000"/>
        </w:rPr>
        <w:t xml:space="preserve"> защитного состава следует держать сопло на расстоянии 0,6-0,8 м от защищаемой поверхности под углом 70-90° к ней. Огнезащитное покрытие на стальные конструкции набрызгивают в один слой на всю требуемую толщину, если подвижность раствора не превышает 7 см осадки стандартного конуса. Если подвижность массы составляет 8-10 см, огнезащитное покрытие наносят послойно. При этом толщина слоя покрытия, наносимого за один раз, не должна превышать 20 мм. </w:t>
      </w:r>
      <w:proofErr w:type="spellStart"/>
      <w:r>
        <w:rPr>
          <w:color w:val="000000"/>
        </w:rPr>
        <w:t>Набрызг</w:t>
      </w:r>
      <w:proofErr w:type="spellEnd"/>
      <w:r>
        <w:rPr>
          <w:color w:val="000000"/>
        </w:rPr>
        <w:t xml:space="preserve"> при осадке стандартного конуса более 10 см запрещается. Давление сжатого воздуха, подводимого к соплу для разбрызгивания массы огнезащитного покрытия, должно быть не более 0,15 МПа.</w:t>
      </w:r>
    </w:p>
    <w:p w:rsidR="0074545A" w:rsidRDefault="00606393">
      <w:pPr>
        <w:shd w:val="clear" w:color="auto" w:fill="FFFFFF"/>
        <w:ind w:firstLine="284"/>
        <w:jc w:val="both"/>
      </w:pPr>
      <w:r>
        <w:rPr>
          <w:color w:val="000000"/>
        </w:rPr>
        <w:t>4.10. Набрызгивают массу штукатурного раствора в следующей последовательности:</w:t>
      </w:r>
    </w:p>
    <w:p w:rsidR="0074545A" w:rsidRPr="00BF05D3" w:rsidRDefault="00606393" w:rsidP="00BF05D3">
      <w:pPr>
        <w:pStyle w:val="a3"/>
        <w:numPr>
          <w:ilvl w:val="0"/>
          <w:numId w:val="1"/>
        </w:numPr>
        <w:shd w:val="clear" w:color="auto" w:fill="FFFFFF"/>
        <w:tabs>
          <w:tab w:val="left" w:pos="567"/>
        </w:tabs>
        <w:ind w:left="0" w:firstLine="284"/>
        <w:jc w:val="both"/>
        <w:rPr>
          <w:color w:val="000000"/>
        </w:rPr>
      </w:pPr>
      <w:r>
        <w:rPr>
          <w:color w:val="000000"/>
        </w:rPr>
        <w:t xml:space="preserve">обрабатывают очищенную поверхность стальных </w:t>
      </w:r>
      <w:proofErr w:type="gramStart"/>
      <w:r>
        <w:rPr>
          <w:color w:val="000000"/>
        </w:rPr>
        <w:t>конструкций</w:t>
      </w:r>
      <w:proofErr w:type="gramEnd"/>
      <w:r>
        <w:rPr>
          <w:color w:val="000000"/>
        </w:rPr>
        <w:t xml:space="preserve"> тонким слоем жидкого стекла, не допуская при этом образования его потеков;</w:t>
      </w:r>
    </w:p>
    <w:p w:rsidR="0074545A" w:rsidRPr="00BF05D3" w:rsidRDefault="00606393" w:rsidP="00BF05D3">
      <w:pPr>
        <w:pStyle w:val="a3"/>
        <w:numPr>
          <w:ilvl w:val="0"/>
          <w:numId w:val="1"/>
        </w:numPr>
        <w:shd w:val="clear" w:color="auto" w:fill="FFFFFF"/>
        <w:tabs>
          <w:tab w:val="left" w:pos="567"/>
        </w:tabs>
        <w:ind w:left="0" w:firstLine="284"/>
        <w:jc w:val="both"/>
        <w:rPr>
          <w:color w:val="000000"/>
        </w:rPr>
      </w:pPr>
      <w:r>
        <w:rPr>
          <w:color w:val="000000"/>
        </w:rPr>
        <w:t>наносят слой штукатурного раствора заданной толщины;</w:t>
      </w:r>
    </w:p>
    <w:p w:rsidR="0074545A" w:rsidRDefault="00606393" w:rsidP="00BF05D3">
      <w:pPr>
        <w:pStyle w:val="a3"/>
        <w:numPr>
          <w:ilvl w:val="0"/>
          <w:numId w:val="1"/>
        </w:numPr>
        <w:shd w:val="clear" w:color="auto" w:fill="FFFFFF"/>
        <w:tabs>
          <w:tab w:val="left" w:pos="567"/>
        </w:tabs>
        <w:ind w:left="0" w:firstLine="284"/>
        <w:jc w:val="both"/>
        <w:rPr>
          <w:color w:val="000000"/>
        </w:rPr>
      </w:pPr>
      <w:r>
        <w:rPr>
          <w:color w:val="000000"/>
        </w:rPr>
        <w:t>обрабатывают поверхность огнезащитного слоя покрытия жидким стеклом, не допуская при этом образования его потеков.</w:t>
      </w:r>
    </w:p>
    <w:p w:rsidR="0074545A" w:rsidRDefault="0074545A">
      <w:pPr>
        <w:shd w:val="clear" w:color="auto" w:fill="FFFFFF"/>
        <w:ind w:firstLine="284"/>
        <w:jc w:val="both"/>
      </w:pPr>
    </w:p>
    <w:p w:rsidR="0074545A" w:rsidRDefault="00606393">
      <w:pPr>
        <w:shd w:val="clear" w:color="auto" w:fill="FFFFFF"/>
        <w:ind w:firstLine="284"/>
        <w:jc w:val="center"/>
        <w:rPr>
          <w:b/>
          <w:bCs/>
          <w:color w:val="000000"/>
        </w:rPr>
      </w:pPr>
      <w:r>
        <w:rPr>
          <w:b/>
          <w:bCs/>
          <w:color w:val="000000"/>
        </w:rPr>
        <w:t>НАНЕСЕНИЕ ФОСФАТНЫХ ОГНЕЗАЩИТНЫХ ПОКРЫТИЙ</w:t>
      </w:r>
    </w:p>
    <w:p w:rsidR="0074545A" w:rsidRDefault="0074545A">
      <w:pPr>
        <w:shd w:val="clear" w:color="auto" w:fill="FFFFFF"/>
        <w:ind w:firstLine="284"/>
        <w:jc w:val="center"/>
      </w:pPr>
    </w:p>
    <w:p w:rsidR="0074545A" w:rsidRDefault="00606393">
      <w:pPr>
        <w:shd w:val="clear" w:color="auto" w:fill="FFFFFF"/>
        <w:ind w:firstLine="284"/>
        <w:jc w:val="both"/>
      </w:pPr>
      <w:r>
        <w:rPr>
          <w:color w:val="000000"/>
        </w:rPr>
        <w:t xml:space="preserve">4.11. Для нанесения фосфатных огнезащитных покрытий ОФП-ММ и ОФП-МВ может быть использована установка ТМ-1А (конструкции всесоюзного объединения </w:t>
      </w:r>
      <w:proofErr w:type="spellStart"/>
      <w:r>
        <w:rPr>
          <w:color w:val="000000"/>
        </w:rPr>
        <w:t>Союзэнергозащита</w:t>
      </w:r>
      <w:proofErr w:type="spellEnd"/>
      <w:r>
        <w:rPr>
          <w:color w:val="000000"/>
        </w:rPr>
        <w:t xml:space="preserve"> Минэнерго СССР), предназначенная для нанесения многокомпонентной смеси методом напыления. Установка ТМ-1А аэродинамического действия обеспечивает приготовление и нанесение огнезащитного состава, в том числе </w:t>
      </w:r>
      <w:proofErr w:type="spellStart"/>
      <w:r>
        <w:rPr>
          <w:color w:val="000000"/>
        </w:rPr>
        <w:t>распушку</w:t>
      </w:r>
      <w:proofErr w:type="spellEnd"/>
      <w:r>
        <w:rPr>
          <w:color w:val="000000"/>
        </w:rPr>
        <w:t xml:space="preserve"> асбеста и дозированную подачу компонентов.</w:t>
      </w:r>
    </w:p>
    <w:p w:rsidR="0074545A" w:rsidRDefault="00606393">
      <w:pPr>
        <w:shd w:val="clear" w:color="auto" w:fill="FFFFFF"/>
        <w:ind w:firstLine="284"/>
        <w:jc w:val="both"/>
      </w:pPr>
      <w:r>
        <w:rPr>
          <w:color w:val="000000"/>
        </w:rPr>
        <w:t>Установка включает в себя следующие узлы: аэродинамическую машину; насос жидкого стекла; пистолет распылитель; компрессор; комплект рабочих шлангов; комплект кабелей.</w:t>
      </w:r>
    </w:p>
    <w:p w:rsidR="0074545A" w:rsidRDefault="00606393">
      <w:pPr>
        <w:shd w:val="clear" w:color="auto" w:fill="FFFFFF"/>
        <w:ind w:firstLine="284"/>
        <w:jc w:val="both"/>
      </w:pPr>
      <w:r>
        <w:rPr>
          <w:color w:val="000000"/>
        </w:rPr>
        <w:t>Аэродинамическая машина служит для обработки сухого компонента смеси и состоит из камеры-</w:t>
      </w:r>
      <w:proofErr w:type="spellStart"/>
      <w:r>
        <w:rPr>
          <w:color w:val="000000"/>
        </w:rPr>
        <w:t>распушителя</w:t>
      </w:r>
      <w:proofErr w:type="spellEnd"/>
      <w:r>
        <w:rPr>
          <w:color w:val="000000"/>
        </w:rPr>
        <w:t xml:space="preserve">, бункера волокнистых материалов, питателя-дозатора, бункера для наполнителя, дозирующего устройства, приводов </w:t>
      </w:r>
      <w:proofErr w:type="spellStart"/>
      <w:r>
        <w:rPr>
          <w:color w:val="000000"/>
        </w:rPr>
        <w:t>распушителя</w:t>
      </w:r>
      <w:proofErr w:type="spellEnd"/>
      <w:r>
        <w:rPr>
          <w:color w:val="000000"/>
        </w:rPr>
        <w:t>, питателя, станины, и электроаппаратуры. Насосная станция предназначена для подачи жидкого связующего и включает в себя насос марки НШ-10Е или "Кама-3", бак для хранения жидкого связующего, систему трубопроводов с арматурой.</w:t>
      </w:r>
    </w:p>
    <w:p w:rsidR="0074545A" w:rsidRDefault="00606393">
      <w:pPr>
        <w:shd w:val="clear" w:color="auto" w:fill="FFFFFF"/>
        <w:ind w:firstLine="284"/>
        <w:jc w:val="both"/>
      </w:pPr>
      <w:r>
        <w:rPr>
          <w:color w:val="000000"/>
        </w:rPr>
        <w:t>4.12. Пистолет-распылитель предназначен для образования факела сухих компонентов смеси с равномерным смачиванием жидким стеклом. Пистолет-распылитель имеет вид изогнутой под набольшим углом трубки с внутренним диаметром 50 мм с кольцевой насадкой, через отверстия которой поступает жидкое связующее. Сухие компоненты поступают по внутренней трубке.</w:t>
      </w:r>
    </w:p>
    <w:p w:rsidR="0074545A" w:rsidRDefault="00606393">
      <w:pPr>
        <w:shd w:val="clear" w:color="auto" w:fill="FFFFFF"/>
        <w:ind w:firstLine="284"/>
        <w:jc w:val="both"/>
        <w:rPr>
          <w:color w:val="000000"/>
        </w:rPr>
      </w:pPr>
      <w:r>
        <w:rPr>
          <w:color w:val="000000"/>
        </w:rPr>
        <w:t xml:space="preserve">4.13. Соединение сухого и жидкого компонентов рабочей смеси происходит на выходе из </w:t>
      </w:r>
      <w:r>
        <w:rPr>
          <w:color w:val="000000"/>
        </w:rPr>
        <w:lastRenderedPageBreak/>
        <w:t xml:space="preserve">сопла пистолета-распылителя в факеле на расстоянии 40-60 см, после чего состав уже в готовом виде наносится на поверхность металла. Нанесение огнезащитного состава рекомендуется проводить при давлении сжатого воздуха на распыл связующего 0,3 МПа и давлении связующего на выходе из сопла 0,25 МПа. Расстояние от сопла до обрабатываемой поверхности конструкций при нанесении огнезащиты не должно быть более чем, </w:t>
      </w:r>
      <w:proofErr w:type="gramStart"/>
      <w:r>
        <w:rPr>
          <w:color w:val="000000"/>
        </w:rPr>
        <w:t>мм</w:t>
      </w:r>
      <w:proofErr w:type="gramEnd"/>
      <w:r>
        <w:rPr>
          <w:color w:val="000000"/>
        </w:rPr>
        <w:t>:</w:t>
      </w:r>
    </w:p>
    <w:p w:rsidR="0074545A" w:rsidRDefault="0074545A">
      <w:pPr>
        <w:shd w:val="clear" w:color="auto" w:fill="FFFFFF"/>
        <w:ind w:firstLine="284"/>
        <w:jc w:val="both"/>
        <w:rPr>
          <w:color w:val="000000"/>
        </w:rPr>
      </w:pPr>
    </w:p>
    <w:tbl>
      <w:tblPr>
        <w:tblW w:w="5000" w:type="pct"/>
        <w:tblLayout w:type="fixed"/>
        <w:tblCellMar>
          <w:left w:w="28" w:type="dxa"/>
          <w:right w:w="28" w:type="dxa"/>
        </w:tblCellMar>
        <w:tblLook w:val="0000" w:firstRow="0" w:lastRow="0" w:firstColumn="0" w:lastColumn="0" w:noHBand="0" w:noVBand="0"/>
      </w:tblPr>
      <w:tblGrid>
        <w:gridCol w:w="4185"/>
        <w:gridCol w:w="4186"/>
      </w:tblGrid>
      <w:tr w:rsidR="0074545A">
        <w:tc>
          <w:tcPr>
            <w:tcW w:w="4265" w:type="dxa"/>
            <w:tcBorders>
              <w:top w:val="nil"/>
              <w:left w:val="nil"/>
              <w:bottom w:val="nil"/>
              <w:right w:val="nil"/>
            </w:tcBorders>
          </w:tcPr>
          <w:p w:rsidR="0074545A" w:rsidRDefault="00606393">
            <w:pPr>
              <w:jc w:val="both"/>
            </w:pPr>
            <w:r>
              <w:rPr>
                <w:color w:val="000000"/>
              </w:rPr>
              <w:t>потолочных</w:t>
            </w:r>
          </w:p>
        </w:tc>
        <w:tc>
          <w:tcPr>
            <w:tcW w:w="4266" w:type="dxa"/>
            <w:tcBorders>
              <w:top w:val="nil"/>
              <w:left w:val="nil"/>
              <w:bottom w:val="nil"/>
              <w:right w:val="nil"/>
            </w:tcBorders>
          </w:tcPr>
          <w:p w:rsidR="0074545A" w:rsidRDefault="00606393">
            <w:pPr>
              <w:jc w:val="both"/>
            </w:pPr>
            <w:r>
              <w:t>500</w:t>
            </w:r>
          </w:p>
        </w:tc>
      </w:tr>
      <w:tr w:rsidR="0074545A">
        <w:tc>
          <w:tcPr>
            <w:tcW w:w="4265" w:type="dxa"/>
            <w:tcBorders>
              <w:top w:val="nil"/>
              <w:left w:val="nil"/>
              <w:bottom w:val="nil"/>
              <w:right w:val="nil"/>
            </w:tcBorders>
          </w:tcPr>
          <w:p w:rsidR="0074545A" w:rsidRDefault="00606393">
            <w:pPr>
              <w:jc w:val="both"/>
            </w:pPr>
            <w:r>
              <w:rPr>
                <w:color w:val="000000"/>
              </w:rPr>
              <w:t>вертикальных</w:t>
            </w:r>
          </w:p>
        </w:tc>
        <w:tc>
          <w:tcPr>
            <w:tcW w:w="4266" w:type="dxa"/>
            <w:tcBorders>
              <w:top w:val="nil"/>
              <w:left w:val="nil"/>
              <w:bottom w:val="nil"/>
              <w:right w:val="nil"/>
            </w:tcBorders>
          </w:tcPr>
          <w:p w:rsidR="0074545A" w:rsidRDefault="00606393">
            <w:pPr>
              <w:jc w:val="both"/>
            </w:pPr>
            <w:r>
              <w:t>700</w:t>
            </w:r>
          </w:p>
        </w:tc>
      </w:tr>
      <w:tr w:rsidR="0074545A">
        <w:tc>
          <w:tcPr>
            <w:tcW w:w="4265" w:type="dxa"/>
            <w:tcBorders>
              <w:top w:val="nil"/>
              <w:left w:val="nil"/>
              <w:bottom w:val="nil"/>
              <w:right w:val="nil"/>
            </w:tcBorders>
          </w:tcPr>
          <w:p w:rsidR="0074545A" w:rsidRDefault="00606393">
            <w:pPr>
              <w:jc w:val="both"/>
            </w:pPr>
            <w:r>
              <w:rPr>
                <w:color w:val="000000"/>
              </w:rPr>
              <w:t>горизонтальных</w:t>
            </w:r>
          </w:p>
        </w:tc>
        <w:tc>
          <w:tcPr>
            <w:tcW w:w="4266" w:type="dxa"/>
            <w:tcBorders>
              <w:top w:val="nil"/>
              <w:left w:val="nil"/>
              <w:bottom w:val="nil"/>
              <w:right w:val="nil"/>
            </w:tcBorders>
          </w:tcPr>
          <w:p w:rsidR="0074545A" w:rsidRDefault="00606393">
            <w:pPr>
              <w:jc w:val="both"/>
            </w:pPr>
            <w:r>
              <w:t>900</w:t>
            </w:r>
          </w:p>
        </w:tc>
      </w:tr>
    </w:tbl>
    <w:p w:rsidR="0074545A" w:rsidRDefault="0074545A">
      <w:pPr>
        <w:shd w:val="clear" w:color="auto" w:fill="FFFFFF"/>
        <w:ind w:firstLine="284"/>
        <w:jc w:val="both"/>
      </w:pPr>
    </w:p>
    <w:p w:rsidR="0074545A" w:rsidRDefault="00606393">
      <w:pPr>
        <w:shd w:val="clear" w:color="auto" w:fill="FFFFFF"/>
        <w:ind w:firstLine="284"/>
        <w:jc w:val="both"/>
      </w:pPr>
      <w:r>
        <w:rPr>
          <w:color w:val="000000"/>
        </w:rPr>
        <w:t>В труднодоступных местах допускается производить напыление с расстояния не менее 200 мм до защищаемой поверхности.</w:t>
      </w:r>
    </w:p>
    <w:p w:rsidR="0074545A" w:rsidRDefault="00606393">
      <w:pPr>
        <w:shd w:val="clear" w:color="auto" w:fill="FFFFFF"/>
        <w:ind w:firstLine="284"/>
        <w:jc w:val="both"/>
        <w:rPr>
          <w:color w:val="000000"/>
        </w:rPr>
      </w:pPr>
      <w:r>
        <w:rPr>
          <w:color w:val="000000"/>
        </w:rPr>
        <w:t>4.14. В табл. 15 приведены рекомендуемые диаметры факела распыливания в зависимости от расстояния пистолета-распылителя до защищаемой поверхности. Возможные потери напыляемой массы при нанесении покрытия ОФП-ММ на колонны различной ширины полки профиля обрабатываемой конструкции приведены в табл. 16.</w:t>
      </w:r>
    </w:p>
    <w:p w:rsidR="0074545A" w:rsidRDefault="0074545A">
      <w:pPr>
        <w:shd w:val="clear" w:color="auto" w:fill="FFFFFF"/>
        <w:ind w:firstLine="284"/>
        <w:jc w:val="both"/>
      </w:pPr>
    </w:p>
    <w:p w:rsidR="0074545A" w:rsidRDefault="00606393">
      <w:pPr>
        <w:shd w:val="clear" w:color="auto" w:fill="FFFFFF"/>
        <w:ind w:firstLine="284"/>
        <w:jc w:val="right"/>
        <w:rPr>
          <w:color w:val="000000"/>
        </w:rPr>
      </w:pPr>
      <w:r>
        <w:rPr>
          <w:color w:val="000000"/>
        </w:rPr>
        <w:t>Таблица 15</w:t>
      </w:r>
    </w:p>
    <w:p w:rsidR="0074545A" w:rsidRDefault="0074545A">
      <w:pPr>
        <w:shd w:val="clear" w:color="auto" w:fill="FFFFFF"/>
        <w:ind w:firstLine="284"/>
        <w:jc w:val="both"/>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132"/>
        <w:gridCol w:w="721"/>
        <w:gridCol w:w="747"/>
        <w:gridCol w:w="883"/>
        <w:gridCol w:w="638"/>
        <w:gridCol w:w="585"/>
        <w:gridCol w:w="665"/>
      </w:tblGrid>
      <w:tr w:rsidR="0074545A">
        <w:tc>
          <w:tcPr>
            <w:tcW w:w="2918" w:type="dxa"/>
            <w:tcBorders>
              <w:top w:val="single" w:sz="4" w:space="0" w:color="auto"/>
              <w:left w:val="single" w:sz="4" w:space="0" w:color="auto"/>
              <w:bottom w:val="single" w:sz="4" w:space="0" w:color="auto"/>
              <w:right w:val="single" w:sz="6" w:space="0" w:color="auto"/>
            </w:tcBorders>
            <w:shd w:val="clear" w:color="auto" w:fill="FFFFFF"/>
          </w:tcPr>
          <w:p w:rsidR="0074545A" w:rsidRDefault="00606393">
            <w:pPr>
              <w:shd w:val="clear" w:color="auto" w:fill="FFFFFF"/>
              <w:jc w:val="both"/>
            </w:pPr>
            <w:r>
              <w:rPr>
                <w:color w:val="000000"/>
              </w:rPr>
              <w:t xml:space="preserve">Расстояние от пистолета-распылителя до защищаемой поверхности, </w:t>
            </w:r>
            <w:proofErr w:type="gramStart"/>
            <w:r>
              <w:rPr>
                <w:color w:val="000000"/>
              </w:rPr>
              <w:t>мм</w:t>
            </w:r>
            <w:proofErr w:type="gramEnd"/>
          </w:p>
        </w:tc>
        <w:tc>
          <w:tcPr>
            <w:tcW w:w="509" w:type="dxa"/>
            <w:tcBorders>
              <w:top w:val="single" w:sz="4" w:space="0" w:color="auto"/>
              <w:left w:val="single" w:sz="6" w:space="0" w:color="auto"/>
              <w:bottom w:val="single" w:sz="4" w:space="0" w:color="auto"/>
              <w:right w:val="single" w:sz="6" w:space="0" w:color="auto"/>
            </w:tcBorders>
            <w:shd w:val="clear" w:color="auto" w:fill="FFFFFF"/>
          </w:tcPr>
          <w:p w:rsidR="0074545A" w:rsidRDefault="00606393">
            <w:pPr>
              <w:shd w:val="clear" w:color="auto" w:fill="FFFFFF"/>
              <w:jc w:val="center"/>
            </w:pPr>
            <w:r>
              <w:rPr>
                <w:color w:val="000000"/>
              </w:rPr>
              <w:t>400</w:t>
            </w:r>
          </w:p>
        </w:tc>
        <w:tc>
          <w:tcPr>
            <w:tcW w:w="528" w:type="dxa"/>
            <w:tcBorders>
              <w:top w:val="single" w:sz="4" w:space="0" w:color="auto"/>
              <w:left w:val="single" w:sz="6" w:space="0" w:color="auto"/>
              <w:bottom w:val="single" w:sz="4" w:space="0" w:color="auto"/>
              <w:right w:val="single" w:sz="6" w:space="0" w:color="auto"/>
            </w:tcBorders>
            <w:shd w:val="clear" w:color="auto" w:fill="FFFFFF"/>
          </w:tcPr>
          <w:p w:rsidR="0074545A" w:rsidRDefault="00606393">
            <w:pPr>
              <w:shd w:val="clear" w:color="auto" w:fill="FFFFFF"/>
              <w:jc w:val="center"/>
            </w:pPr>
            <w:r>
              <w:rPr>
                <w:color w:val="000000"/>
              </w:rPr>
              <w:t>500</w:t>
            </w:r>
          </w:p>
        </w:tc>
        <w:tc>
          <w:tcPr>
            <w:tcW w:w="624" w:type="dxa"/>
            <w:tcBorders>
              <w:top w:val="single" w:sz="4" w:space="0" w:color="auto"/>
              <w:left w:val="single" w:sz="6" w:space="0" w:color="auto"/>
              <w:bottom w:val="single" w:sz="4" w:space="0" w:color="auto"/>
              <w:right w:val="single" w:sz="6" w:space="0" w:color="auto"/>
            </w:tcBorders>
            <w:shd w:val="clear" w:color="auto" w:fill="FFFFFF"/>
          </w:tcPr>
          <w:p w:rsidR="0074545A" w:rsidRDefault="00606393">
            <w:pPr>
              <w:shd w:val="clear" w:color="auto" w:fill="FFFFFF"/>
              <w:jc w:val="center"/>
            </w:pPr>
            <w:r>
              <w:rPr>
                <w:color w:val="000000"/>
              </w:rPr>
              <w:t>600</w:t>
            </w:r>
          </w:p>
        </w:tc>
        <w:tc>
          <w:tcPr>
            <w:tcW w:w="451" w:type="dxa"/>
            <w:tcBorders>
              <w:top w:val="single" w:sz="4" w:space="0" w:color="auto"/>
              <w:left w:val="single" w:sz="6" w:space="0" w:color="auto"/>
              <w:bottom w:val="single" w:sz="4" w:space="0" w:color="auto"/>
              <w:right w:val="single" w:sz="6" w:space="0" w:color="auto"/>
            </w:tcBorders>
            <w:shd w:val="clear" w:color="auto" w:fill="FFFFFF"/>
          </w:tcPr>
          <w:p w:rsidR="0074545A" w:rsidRDefault="00606393">
            <w:pPr>
              <w:shd w:val="clear" w:color="auto" w:fill="FFFFFF"/>
              <w:jc w:val="center"/>
            </w:pPr>
            <w:r>
              <w:rPr>
                <w:color w:val="000000"/>
              </w:rPr>
              <w:t>700</w:t>
            </w:r>
          </w:p>
        </w:tc>
        <w:tc>
          <w:tcPr>
            <w:tcW w:w="413" w:type="dxa"/>
            <w:tcBorders>
              <w:top w:val="single" w:sz="4" w:space="0" w:color="auto"/>
              <w:left w:val="single" w:sz="6" w:space="0" w:color="auto"/>
              <w:bottom w:val="single" w:sz="4" w:space="0" w:color="auto"/>
              <w:right w:val="single" w:sz="6" w:space="0" w:color="auto"/>
            </w:tcBorders>
            <w:shd w:val="clear" w:color="auto" w:fill="FFFFFF"/>
          </w:tcPr>
          <w:p w:rsidR="0074545A" w:rsidRDefault="00606393">
            <w:pPr>
              <w:shd w:val="clear" w:color="auto" w:fill="FFFFFF"/>
              <w:jc w:val="center"/>
            </w:pPr>
            <w:r>
              <w:rPr>
                <w:color w:val="000000"/>
              </w:rPr>
              <w:t>800</w:t>
            </w:r>
          </w:p>
        </w:tc>
        <w:tc>
          <w:tcPr>
            <w:tcW w:w="470" w:type="dxa"/>
            <w:tcBorders>
              <w:top w:val="single" w:sz="4" w:space="0" w:color="auto"/>
              <w:left w:val="single" w:sz="6" w:space="0" w:color="auto"/>
              <w:bottom w:val="single" w:sz="4" w:space="0" w:color="auto"/>
              <w:right w:val="single" w:sz="4" w:space="0" w:color="auto"/>
            </w:tcBorders>
            <w:shd w:val="clear" w:color="auto" w:fill="FFFFFF"/>
          </w:tcPr>
          <w:p w:rsidR="0074545A" w:rsidRDefault="00606393">
            <w:pPr>
              <w:shd w:val="clear" w:color="auto" w:fill="FFFFFF"/>
              <w:jc w:val="center"/>
            </w:pPr>
            <w:r>
              <w:rPr>
                <w:color w:val="000000"/>
              </w:rPr>
              <w:t>900</w:t>
            </w:r>
          </w:p>
        </w:tc>
      </w:tr>
      <w:tr w:rsidR="0074545A">
        <w:tc>
          <w:tcPr>
            <w:tcW w:w="2918" w:type="dxa"/>
            <w:tcBorders>
              <w:top w:val="single" w:sz="4" w:space="0" w:color="auto"/>
              <w:left w:val="single" w:sz="4" w:space="0" w:color="auto"/>
              <w:bottom w:val="single" w:sz="4" w:space="0" w:color="auto"/>
              <w:right w:val="single" w:sz="6" w:space="0" w:color="auto"/>
            </w:tcBorders>
            <w:shd w:val="clear" w:color="auto" w:fill="FFFFFF"/>
          </w:tcPr>
          <w:p w:rsidR="0074545A" w:rsidRDefault="00606393">
            <w:pPr>
              <w:shd w:val="clear" w:color="auto" w:fill="FFFFFF"/>
              <w:jc w:val="both"/>
            </w:pPr>
            <w:r>
              <w:rPr>
                <w:color w:val="000000"/>
              </w:rPr>
              <w:t xml:space="preserve">Диаметр факела, </w:t>
            </w:r>
            <w:proofErr w:type="gramStart"/>
            <w:r>
              <w:rPr>
                <w:color w:val="000000"/>
              </w:rPr>
              <w:t>мм</w:t>
            </w:r>
            <w:proofErr w:type="gramEnd"/>
          </w:p>
        </w:tc>
        <w:tc>
          <w:tcPr>
            <w:tcW w:w="509" w:type="dxa"/>
            <w:tcBorders>
              <w:top w:val="single" w:sz="4" w:space="0" w:color="auto"/>
              <w:left w:val="single" w:sz="6" w:space="0" w:color="auto"/>
              <w:bottom w:val="single" w:sz="4" w:space="0" w:color="auto"/>
              <w:right w:val="single" w:sz="6" w:space="0" w:color="auto"/>
            </w:tcBorders>
            <w:shd w:val="clear" w:color="auto" w:fill="FFFFFF"/>
          </w:tcPr>
          <w:p w:rsidR="0074545A" w:rsidRDefault="00606393">
            <w:pPr>
              <w:shd w:val="clear" w:color="auto" w:fill="FFFFFF"/>
              <w:jc w:val="center"/>
            </w:pPr>
            <w:r>
              <w:rPr>
                <w:color w:val="000000"/>
              </w:rPr>
              <w:t>140</w:t>
            </w:r>
          </w:p>
        </w:tc>
        <w:tc>
          <w:tcPr>
            <w:tcW w:w="528" w:type="dxa"/>
            <w:tcBorders>
              <w:top w:val="single" w:sz="4" w:space="0" w:color="auto"/>
              <w:left w:val="single" w:sz="6" w:space="0" w:color="auto"/>
              <w:bottom w:val="single" w:sz="4" w:space="0" w:color="auto"/>
              <w:right w:val="single" w:sz="6" w:space="0" w:color="auto"/>
            </w:tcBorders>
            <w:shd w:val="clear" w:color="auto" w:fill="FFFFFF"/>
          </w:tcPr>
          <w:p w:rsidR="0074545A" w:rsidRDefault="00606393">
            <w:pPr>
              <w:shd w:val="clear" w:color="auto" w:fill="FFFFFF"/>
              <w:jc w:val="center"/>
            </w:pPr>
            <w:r>
              <w:rPr>
                <w:color w:val="000000"/>
              </w:rPr>
              <w:t>160</w:t>
            </w:r>
          </w:p>
        </w:tc>
        <w:tc>
          <w:tcPr>
            <w:tcW w:w="624" w:type="dxa"/>
            <w:tcBorders>
              <w:top w:val="single" w:sz="4" w:space="0" w:color="auto"/>
              <w:left w:val="single" w:sz="6" w:space="0" w:color="auto"/>
              <w:bottom w:val="single" w:sz="4" w:space="0" w:color="auto"/>
              <w:right w:val="single" w:sz="6" w:space="0" w:color="auto"/>
            </w:tcBorders>
            <w:shd w:val="clear" w:color="auto" w:fill="FFFFFF"/>
          </w:tcPr>
          <w:p w:rsidR="0074545A" w:rsidRDefault="00606393">
            <w:pPr>
              <w:shd w:val="clear" w:color="auto" w:fill="FFFFFF"/>
              <w:jc w:val="center"/>
            </w:pPr>
            <w:r>
              <w:rPr>
                <w:color w:val="000000"/>
              </w:rPr>
              <w:t>180</w:t>
            </w:r>
          </w:p>
        </w:tc>
        <w:tc>
          <w:tcPr>
            <w:tcW w:w="451" w:type="dxa"/>
            <w:tcBorders>
              <w:top w:val="single" w:sz="4" w:space="0" w:color="auto"/>
              <w:left w:val="single" w:sz="6" w:space="0" w:color="auto"/>
              <w:bottom w:val="single" w:sz="4" w:space="0" w:color="auto"/>
              <w:right w:val="single" w:sz="6" w:space="0" w:color="auto"/>
            </w:tcBorders>
            <w:shd w:val="clear" w:color="auto" w:fill="FFFFFF"/>
          </w:tcPr>
          <w:p w:rsidR="0074545A" w:rsidRDefault="00606393">
            <w:pPr>
              <w:shd w:val="clear" w:color="auto" w:fill="FFFFFF"/>
              <w:jc w:val="center"/>
            </w:pPr>
            <w:r>
              <w:rPr>
                <w:color w:val="000000"/>
              </w:rPr>
              <w:t>200</w:t>
            </w:r>
          </w:p>
        </w:tc>
        <w:tc>
          <w:tcPr>
            <w:tcW w:w="413" w:type="dxa"/>
            <w:tcBorders>
              <w:top w:val="single" w:sz="4" w:space="0" w:color="auto"/>
              <w:left w:val="single" w:sz="6" w:space="0" w:color="auto"/>
              <w:bottom w:val="single" w:sz="4" w:space="0" w:color="auto"/>
              <w:right w:val="single" w:sz="6" w:space="0" w:color="auto"/>
            </w:tcBorders>
            <w:shd w:val="clear" w:color="auto" w:fill="FFFFFF"/>
          </w:tcPr>
          <w:p w:rsidR="0074545A" w:rsidRDefault="00606393">
            <w:pPr>
              <w:shd w:val="clear" w:color="auto" w:fill="FFFFFF"/>
              <w:jc w:val="center"/>
            </w:pPr>
            <w:r>
              <w:rPr>
                <w:color w:val="000000"/>
              </w:rPr>
              <w:t>220</w:t>
            </w:r>
          </w:p>
        </w:tc>
        <w:tc>
          <w:tcPr>
            <w:tcW w:w="470" w:type="dxa"/>
            <w:tcBorders>
              <w:top w:val="single" w:sz="4" w:space="0" w:color="auto"/>
              <w:left w:val="single" w:sz="6" w:space="0" w:color="auto"/>
              <w:bottom w:val="single" w:sz="4" w:space="0" w:color="auto"/>
              <w:right w:val="single" w:sz="4" w:space="0" w:color="auto"/>
            </w:tcBorders>
            <w:shd w:val="clear" w:color="auto" w:fill="FFFFFF"/>
          </w:tcPr>
          <w:p w:rsidR="0074545A" w:rsidRDefault="00606393">
            <w:pPr>
              <w:shd w:val="clear" w:color="auto" w:fill="FFFFFF"/>
              <w:jc w:val="center"/>
            </w:pPr>
            <w:r>
              <w:rPr>
                <w:color w:val="000000"/>
              </w:rPr>
              <w:t>240</w:t>
            </w:r>
          </w:p>
        </w:tc>
      </w:tr>
    </w:tbl>
    <w:p w:rsidR="0074545A" w:rsidRDefault="0074545A">
      <w:pPr>
        <w:shd w:val="clear" w:color="auto" w:fill="FFFFFF"/>
        <w:ind w:firstLine="284"/>
        <w:jc w:val="both"/>
        <w:rPr>
          <w:color w:val="000000"/>
        </w:rPr>
      </w:pPr>
    </w:p>
    <w:p w:rsidR="0074545A" w:rsidRDefault="00606393">
      <w:pPr>
        <w:shd w:val="clear" w:color="auto" w:fill="FFFFFF"/>
        <w:ind w:firstLine="284"/>
        <w:jc w:val="right"/>
        <w:rPr>
          <w:color w:val="000000"/>
        </w:rPr>
      </w:pPr>
      <w:r>
        <w:rPr>
          <w:color w:val="000000"/>
        </w:rPr>
        <w:t>Таблица 16</w:t>
      </w:r>
    </w:p>
    <w:p w:rsidR="0074545A" w:rsidRDefault="0074545A">
      <w:pPr>
        <w:shd w:val="clear" w:color="auto" w:fill="FFFFFF"/>
        <w:ind w:firstLine="284"/>
        <w:jc w:val="both"/>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714"/>
        <w:gridCol w:w="992"/>
        <w:gridCol w:w="709"/>
        <w:gridCol w:w="709"/>
        <w:gridCol w:w="708"/>
        <w:gridCol w:w="709"/>
        <w:gridCol w:w="830"/>
      </w:tblGrid>
      <w:tr w:rsidR="0074545A">
        <w:tc>
          <w:tcPr>
            <w:tcW w:w="3714" w:type="dxa"/>
            <w:tcBorders>
              <w:top w:val="single" w:sz="4" w:space="0" w:color="auto"/>
              <w:left w:val="single" w:sz="4" w:space="0" w:color="auto"/>
              <w:bottom w:val="single" w:sz="6" w:space="0" w:color="auto"/>
              <w:right w:val="single" w:sz="6" w:space="0" w:color="auto"/>
            </w:tcBorders>
            <w:shd w:val="clear" w:color="auto" w:fill="FFFFFF"/>
          </w:tcPr>
          <w:p w:rsidR="0074545A" w:rsidRDefault="00606393">
            <w:pPr>
              <w:shd w:val="clear" w:color="auto" w:fill="FFFFFF"/>
              <w:jc w:val="both"/>
            </w:pPr>
            <w:r>
              <w:rPr>
                <w:color w:val="000000"/>
              </w:rPr>
              <w:t xml:space="preserve">Ширина полки профиля обрабатываемой металлической конструкции, </w:t>
            </w:r>
            <w:proofErr w:type="gramStart"/>
            <w:r>
              <w:rPr>
                <w:color w:val="000000"/>
              </w:rPr>
              <w:t>мм</w:t>
            </w:r>
            <w:proofErr w:type="gramEnd"/>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От 50</w:t>
            </w:r>
            <w:r>
              <w:t xml:space="preserve"> </w:t>
            </w:r>
            <w:r>
              <w:rPr>
                <w:color w:val="000000"/>
              </w:rPr>
              <w:t>до</w:t>
            </w:r>
            <w:r>
              <w:t xml:space="preserve"> </w:t>
            </w:r>
            <w:r>
              <w:rPr>
                <w:color w:val="000000"/>
              </w:rPr>
              <w:t>100</w:t>
            </w:r>
          </w:p>
        </w:tc>
        <w:tc>
          <w:tcPr>
            <w:tcW w:w="709" w:type="dxa"/>
            <w:tcBorders>
              <w:top w:val="single" w:sz="4"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От 100 до 200</w:t>
            </w:r>
          </w:p>
        </w:tc>
        <w:tc>
          <w:tcPr>
            <w:tcW w:w="709" w:type="dxa"/>
            <w:tcBorders>
              <w:top w:val="single" w:sz="4"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От 200 до 300</w:t>
            </w:r>
          </w:p>
        </w:tc>
        <w:tc>
          <w:tcPr>
            <w:tcW w:w="708" w:type="dxa"/>
            <w:tcBorders>
              <w:top w:val="single" w:sz="4"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От</w:t>
            </w:r>
            <w:r>
              <w:t xml:space="preserve"> </w:t>
            </w:r>
            <w:r>
              <w:rPr>
                <w:color w:val="000000"/>
              </w:rPr>
              <w:t>300</w:t>
            </w:r>
            <w:r>
              <w:t xml:space="preserve"> </w:t>
            </w:r>
            <w:r>
              <w:rPr>
                <w:color w:val="000000"/>
              </w:rPr>
              <w:t>до</w:t>
            </w:r>
            <w:r>
              <w:t xml:space="preserve"> </w:t>
            </w:r>
            <w:r>
              <w:rPr>
                <w:color w:val="000000"/>
              </w:rPr>
              <w:t>400</w:t>
            </w:r>
          </w:p>
        </w:tc>
        <w:tc>
          <w:tcPr>
            <w:tcW w:w="709" w:type="dxa"/>
            <w:tcBorders>
              <w:top w:val="single" w:sz="4" w:space="0" w:color="auto"/>
              <w:left w:val="single" w:sz="6" w:space="0" w:color="auto"/>
              <w:bottom w:val="single" w:sz="6" w:space="0" w:color="auto"/>
              <w:right w:val="single" w:sz="6" w:space="0" w:color="auto"/>
            </w:tcBorders>
            <w:shd w:val="clear" w:color="auto" w:fill="FFFFFF"/>
          </w:tcPr>
          <w:p w:rsidR="0074545A" w:rsidRDefault="00606393">
            <w:pPr>
              <w:shd w:val="clear" w:color="auto" w:fill="FFFFFF"/>
              <w:jc w:val="center"/>
            </w:pPr>
            <w:r>
              <w:rPr>
                <w:color w:val="000000"/>
              </w:rPr>
              <w:t>От 400 до 500</w:t>
            </w:r>
          </w:p>
        </w:tc>
        <w:tc>
          <w:tcPr>
            <w:tcW w:w="830" w:type="dxa"/>
            <w:tcBorders>
              <w:top w:val="single" w:sz="4" w:space="0" w:color="auto"/>
              <w:left w:val="single" w:sz="6" w:space="0" w:color="auto"/>
              <w:bottom w:val="single" w:sz="6" w:space="0" w:color="auto"/>
              <w:right w:val="single" w:sz="4" w:space="0" w:color="auto"/>
            </w:tcBorders>
            <w:shd w:val="clear" w:color="auto" w:fill="FFFFFF"/>
          </w:tcPr>
          <w:p w:rsidR="0074545A" w:rsidRDefault="00606393">
            <w:pPr>
              <w:shd w:val="clear" w:color="auto" w:fill="FFFFFF"/>
              <w:jc w:val="center"/>
            </w:pPr>
            <w:r>
              <w:rPr>
                <w:color w:val="000000"/>
              </w:rPr>
              <w:t>Свыше 500</w:t>
            </w:r>
          </w:p>
        </w:tc>
      </w:tr>
      <w:tr w:rsidR="0074545A">
        <w:tc>
          <w:tcPr>
            <w:tcW w:w="3714" w:type="dxa"/>
            <w:tcBorders>
              <w:top w:val="single" w:sz="6" w:space="0" w:color="auto"/>
              <w:left w:val="single" w:sz="4" w:space="0" w:color="auto"/>
              <w:bottom w:val="single" w:sz="4" w:space="0" w:color="auto"/>
              <w:right w:val="single" w:sz="6" w:space="0" w:color="auto"/>
            </w:tcBorders>
            <w:shd w:val="clear" w:color="auto" w:fill="FFFFFF"/>
            <w:vAlign w:val="center"/>
          </w:tcPr>
          <w:p w:rsidR="0074545A" w:rsidRDefault="00606393">
            <w:pPr>
              <w:shd w:val="clear" w:color="auto" w:fill="FFFFFF"/>
              <w:jc w:val="both"/>
            </w:pPr>
            <w:r>
              <w:rPr>
                <w:color w:val="000000"/>
              </w:rPr>
              <w:t>Потери огнезащитной массы, % по объему</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74545A" w:rsidRDefault="00606393">
            <w:pPr>
              <w:shd w:val="clear" w:color="auto" w:fill="FFFFFF"/>
              <w:jc w:val="center"/>
            </w:pPr>
            <w:r>
              <w:rPr>
                <w:color w:val="000000"/>
              </w:rPr>
              <w:t>35</w:t>
            </w: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74545A" w:rsidRDefault="00606393">
            <w:pPr>
              <w:shd w:val="clear" w:color="auto" w:fill="FFFFFF"/>
              <w:jc w:val="center"/>
            </w:pPr>
            <w:r>
              <w:rPr>
                <w:color w:val="000000"/>
              </w:rPr>
              <w:t>25</w:t>
            </w: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74545A" w:rsidRDefault="00606393">
            <w:pPr>
              <w:shd w:val="clear" w:color="auto" w:fill="FFFFFF"/>
              <w:jc w:val="center"/>
            </w:pPr>
            <w:r>
              <w:rPr>
                <w:color w:val="000000"/>
              </w:rPr>
              <w:t>15</w:t>
            </w:r>
          </w:p>
        </w:tc>
        <w:tc>
          <w:tcPr>
            <w:tcW w:w="708" w:type="dxa"/>
            <w:tcBorders>
              <w:top w:val="single" w:sz="6" w:space="0" w:color="auto"/>
              <w:left w:val="single" w:sz="6" w:space="0" w:color="auto"/>
              <w:bottom w:val="single" w:sz="4" w:space="0" w:color="auto"/>
              <w:right w:val="single" w:sz="6" w:space="0" w:color="auto"/>
            </w:tcBorders>
            <w:shd w:val="clear" w:color="auto" w:fill="FFFFFF"/>
          </w:tcPr>
          <w:p w:rsidR="0074545A" w:rsidRDefault="00606393">
            <w:pPr>
              <w:shd w:val="clear" w:color="auto" w:fill="FFFFFF"/>
              <w:jc w:val="center"/>
            </w:pPr>
            <w:r>
              <w:rPr>
                <w:color w:val="000000"/>
              </w:rPr>
              <w:t>10</w:t>
            </w: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74545A" w:rsidRDefault="00606393">
            <w:pPr>
              <w:shd w:val="clear" w:color="auto" w:fill="FFFFFF"/>
              <w:jc w:val="center"/>
            </w:pPr>
            <w:r>
              <w:rPr>
                <w:color w:val="000000"/>
              </w:rPr>
              <w:t>5</w:t>
            </w:r>
          </w:p>
        </w:tc>
        <w:tc>
          <w:tcPr>
            <w:tcW w:w="830" w:type="dxa"/>
            <w:tcBorders>
              <w:top w:val="single" w:sz="6" w:space="0" w:color="auto"/>
              <w:left w:val="single" w:sz="6" w:space="0" w:color="auto"/>
              <w:bottom w:val="single" w:sz="4" w:space="0" w:color="auto"/>
              <w:right w:val="single" w:sz="4" w:space="0" w:color="auto"/>
            </w:tcBorders>
            <w:shd w:val="clear" w:color="auto" w:fill="FFFFFF"/>
          </w:tcPr>
          <w:p w:rsidR="0074545A" w:rsidRDefault="00606393">
            <w:pPr>
              <w:shd w:val="clear" w:color="auto" w:fill="FFFFFF"/>
              <w:jc w:val="center"/>
            </w:pPr>
            <w:r>
              <w:rPr>
                <w:color w:val="000000"/>
              </w:rPr>
              <w:t>3</w:t>
            </w:r>
          </w:p>
        </w:tc>
      </w:tr>
    </w:tbl>
    <w:p w:rsidR="0074545A" w:rsidRDefault="0074545A">
      <w:pPr>
        <w:shd w:val="clear" w:color="auto" w:fill="FFFFFF"/>
        <w:ind w:firstLine="284"/>
        <w:jc w:val="both"/>
        <w:rPr>
          <w:color w:val="000000"/>
        </w:rPr>
      </w:pPr>
    </w:p>
    <w:p w:rsidR="0074545A" w:rsidRDefault="00606393">
      <w:pPr>
        <w:shd w:val="clear" w:color="auto" w:fill="FFFFFF"/>
        <w:ind w:firstLine="284"/>
        <w:jc w:val="both"/>
        <w:rPr>
          <w:color w:val="000000"/>
          <w:sz w:val="18"/>
          <w:szCs w:val="18"/>
        </w:rPr>
      </w:pPr>
      <w:r>
        <w:rPr>
          <w:color w:val="000000"/>
          <w:sz w:val="18"/>
          <w:szCs w:val="18"/>
        </w:rPr>
        <w:t>Примечание. Для промежуточных значений ширины полки профиля потери определяются интерполяцией.</w:t>
      </w:r>
    </w:p>
    <w:p w:rsidR="0074545A" w:rsidRDefault="0074545A">
      <w:pPr>
        <w:shd w:val="clear" w:color="auto" w:fill="FFFFFF"/>
        <w:ind w:firstLine="284"/>
        <w:jc w:val="both"/>
      </w:pPr>
    </w:p>
    <w:p w:rsidR="0074545A" w:rsidRDefault="00606393">
      <w:pPr>
        <w:shd w:val="clear" w:color="auto" w:fill="FFFFFF"/>
        <w:ind w:firstLine="284"/>
        <w:jc w:val="both"/>
      </w:pPr>
      <w:r>
        <w:rPr>
          <w:color w:val="000000"/>
        </w:rPr>
        <w:t>4.15. Рабочее звено состоит из 3 чел. - оператора, машиниста и подсобного рабочего.</w:t>
      </w:r>
    </w:p>
    <w:p w:rsidR="0074545A" w:rsidRDefault="00606393">
      <w:pPr>
        <w:shd w:val="clear" w:color="auto" w:fill="FFFFFF"/>
        <w:ind w:firstLine="284"/>
        <w:jc w:val="both"/>
        <w:rPr>
          <w:color w:val="000000"/>
        </w:rPr>
      </w:pPr>
      <w:r>
        <w:rPr>
          <w:color w:val="000000"/>
        </w:rPr>
        <w:t>4.16. Огнезащитные составы ОФП-ММ и ОФП-МВ можно наносить с помощью установки УНОП-1М, разработанной ЦНИИСК им. Кучеренко (рис. 9). Установка состоит из приемного бункера и полого шнека. В бункер подается дозированная сухая смесь, которая шнеком перемещается к материальному шлангу. На выходе из агрегата смесь подхватывается воздушным потоком, который поступает в распределительную камеру и одновременно в полый ствол шнека. Смесь в сухом виде, подхваченная воздухом, транспортируется по материальному шлангу к форсунке, находящейся на конце шланга. Давление в шланге составляет 0,7 МПа.</w:t>
      </w:r>
    </w:p>
    <w:p w:rsidR="0074545A" w:rsidRDefault="0074545A">
      <w:pPr>
        <w:shd w:val="clear" w:color="auto" w:fill="FFFFFF"/>
        <w:ind w:firstLine="284"/>
        <w:jc w:val="both"/>
        <w:rPr>
          <w:color w:val="000000"/>
        </w:rPr>
      </w:pPr>
    </w:p>
    <w:p w:rsidR="0074545A" w:rsidRDefault="00ED6C5E">
      <w:pPr>
        <w:ind w:firstLine="284"/>
        <w:jc w:val="center"/>
      </w:pPr>
      <w:r>
        <w:rPr>
          <w:noProof/>
        </w:rPr>
        <w:drawing>
          <wp:inline distT="0" distB="0" distL="0" distR="0">
            <wp:extent cx="2981325" cy="1438275"/>
            <wp:effectExtent l="0" t="0" r="9525"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981325" cy="1438275"/>
                    </a:xfrm>
                    <a:prstGeom prst="rect">
                      <a:avLst/>
                    </a:prstGeom>
                    <a:noFill/>
                    <a:ln>
                      <a:noFill/>
                    </a:ln>
                  </pic:spPr>
                </pic:pic>
              </a:graphicData>
            </a:graphic>
          </wp:inline>
        </w:drawing>
      </w:r>
    </w:p>
    <w:p w:rsidR="0074545A" w:rsidRDefault="0074545A">
      <w:pPr>
        <w:ind w:firstLine="284"/>
        <w:jc w:val="center"/>
      </w:pPr>
    </w:p>
    <w:p w:rsidR="0074545A" w:rsidRDefault="00606393">
      <w:pPr>
        <w:shd w:val="clear" w:color="auto" w:fill="FFFFFF"/>
        <w:ind w:firstLine="284"/>
        <w:jc w:val="center"/>
      </w:pPr>
      <w:r>
        <w:rPr>
          <w:color w:val="000000"/>
        </w:rPr>
        <w:t>Рис. 9. Установка для напыления огнезащитного покрытия ОФП-ММ марки УНОП-1м (ЦНИИСК им. Кучеренко)</w:t>
      </w:r>
    </w:p>
    <w:p w:rsidR="0074545A" w:rsidRDefault="00606393">
      <w:pPr>
        <w:shd w:val="clear" w:color="auto" w:fill="FFFFFF"/>
        <w:ind w:firstLine="284"/>
        <w:jc w:val="center"/>
        <w:rPr>
          <w:color w:val="000000"/>
        </w:rPr>
      </w:pPr>
      <w:r>
        <w:rPr>
          <w:i/>
          <w:iCs/>
          <w:color w:val="000000"/>
        </w:rPr>
        <w:t>1</w:t>
      </w:r>
      <w:r>
        <w:rPr>
          <w:color w:val="000000"/>
        </w:rPr>
        <w:t xml:space="preserve"> - устройство для подачи жидкого стекла; </w:t>
      </w:r>
      <w:r>
        <w:rPr>
          <w:i/>
          <w:iCs/>
          <w:color w:val="000000"/>
        </w:rPr>
        <w:t>2</w:t>
      </w:r>
      <w:r>
        <w:rPr>
          <w:color w:val="000000"/>
        </w:rPr>
        <w:t xml:space="preserve"> - пистолет; </w:t>
      </w:r>
      <w:r>
        <w:rPr>
          <w:i/>
          <w:iCs/>
          <w:color w:val="000000"/>
        </w:rPr>
        <w:t>3</w:t>
      </w:r>
      <w:r>
        <w:rPr>
          <w:color w:val="000000"/>
        </w:rPr>
        <w:t xml:space="preserve"> - смесительно-дозирующее устройство; </w:t>
      </w:r>
      <w:r>
        <w:rPr>
          <w:i/>
          <w:iCs/>
          <w:color w:val="000000"/>
        </w:rPr>
        <w:t>4</w:t>
      </w:r>
      <w:r>
        <w:rPr>
          <w:color w:val="000000"/>
        </w:rPr>
        <w:t xml:space="preserve"> - электрооборудование; </w:t>
      </w:r>
      <w:r>
        <w:rPr>
          <w:i/>
          <w:iCs/>
          <w:color w:val="000000"/>
        </w:rPr>
        <w:t>5</w:t>
      </w:r>
      <w:r>
        <w:rPr>
          <w:color w:val="000000"/>
        </w:rPr>
        <w:t xml:space="preserve">, </w:t>
      </w:r>
      <w:r>
        <w:rPr>
          <w:i/>
          <w:iCs/>
          <w:color w:val="000000"/>
        </w:rPr>
        <w:t>6</w:t>
      </w:r>
      <w:r>
        <w:rPr>
          <w:color w:val="000000"/>
        </w:rPr>
        <w:t xml:space="preserve"> - подача жидкого стекла; </w:t>
      </w:r>
      <w:r>
        <w:rPr>
          <w:i/>
          <w:iCs/>
          <w:color w:val="000000"/>
        </w:rPr>
        <w:t>7</w:t>
      </w:r>
      <w:r>
        <w:rPr>
          <w:color w:val="000000"/>
        </w:rPr>
        <w:t xml:space="preserve"> - подача воздуха от компрессора; </w:t>
      </w:r>
      <w:r>
        <w:rPr>
          <w:i/>
          <w:iCs/>
          <w:color w:val="000000"/>
        </w:rPr>
        <w:t>8</w:t>
      </w:r>
      <w:r>
        <w:rPr>
          <w:color w:val="000000"/>
        </w:rPr>
        <w:t xml:space="preserve"> - подача сухой смеси</w:t>
      </w:r>
    </w:p>
    <w:p w:rsidR="0074545A" w:rsidRDefault="0074545A">
      <w:pPr>
        <w:shd w:val="clear" w:color="auto" w:fill="FFFFFF"/>
        <w:ind w:firstLine="284"/>
        <w:jc w:val="both"/>
      </w:pPr>
    </w:p>
    <w:p w:rsidR="0074545A" w:rsidRDefault="00606393">
      <w:pPr>
        <w:shd w:val="clear" w:color="auto" w:fill="FFFFFF"/>
        <w:ind w:firstLine="284"/>
        <w:jc w:val="both"/>
      </w:pPr>
      <w:r>
        <w:rPr>
          <w:color w:val="000000"/>
        </w:rPr>
        <w:t xml:space="preserve">4.17. Распылительная форсунка, выполненная в виде кольца, насаживается на материальный шланг. По кольцу форсунки высверлены 16 пар отверстий диаметром 2 мм, через которые </w:t>
      </w:r>
      <w:r>
        <w:rPr>
          <w:color w:val="000000"/>
        </w:rPr>
        <w:lastRenderedPageBreak/>
        <w:t xml:space="preserve">подается жидкое стекло. Конструктивной особенностью форсунки является наличие двух кольцевых желобков и пересекающихся отверстий, выполненных с наклоном к центру. </w:t>
      </w:r>
      <w:proofErr w:type="gramStart"/>
      <w:r>
        <w:rPr>
          <w:color w:val="000000"/>
        </w:rPr>
        <w:t>Жидкое</w:t>
      </w:r>
      <w:proofErr w:type="gramEnd"/>
      <w:r>
        <w:rPr>
          <w:color w:val="000000"/>
        </w:rPr>
        <w:t xml:space="preserve"> связующее поступает через внутренний желобок и при выходе из форсунки образует факел, представляющий собой движущийся конус распыленного связующего. При пересечении сухой смеси и жидкого связующего сухая смесь увлажняется на расстоянии 30-50 см за пределами головки форсунки и по инерции наносится на защищаемую поверхность.</w:t>
      </w:r>
    </w:p>
    <w:p w:rsidR="0074545A" w:rsidRDefault="00606393">
      <w:pPr>
        <w:shd w:val="clear" w:color="auto" w:fill="FFFFFF"/>
        <w:ind w:firstLine="284"/>
        <w:jc w:val="both"/>
      </w:pPr>
      <w:r>
        <w:rPr>
          <w:color w:val="000000"/>
        </w:rPr>
        <w:t>4.18. Перед нанесением огнезащитного состава оператор после запуска установки включает подачу жидкого стекла и омывает защищаемую поверхность жидким стеклом (</w:t>
      </w:r>
      <w:r>
        <w:rPr>
          <w:color w:val="000000"/>
        </w:rPr>
        <w:sym w:font="Symbol" w:char="F067"/>
      </w:r>
      <w:r>
        <w:rPr>
          <w:color w:val="000000"/>
        </w:rPr>
        <w:t xml:space="preserve"> = 1,2 г/см</w:t>
      </w:r>
      <w:r>
        <w:rPr>
          <w:color w:val="000000"/>
          <w:vertAlign w:val="superscript"/>
        </w:rPr>
        <w:t>3</w:t>
      </w:r>
      <w:r>
        <w:rPr>
          <w:color w:val="000000"/>
        </w:rPr>
        <w:t xml:space="preserve">) </w:t>
      </w:r>
      <w:proofErr w:type="gramStart"/>
      <w:r>
        <w:rPr>
          <w:color w:val="000000"/>
        </w:rPr>
        <w:t>г</w:t>
      </w:r>
      <w:proofErr w:type="gramEnd"/>
      <w:r>
        <w:rPr>
          <w:color w:val="000000"/>
        </w:rPr>
        <w:t xml:space="preserve"> после чего наносится огнезащитный состав.</w:t>
      </w:r>
    </w:p>
    <w:p w:rsidR="0074545A" w:rsidRDefault="00606393">
      <w:pPr>
        <w:shd w:val="clear" w:color="auto" w:fill="FFFFFF"/>
        <w:ind w:firstLine="284"/>
        <w:jc w:val="both"/>
      </w:pPr>
      <w:r>
        <w:rPr>
          <w:color w:val="000000"/>
        </w:rPr>
        <w:t>4.19. Рабочее звено состоит из 2 чел. - оператора и машиниста. За один проход установка обеспечивает нанесение огнезащитного состава на проектную толщину. Потери огнезащитной массы при нанесении состава возможны в соответствии с табл. 16.</w:t>
      </w:r>
    </w:p>
    <w:p w:rsidR="0074545A" w:rsidRDefault="0074545A">
      <w:pPr>
        <w:shd w:val="clear" w:color="auto" w:fill="FFFFFF"/>
        <w:ind w:firstLine="284"/>
        <w:jc w:val="both"/>
        <w:rPr>
          <w:color w:val="000000"/>
        </w:rPr>
      </w:pPr>
    </w:p>
    <w:p w:rsidR="0074545A" w:rsidRDefault="00606393">
      <w:pPr>
        <w:shd w:val="clear" w:color="auto" w:fill="FFFFFF"/>
        <w:ind w:firstLine="284"/>
        <w:jc w:val="center"/>
        <w:rPr>
          <w:b/>
          <w:bCs/>
          <w:color w:val="000000"/>
        </w:rPr>
      </w:pPr>
      <w:r>
        <w:rPr>
          <w:b/>
          <w:bCs/>
          <w:color w:val="000000"/>
        </w:rPr>
        <w:t>НАНЕСЕНИЕ ВСПУЧИВАЮЩЕГОСЯ ОГНЕЗАЩИТНОГО ПОКРЫТИЯ ВПМ-2</w:t>
      </w:r>
    </w:p>
    <w:p w:rsidR="0074545A" w:rsidRDefault="0074545A">
      <w:pPr>
        <w:shd w:val="clear" w:color="auto" w:fill="FFFFFF"/>
        <w:ind w:firstLine="284"/>
        <w:jc w:val="both"/>
      </w:pPr>
    </w:p>
    <w:p w:rsidR="0074545A" w:rsidRDefault="00606393">
      <w:pPr>
        <w:shd w:val="clear" w:color="auto" w:fill="FFFFFF"/>
        <w:ind w:firstLine="284"/>
        <w:jc w:val="both"/>
      </w:pPr>
      <w:r>
        <w:rPr>
          <w:color w:val="000000"/>
        </w:rPr>
        <w:t>4.20. При механизированном способе нанесения вспучивающегося огнезащитного покрытия ВПМ-2 используется установка СО-21 с удочкой, имеющей специальный спрыск, которая обеспечивается сжатым воздухом от компрессора СО-7А. Необходимое давление в нагнетательных бачках установки 0,4 МПа. Подача материала и сжатого воздуха к распылительной насадке удочки должна быть отрегулирована так, чтобы ширина факела равнялась 15-18 см при расстоянии от сопла до поверхности 50-70 см.</w:t>
      </w:r>
    </w:p>
    <w:p w:rsidR="0074545A" w:rsidRDefault="00606393">
      <w:pPr>
        <w:shd w:val="clear" w:color="auto" w:fill="FFFFFF"/>
        <w:ind w:firstLine="284"/>
        <w:jc w:val="both"/>
      </w:pPr>
      <w:r>
        <w:rPr>
          <w:color w:val="000000"/>
        </w:rPr>
        <w:t xml:space="preserve">4.21. Звено по нанесению ВПМ-2 установкой СО-21 состоит из 2 рабочих: </w:t>
      </w:r>
      <w:proofErr w:type="spellStart"/>
      <w:r>
        <w:rPr>
          <w:color w:val="000000"/>
        </w:rPr>
        <w:t>сопловщика</w:t>
      </w:r>
      <w:proofErr w:type="spellEnd"/>
      <w:r>
        <w:rPr>
          <w:color w:val="000000"/>
        </w:rPr>
        <w:t xml:space="preserve"> 4-го </w:t>
      </w:r>
      <w:proofErr w:type="spellStart"/>
      <w:r>
        <w:rPr>
          <w:color w:val="000000"/>
        </w:rPr>
        <w:t>разр</w:t>
      </w:r>
      <w:proofErr w:type="spellEnd"/>
      <w:r>
        <w:rPr>
          <w:color w:val="000000"/>
        </w:rPr>
        <w:t xml:space="preserve">. и подручного </w:t>
      </w:r>
      <w:proofErr w:type="spellStart"/>
      <w:r>
        <w:rPr>
          <w:color w:val="000000"/>
        </w:rPr>
        <w:t>сопловщика</w:t>
      </w:r>
      <w:proofErr w:type="spellEnd"/>
      <w:r>
        <w:rPr>
          <w:color w:val="000000"/>
        </w:rPr>
        <w:t xml:space="preserve"> 2-го </w:t>
      </w:r>
      <w:proofErr w:type="spellStart"/>
      <w:r>
        <w:rPr>
          <w:color w:val="000000"/>
        </w:rPr>
        <w:t>разр</w:t>
      </w:r>
      <w:proofErr w:type="spellEnd"/>
      <w:r>
        <w:rPr>
          <w:color w:val="000000"/>
        </w:rPr>
        <w:t>. Производительность звена составляет 30-35 м</w:t>
      </w:r>
      <w:proofErr w:type="gramStart"/>
      <w:r>
        <w:rPr>
          <w:color w:val="000000"/>
          <w:vertAlign w:val="superscript"/>
        </w:rPr>
        <w:t>2</w:t>
      </w:r>
      <w:proofErr w:type="gramEnd"/>
      <w:r>
        <w:rPr>
          <w:color w:val="000000"/>
        </w:rPr>
        <w:t>/ч. Толщина сырого слоя покрытия должна быть не менее 6 мм. При этом общий расход состава с учетом производственных потерь должен составить 6 кг на 1 м</w:t>
      </w:r>
      <w:proofErr w:type="gramStart"/>
      <w:r>
        <w:rPr>
          <w:color w:val="000000"/>
          <w:vertAlign w:val="superscript"/>
        </w:rPr>
        <w:t>2</w:t>
      </w:r>
      <w:proofErr w:type="gramEnd"/>
      <w:r>
        <w:rPr>
          <w:color w:val="000000"/>
        </w:rPr>
        <w:t xml:space="preserve"> поверхности. Производственные потери составляют 10-15%.</w:t>
      </w:r>
    </w:p>
    <w:p w:rsidR="0074545A" w:rsidRDefault="00606393">
      <w:pPr>
        <w:shd w:val="clear" w:color="auto" w:fill="FFFFFF"/>
        <w:ind w:firstLine="284"/>
        <w:jc w:val="both"/>
        <w:rPr>
          <w:color w:val="000000"/>
        </w:rPr>
      </w:pPr>
      <w:r>
        <w:rPr>
          <w:color w:val="000000"/>
        </w:rPr>
        <w:t xml:space="preserve">4.22. Состав ВПМ-2 может наноситься усовершенствованными пневматическими форсунками-удочками с подачей к ним пасты при помощи агрегатов на базе винтового насоса или пневматических устройств, способных подавать составы, содержащие волокнистые компоненты (с длиной волокна до 8 мм). Установка конструкции ЦНИИОМТП представляет собой </w:t>
      </w:r>
      <w:proofErr w:type="spellStart"/>
      <w:r>
        <w:rPr>
          <w:color w:val="000000"/>
        </w:rPr>
        <w:t>пневмонагнетательный</w:t>
      </w:r>
      <w:proofErr w:type="spellEnd"/>
      <w:r>
        <w:rPr>
          <w:color w:val="000000"/>
        </w:rPr>
        <w:t xml:space="preserve"> бак, смонтированный на тележке с колесами, укомплектованный компрессором СО-07 с усовершенствованной удочкой.</w:t>
      </w:r>
    </w:p>
    <w:p w:rsidR="0074545A" w:rsidRDefault="0074545A">
      <w:pPr>
        <w:shd w:val="clear" w:color="auto" w:fill="FFFFFF"/>
        <w:ind w:firstLine="284"/>
        <w:jc w:val="both"/>
      </w:pPr>
    </w:p>
    <w:p w:rsidR="0074545A" w:rsidRDefault="00606393">
      <w:pPr>
        <w:shd w:val="clear" w:color="auto" w:fill="FFFFFF"/>
        <w:ind w:firstLine="284"/>
        <w:jc w:val="center"/>
        <w:rPr>
          <w:b/>
          <w:bCs/>
          <w:color w:val="000000"/>
        </w:rPr>
      </w:pPr>
      <w:r>
        <w:rPr>
          <w:b/>
          <w:bCs/>
          <w:color w:val="000000"/>
        </w:rPr>
        <w:t>Техническая характеристика установки</w:t>
      </w:r>
    </w:p>
    <w:p w:rsidR="0074545A" w:rsidRDefault="0074545A">
      <w:pPr>
        <w:shd w:val="clear" w:color="auto" w:fill="FFFFFF"/>
        <w:ind w:firstLine="284"/>
        <w:jc w:val="both"/>
      </w:pPr>
    </w:p>
    <w:tbl>
      <w:tblPr>
        <w:tblW w:w="5000" w:type="pct"/>
        <w:tblLayout w:type="fixed"/>
        <w:tblCellMar>
          <w:left w:w="28" w:type="dxa"/>
          <w:right w:w="28" w:type="dxa"/>
        </w:tblCellMar>
        <w:tblLook w:val="0000" w:firstRow="0" w:lastRow="0" w:firstColumn="0" w:lastColumn="0" w:noHBand="0" w:noVBand="0"/>
      </w:tblPr>
      <w:tblGrid>
        <w:gridCol w:w="4990"/>
        <w:gridCol w:w="3381"/>
      </w:tblGrid>
      <w:tr w:rsidR="0074545A">
        <w:tc>
          <w:tcPr>
            <w:tcW w:w="4990" w:type="dxa"/>
            <w:tcBorders>
              <w:top w:val="nil"/>
              <w:left w:val="nil"/>
              <w:bottom w:val="nil"/>
              <w:right w:val="nil"/>
            </w:tcBorders>
            <w:shd w:val="clear" w:color="auto" w:fill="FFFFFF"/>
          </w:tcPr>
          <w:p w:rsidR="0074545A" w:rsidRDefault="00606393">
            <w:pPr>
              <w:shd w:val="clear" w:color="auto" w:fill="FFFFFF"/>
              <w:jc w:val="both"/>
            </w:pPr>
            <w:r>
              <w:rPr>
                <w:color w:val="000000"/>
              </w:rPr>
              <w:t>Производительность, м</w:t>
            </w:r>
            <w:proofErr w:type="gramStart"/>
            <w:r>
              <w:rPr>
                <w:color w:val="000000"/>
                <w:vertAlign w:val="superscript"/>
              </w:rPr>
              <w:t>2</w:t>
            </w:r>
            <w:proofErr w:type="gramEnd"/>
            <w:r>
              <w:rPr>
                <w:color w:val="000000"/>
              </w:rPr>
              <w:t>/ч</w:t>
            </w:r>
          </w:p>
        </w:tc>
        <w:tc>
          <w:tcPr>
            <w:tcW w:w="3381" w:type="dxa"/>
            <w:tcBorders>
              <w:top w:val="nil"/>
              <w:left w:val="nil"/>
              <w:bottom w:val="nil"/>
              <w:right w:val="nil"/>
            </w:tcBorders>
            <w:shd w:val="clear" w:color="auto" w:fill="FFFFFF"/>
          </w:tcPr>
          <w:p w:rsidR="0074545A" w:rsidRDefault="00606393">
            <w:pPr>
              <w:shd w:val="clear" w:color="auto" w:fill="FFFFFF"/>
              <w:jc w:val="both"/>
            </w:pPr>
            <w:r>
              <w:rPr>
                <w:color w:val="000000"/>
              </w:rPr>
              <w:t>100</w:t>
            </w:r>
          </w:p>
        </w:tc>
      </w:tr>
      <w:tr w:rsidR="0074545A">
        <w:tc>
          <w:tcPr>
            <w:tcW w:w="4990" w:type="dxa"/>
            <w:tcBorders>
              <w:top w:val="nil"/>
              <w:left w:val="nil"/>
              <w:bottom w:val="nil"/>
              <w:right w:val="nil"/>
            </w:tcBorders>
            <w:shd w:val="clear" w:color="auto" w:fill="FFFFFF"/>
          </w:tcPr>
          <w:p w:rsidR="0074545A" w:rsidRDefault="00606393">
            <w:pPr>
              <w:shd w:val="clear" w:color="auto" w:fill="FFFFFF"/>
              <w:jc w:val="both"/>
            </w:pPr>
            <w:r>
              <w:rPr>
                <w:color w:val="000000"/>
              </w:rPr>
              <w:t xml:space="preserve">Объем бака, </w:t>
            </w:r>
            <w:proofErr w:type="gramStart"/>
            <w:r>
              <w:rPr>
                <w:color w:val="000000"/>
              </w:rPr>
              <w:t>л</w:t>
            </w:r>
            <w:proofErr w:type="gramEnd"/>
          </w:p>
        </w:tc>
        <w:tc>
          <w:tcPr>
            <w:tcW w:w="3381" w:type="dxa"/>
            <w:tcBorders>
              <w:top w:val="nil"/>
              <w:left w:val="nil"/>
              <w:bottom w:val="nil"/>
              <w:right w:val="nil"/>
            </w:tcBorders>
            <w:shd w:val="clear" w:color="auto" w:fill="FFFFFF"/>
          </w:tcPr>
          <w:p w:rsidR="0074545A" w:rsidRDefault="00606393">
            <w:pPr>
              <w:shd w:val="clear" w:color="auto" w:fill="FFFFFF"/>
              <w:jc w:val="both"/>
            </w:pPr>
            <w:r>
              <w:rPr>
                <w:color w:val="000000"/>
              </w:rPr>
              <w:t>55</w:t>
            </w:r>
          </w:p>
        </w:tc>
      </w:tr>
      <w:tr w:rsidR="0074545A">
        <w:tc>
          <w:tcPr>
            <w:tcW w:w="4990" w:type="dxa"/>
            <w:tcBorders>
              <w:top w:val="nil"/>
              <w:left w:val="nil"/>
              <w:bottom w:val="nil"/>
              <w:right w:val="nil"/>
            </w:tcBorders>
            <w:shd w:val="clear" w:color="auto" w:fill="FFFFFF"/>
          </w:tcPr>
          <w:p w:rsidR="0074545A" w:rsidRDefault="00606393">
            <w:pPr>
              <w:shd w:val="clear" w:color="auto" w:fill="FFFFFF"/>
              <w:jc w:val="both"/>
            </w:pPr>
            <w:r>
              <w:rPr>
                <w:color w:val="000000"/>
              </w:rPr>
              <w:t>Давление в баке, МПа</w:t>
            </w:r>
          </w:p>
        </w:tc>
        <w:tc>
          <w:tcPr>
            <w:tcW w:w="3381" w:type="dxa"/>
            <w:tcBorders>
              <w:top w:val="nil"/>
              <w:left w:val="nil"/>
              <w:bottom w:val="nil"/>
              <w:right w:val="nil"/>
            </w:tcBorders>
            <w:shd w:val="clear" w:color="auto" w:fill="FFFFFF"/>
          </w:tcPr>
          <w:p w:rsidR="0074545A" w:rsidRDefault="00606393">
            <w:pPr>
              <w:shd w:val="clear" w:color="auto" w:fill="FFFFFF"/>
              <w:jc w:val="both"/>
            </w:pPr>
            <w:r>
              <w:rPr>
                <w:color w:val="000000"/>
              </w:rPr>
              <w:t>0,3</w:t>
            </w:r>
          </w:p>
        </w:tc>
      </w:tr>
      <w:tr w:rsidR="0074545A">
        <w:tc>
          <w:tcPr>
            <w:tcW w:w="4990" w:type="dxa"/>
            <w:tcBorders>
              <w:top w:val="nil"/>
              <w:left w:val="nil"/>
              <w:bottom w:val="nil"/>
              <w:right w:val="nil"/>
            </w:tcBorders>
            <w:shd w:val="clear" w:color="auto" w:fill="FFFFFF"/>
          </w:tcPr>
          <w:p w:rsidR="0074545A" w:rsidRDefault="00606393">
            <w:pPr>
              <w:shd w:val="clear" w:color="auto" w:fill="FFFFFF"/>
              <w:jc w:val="both"/>
            </w:pPr>
            <w:r>
              <w:rPr>
                <w:color w:val="000000"/>
              </w:rPr>
              <w:t xml:space="preserve">Дальность подачи состава, </w:t>
            </w:r>
            <w:proofErr w:type="gramStart"/>
            <w:r>
              <w:rPr>
                <w:color w:val="000000"/>
              </w:rPr>
              <w:t>м</w:t>
            </w:r>
            <w:proofErr w:type="gramEnd"/>
          </w:p>
        </w:tc>
        <w:tc>
          <w:tcPr>
            <w:tcW w:w="3381" w:type="dxa"/>
            <w:tcBorders>
              <w:top w:val="nil"/>
              <w:left w:val="nil"/>
              <w:bottom w:val="nil"/>
              <w:right w:val="nil"/>
            </w:tcBorders>
            <w:shd w:val="clear" w:color="auto" w:fill="FFFFFF"/>
          </w:tcPr>
          <w:p w:rsidR="0074545A" w:rsidRDefault="0074545A">
            <w:pPr>
              <w:shd w:val="clear" w:color="auto" w:fill="FFFFFF"/>
              <w:jc w:val="both"/>
            </w:pPr>
          </w:p>
        </w:tc>
      </w:tr>
      <w:tr w:rsidR="0074545A">
        <w:tc>
          <w:tcPr>
            <w:tcW w:w="4990" w:type="dxa"/>
            <w:tcBorders>
              <w:top w:val="nil"/>
              <w:left w:val="nil"/>
              <w:bottom w:val="nil"/>
              <w:right w:val="nil"/>
            </w:tcBorders>
            <w:shd w:val="clear" w:color="auto" w:fill="FFFFFF"/>
          </w:tcPr>
          <w:p w:rsidR="0074545A" w:rsidRDefault="00606393">
            <w:pPr>
              <w:shd w:val="clear" w:color="auto" w:fill="FFFFFF"/>
              <w:jc w:val="both"/>
            </w:pPr>
            <w:r>
              <w:rPr>
                <w:color w:val="000000"/>
              </w:rPr>
              <w:t>по горизонтали</w:t>
            </w:r>
          </w:p>
        </w:tc>
        <w:tc>
          <w:tcPr>
            <w:tcW w:w="3381" w:type="dxa"/>
            <w:tcBorders>
              <w:top w:val="nil"/>
              <w:left w:val="nil"/>
              <w:bottom w:val="nil"/>
              <w:right w:val="nil"/>
            </w:tcBorders>
            <w:shd w:val="clear" w:color="auto" w:fill="FFFFFF"/>
          </w:tcPr>
          <w:p w:rsidR="0074545A" w:rsidRDefault="00606393">
            <w:pPr>
              <w:shd w:val="clear" w:color="auto" w:fill="FFFFFF"/>
              <w:jc w:val="both"/>
            </w:pPr>
            <w:r>
              <w:t>20</w:t>
            </w:r>
          </w:p>
        </w:tc>
      </w:tr>
      <w:tr w:rsidR="0074545A">
        <w:tc>
          <w:tcPr>
            <w:tcW w:w="4990" w:type="dxa"/>
            <w:tcBorders>
              <w:top w:val="nil"/>
              <w:left w:val="nil"/>
              <w:bottom w:val="nil"/>
              <w:right w:val="nil"/>
            </w:tcBorders>
            <w:shd w:val="clear" w:color="auto" w:fill="FFFFFF"/>
          </w:tcPr>
          <w:p w:rsidR="0074545A" w:rsidRDefault="00606393">
            <w:pPr>
              <w:shd w:val="clear" w:color="auto" w:fill="FFFFFF"/>
              <w:jc w:val="both"/>
            </w:pPr>
            <w:r>
              <w:rPr>
                <w:color w:val="000000"/>
              </w:rPr>
              <w:t>по вертикали</w:t>
            </w:r>
          </w:p>
        </w:tc>
        <w:tc>
          <w:tcPr>
            <w:tcW w:w="3381" w:type="dxa"/>
            <w:tcBorders>
              <w:top w:val="nil"/>
              <w:left w:val="nil"/>
              <w:bottom w:val="nil"/>
              <w:right w:val="nil"/>
            </w:tcBorders>
            <w:shd w:val="clear" w:color="auto" w:fill="FFFFFF"/>
          </w:tcPr>
          <w:p w:rsidR="0074545A" w:rsidRDefault="00606393">
            <w:pPr>
              <w:shd w:val="clear" w:color="auto" w:fill="FFFFFF"/>
              <w:jc w:val="both"/>
            </w:pPr>
            <w:r>
              <w:t>10</w:t>
            </w:r>
          </w:p>
        </w:tc>
      </w:tr>
      <w:tr w:rsidR="0074545A">
        <w:tc>
          <w:tcPr>
            <w:tcW w:w="4990" w:type="dxa"/>
            <w:tcBorders>
              <w:top w:val="nil"/>
              <w:left w:val="nil"/>
              <w:bottom w:val="nil"/>
              <w:right w:val="nil"/>
            </w:tcBorders>
            <w:shd w:val="clear" w:color="auto" w:fill="FFFFFF"/>
          </w:tcPr>
          <w:p w:rsidR="0074545A" w:rsidRDefault="00606393">
            <w:pPr>
              <w:shd w:val="clear" w:color="auto" w:fill="FFFFFF"/>
              <w:jc w:val="both"/>
            </w:pPr>
            <w:r>
              <w:rPr>
                <w:color w:val="000000"/>
              </w:rPr>
              <w:t xml:space="preserve">Внутренний диаметр материального рукава, </w:t>
            </w:r>
            <w:proofErr w:type="gramStart"/>
            <w:r>
              <w:rPr>
                <w:color w:val="000000"/>
              </w:rPr>
              <w:t>мм</w:t>
            </w:r>
            <w:proofErr w:type="gramEnd"/>
          </w:p>
        </w:tc>
        <w:tc>
          <w:tcPr>
            <w:tcW w:w="3381" w:type="dxa"/>
            <w:tcBorders>
              <w:top w:val="nil"/>
              <w:left w:val="nil"/>
              <w:bottom w:val="nil"/>
              <w:right w:val="nil"/>
            </w:tcBorders>
            <w:shd w:val="clear" w:color="auto" w:fill="FFFFFF"/>
          </w:tcPr>
          <w:p w:rsidR="0074545A" w:rsidRDefault="00606393">
            <w:pPr>
              <w:shd w:val="clear" w:color="auto" w:fill="FFFFFF"/>
              <w:jc w:val="both"/>
            </w:pPr>
            <w:r>
              <w:rPr>
                <w:color w:val="000000"/>
              </w:rPr>
              <w:t>25</w:t>
            </w:r>
          </w:p>
        </w:tc>
      </w:tr>
      <w:tr w:rsidR="0074545A">
        <w:tc>
          <w:tcPr>
            <w:tcW w:w="4990" w:type="dxa"/>
            <w:tcBorders>
              <w:top w:val="nil"/>
              <w:left w:val="nil"/>
              <w:bottom w:val="nil"/>
              <w:right w:val="nil"/>
            </w:tcBorders>
            <w:shd w:val="clear" w:color="auto" w:fill="FFFFFF"/>
          </w:tcPr>
          <w:p w:rsidR="0074545A" w:rsidRDefault="00606393">
            <w:pPr>
              <w:shd w:val="clear" w:color="auto" w:fill="FFFFFF"/>
              <w:jc w:val="both"/>
            </w:pPr>
            <w:r>
              <w:rPr>
                <w:color w:val="000000"/>
              </w:rPr>
              <w:t xml:space="preserve">Внутренний диаметр воздушного рукава, </w:t>
            </w:r>
            <w:proofErr w:type="gramStart"/>
            <w:r>
              <w:rPr>
                <w:color w:val="000000"/>
              </w:rPr>
              <w:t>мм</w:t>
            </w:r>
            <w:proofErr w:type="gramEnd"/>
          </w:p>
        </w:tc>
        <w:tc>
          <w:tcPr>
            <w:tcW w:w="3381" w:type="dxa"/>
            <w:tcBorders>
              <w:top w:val="nil"/>
              <w:left w:val="nil"/>
              <w:bottom w:val="nil"/>
              <w:right w:val="nil"/>
            </w:tcBorders>
            <w:shd w:val="clear" w:color="auto" w:fill="FFFFFF"/>
          </w:tcPr>
          <w:p w:rsidR="0074545A" w:rsidRDefault="00606393">
            <w:pPr>
              <w:shd w:val="clear" w:color="auto" w:fill="FFFFFF"/>
              <w:jc w:val="both"/>
            </w:pPr>
            <w:r>
              <w:rPr>
                <w:color w:val="000000"/>
              </w:rPr>
              <w:t>10</w:t>
            </w:r>
          </w:p>
        </w:tc>
      </w:tr>
      <w:tr w:rsidR="0074545A">
        <w:tc>
          <w:tcPr>
            <w:tcW w:w="4990" w:type="dxa"/>
            <w:tcBorders>
              <w:top w:val="nil"/>
              <w:left w:val="nil"/>
              <w:bottom w:val="nil"/>
              <w:right w:val="nil"/>
            </w:tcBorders>
            <w:shd w:val="clear" w:color="auto" w:fill="FFFFFF"/>
          </w:tcPr>
          <w:p w:rsidR="0074545A" w:rsidRDefault="00606393">
            <w:pPr>
              <w:shd w:val="clear" w:color="auto" w:fill="FFFFFF"/>
              <w:jc w:val="both"/>
            </w:pPr>
            <w:r>
              <w:rPr>
                <w:color w:val="000000"/>
              </w:rPr>
              <w:t xml:space="preserve">Масса установки, </w:t>
            </w:r>
            <w:proofErr w:type="gramStart"/>
            <w:r>
              <w:rPr>
                <w:color w:val="000000"/>
              </w:rPr>
              <w:t>кг</w:t>
            </w:r>
            <w:proofErr w:type="gramEnd"/>
          </w:p>
        </w:tc>
        <w:tc>
          <w:tcPr>
            <w:tcW w:w="3381" w:type="dxa"/>
            <w:tcBorders>
              <w:top w:val="nil"/>
              <w:left w:val="nil"/>
              <w:bottom w:val="nil"/>
              <w:right w:val="nil"/>
            </w:tcBorders>
            <w:shd w:val="clear" w:color="auto" w:fill="FFFFFF"/>
          </w:tcPr>
          <w:p w:rsidR="0074545A" w:rsidRDefault="00606393">
            <w:pPr>
              <w:shd w:val="clear" w:color="auto" w:fill="FFFFFF"/>
              <w:jc w:val="both"/>
            </w:pPr>
            <w:r>
              <w:rPr>
                <w:color w:val="000000"/>
              </w:rPr>
              <w:t>94</w:t>
            </w:r>
          </w:p>
        </w:tc>
      </w:tr>
      <w:tr w:rsidR="0074545A">
        <w:tc>
          <w:tcPr>
            <w:tcW w:w="4990" w:type="dxa"/>
            <w:tcBorders>
              <w:top w:val="nil"/>
              <w:left w:val="nil"/>
              <w:bottom w:val="nil"/>
              <w:right w:val="nil"/>
            </w:tcBorders>
            <w:shd w:val="clear" w:color="auto" w:fill="FFFFFF"/>
          </w:tcPr>
          <w:p w:rsidR="0074545A" w:rsidRDefault="00606393">
            <w:pPr>
              <w:shd w:val="clear" w:color="auto" w:fill="FFFFFF"/>
              <w:jc w:val="both"/>
            </w:pPr>
            <w:r>
              <w:rPr>
                <w:color w:val="000000"/>
              </w:rPr>
              <w:t xml:space="preserve">Масса бака, </w:t>
            </w:r>
            <w:proofErr w:type="gramStart"/>
            <w:r>
              <w:rPr>
                <w:color w:val="000000"/>
              </w:rPr>
              <w:t>кг</w:t>
            </w:r>
            <w:proofErr w:type="gramEnd"/>
          </w:p>
        </w:tc>
        <w:tc>
          <w:tcPr>
            <w:tcW w:w="3381" w:type="dxa"/>
            <w:tcBorders>
              <w:top w:val="nil"/>
              <w:left w:val="nil"/>
              <w:bottom w:val="nil"/>
              <w:right w:val="nil"/>
            </w:tcBorders>
            <w:shd w:val="clear" w:color="auto" w:fill="FFFFFF"/>
          </w:tcPr>
          <w:p w:rsidR="0074545A" w:rsidRDefault="00606393">
            <w:pPr>
              <w:shd w:val="clear" w:color="auto" w:fill="FFFFFF"/>
              <w:jc w:val="both"/>
            </w:pPr>
            <w:r>
              <w:rPr>
                <w:color w:val="000000"/>
              </w:rPr>
              <w:t>19</w:t>
            </w:r>
          </w:p>
        </w:tc>
      </w:tr>
      <w:tr w:rsidR="0074545A">
        <w:tc>
          <w:tcPr>
            <w:tcW w:w="4990" w:type="dxa"/>
            <w:tcBorders>
              <w:top w:val="nil"/>
              <w:left w:val="nil"/>
              <w:bottom w:val="nil"/>
              <w:right w:val="nil"/>
            </w:tcBorders>
            <w:shd w:val="clear" w:color="auto" w:fill="FFFFFF"/>
          </w:tcPr>
          <w:p w:rsidR="0074545A" w:rsidRDefault="00606393">
            <w:pPr>
              <w:shd w:val="clear" w:color="auto" w:fill="FFFFFF"/>
              <w:jc w:val="both"/>
            </w:pPr>
            <w:r>
              <w:rPr>
                <w:color w:val="000000"/>
              </w:rPr>
              <w:t xml:space="preserve">Масса удочки, </w:t>
            </w:r>
            <w:proofErr w:type="gramStart"/>
            <w:r>
              <w:rPr>
                <w:color w:val="000000"/>
              </w:rPr>
              <w:t>кг</w:t>
            </w:r>
            <w:proofErr w:type="gramEnd"/>
          </w:p>
        </w:tc>
        <w:tc>
          <w:tcPr>
            <w:tcW w:w="3381" w:type="dxa"/>
            <w:tcBorders>
              <w:top w:val="nil"/>
              <w:left w:val="nil"/>
              <w:bottom w:val="nil"/>
              <w:right w:val="nil"/>
            </w:tcBorders>
            <w:shd w:val="clear" w:color="auto" w:fill="FFFFFF"/>
          </w:tcPr>
          <w:p w:rsidR="0074545A" w:rsidRDefault="00606393">
            <w:pPr>
              <w:shd w:val="clear" w:color="auto" w:fill="FFFFFF"/>
              <w:jc w:val="both"/>
            </w:pPr>
            <w:r>
              <w:rPr>
                <w:color w:val="000000"/>
              </w:rPr>
              <w:t>1,7</w:t>
            </w:r>
          </w:p>
        </w:tc>
      </w:tr>
      <w:tr w:rsidR="0074545A">
        <w:tc>
          <w:tcPr>
            <w:tcW w:w="4990" w:type="dxa"/>
            <w:tcBorders>
              <w:top w:val="nil"/>
              <w:left w:val="nil"/>
              <w:bottom w:val="nil"/>
              <w:right w:val="nil"/>
            </w:tcBorders>
            <w:shd w:val="clear" w:color="auto" w:fill="FFFFFF"/>
          </w:tcPr>
          <w:p w:rsidR="0074545A" w:rsidRDefault="00606393">
            <w:pPr>
              <w:shd w:val="clear" w:color="auto" w:fill="FFFFFF"/>
              <w:jc w:val="both"/>
            </w:pPr>
            <w:r>
              <w:rPr>
                <w:color w:val="000000"/>
              </w:rPr>
              <w:t xml:space="preserve">Масса компрессора, </w:t>
            </w:r>
            <w:proofErr w:type="gramStart"/>
            <w:r>
              <w:rPr>
                <w:color w:val="000000"/>
              </w:rPr>
              <w:t>кг</w:t>
            </w:r>
            <w:proofErr w:type="gramEnd"/>
          </w:p>
        </w:tc>
        <w:tc>
          <w:tcPr>
            <w:tcW w:w="3381" w:type="dxa"/>
            <w:tcBorders>
              <w:top w:val="nil"/>
              <w:left w:val="nil"/>
              <w:bottom w:val="nil"/>
              <w:right w:val="nil"/>
            </w:tcBorders>
            <w:shd w:val="clear" w:color="auto" w:fill="FFFFFF"/>
          </w:tcPr>
          <w:p w:rsidR="0074545A" w:rsidRDefault="00606393">
            <w:pPr>
              <w:shd w:val="clear" w:color="auto" w:fill="FFFFFF"/>
              <w:jc w:val="both"/>
            </w:pPr>
            <w:r>
              <w:rPr>
                <w:color w:val="000000"/>
              </w:rPr>
              <w:t>21</w:t>
            </w:r>
          </w:p>
        </w:tc>
      </w:tr>
    </w:tbl>
    <w:p w:rsidR="0074545A" w:rsidRDefault="0074545A">
      <w:pPr>
        <w:shd w:val="clear" w:color="auto" w:fill="FFFFFF"/>
        <w:ind w:firstLine="284"/>
        <w:jc w:val="both"/>
        <w:rPr>
          <w:color w:val="000000"/>
        </w:rPr>
      </w:pPr>
    </w:p>
    <w:p w:rsidR="0074545A" w:rsidRDefault="00606393">
      <w:pPr>
        <w:shd w:val="clear" w:color="auto" w:fill="FFFFFF"/>
        <w:ind w:firstLine="284"/>
        <w:jc w:val="both"/>
      </w:pPr>
      <w:r>
        <w:rPr>
          <w:color w:val="000000"/>
        </w:rPr>
        <w:t>4.23. Пневматическая установка "Щит", разработанная научно-производственным объединением "</w:t>
      </w:r>
      <w:proofErr w:type="spellStart"/>
      <w:r>
        <w:rPr>
          <w:color w:val="000000"/>
        </w:rPr>
        <w:t>Лакокраспокрытие</w:t>
      </w:r>
      <w:proofErr w:type="spellEnd"/>
      <w:r>
        <w:rPr>
          <w:color w:val="000000"/>
        </w:rPr>
        <w:t>" (г. Хотьково), может быть использована для нанесения состава ВПМ-2. Принцип действия установки - пневматический от компрессора типа СО-07. Предварительно приготовленный рабочий состав покрытия ВПМ-2 загружается в цилиндрическую емкость, которая герметически закрывается, и в нее нагнетается воздух от компрессора. По материальному шлангу огнезащитный состав подается к удочке, куда также подведен воздух от компрессора.</w:t>
      </w:r>
    </w:p>
    <w:p w:rsidR="0074545A" w:rsidRDefault="00606393">
      <w:pPr>
        <w:shd w:val="clear" w:color="auto" w:fill="FFFFFF"/>
        <w:ind w:firstLine="284"/>
        <w:jc w:val="both"/>
      </w:pPr>
      <w:r>
        <w:rPr>
          <w:color w:val="000000"/>
        </w:rPr>
        <w:t>4.24. Рабочее звено состоит из 2 чел.: оператора и подсобного рабочего. Производительность в смену 36 м</w:t>
      </w:r>
      <w:proofErr w:type="gramStart"/>
      <w:r>
        <w:rPr>
          <w:color w:val="000000"/>
          <w:vertAlign w:val="superscript"/>
        </w:rPr>
        <w:t>2</w:t>
      </w:r>
      <w:proofErr w:type="gramEnd"/>
      <w:r>
        <w:rPr>
          <w:color w:val="000000"/>
        </w:rPr>
        <w:t>.</w:t>
      </w:r>
    </w:p>
    <w:p w:rsidR="0074545A" w:rsidRDefault="00606393">
      <w:pPr>
        <w:shd w:val="clear" w:color="auto" w:fill="FFFFFF"/>
        <w:ind w:firstLine="284"/>
        <w:jc w:val="both"/>
        <w:rPr>
          <w:color w:val="000000"/>
        </w:rPr>
      </w:pPr>
      <w:r>
        <w:rPr>
          <w:color w:val="000000"/>
        </w:rPr>
        <w:t>4.25. В последнее время для нанесения пасты огнезащитного вспучивающегося покрытия ВПМ-2 были использованы зарубежные установки марки Р-40 системы "Вагнер" на базе винтового насоса и агрегат 205-54, выпускаемый фирмой "</w:t>
      </w:r>
      <w:proofErr w:type="spellStart"/>
      <w:r>
        <w:rPr>
          <w:color w:val="000000"/>
        </w:rPr>
        <w:t>Бинск</w:t>
      </w:r>
      <w:proofErr w:type="spellEnd"/>
      <w:r>
        <w:rPr>
          <w:color w:val="000000"/>
        </w:rPr>
        <w:t xml:space="preserve">" с ручным пистолетом марки </w:t>
      </w:r>
      <w:r>
        <w:rPr>
          <w:color w:val="000000"/>
        </w:rPr>
        <w:lastRenderedPageBreak/>
        <w:t>"</w:t>
      </w:r>
      <w:proofErr w:type="spellStart"/>
      <w:r>
        <w:rPr>
          <w:color w:val="000000"/>
        </w:rPr>
        <w:t>Маврикс</w:t>
      </w:r>
      <w:proofErr w:type="spellEnd"/>
      <w:r>
        <w:rPr>
          <w:color w:val="000000"/>
        </w:rPr>
        <w:t>".</w:t>
      </w:r>
    </w:p>
    <w:p w:rsidR="0074545A" w:rsidRDefault="0074545A">
      <w:pPr>
        <w:shd w:val="clear" w:color="auto" w:fill="FFFFFF"/>
        <w:ind w:firstLine="284"/>
        <w:jc w:val="both"/>
      </w:pPr>
    </w:p>
    <w:p w:rsidR="0074545A" w:rsidRDefault="00606393">
      <w:pPr>
        <w:shd w:val="clear" w:color="auto" w:fill="FFFFFF"/>
        <w:ind w:firstLine="284"/>
        <w:jc w:val="center"/>
        <w:rPr>
          <w:b/>
          <w:bCs/>
          <w:color w:val="000000"/>
        </w:rPr>
      </w:pPr>
      <w:r>
        <w:rPr>
          <w:b/>
          <w:bCs/>
          <w:color w:val="000000"/>
        </w:rPr>
        <w:t>5. КОНТРОЛЬ КАЧЕСТВА</w:t>
      </w:r>
    </w:p>
    <w:p w:rsidR="0074545A" w:rsidRDefault="0074545A">
      <w:pPr>
        <w:shd w:val="clear" w:color="auto" w:fill="FFFFFF"/>
        <w:ind w:firstLine="284"/>
        <w:jc w:val="both"/>
      </w:pPr>
    </w:p>
    <w:p w:rsidR="0074545A" w:rsidRDefault="00606393">
      <w:pPr>
        <w:shd w:val="clear" w:color="auto" w:fill="FFFFFF"/>
        <w:ind w:firstLine="284"/>
        <w:jc w:val="both"/>
      </w:pPr>
      <w:r>
        <w:rPr>
          <w:color w:val="000000"/>
        </w:rPr>
        <w:t>5.1. На всех этапах работ по приготовлению и нанесению огнезащитных составов необходимо контролировать основные параметры технологических режимов: качество вяжущего; плотность, зерновой состав и влажность заполнителей; точность дозировки компонентов смеси и продолжительность их перемешивания; плотность готовой смеси и качество ее упаковки; основные физико-механические характеристики уложенной способом полусухого торкретирования и высушенной при 100</w:t>
      </w:r>
      <w:proofErr w:type="gramStart"/>
      <w:r>
        <w:rPr>
          <w:color w:val="000000"/>
        </w:rPr>
        <w:t xml:space="preserve"> °С</w:t>
      </w:r>
      <w:proofErr w:type="gramEnd"/>
      <w:r>
        <w:rPr>
          <w:color w:val="000000"/>
        </w:rPr>
        <w:t xml:space="preserve"> штукатурной смеси.</w:t>
      </w:r>
    </w:p>
    <w:p w:rsidR="0074545A" w:rsidRDefault="00606393">
      <w:pPr>
        <w:shd w:val="clear" w:color="auto" w:fill="FFFFFF"/>
        <w:ind w:firstLine="284"/>
        <w:jc w:val="both"/>
      </w:pPr>
      <w:r>
        <w:rPr>
          <w:color w:val="000000"/>
        </w:rPr>
        <w:t xml:space="preserve">Качество пасты ВПМ-2 гарантируется заводом-изготовителем в течение 6 </w:t>
      </w:r>
      <w:proofErr w:type="spellStart"/>
      <w:proofErr w:type="gramStart"/>
      <w:r>
        <w:rPr>
          <w:color w:val="000000"/>
        </w:rPr>
        <w:t>мес</w:t>
      </w:r>
      <w:proofErr w:type="spellEnd"/>
      <w:proofErr w:type="gramEnd"/>
      <w:r>
        <w:rPr>
          <w:color w:val="000000"/>
        </w:rPr>
        <w:t xml:space="preserve"> со дня изготовления при соблюдении условий ее транспортирования и хранения. Паста должна транспортироваться при температуре от минус 5 до плюс 30</w:t>
      </w:r>
      <w:proofErr w:type="gramStart"/>
      <w:r>
        <w:rPr>
          <w:color w:val="000000"/>
        </w:rPr>
        <w:t xml:space="preserve"> °С</w:t>
      </w:r>
      <w:proofErr w:type="gramEnd"/>
      <w:r>
        <w:rPr>
          <w:color w:val="000000"/>
        </w:rPr>
        <w:t xml:space="preserve"> в крытом транспорте и храниться в заводской таре в закрытых помещениях при температуре не ниже минус 5 и не выше 30 °С.</w:t>
      </w:r>
    </w:p>
    <w:p w:rsidR="0074545A" w:rsidRDefault="00606393">
      <w:pPr>
        <w:shd w:val="clear" w:color="auto" w:fill="FFFFFF"/>
        <w:ind w:firstLine="284"/>
        <w:jc w:val="both"/>
      </w:pPr>
      <w:r>
        <w:rPr>
          <w:color w:val="000000"/>
        </w:rPr>
        <w:t xml:space="preserve">5.2. При производстве огнезащитных работ необходимо </w:t>
      </w:r>
      <w:proofErr w:type="gramStart"/>
      <w:r>
        <w:rPr>
          <w:color w:val="000000"/>
        </w:rPr>
        <w:t>постоянна</w:t>
      </w:r>
      <w:proofErr w:type="gramEnd"/>
      <w:r>
        <w:rPr>
          <w:color w:val="000000"/>
        </w:rPr>
        <w:t xml:space="preserve"> контролировать режим нанесения (давление воздуха, расход увлажняющей жидкости и т.п.), а также толщину нанесенного слоя и качество отделки ее поверхности. При производстве работ в зимнее время необходимо дополнительно контролировать температуру окружающего воздуха.</w:t>
      </w:r>
    </w:p>
    <w:p w:rsidR="0074545A" w:rsidRDefault="00606393">
      <w:pPr>
        <w:shd w:val="clear" w:color="auto" w:fill="FFFFFF"/>
        <w:ind w:firstLine="284"/>
        <w:jc w:val="both"/>
      </w:pPr>
      <w:r>
        <w:rPr>
          <w:color w:val="000000"/>
        </w:rPr>
        <w:t>5.3. Качество подготовки поверхности под покрытие проверяют визуально с целью установления отсутствия грязи, ржавчины, окалины, старой краски.</w:t>
      </w:r>
    </w:p>
    <w:p w:rsidR="0074545A" w:rsidRDefault="00606393">
      <w:pPr>
        <w:shd w:val="clear" w:color="auto" w:fill="FFFFFF"/>
        <w:ind w:firstLine="284"/>
        <w:jc w:val="both"/>
      </w:pPr>
      <w:r>
        <w:rPr>
          <w:color w:val="000000"/>
        </w:rPr>
        <w:t>5.4. Качество обработанной поверхности контролируется визуальным осмотром внешнего вида (определяют отсутствие непокрытых мест, трещин, отслоений, вздутий).</w:t>
      </w:r>
    </w:p>
    <w:p w:rsidR="0074545A" w:rsidRDefault="00606393">
      <w:pPr>
        <w:shd w:val="clear" w:color="auto" w:fill="FFFFFF"/>
        <w:ind w:firstLine="284"/>
        <w:jc w:val="both"/>
      </w:pPr>
      <w:r>
        <w:rPr>
          <w:color w:val="000000"/>
        </w:rPr>
        <w:t>Толщина огнезащитного покрытия определяется:</w:t>
      </w:r>
    </w:p>
    <w:p w:rsidR="0074545A" w:rsidRPr="00BF05D3" w:rsidRDefault="00606393" w:rsidP="00BF05D3">
      <w:pPr>
        <w:pStyle w:val="a3"/>
        <w:numPr>
          <w:ilvl w:val="0"/>
          <w:numId w:val="1"/>
        </w:numPr>
        <w:shd w:val="clear" w:color="auto" w:fill="FFFFFF"/>
        <w:tabs>
          <w:tab w:val="left" w:pos="567"/>
        </w:tabs>
        <w:ind w:left="0" w:firstLine="284"/>
        <w:jc w:val="both"/>
        <w:rPr>
          <w:color w:val="000000"/>
        </w:rPr>
      </w:pPr>
      <w:r>
        <w:rPr>
          <w:color w:val="000000"/>
        </w:rPr>
        <w:t>путем прокола покрытия проволочным щупом диаметром 1,5-7 мм;</w:t>
      </w:r>
    </w:p>
    <w:p w:rsidR="0074545A" w:rsidRPr="00BF05D3" w:rsidRDefault="00606393" w:rsidP="00BF05D3">
      <w:pPr>
        <w:pStyle w:val="a3"/>
        <w:numPr>
          <w:ilvl w:val="0"/>
          <w:numId w:val="1"/>
        </w:numPr>
        <w:shd w:val="clear" w:color="auto" w:fill="FFFFFF"/>
        <w:tabs>
          <w:tab w:val="left" w:pos="567"/>
        </w:tabs>
        <w:ind w:left="0" w:firstLine="284"/>
        <w:jc w:val="both"/>
        <w:rPr>
          <w:color w:val="000000"/>
        </w:rPr>
      </w:pPr>
      <w:r>
        <w:rPr>
          <w:color w:val="000000"/>
        </w:rPr>
        <w:t>с помощью штангенциркуля;</w:t>
      </w:r>
    </w:p>
    <w:p w:rsidR="0074545A" w:rsidRDefault="00606393" w:rsidP="00BF05D3">
      <w:pPr>
        <w:pStyle w:val="a3"/>
        <w:numPr>
          <w:ilvl w:val="0"/>
          <w:numId w:val="1"/>
        </w:numPr>
        <w:shd w:val="clear" w:color="auto" w:fill="FFFFFF"/>
        <w:tabs>
          <w:tab w:val="left" w:pos="567"/>
        </w:tabs>
        <w:ind w:left="0" w:firstLine="284"/>
        <w:jc w:val="both"/>
      </w:pPr>
      <w:r>
        <w:rPr>
          <w:color w:val="000000"/>
        </w:rPr>
        <w:t xml:space="preserve">с помощью </w:t>
      </w:r>
      <w:proofErr w:type="gramStart"/>
      <w:r>
        <w:rPr>
          <w:color w:val="000000"/>
        </w:rPr>
        <w:t>магнитного</w:t>
      </w:r>
      <w:proofErr w:type="gramEnd"/>
      <w:r>
        <w:rPr>
          <w:color w:val="000000"/>
        </w:rPr>
        <w:t xml:space="preserve"> </w:t>
      </w:r>
      <w:proofErr w:type="spellStart"/>
      <w:r>
        <w:rPr>
          <w:color w:val="000000"/>
        </w:rPr>
        <w:t>толщинометра</w:t>
      </w:r>
      <w:proofErr w:type="spellEnd"/>
      <w:r>
        <w:rPr>
          <w:color w:val="000000"/>
        </w:rPr>
        <w:t xml:space="preserve"> МТ-33Н.</w:t>
      </w:r>
    </w:p>
    <w:p w:rsidR="0074545A" w:rsidRDefault="00606393">
      <w:pPr>
        <w:shd w:val="clear" w:color="auto" w:fill="FFFFFF"/>
        <w:ind w:firstLine="284"/>
        <w:jc w:val="both"/>
      </w:pPr>
      <w:r>
        <w:rPr>
          <w:color w:val="000000"/>
        </w:rPr>
        <w:t>За результат измерения принимается среднее арифметическое значение не менее 3 замеров толщины покрытия конструкции, произведенных с интервалом 1 м.</w:t>
      </w:r>
    </w:p>
    <w:p w:rsidR="0074545A" w:rsidRDefault="00606393">
      <w:pPr>
        <w:shd w:val="clear" w:color="auto" w:fill="FFFFFF"/>
        <w:ind w:firstLine="284"/>
        <w:jc w:val="both"/>
      </w:pPr>
      <w:r>
        <w:rPr>
          <w:color w:val="000000"/>
        </w:rPr>
        <w:t>5.5. При нанесении огнезащитного покрытия на строительной площадке приемка работ производится организацией-заказчиком и оформляется актом произвольной формы. Приемка покрытия производится партиями. За партию принимается до 1000 м</w:t>
      </w:r>
      <w:proofErr w:type="gramStart"/>
      <w:r>
        <w:rPr>
          <w:color w:val="000000"/>
          <w:vertAlign w:val="superscript"/>
        </w:rPr>
        <w:t>2</w:t>
      </w:r>
      <w:proofErr w:type="gramEnd"/>
      <w:r>
        <w:rPr>
          <w:color w:val="000000"/>
        </w:rPr>
        <w:t xml:space="preserve"> защищенной поверхности металлических конструкций. При приемке производится контрольная проверка внешнего вида покрытия, его толщины, плотности и предела прочности при сжатии. Контрольная проверка внешнего вида покрытия производится по каждой конструкции.</w:t>
      </w:r>
    </w:p>
    <w:p w:rsidR="0074545A" w:rsidRDefault="00606393">
      <w:pPr>
        <w:shd w:val="clear" w:color="auto" w:fill="FFFFFF"/>
        <w:ind w:firstLine="284"/>
        <w:jc w:val="both"/>
      </w:pPr>
      <w:r>
        <w:rPr>
          <w:color w:val="000000"/>
        </w:rPr>
        <w:t>5.6. Основные физико-механические характеристики нанесенной теплоизоляционной и огнезащитной штукатурки должны соответствовать ГОСТ 5802-78.</w:t>
      </w:r>
    </w:p>
    <w:p w:rsidR="0074545A" w:rsidRDefault="00606393">
      <w:pPr>
        <w:shd w:val="clear" w:color="auto" w:fill="FFFFFF"/>
        <w:ind w:firstLine="284"/>
        <w:jc w:val="both"/>
      </w:pPr>
      <w:r>
        <w:rPr>
          <w:color w:val="000000"/>
        </w:rPr>
        <w:t>Кроме того, испытанию подлежат образцы, вырезанные из пластин огнезащитной штукатурки размером 40</w:t>
      </w:r>
      <w:r>
        <w:rPr>
          <w:color w:val="000000"/>
        </w:rPr>
        <w:sym w:font="Symbol" w:char="F0B4"/>
      </w:r>
      <w:r>
        <w:rPr>
          <w:color w:val="000000"/>
        </w:rPr>
        <w:t>40</w:t>
      </w:r>
      <w:r>
        <w:rPr>
          <w:color w:val="000000"/>
        </w:rPr>
        <w:sym w:font="Symbol" w:char="F0B4"/>
      </w:r>
      <w:r>
        <w:rPr>
          <w:color w:val="000000"/>
        </w:rPr>
        <w:t>10 см, изготовленных методом, аналогичным принятому производству работ. Показатели прочности образцов определяют после 7-суточного хранения во влажных условиях и последующего высушивания при 10</w:t>
      </w:r>
      <w:proofErr w:type="gramStart"/>
      <w:r>
        <w:rPr>
          <w:color w:val="000000"/>
        </w:rPr>
        <w:t xml:space="preserve"> °С</w:t>
      </w:r>
      <w:proofErr w:type="gramEnd"/>
      <w:r>
        <w:rPr>
          <w:color w:val="000000"/>
        </w:rPr>
        <w:t xml:space="preserve"> до постоянной массы (для смесей на портландцементе) или высушивания до постоянной массы схватившихся смесей на гипсе, жидком стекле и извести.</w:t>
      </w:r>
    </w:p>
    <w:p w:rsidR="0074545A" w:rsidRDefault="00606393">
      <w:pPr>
        <w:shd w:val="clear" w:color="auto" w:fill="FFFFFF"/>
        <w:ind w:firstLine="284"/>
        <w:jc w:val="both"/>
      </w:pPr>
      <w:r>
        <w:rPr>
          <w:color w:val="000000"/>
        </w:rPr>
        <w:t xml:space="preserve">Предел прочности при сжатии и объемная масса покрытий ОФН-МН и ВПМ-2 определяется по ГОСТ 17177-71. Для определения предела прочности при сжатии и плотности покрытия отбирают образцы </w:t>
      </w:r>
      <w:r>
        <w:rPr>
          <w:color w:val="000000"/>
          <w:lang w:val="en-US"/>
        </w:rPr>
        <w:t>or</w:t>
      </w:r>
      <w:r>
        <w:rPr>
          <w:color w:val="000000"/>
        </w:rPr>
        <w:t xml:space="preserve"> трех конструкций каждой партии.</w:t>
      </w:r>
    </w:p>
    <w:p w:rsidR="0074545A" w:rsidRDefault="00606393">
      <w:pPr>
        <w:shd w:val="clear" w:color="auto" w:fill="FFFFFF"/>
        <w:ind w:firstLine="284"/>
        <w:jc w:val="both"/>
      </w:pPr>
      <w:r>
        <w:rPr>
          <w:color w:val="000000"/>
        </w:rPr>
        <w:t>5.7. Требования к качеству отделки поверхности принимают в соответствии с проектом.</w:t>
      </w:r>
    </w:p>
    <w:p w:rsidR="0074545A" w:rsidRDefault="00606393">
      <w:pPr>
        <w:shd w:val="clear" w:color="auto" w:fill="FFFFFF"/>
        <w:ind w:firstLine="284"/>
        <w:jc w:val="both"/>
      </w:pPr>
      <w:r>
        <w:rPr>
          <w:color w:val="000000"/>
        </w:rPr>
        <w:t xml:space="preserve">5.8. Если огнезащитное покрытие наносят по поверхности </w:t>
      </w:r>
      <w:proofErr w:type="gramStart"/>
      <w:r>
        <w:rPr>
          <w:color w:val="000000"/>
        </w:rPr>
        <w:t>металлоконструкций, имеющих антикоррозионное покрытие составляют</w:t>
      </w:r>
      <w:proofErr w:type="gramEnd"/>
      <w:r>
        <w:rPr>
          <w:color w:val="000000"/>
        </w:rPr>
        <w:t xml:space="preserve"> акты на скрытые работы. Аналогичные акты составляют на работы по установке арматурной сетки или других армирующих элементов.</w:t>
      </w:r>
    </w:p>
    <w:p w:rsidR="0074545A" w:rsidRDefault="00606393">
      <w:pPr>
        <w:shd w:val="clear" w:color="auto" w:fill="FFFFFF"/>
        <w:ind w:firstLine="284"/>
        <w:jc w:val="both"/>
      </w:pPr>
      <w:r>
        <w:rPr>
          <w:color w:val="000000"/>
        </w:rPr>
        <w:t xml:space="preserve">5.9. Качество нанесенного грунта и эмали и их эксплуатационная стойкость зависят от строгого соблюдения технологического процесса окраски конструкции. Техническому контролю подлежат применяемые для окраски материалы и режимы технологического процесса. На загрунтованной поверхности не должно быть </w:t>
      </w:r>
      <w:proofErr w:type="spellStart"/>
      <w:r>
        <w:rPr>
          <w:color w:val="000000"/>
        </w:rPr>
        <w:t>непрокрашенных</w:t>
      </w:r>
      <w:proofErr w:type="spellEnd"/>
      <w:r>
        <w:rPr>
          <w:color w:val="000000"/>
        </w:rPr>
        <w:t xml:space="preserve"> мест, пузырей, признаков растрескивания и шелушения. Высохшая пленка должна иметь хорошее сцепление с металлом. Адгезию грунта проверяют методом решетчатого надреза.</w:t>
      </w:r>
    </w:p>
    <w:p w:rsidR="0074545A" w:rsidRDefault="00606393">
      <w:pPr>
        <w:shd w:val="clear" w:color="auto" w:fill="FFFFFF"/>
        <w:ind w:firstLine="284"/>
        <w:jc w:val="both"/>
        <w:rPr>
          <w:color w:val="000000"/>
        </w:rPr>
      </w:pPr>
      <w:r>
        <w:rPr>
          <w:color w:val="000000"/>
        </w:rPr>
        <w:t xml:space="preserve">5.10. При неудовлетворительных результатах осмотра внешнего вида и измерения толщины покрытие приемке не подлежит. Все дефекты, обнаруженные при контрольной проверке, должны быть устранены, а покрытие повторно представлено контролю качества. Если при проверке внешнего вида окажется, что более 10% конструкций не удовлетворяют требованиям, </w:t>
      </w:r>
      <w:r>
        <w:rPr>
          <w:color w:val="000000"/>
        </w:rPr>
        <w:lastRenderedPageBreak/>
        <w:t>то партия приемке не подлежит.</w:t>
      </w:r>
    </w:p>
    <w:p w:rsidR="0074545A" w:rsidRDefault="0074545A">
      <w:pPr>
        <w:shd w:val="clear" w:color="auto" w:fill="FFFFFF"/>
        <w:ind w:firstLine="284"/>
        <w:jc w:val="both"/>
      </w:pPr>
    </w:p>
    <w:p w:rsidR="0074545A" w:rsidRDefault="00606393">
      <w:pPr>
        <w:shd w:val="clear" w:color="auto" w:fill="FFFFFF"/>
        <w:ind w:firstLine="284"/>
        <w:jc w:val="center"/>
        <w:rPr>
          <w:b/>
          <w:bCs/>
          <w:color w:val="000000"/>
        </w:rPr>
      </w:pPr>
      <w:r>
        <w:rPr>
          <w:b/>
          <w:bCs/>
          <w:color w:val="000000"/>
        </w:rPr>
        <w:t>6. ТЕХНИКА БЕЗОПАСНОСТИ</w:t>
      </w:r>
    </w:p>
    <w:p w:rsidR="0074545A" w:rsidRDefault="0074545A">
      <w:pPr>
        <w:shd w:val="clear" w:color="auto" w:fill="FFFFFF"/>
        <w:ind w:firstLine="284"/>
        <w:jc w:val="both"/>
      </w:pPr>
    </w:p>
    <w:p w:rsidR="0074545A" w:rsidRDefault="00606393">
      <w:pPr>
        <w:shd w:val="clear" w:color="auto" w:fill="FFFFFF"/>
        <w:ind w:firstLine="284"/>
        <w:jc w:val="both"/>
      </w:pPr>
      <w:r>
        <w:rPr>
          <w:color w:val="000000"/>
        </w:rPr>
        <w:t xml:space="preserve">6.1. Места производства работ должны быть оборудованы приточно-вытяжной вентиляцией. Производительность вентиляционных установок должна обеспечивать </w:t>
      </w:r>
      <w:proofErr w:type="spellStart"/>
      <w:r>
        <w:rPr>
          <w:color w:val="000000"/>
        </w:rPr>
        <w:t>обеспыливание</w:t>
      </w:r>
      <w:proofErr w:type="spellEnd"/>
      <w:r>
        <w:rPr>
          <w:color w:val="000000"/>
        </w:rPr>
        <w:t xml:space="preserve"> мест расположения рабочих.</w:t>
      </w:r>
    </w:p>
    <w:p w:rsidR="0074545A" w:rsidRDefault="00606393">
      <w:pPr>
        <w:shd w:val="clear" w:color="auto" w:fill="FFFFFF"/>
        <w:ind w:firstLine="284"/>
        <w:jc w:val="both"/>
      </w:pPr>
      <w:r>
        <w:rPr>
          <w:color w:val="000000"/>
        </w:rPr>
        <w:t xml:space="preserve">6.2. </w:t>
      </w:r>
      <w:proofErr w:type="gramStart"/>
      <w:r>
        <w:rPr>
          <w:color w:val="000000"/>
        </w:rPr>
        <w:t>Рабочие должны быть обеспечены средствами индивидуальной защиты (респираторами, очками, защитными пастами и мазями, резиновыми перчатками, комбинезонами) в соответствии с действующими нормами техники безопасности и производственной санитарии для рабочих, занятых в цементной промышленности.</w:t>
      </w:r>
      <w:proofErr w:type="gramEnd"/>
      <w:r>
        <w:rPr>
          <w:color w:val="000000"/>
        </w:rPr>
        <w:t xml:space="preserve"> Рабочие, занятые приготовлением растворов солей-электролитов, должны работать в резиновых перчатках и защитных очках.</w:t>
      </w:r>
    </w:p>
    <w:p w:rsidR="0074545A" w:rsidRDefault="00606393">
      <w:pPr>
        <w:shd w:val="clear" w:color="auto" w:fill="FFFFFF"/>
        <w:ind w:firstLine="284"/>
        <w:jc w:val="both"/>
      </w:pPr>
      <w:r>
        <w:rPr>
          <w:color w:val="000000"/>
        </w:rPr>
        <w:t>6.3. К работе по приготовлению сухих смесей допускают рабочих, прошедших специальное обучение и имеющих удостоверение на право работы со смесителями.</w:t>
      </w:r>
    </w:p>
    <w:p w:rsidR="0074545A" w:rsidRDefault="00606393">
      <w:pPr>
        <w:shd w:val="clear" w:color="auto" w:fill="FFFFFF"/>
        <w:ind w:firstLine="284"/>
        <w:jc w:val="both"/>
      </w:pPr>
      <w:r>
        <w:rPr>
          <w:color w:val="000000"/>
        </w:rPr>
        <w:t xml:space="preserve">6.4. Все работы по монтажу, демонтажу и эксплуатации установок для нанесения огнезащитных составов необходимо выполнять в строгом соответствии с Правилами технической эксплуатации электроустановок потребителей и правилами техники безопасности при эксплуатации электроустановок потребителей (М., </w:t>
      </w:r>
      <w:proofErr w:type="spellStart"/>
      <w:r>
        <w:rPr>
          <w:color w:val="000000"/>
        </w:rPr>
        <w:t>Атомиздат</w:t>
      </w:r>
      <w:proofErr w:type="spellEnd"/>
      <w:r>
        <w:rPr>
          <w:color w:val="000000"/>
        </w:rPr>
        <w:t>, 1974).</w:t>
      </w:r>
    </w:p>
    <w:p w:rsidR="0074545A" w:rsidRDefault="00606393">
      <w:pPr>
        <w:shd w:val="clear" w:color="auto" w:fill="FFFFFF"/>
        <w:ind w:firstLine="284"/>
        <w:jc w:val="both"/>
      </w:pPr>
      <w:r>
        <w:rPr>
          <w:color w:val="000000"/>
        </w:rPr>
        <w:t>6.5. К эксплуатации установок для приготовления и нанесения огнезащитных покрытий допускают лиц, прошедших подготовку по уходу и инструктаж по безопасности обслуживания.</w:t>
      </w:r>
    </w:p>
    <w:p w:rsidR="0074545A" w:rsidRDefault="00606393">
      <w:pPr>
        <w:shd w:val="clear" w:color="auto" w:fill="FFFFFF"/>
        <w:ind w:firstLine="284"/>
        <w:jc w:val="both"/>
      </w:pPr>
      <w:r>
        <w:rPr>
          <w:color w:val="000000"/>
        </w:rPr>
        <w:t>6.6. Перед началом работ необходимо проверить исправность и надежность основных узлов используемых машин и механизмов, плотность магистралей, а также плотность соединения магистралей со шлангами, подающими воду или воздух к соответствующим аппаратам.</w:t>
      </w:r>
    </w:p>
    <w:p w:rsidR="0074545A" w:rsidRDefault="00606393">
      <w:pPr>
        <w:shd w:val="clear" w:color="auto" w:fill="FFFFFF"/>
        <w:ind w:firstLine="284"/>
        <w:jc w:val="both"/>
      </w:pPr>
      <w:r>
        <w:rPr>
          <w:color w:val="000000"/>
        </w:rPr>
        <w:t>Во время профилактического осмотра узлов установка должна быть отключена, а при работе заземлена.</w:t>
      </w:r>
    </w:p>
    <w:p w:rsidR="0074545A" w:rsidRDefault="00606393">
      <w:pPr>
        <w:shd w:val="clear" w:color="auto" w:fill="FFFFFF"/>
        <w:ind w:firstLine="284"/>
        <w:jc w:val="both"/>
      </w:pPr>
      <w:r>
        <w:rPr>
          <w:color w:val="000000"/>
        </w:rPr>
        <w:t>При продувке шлангов цемент-пушки, а также при окончании работ по защите одного участка конструкции и переходе к другому сопло цемент-пушки должно быть направлено книзу.</w:t>
      </w:r>
    </w:p>
    <w:p w:rsidR="0074545A" w:rsidRDefault="00606393">
      <w:pPr>
        <w:shd w:val="clear" w:color="auto" w:fill="FFFFFF"/>
        <w:ind w:firstLine="284"/>
        <w:jc w:val="both"/>
      </w:pPr>
      <w:r>
        <w:rPr>
          <w:color w:val="000000"/>
        </w:rPr>
        <w:t>6.7. При возникновении неисправностей цемент-пушек и других аппаратов необходимый ремонт производят только после прекращения подачи сжатого воздуха и воды, снижения давления внутри аппарата до атмосферного и обесточивания установки.</w:t>
      </w:r>
    </w:p>
    <w:p w:rsidR="0074545A" w:rsidRDefault="00606393">
      <w:pPr>
        <w:shd w:val="clear" w:color="auto" w:fill="FFFFFF"/>
        <w:ind w:firstLine="284"/>
        <w:jc w:val="both"/>
      </w:pPr>
      <w:r>
        <w:rPr>
          <w:color w:val="000000"/>
        </w:rPr>
        <w:t>6.8. Воздушные шланги, питающие цемент-пушки и форсунку сжатым воздухом, не должны пересекать транспортные пути и должны быть проложены так, чтобы не было изгибов под острым углом.</w:t>
      </w:r>
    </w:p>
    <w:p w:rsidR="0074545A" w:rsidRDefault="00606393">
      <w:pPr>
        <w:shd w:val="clear" w:color="auto" w:fill="FFFFFF"/>
        <w:ind w:firstLine="284"/>
        <w:jc w:val="both"/>
      </w:pPr>
      <w:r>
        <w:rPr>
          <w:color w:val="000000"/>
        </w:rPr>
        <w:t>6.9. Материальный шланг должен быть уложен таким образом, чтобы число поворотов было минимальным. Повороты шланга под углом менее 90° не допускаются.</w:t>
      </w:r>
    </w:p>
    <w:p w:rsidR="0074545A" w:rsidRDefault="00606393">
      <w:pPr>
        <w:shd w:val="clear" w:color="auto" w:fill="FFFFFF"/>
        <w:ind w:firstLine="284"/>
        <w:jc w:val="both"/>
      </w:pPr>
      <w:r>
        <w:rPr>
          <w:color w:val="000000"/>
        </w:rPr>
        <w:t xml:space="preserve">6.10. Связь между </w:t>
      </w:r>
      <w:proofErr w:type="spellStart"/>
      <w:r>
        <w:rPr>
          <w:color w:val="000000"/>
        </w:rPr>
        <w:t>торкретчиком</w:t>
      </w:r>
      <w:proofErr w:type="spellEnd"/>
      <w:r>
        <w:rPr>
          <w:color w:val="000000"/>
        </w:rPr>
        <w:t xml:space="preserve"> и машинистом при наличии прямой видимости осуществляется визуально или голосом, а при отсутствии прямой видимости - с помощью специальных сре</w:t>
      </w:r>
      <w:proofErr w:type="gramStart"/>
      <w:r>
        <w:rPr>
          <w:color w:val="000000"/>
        </w:rPr>
        <w:t>дств св</w:t>
      </w:r>
      <w:proofErr w:type="gramEnd"/>
      <w:r>
        <w:rPr>
          <w:color w:val="000000"/>
        </w:rPr>
        <w:t>язи (светозвуковой и т.п.).</w:t>
      </w:r>
    </w:p>
    <w:p w:rsidR="0074545A" w:rsidRDefault="00606393">
      <w:pPr>
        <w:shd w:val="clear" w:color="auto" w:fill="FFFFFF"/>
        <w:ind w:firstLine="284"/>
        <w:jc w:val="both"/>
      </w:pPr>
      <w:r>
        <w:rPr>
          <w:color w:val="000000"/>
        </w:rPr>
        <w:t xml:space="preserve">6.11. Лица, производящие торкретирование, должны работать в скафандрах с </w:t>
      </w:r>
      <w:proofErr w:type="spellStart"/>
      <w:r>
        <w:rPr>
          <w:color w:val="000000"/>
        </w:rPr>
        <w:t>поддувом</w:t>
      </w:r>
      <w:proofErr w:type="spellEnd"/>
      <w:r>
        <w:rPr>
          <w:color w:val="000000"/>
        </w:rPr>
        <w:t xml:space="preserve"> воздуха или в защитных очках, респираторах и плотных комбинезонах. Лица, производящие </w:t>
      </w:r>
      <w:proofErr w:type="spellStart"/>
      <w:r>
        <w:rPr>
          <w:color w:val="000000"/>
        </w:rPr>
        <w:t>песк</w:t>
      </w:r>
      <w:proofErr w:type="gramStart"/>
      <w:r>
        <w:rPr>
          <w:color w:val="000000"/>
        </w:rPr>
        <w:t>о</w:t>
      </w:r>
      <w:proofErr w:type="spellEnd"/>
      <w:r>
        <w:rPr>
          <w:color w:val="000000"/>
        </w:rPr>
        <w:t>-</w:t>
      </w:r>
      <w:proofErr w:type="gramEnd"/>
      <w:r>
        <w:rPr>
          <w:color w:val="000000"/>
        </w:rPr>
        <w:t xml:space="preserve"> и дробеструйную очистку защищаемых поверхностей, должны работать в скафандрах с </w:t>
      </w:r>
      <w:proofErr w:type="spellStart"/>
      <w:r>
        <w:rPr>
          <w:color w:val="000000"/>
        </w:rPr>
        <w:t>поддувом</w:t>
      </w:r>
      <w:proofErr w:type="spellEnd"/>
      <w:r>
        <w:rPr>
          <w:color w:val="000000"/>
        </w:rPr>
        <w:t xml:space="preserve"> воздуха, причем перед смотровым стеклом скафандра должна быть установлена защитная сетка.</w:t>
      </w:r>
    </w:p>
    <w:p w:rsidR="0074545A" w:rsidRDefault="00606393">
      <w:pPr>
        <w:shd w:val="clear" w:color="auto" w:fill="FFFFFF"/>
        <w:ind w:firstLine="284"/>
        <w:jc w:val="both"/>
        <w:rPr>
          <w:color w:val="000000"/>
        </w:rPr>
      </w:pPr>
      <w:r>
        <w:rPr>
          <w:color w:val="000000"/>
        </w:rPr>
        <w:t xml:space="preserve">Во время </w:t>
      </w:r>
      <w:proofErr w:type="spellStart"/>
      <w:r>
        <w:rPr>
          <w:color w:val="000000"/>
        </w:rPr>
        <w:t>набрызга</w:t>
      </w:r>
      <w:proofErr w:type="spellEnd"/>
      <w:r>
        <w:rPr>
          <w:color w:val="000000"/>
        </w:rPr>
        <w:t xml:space="preserve"> составов </w:t>
      </w:r>
      <w:proofErr w:type="spellStart"/>
      <w:r>
        <w:rPr>
          <w:color w:val="000000"/>
        </w:rPr>
        <w:t>сопловщик</w:t>
      </w:r>
      <w:proofErr w:type="spellEnd"/>
      <w:r>
        <w:rPr>
          <w:color w:val="000000"/>
        </w:rPr>
        <w:t xml:space="preserve"> должен работать в защитных очках.</w:t>
      </w:r>
    </w:p>
    <w:sectPr w:rsidR="0074545A">
      <w:pgSz w:w="11909" w:h="16834" w:code="9"/>
      <w:pgMar w:top="1440" w:right="1797" w:bottom="1440" w:left="179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000AF"/>
    <w:multiLevelType w:val="hybridMultilevel"/>
    <w:tmpl w:val="E78476B4"/>
    <w:lvl w:ilvl="0" w:tplc="7534AD9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C5E"/>
    <w:rsid w:val="003D4C9F"/>
    <w:rsid w:val="00606393"/>
    <w:rsid w:val="0074545A"/>
    <w:rsid w:val="00945D99"/>
    <w:rsid w:val="00BF05D3"/>
    <w:rsid w:val="00ED6C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05D3"/>
    <w:pPr>
      <w:ind w:left="720"/>
      <w:contextualSpacing/>
    </w:pPr>
  </w:style>
  <w:style w:type="paragraph" w:styleId="a4">
    <w:name w:val="Balloon Text"/>
    <w:basedOn w:val="a"/>
    <w:link w:val="a5"/>
    <w:uiPriority w:val="99"/>
    <w:semiHidden/>
    <w:unhideWhenUsed/>
    <w:rsid w:val="00BF05D3"/>
    <w:rPr>
      <w:rFonts w:ascii="Tahoma" w:hAnsi="Tahoma" w:cs="Tahoma"/>
      <w:sz w:val="16"/>
      <w:szCs w:val="16"/>
    </w:rPr>
  </w:style>
  <w:style w:type="character" w:customStyle="1" w:styleId="a5">
    <w:name w:val="Текст выноски Знак"/>
    <w:basedOn w:val="a0"/>
    <w:link w:val="a4"/>
    <w:uiPriority w:val="99"/>
    <w:semiHidden/>
    <w:rsid w:val="00BF05D3"/>
    <w:rPr>
      <w:rFonts w:ascii="Tahoma" w:hAnsi="Tahoma" w:cs="Tahoma"/>
      <w:sz w:val="16"/>
      <w:szCs w:val="16"/>
    </w:rPr>
  </w:style>
  <w:style w:type="character" w:styleId="a6">
    <w:name w:val="Hyperlink"/>
    <w:basedOn w:val="a0"/>
    <w:uiPriority w:val="99"/>
    <w:unhideWhenUsed/>
    <w:rsid w:val="00945D9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05D3"/>
    <w:pPr>
      <w:ind w:left="720"/>
      <w:contextualSpacing/>
    </w:pPr>
  </w:style>
  <w:style w:type="paragraph" w:styleId="a4">
    <w:name w:val="Balloon Text"/>
    <w:basedOn w:val="a"/>
    <w:link w:val="a5"/>
    <w:uiPriority w:val="99"/>
    <w:semiHidden/>
    <w:unhideWhenUsed/>
    <w:rsid w:val="00BF05D3"/>
    <w:rPr>
      <w:rFonts w:ascii="Tahoma" w:hAnsi="Tahoma" w:cs="Tahoma"/>
      <w:sz w:val="16"/>
      <w:szCs w:val="16"/>
    </w:rPr>
  </w:style>
  <w:style w:type="character" w:customStyle="1" w:styleId="a5">
    <w:name w:val="Текст выноски Знак"/>
    <w:basedOn w:val="a0"/>
    <w:link w:val="a4"/>
    <w:uiPriority w:val="99"/>
    <w:semiHidden/>
    <w:rsid w:val="00BF05D3"/>
    <w:rPr>
      <w:rFonts w:ascii="Tahoma" w:hAnsi="Tahoma" w:cs="Tahoma"/>
      <w:sz w:val="16"/>
      <w:szCs w:val="16"/>
    </w:rPr>
  </w:style>
  <w:style w:type="character" w:styleId="a6">
    <w:name w:val="Hyperlink"/>
    <w:basedOn w:val="a0"/>
    <w:uiPriority w:val="99"/>
    <w:unhideWhenUsed/>
    <w:rsid w:val="00945D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wmf"/><Relationship Id="rId26" Type="http://schemas.openxmlformats.org/officeDocument/2006/relationships/image" Target="media/image20.wmf"/><Relationship Id="rId39" Type="http://schemas.openxmlformats.org/officeDocument/2006/relationships/image" Target="media/image33.wmf"/><Relationship Id="rId21" Type="http://schemas.openxmlformats.org/officeDocument/2006/relationships/image" Target="media/image15.wmf"/><Relationship Id="rId34" Type="http://schemas.openxmlformats.org/officeDocument/2006/relationships/image" Target="media/image28.wmf"/><Relationship Id="rId42" Type="http://schemas.openxmlformats.org/officeDocument/2006/relationships/image" Target="media/image36.wmf"/><Relationship Id="rId47" Type="http://schemas.openxmlformats.org/officeDocument/2006/relationships/image" Target="media/image41.wmf"/><Relationship Id="rId50" Type="http://schemas.openxmlformats.org/officeDocument/2006/relationships/image" Target="media/image44.wmf"/><Relationship Id="rId55" Type="http://schemas.openxmlformats.org/officeDocument/2006/relationships/image" Target="media/image49.png"/><Relationship Id="rId7" Type="http://schemas.openxmlformats.org/officeDocument/2006/relationships/image" Target="media/image1.png"/><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image" Target="media/image19.wmf"/><Relationship Id="rId33" Type="http://schemas.openxmlformats.org/officeDocument/2006/relationships/image" Target="media/image27.wmf"/><Relationship Id="rId38" Type="http://schemas.openxmlformats.org/officeDocument/2006/relationships/image" Target="media/image32.wmf"/><Relationship Id="rId46" Type="http://schemas.openxmlformats.org/officeDocument/2006/relationships/image" Target="media/image40.wmf"/><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image" Target="media/image14.wmf"/><Relationship Id="rId29" Type="http://schemas.openxmlformats.org/officeDocument/2006/relationships/image" Target="media/image23.wmf"/><Relationship Id="rId41" Type="http://schemas.openxmlformats.org/officeDocument/2006/relationships/image" Target="media/image35.wmf"/><Relationship Id="rId54" Type="http://schemas.openxmlformats.org/officeDocument/2006/relationships/image" Target="media/image48.png"/><Relationship Id="rId1" Type="http://schemas.openxmlformats.org/officeDocument/2006/relationships/numbering" Target="numbering.xml"/><Relationship Id="rId6" Type="http://schemas.openxmlformats.org/officeDocument/2006/relationships/hyperlink" Target="https://fireman.club/statyi-polzovateley/ognezashhitnye-sostavy-ognezashhitnaya-obrabotka-konstrukcij-vidy-ognezashhitnyx-krasok-i-osobennosti-ix-primeneniya/" TargetMode="External"/><Relationship Id="rId11" Type="http://schemas.openxmlformats.org/officeDocument/2006/relationships/image" Target="media/image5.wmf"/><Relationship Id="rId24" Type="http://schemas.openxmlformats.org/officeDocument/2006/relationships/image" Target="media/image18.wmf"/><Relationship Id="rId32" Type="http://schemas.openxmlformats.org/officeDocument/2006/relationships/image" Target="media/image26.wmf"/><Relationship Id="rId37" Type="http://schemas.openxmlformats.org/officeDocument/2006/relationships/image" Target="media/image31.wmf"/><Relationship Id="rId40" Type="http://schemas.openxmlformats.org/officeDocument/2006/relationships/image" Target="media/image34.wmf"/><Relationship Id="rId45" Type="http://schemas.openxmlformats.org/officeDocument/2006/relationships/image" Target="media/image39.wmf"/><Relationship Id="rId53" Type="http://schemas.openxmlformats.org/officeDocument/2006/relationships/image" Target="media/image47.png"/><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image" Target="media/image22.wmf"/><Relationship Id="rId36" Type="http://schemas.openxmlformats.org/officeDocument/2006/relationships/image" Target="media/image30.wmf"/><Relationship Id="rId49" Type="http://schemas.openxmlformats.org/officeDocument/2006/relationships/image" Target="media/image43.wmf"/><Relationship Id="rId57" Type="http://schemas.openxmlformats.org/officeDocument/2006/relationships/image" Target="media/image51.png"/><Relationship Id="rId10" Type="http://schemas.openxmlformats.org/officeDocument/2006/relationships/image" Target="media/image4.wmf"/><Relationship Id="rId19" Type="http://schemas.openxmlformats.org/officeDocument/2006/relationships/image" Target="media/image13.wmf"/><Relationship Id="rId31" Type="http://schemas.openxmlformats.org/officeDocument/2006/relationships/image" Target="media/image25.wmf"/><Relationship Id="rId44" Type="http://schemas.openxmlformats.org/officeDocument/2006/relationships/image" Target="media/image38.wmf"/><Relationship Id="rId52" Type="http://schemas.openxmlformats.org/officeDocument/2006/relationships/image" Target="media/image46.png"/><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image" Target="media/image8.png"/><Relationship Id="rId22" Type="http://schemas.openxmlformats.org/officeDocument/2006/relationships/image" Target="media/image16.wmf"/><Relationship Id="rId27" Type="http://schemas.openxmlformats.org/officeDocument/2006/relationships/image" Target="media/image21.wmf"/><Relationship Id="rId30" Type="http://schemas.openxmlformats.org/officeDocument/2006/relationships/image" Target="media/image24.wmf"/><Relationship Id="rId35" Type="http://schemas.openxmlformats.org/officeDocument/2006/relationships/image" Target="media/image29.wmf"/><Relationship Id="rId43" Type="http://schemas.openxmlformats.org/officeDocument/2006/relationships/image" Target="media/image37.wmf"/><Relationship Id="rId48" Type="http://schemas.openxmlformats.org/officeDocument/2006/relationships/image" Target="media/image42.wmf"/><Relationship Id="rId56" Type="http://schemas.openxmlformats.org/officeDocument/2006/relationships/image" Target="media/image50.png"/><Relationship Id="rId8" Type="http://schemas.openxmlformats.org/officeDocument/2006/relationships/image" Target="media/image2.wmf"/><Relationship Id="rId51" Type="http://schemas.openxmlformats.org/officeDocument/2006/relationships/image" Target="media/image45.wmf"/><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10473</Words>
  <Characters>59699</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Рекомендации по применению огнезащитных покрытий для металлических конструкций</vt:lpstr>
    </vt:vector>
  </TitlesOfParts>
  <LinksUpToDate>false</LinksUpToDate>
  <CharactersWithSpaces>70032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2019-05-12T05:07:00Z</dcterms:created>
  <dcterms:modified xsi:type="dcterms:W3CDTF">2019-06-16T15:13:00Z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